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DA" w:rsidRPr="00D94371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caps/>
          <w:noProof/>
          <w:sz w:val="20"/>
        </w:rPr>
      </w:pPr>
      <w:bookmarkStart w:id="0" w:name="_GoBack"/>
      <w:bookmarkEnd w:id="0"/>
    </w:p>
    <w:p w:rsidR="00D86CDA" w:rsidRPr="00D94371" w:rsidRDefault="002068BC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36195</wp:posOffset>
            </wp:positionV>
            <wp:extent cx="914400" cy="5588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CDA" w:rsidRPr="00D94371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noProof/>
          <w:sz w:val="20"/>
        </w:rPr>
      </w:pPr>
    </w:p>
    <w:p w:rsidR="00D86CDA" w:rsidRPr="00D94371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noProof/>
          <w:sz w:val="20"/>
        </w:rPr>
      </w:pPr>
    </w:p>
    <w:p w:rsidR="00D86CDA" w:rsidRPr="00D94371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noProof/>
          <w:sz w:val="20"/>
        </w:rPr>
      </w:pPr>
    </w:p>
    <w:p w:rsidR="00D86CDA" w:rsidRPr="00D94371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noProof/>
          <w:sz w:val="20"/>
        </w:rPr>
      </w:pPr>
      <w:r w:rsidRPr="00D94371">
        <w:rPr>
          <w:i/>
          <w:iCs/>
          <w:noProof/>
          <w:sz w:val="20"/>
        </w:rPr>
        <w:t>Pôdohospodárska platobná agentúra</w:t>
      </w:r>
      <w:r w:rsidRPr="00D94371">
        <w:rPr>
          <w:i/>
          <w:iCs/>
          <w:noProof/>
          <w:sz w:val="20"/>
        </w:rPr>
        <w:tab/>
      </w:r>
      <w:r w:rsidRPr="00D94371">
        <w:rPr>
          <w:i/>
          <w:iCs/>
          <w:noProof/>
          <w:sz w:val="20"/>
        </w:rPr>
        <w:tab/>
      </w:r>
      <w:r w:rsidRPr="00D94371">
        <w:rPr>
          <w:i/>
          <w:iCs/>
          <w:noProof/>
          <w:sz w:val="20"/>
        </w:rPr>
        <w:tab/>
      </w:r>
      <w:r w:rsidRPr="00D94371">
        <w:rPr>
          <w:i/>
          <w:iCs/>
          <w:noProof/>
          <w:sz w:val="20"/>
        </w:rPr>
        <w:tab/>
      </w:r>
      <w:r w:rsidRPr="00D94371">
        <w:rPr>
          <w:i/>
          <w:iCs/>
          <w:noProof/>
          <w:sz w:val="20"/>
        </w:rPr>
        <w:tab/>
      </w:r>
    </w:p>
    <w:p w:rsidR="00D86CDA" w:rsidRPr="00D94371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noProof/>
        </w:rPr>
      </w:pPr>
      <w:r w:rsidRPr="00D94371">
        <w:rPr>
          <w:i/>
          <w:iCs/>
          <w:noProof/>
          <w:sz w:val="20"/>
        </w:rPr>
        <w:t>Ministerstvo pôdohospodárstva Slovenskej republiky</w:t>
      </w:r>
      <w:r w:rsidRPr="00D94371">
        <w:rPr>
          <w:i/>
          <w:iCs/>
          <w:noProof/>
          <w:sz w:val="20"/>
        </w:rPr>
        <w:tab/>
      </w:r>
      <w:r w:rsidRPr="00D94371">
        <w:rPr>
          <w:i/>
          <w:iCs/>
          <w:noProof/>
          <w:sz w:val="20"/>
        </w:rPr>
        <w:tab/>
      </w:r>
      <w:r w:rsidRPr="00D94371">
        <w:rPr>
          <w:i/>
          <w:iCs/>
          <w:noProof/>
          <w:sz w:val="20"/>
        </w:rPr>
        <w:tab/>
      </w:r>
      <w:r w:rsidRPr="00D94371">
        <w:rPr>
          <w:i/>
          <w:iCs/>
          <w:noProof/>
          <w:sz w:val="20"/>
        </w:rPr>
        <w:tab/>
      </w:r>
      <w:r w:rsidRPr="00D94371">
        <w:rPr>
          <w:i/>
          <w:iCs/>
          <w:noProof/>
          <w:sz w:val="20"/>
        </w:rPr>
        <w:tab/>
        <w:t>Európska únia</w:t>
      </w:r>
    </w:p>
    <w:p w:rsidR="00D86CDA" w:rsidRPr="00D94371" w:rsidRDefault="00D86CDA" w:rsidP="00D86CDA">
      <w:pPr>
        <w:pStyle w:val="Nzov"/>
        <w:tabs>
          <w:tab w:val="left" w:pos="1457"/>
          <w:tab w:val="center" w:pos="4153"/>
        </w:tabs>
        <w:jc w:val="left"/>
        <w:rPr>
          <w:noProof/>
        </w:rPr>
      </w:pPr>
    </w:p>
    <w:p w:rsidR="00CB61CC" w:rsidRPr="00D94371" w:rsidRDefault="00CB61CC" w:rsidP="00D86CD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CDA" w:rsidRPr="00D94371" w:rsidRDefault="00D86CDA" w:rsidP="00D86CD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4371">
        <w:rPr>
          <w:rFonts w:ascii="Times New Roman" w:hAnsi="Times New Roman"/>
          <w:b/>
          <w:bCs/>
          <w:sz w:val="24"/>
          <w:szCs w:val="24"/>
        </w:rPr>
        <w:t>VÝZVA NA PREDKLADANIE ŽIADOSTÍ O NENÁVRATNÝ FINANČNÝ PRÍSPEVOK</w:t>
      </w:r>
      <w:r w:rsidRPr="00D94371">
        <w:rPr>
          <w:rFonts w:ascii="Times New Roman" w:hAnsi="Times New Roman"/>
          <w:b/>
          <w:bCs/>
          <w:caps/>
          <w:sz w:val="24"/>
          <w:szCs w:val="24"/>
        </w:rPr>
        <w:t xml:space="preserve"> z programu rozvoja vidieka </w:t>
      </w:r>
    </w:p>
    <w:p w:rsidR="00D86CDA" w:rsidRPr="00D94371" w:rsidRDefault="00D86CDA" w:rsidP="00D86CD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4371">
        <w:rPr>
          <w:rFonts w:ascii="Times New Roman" w:hAnsi="Times New Roman"/>
          <w:b/>
          <w:bCs/>
          <w:caps/>
          <w:sz w:val="24"/>
          <w:szCs w:val="24"/>
        </w:rPr>
        <w:t xml:space="preserve">slovenskej republiky 2007 – 2013 </w:t>
      </w:r>
    </w:p>
    <w:p w:rsidR="00D86CDA" w:rsidRPr="00D94371" w:rsidRDefault="00D86CDA" w:rsidP="00D86CDA">
      <w:pPr>
        <w:pStyle w:val="Hlavika"/>
        <w:jc w:val="center"/>
        <w:rPr>
          <w:b/>
          <w:bCs/>
          <w:noProof/>
        </w:rPr>
      </w:pPr>
    </w:p>
    <w:p w:rsidR="00D86CDA" w:rsidRPr="00D94371" w:rsidRDefault="00D86CDA" w:rsidP="00D86CDA">
      <w:pPr>
        <w:pStyle w:val="Zarkazkladnhotextu"/>
        <w:ind w:firstLine="257"/>
        <w:rPr>
          <w:sz w:val="24"/>
          <w:lang w:eastAsia="sk-SK"/>
        </w:rPr>
      </w:pPr>
      <w:r w:rsidRPr="00D94371">
        <w:rPr>
          <w:b/>
          <w:sz w:val="24"/>
          <w:lang w:eastAsia="sk-SK"/>
        </w:rPr>
        <w:tab/>
      </w:r>
      <w:r w:rsidRPr="00D94371">
        <w:rPr>
          <w:b/>
          <w:sz w:val="24"/>
          <w:lang w:eastAsia="sk-SK"/>
        </w:rPr>
        <w:tab/>
      </w:r>
      <w:r w:rsidRPr="00D94371">
        <w:rPr>
          <w:b/>
          <w:sz w:val="24"/>
          <w:lang w:eastAsia="sk-SK"/>
        </w:rPr>
        <w:tab/>
      </w:r>
      <w:r w:rsidRPr="00D94371">
        <w:rPr>
          <w:b/>
          <w:sz w:val="24"/>
          <w:lang w:eastAsia="sk-SK"/>
        </w:rPr>
        <w:tab/>
        <w:t xml:space="preserve">Číslo výzvy: </w:t>
      </w:r>
      <w:r w:rsidRPr="00D94371">
        <w:rPr>
          <w:b/>
          <w:sz w:val="24"/>
          <w:lang w:eastAsia="sk-SK"/>
        </w:rPr>
        <w:tab/>
        <w:t>20</w:t>
      </w:r>
      <w:r w:rsidR="004166CE" w:rsidRPr="00D94371">
        <w:rPr>
          <w:b/>
          <w:sz w:val="24"/>
          <w:lang w:eastAsia="sk-SK"/>
        </w:rPr>
        <w:t>10</w:t>
      </w:r>
      <w:r w:rsidRPr="00D94371">
        <w:rPr>
          <w:b/>
          <w:sz w:val="24"/>
          <w:lang w:eastAsia="sk-SK"/>
        </w:rPr>
        <w:t>/PRV/</w:t>
      </w:r>
      <w:r w:rsidR="00D94371" w:rsidRPr="00D94371">
        <w:rPr>
          <w:b/>
          <w:sz w:val="24"/>
          <w:lang w:eastAsia="sk-SK"/>
        </w:rPr>
        <w:t>17</w:t>
      </w:r>
      <w:r w:rsidRPr="00D94371">
        <w:rPr>
          <w:sz w:val="24"/>
          <w:lang w:eastAsia="sk-SK"/>
        </w:rPr>
        <w:tab/>
      </w:r>
      <w:r w:rsidRPr="00D94371">
        <w:rPr>
          <w:sz w:val="24"/>
          <w:lang w:eastAsia="sk-SK"/>
        </w:rPr>
        <w:tab/>
      </w:r>
    </w:p>
    <w:p w:rsidR="00D86CDA" w:rsidRPr="00D94371" w:rsidRDefault="00D86CDA" w:rsidP="00D86CDA">
      <w:pPr>
        <w:pStyle w:val="Zarkazkladnhotextu"/>
        <w:ind w:firstLine="257"/>
        <w:rPr>
          <w:sz w:val="24"/>
          <w:lang w:eastAsia="sk-SK"/>
        </w:rPr>
      </w:pPr>
    </w:p>
    <w:p w:rsidR="00D86CDA" w:rsidRPr="00D94371" w:rsidRDefault="004F6194" w:rsidP="004F6194">
      <w:pPr>
        <w:pStyle w:val="Zarkazkladnhotextu"/>
        <w:spacing w:line="280" w:lineRule="exact"/>
        <w:rPr>
          <w:sz w:val="24"/>
          <w:lang w:eastAsia="sk-SK"/>
        </w:rPr>
      </w:pPr>
      <w:r w:rsidRPr="00D94371">
        <w:rPr>
          <w:b/>
          <w:bCs/>
        </w:rPr>
        <w:t xml:space="preserve">Ministerstvo pôdohospodárstva SR </w:t>
      </w:r>
      <w:r w:rsidRPr="00D94371">
        <w:t xml:space="preserve">(ďalej len „MP SR“) </w:t>
      </w:r>
      <w:r w:rsidR="008E02AC" w:rsidRPr="00D94371">
        <w:rPr>
          <w:snapToGrid w:val="0"/>
        </w:rPr>
        <w:t>S</w:t>
      </w:r>
      <w:r w:rsidRPr="00D94371">
        <w:rPr>
          <w:snapToGrid w:val="0"/>
        </w:rPr>
        <w:t>ekcia rozvoja vidieka</w:t>
      </w:r>
      <w:r w:rsidRPr="00D94371">
        <w:t>,</w:t>
      </w:r>
      <w:r w:rsidRPr="00D94371">
        <w:rPr>
          <w:snapToGrid w:val="0"/>
        </w:rPr>
        <w:t xml:space="preserve"> ako </w:t>
      </w:r>
      <w:r w:rsidR="008E02AC" w:rsidRPr="00D94371">
        <w:rPr>
          <w:snapToGrid w:val="0"/>
        </w:rPr>
        <w:t>R</w:t>
      </w:r>
      <w:r w:rsidRPr="00D94371">
        <w:rPr>
          <w:snapToGrid w:val="0"/>
        </w:rPr>
        <w:t xml:space="preserve">iadiaci orgán, ktorý je </w:t>
      </w:r>
      <w:r w:rsidRPr="00D94371">
        <w:t xml:space="preserve">zodpovedný za riadenie a vykonávanie Programu rozvoja vidieka SR 2007 – 2013 účinným, účelným a správnym spôsobom, </w:t>
      </w:r>
      <w:r w:rsidRPr="00D94371">
        <w:rPr>
          <w:b/>
        </w:rPr>
        <w:t xml:space="preserve">zastúpené Pôdohospodárskou platobnou agentúrou </w:t>
      </w:r>
      <w:r w:rsidRPr="00D94371">
        <w:t xml:space="preserve">(ďalej len „PPA“), </w:t>
      </w:r>
      <w:r w:rsidRPr="00D94371">
        <w:rPr>
          <w:b/>
          <w:bCs/>
        </w:rPr>
        <w:t>vyhlasuje výberové</w:t>
      </w:r>
      <w:r w:rsidRPr="00D94371">
        <w:rPr>
          <w:snapToGrid w:val="0"/>
        </w:rPr>
        <w:t xml:space="preserve"> </w:t>
      </w:r>
      <w:r w:rsidRPr="00D94371">
        <w:rPr>
          <w:b/>
          <w:bCs/>
        </w:rPr>
        <w:t xml:space="preserve">kolo predkladania </w:t>
      </w:r>
      <w:r w:rsidRPr="00D94371">
        <w:rPr>
          <w:b/>
          <w:sz w:val="24"/>
          <w:lang w:eastAsia="sk-SK"/>
        </w:rPr>
        <w:t>Žiadostí o poskytnutie nenávratného finančného príspevku z Programu rozvoja vidieka SR 2007 – 2013</w:t>
      </w:r>
      <w:r w:rsidRPr="00D94371">
        <w:rPr>
          <w:sz w:val="24"/>
          <w:lang w:eastAsia="sk-SK"/>
        </w:rPr>
        <w:t xml:space="preserve"> (ďalej len „ŽoNFP”),</w:t>
      </w:r>
    </w:p>
    <w:p w:rsidR="004F6194" w:rsidRPr="00D94371" w:rsidRDefault="004F6194" w:rsidP="004F6194">
      <w:pPr>
        <w:pStyle w:val="Zarkazkladnhotextu"/>
        <w:spacing w:line="280" w:lineRule="exact"/>
        <w:rPr>
          <w:sz w:val="24"/>
          <w:lang w:eastAsia="sk-SK"/>
        </w:rPr>
      </w:pPr>
    </w:p>
    <w:p w:rsidR="00B93A5F" w:rsidRPr="00D94371" w:rsidRDefault="00394CB3" w:rsidP="00BB0B36">
      <w:pPr>
        <w:pStyle w:val="Zarkazkladnhotextu"/>
        <w:ind w:firstLine="540"/>
        <w:jc w:val="center"/>
        <w:rPr>
          <w:b/>
          <w:sz w:val="24"/>
          <w:lang w:eastAsia="sk-SK"/>
        </w:rPr>
      </w:pPr>
      <w:r w:rsidRPr="00D94371">
        <w:rPr>
          <w:b/>
          <w:sz w:val="24"/>
          <w:lang w:eastAsia="sk-SK"/>
        </w:rPr>
        <w:t xml:space="preserve">na </w:t>
      </w:r>
      <w:r w:rsidR="00BB0B36" w:rsidRPr="00D94371">
        <w:rPr>
          <w:b/>
          <w:sz w:val="24"/>
          <w:lang w:eastAsia="sk-SK"/>
        </w:rPr>
        <w:t>opatrenie</w:t>
      </w:r>
    </w:p>
    <w:p w:rsidR="00B93A5F" w:rsidRPr="00D94371" w:rsidRDefault="00B93A5F" w:rsidP="00BB0B36">
      <w:pPr>
        <w:pStyle w:val="Zarkazkladnhotextu"/>
        <w:ind w:firstLine="540"/>
        <w:jc w:val="center"/>
        <w:rPr>
          <w:b/>
          <w:sz w:val="24"/>
          <w:lang w:eastAsia="sk-SK"/>
        </w:rPr>
      </w:pPr>
    </w:p>
    <w:p w:rsidR="00BB0B36" w:rsidRPr="00D94371" w:rsidRDefault="00BB0B36" w:rsidP="00BB0B36">
      <w:pPr>
        <w:pStyle w:val="Zarkazkladnhotextu"/>
        <w:ind w:firstLine="540"/>
        <w:jc w:val="center"/>
        <w:rPr>
          <w:sz w:val="28"/>
          <w:szCs w:val="28"/>
          <w:lang w:eastAsia="sk-SK"/>
        </w:rPr>
      </w:pPr>
      <w:r w:rsidRPr="00D94371">
        <w:rPr>
          <w:b/>
          <w:sz w:val="28"/>
          <w:szCs w:val="28"/>
          <w:lang w:eastAsia="sk-SK"/>
        </w:rPr>
        <w:t xml:space="preserve"> 3.1 Diverzifikácia smerom k nepoľnohospodárskym činnostiam</w:t>
      </w:r>
    </w:p>
    <w:p w:rsidR="00BB0B36" w:rsidRPr="00D94371" w:rsidRDefault="00B93A5F" w:rsidP="00BB0B36">
      <w:pPr>
        <w:pStyle w:val="Zarkazkladnhotextu"/>
        <w:spacing w:line="280" w:lineRule="exact"/>
        <w:ind w:left="540" w:hanging="540"/>
        <w:jc w:val="center"/>
        <w:rPr>
          <w:b/>
          <w:sz w:val="28"/>
          <w:szCs w:val="28"/>
          <w:lang w:eastAsia="sk-SK"/>
        </w:rPr>
      </w:pPr>
      <w:r w:rsidRPr="00D94371">
        <w:rPr>
          <w:b/>
          <w:sz w:val="28"/>
          <w:szCs w:val="28"/>
          <w:lang w:eastAsia="sk-SK"/>
        </w:rPr>
        <w:t>(činnosti okrem bioplynových staníc)</w:t>
      </w:r>
    </w:p>
    <w:p w:rsidR="00B93A5F" w:rsidRPr="00D94371" w:rsidRDefault="00B93A5F" w:rsidP="00BB0B36">
      <w:pPr>
        <w:pStyle w:val="Zarkazkladnhotextu"/>
        <w:spacing w:line="280" w:lineRule="exact"/>
        <w:ind w:left="540" w:hanging="540"/>
        <w:jc w:val="center"/>
        <w:rPr>
          <w:b/>
          <w:sz w:val="24"/>
          <w:lang w:eastAsia="sk-SK"/>
        </w:rPr>
      </w:pPr>
    </w:p>
    <w:p w:rsidR="00D86CDA" w:rsidRPr="00D94371" w:rsidRDefault="00BB0B36" w:rsidP="00BB0B36">
      <w:pPr>
        <w:pStyle w:val="Zarkazkladnhotextu"/>
        <w:spacing w:line="280" w:lineRule="exact"/>
        <w:ind w:left="540" w:hanging="540"/>
        <w:jc w:val="center"/>
        <w:rPr>
          <w:b/>
          <w:sz w:val="24"/>
          <w:lang w:eastAsia="sk-SK"/>
        </w:rPr>
      </w:pPr>
      <w:r w:rsidRPr="00D94371">
        <w:rPr>
          <w:b/>
          <w:sz w:val="24"/>
          <w:lang w:eastAsia="sk-SK"/>
        </w:rPr>
        <w:t xml:space="preserve">v termíne  od </w:t>
      </w:r>
      <w:r w:rsidR="0073596C" w:rsidRPr="00D94371">
        <w:rPr>
          <w:b/>
          <w:sz w:val="24"/>
          <w:lang w:eastAsia="sk-SK"/>
        </w:rPr>
        <w:t>6</w:t>
      </w:r>
      <w:r w:rsidRPr="00D94371">
        <w:rPr>
          <w:b/>
          <w:sz w:val="24"/>
          <w:lang w:eastAsia="sk-SK"/>
        </w:rPr>
        <w:t xml:space="preserve">. </w:t>
      </w:r>
      <w:r w:rsidR="0073596C" w:rsidRPr="00D94371">
        <w:rPr>
          <w:b/>
          <w:sz w:val="24"/>
          <w:lang w:eastAsia="sk-SK"/>
        </w:rPr>
        <w:t>4</w:t>
      </w:r>
      <w:r w:rsidRPr="00D94371">
        <w:rPr>
          <w:b/>
          <w:sz w:val="24"/>
          <w:lang w:eastAsia="sk-SK"/>
        </w:rPr>
        <w:t xml:space="preserve">. 2010 do </w:t>
      </w:r>
      <w:r w:rsidR="0073596C" w:rsidRPr="00D94371">
        <w:rPr>
          <w:b/>
          <w:sz w:val="24"/>
          <w:lang w:eastAsia="sk-SK"/>
        </w:rPr>
        <w:t>2</w:t>
      </w:r>
      <w:r w:rsidR="005D48A3" w:rsidRPr="00D94371">
        <w:rPr>
          <w:b/>
          <w:sz w:val="24"/>
          <w:lang w:eastAsia="sk-SK"/>
        </w:rPr>
        <w:t>3</w:t>
      </w:r>
      <w:r w:rsidRPr="00D94371">
        <w:rPr>
          <w:b/>
          <w:sz w:val="24"/>
          <w:lang w:eastAsia="sk-SK"/>
        </w:rPr>
        <w:t>.</w:t>
      </w:r>
      <w:r w:rsidR="0073596C" w:rsidRPr="00D94371">
        <w:rPr>
          <w:b/>
          <w:sz w:val="24"/>
          <w:lang w:eastAsia="sk-SK"/>
        </w:rPr>
        <w:t xml:space="preserve"> </w:t>
      </w:r>
      <w:r w:rsidRPr="00D94371">
        <w:rPr>
          <w:b/>
          <w:sz w:val="24"/>
          <w:lang w:eastAsia="sk-SK"/>
        </w:rPr>
        <w:t xml:space="preserve">4. 2010 </w:t>
      </w:r>
    </w:p>
    <w:p w:rsidR="00D86CDA" w:rsidRPr="00D94371" w:rsidRDefault="00D86CDA" w:rsidP="00D86CDA">
      <w:pPr>
        <w:pStyle w:val="Zarkazkladnhotextu"/>
        <w:spacing w:line="280" w:lineRule="exact"/>
        <w:ind w:left="540" w:hanging="540"/>
        <w:rPr>
          <w:b/>
          <w:sz w:val="24"/>
          <w:lang w:eastAsia="sk-SK"/>
        </w:rPr>
      </w:pPr>
    </w:p>
    <w:p w:rsidR="00BB0B36" w:rsidRPr="00D94371" w:rsidRDefault="00BB0B36" w:rsidP="003E0403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2"/>
        </w:rPr>
      </w:pPr>
      <w:r w:rsidRPr="00D94371">
        <w:rPr>
          <w:rFonts w:ascii="Times New Roman" w:hAnsi="Times New Roman"/>
          <w:b/>
          <w:sz w:val="24"/>
          <w:szCs w:val="22"/>
        </w:rPr>
        <w:t>Rozpočet:</w:t>
      </w:r>
    </w:p>
    <w:p w:rsidR="00D86CDA" w:rsidRPr="00D94371" w:rsidRDefault="00BB0B36" w:rsidP="003E0403">
      <w:pPr>
        <w:tabs>
          <w:tab w:val="left" w:pos="540"/>
        </w:tabs>
        <w:spacing w:line="280" w:lineRule="exact"/>
        <w:ind w:left="360"/>
        <w:jc w:val="both"/>
        <w:rPr>
          <w:bCs/>
          <w:noProof/>
        </w:rPr>
      </w:pPr>
      <w:r w:rsidRPr="00D94371">
        <w:rPr>
          <w:bCs/>
          <w:noProof/>
        </w:rPr>
        <w:t xml:space="preserve">V súlade s ročnými limitmi uvedenými v Prílohe  ROZHODNUTIA KOMISIE zo dňa  4. decembra 2007 o schválení Programu rozvoja vidieka SR 2007 – 2013 CCI 2007 SK 06 RPO 001 je pre toto opatrenie stanovený </w:t>
      </w:r>
      <w:r w:rsidRPr="00D94371">
        <w:rPr>
          <w:b/>
          <w:bCs/>
          <w:noProof/>
        </w:rPr>
        <w:t xml:space="preserve">limit </w:t>
      </w:r>
      <w:r w:rsidR="00CE10DC" w:rsidRPr="00D94371">
        <w:rPr>
          <w:b/>
          <w:bCs/>
          <w:noProof/>
        </w:rPr>
        <w:t xml:space="preserve">85 </w:t>
      </w:r>
      <w:r w:rsidRPr="00D94371">
        <w:rPr>
          <w:b/>
          <w:bCs/>
          <w:noProof/>
        </w:rPr>
        <w:t>mil. EUR</w:t>
      </w:r>
      <w:r w:rsidRPr="00D94371">
        <w:rPr>
          <w:bCs/>
          <w:noProof/>
        </w:rPr>
        <w:t>.</w:t>
      </w:r>
    </w:p>
    <w:p w:rsidR="00BB0B36" w:rsidRPr="00D94371" w:rsidRDefault="00BB0B36" w:rsidP="003E0403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2"/>
        </w:rPr>
      </w:pPr>
      <w:r w:rsidRPr="00D94371">
        <w:rPr>
          <w:rFonts w:ascii="Times New Roman" w:hAnsi="Times New Roman"/>
          <w:b/>
          <w:sz w:val="24"/>
          <w:szCs w:val="22"/>
        </w:rPr>
        <w:t>Oprávnenosť konečného prijímateľa (oprávneného žiadateľa):</w:t>
      </w:r>
    </w:p>
    <w:p w:rsidR="00BB0B36" w:rsidRPr="00D94371" w:rsidRDefault="00BB0B36" w:rsidP="003E0403">
      <w:pPr>
        <w:pStyle w:val="Zkladntext2"/>
        <w:spacing w:after="0" w:line="240" w:lineRule="auto"/>
        <w:ind w:left="360"/>
        <w:jc w:val="both"/>
        <w:rPr>
          <w:noProof/>
        </w:rPr>
      </w:pPr>
      <w:r w:rsidRPr="00D94371">
        <w:rPr>
          <w:noProof/>
        </w:rPr>
        <w:t>Právnické osoby a fyzické osoby (malé a stredné podniky v zmysle odporúčania Komisie 2003/361/ES) podnikajúce v oblasti poľnohospodárstva, ktorých podiel ročných tržieb/príjmov z poľnohospodárskej prvovýroby na celkových tržbách/príjmoch za posledné uzatvorené účtovné obdobie predstavuje minimálne 30 %.</w:t>
      </w:r>
    </w:p>
    <w:p w:rsidR="0047057B" w:rsidRPr="00D94371" w:rsidRDefault="00BB0B36" w:rsidP="003E0403">
      <w:pPr>
        <w:pStyle w:val="Zarkazkladnhotextu"/>
        <w:spacing w:line="280" w:lineRule="exact"/>
        <w:ind w:left="360"/>
      </w:pPr>
      <w:r w:rsidRPr="00D94371">
        <w:rPr>
          <w:sz w:val="24"/>
          <w:szCs w:val="24"/>
          <w:lang w:eastAsia="sk-SK"/>
        </w:rPr>
        <w:t>Žiadatelia musia podnikať v poľnohospodárskej prvovýrobe minimálne 12 po sebe nasledujúcich mesiacov  pred podaním ŽoNFP</w:t>
      </w:r>
      <w:r w:rsidRPr="00D94371">
        <w:t>.</w:t>
      </w:r>
      <w:r w:rsidR="008318B7" w:rsidRPr="00D94371">
        <w:t xml:space="preserve"> </w:t>
      </w:r>
    </w:p>
    <w:p w:rsidR="00BB0B36" w:rsidRPr="00D94371" w:rsidRDefault="008318B7" w:rsidP="003E0403">
      <w:pPr>
        <w:pStyle w:val="Zarkazkladnhotextu"/>
        <w:spacing w:line="280" w:lineRule="exact"/>
        <w:ind w:left="360"/>
        <w:rPr>
          <w:sz w:val="24"/>
          <w:szCs w:val="24"/>
        </w:rPr>
      </w:pPr>
      <w:r w:rsidRPr="00D94371">
        <w:rPr>
          <w:sz w:val="24"/>
          <w:szCs w:val="24"/>
        </w:rPr>
        <w:t>Pomoc nie je možné poskytnúť podnikom v ťažkostiach v zmysle článku 1. ods. 7, nariadenia Komisie (ES) č. 800/2008.</w:t>
      </w:r>
    </w:p>
    <w:p w:rsidR="003E0403" w:rsidRPr="00D94371" w:rsidRDefault="00A02F25" w:rsidP="003E0403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2"/>
        </w:rPr>
      </w:pPr>
      <w:r w:rsidRPr="00D94371">
        <w:rPr>
          <w:rFonts w:ascii="Times New Roman" w:hAnsi="Times New Roman"/>
          <w:b/>
          <w:sz w:val="24"/>
          <w:szCs w:val="22"/>
        </w:rPr>
        <w:t>O</w:t>
      </w:r>
      <w:r w:rsidR="00A16CE4" w:rsidRPr="00D94371">
        <w:rPr>
          <w:rFonts w:ascii="Times New Roman" w:hAnsi="Times New Roman"/>
          <w:b/>
          <w:sz w:val="24"/>
          <w:szCs w:val="22"/>
        </w:rPr>
        <w:t xml:space="preserve">právnenosť </w:t>
      </w:r>
      <w:r w:rsidR="003E0403" w:rsidRPr="00D94371">
        <w:rPr>
          <w:rFonts w:ascii="Times New Roman" w:hAnsi="Times New Roman"/>
          <w:b/>
          <w:sz w:val="24"/>
          <w:szCs w:val="22"/>
        </w:rPr>
        <w:t xml:space="preserve">činností </w:t>
      </w:r>
      <w:r w:rsidR="00D224BF" w:rsidRPr="00D94371">
        <w:rPr>
          <w:rFonts w:ascii="Times New Roman" w:hAnsi="Times New Roman"/>
          <w:b/>
          <w:sz w:val="24"/>
          <w:szCs w:val="22"/>
        </w:rPr>
        <w:t xml:space="preserve">a výdavkov </w:t>
      </w:r>
      <w:r w:rsidR="003E0403" w:rsidRPr="00D94371">
        <w:rPr>
          <w:rFonts w:ascii="Times New Roman" w:hAnsi="Times New Roman"/>
          <w:b/>
          <w:sz w:val="24"/>
          <w:szCs w:val="22"/>
        </w:rPr>
        <w:t>realizácie projektu</w:t>
      </w:r>
      <w:r w:rsidRPr="00D94371">
        <w:rPr>
          <w:rFonts w:ascii="Times New Roman" w:hAnsi="Times New Roman"/>
          <w:b/>
          <w:sz w:val="24"/>
          <w:szCs w:val="22"/>
        </w:rPr>
        <w:t xml:space="preserve"> a kritériá pre posúdenie projektu:</w:t>
      </w:r>
    </w:p>
    <w:p w:rsidR="00BB0B36" w:rsidRPr="00D94371" w:rsidRDefault="00D224BF" w:rsidP="002A22FE">
      <w:pPr>
        <w:pStyle w:val="Zkladntext2"/>
        <w:spacing w:after="0" w:line="240" w:lineRule="auto"/>
        <w:ind w:left="360"/>
        <w:jc w:val="both"/>
        <w:rPr>
          <w:noProof/>
        </w:rPr>
      </w:pPr>
      <w:r w:rsidRPr="00D94371">
        <w:rPr>
          <w:noProof/>
        </w:rPr>
        <w:t xml:space="preserve">Ciele opatrení, oprávnené činnosti, kritériá spôsobilosti, </w:t>
      </w:r>
      <w:r w:rsidR="00A02F25" w:rsidRPr="00D94371">
        <w:rPr>
          <w:noProof/>
        </w:rPr>
        <w:t xml:space="preserve">bodovacie kritériá, </w:t>
      </w:r>
      <w:r w:rsidRPr="00D94371">
        <w:rPr>
          <w:noProof/>
        </w:rPr>
        <w:t>kritériá pre uznateľnosť výdavkov spôsob financovania, neoprávnené projekty a dôvody vyradenia ŽoNFP sú uvedené v</w:t>
      </w:r>
      <w:r w:rsidR="00F96A20" w:rsidRPr="00D94371">
        <w:rPr>
          <w:noProof/>
        </w:rPr>
        <w:t xml:space="preserve"> </w:t>
      </w:r>
      <w:r w:rsidRPr="00D94371">
        <w:rPr>
          <w:noProof/>
        </w:rPr>
        <w:t>Príručk</w:t>
      </w:r>
      <w:r w:rsidR="00F96A20" w:rsidRPr="00D94371">
        <w:rPr>
          <w:noProof/>
        </w:rPr>
        <w:t>e</w:t>
      </w:r>
      <w:r w:rsidRPr="00D94371">
        <w:rPr>
          <w:noProof/>
        </w:rPr>
        <w:t xml:space="preserve"> pre žiadateľa o poskytnutie nenávratného finančného príspevku v rámci Programu rozvoja vidieka SR 2007 – 2013</w:t>
      </w:r>
      <w:r w:rsidR="00A16CE4" w:rsidRPr="00D94371">
        <w:rPr>
          <w:noProof/>
        </w:rPr>
        <w:t>,</w:t>
      </w:r>
      <w:r w:rsidR="00F96A20" w:rsidRPr="00D94371">
        <w:rPr>
          <w:noProof/>
        </w:rPr>
        <w:t xml:space="preserve"> verzii č. 1 platnej od 1. februára 2008 (ďalej len „Príručka“)</w:t>
      </w:r>
      <w:r w:rsidR="00A16CE4" w:rsidRPr="00D94371">
        <w:rPr>
          <w:noProof/>
        </w:rPr>
        <w:t xml:space="preserve"> </w:t>
      </w:r>
      <w:r w:rsidR="008A1E41" w:rsidRPr="00D94371">
        <w:rPr>
          <w:noProof/>
        </w:rPr>
        <w:t xml:space="preserve">a v </w:t>
      </w:r>
      <w:r w:rsidR="00A16CE4" w:rsidRPr="00D94371">
        <w:rPr>
          <w:noProof/>
        </w:rPr>
        <w:t>Dodat</w:t>
      </w:r>
      <w:r w:rsidR="008A1E41" w:rsidRPr="00D94371">
        <w:rPr>
          <w:noProof/>
        </w:rPr>
        <w:t>ku č. 1 k Príručke,</w:t>
      </w:r>
      <w:r w:rsidR="00A16CE4" w:rsidRPr="00D94371">
        <w:rPr>
          <w:noProof/>
        </w:rPr>
        <w:t xml:space="preserve"> </w:t>
      </w:r>
      <w:r w:rsidR="008A1E41" w:rsidRPr="00D94371">
        <w:rPr>
          <w:noProof/>
        </w:rPr>
        <w:t>verzia č. 2</w:t>
      </w:r>
      <w:r w:rsidR="00A16CE4" w:rsidRPr="00D94371">
        <w:rPr>
          <w:noProof/>
        </w:rPr>
        <w:t>,</w:t>
      </w:r>
      <w:r w:rsidR="00394CB3" w:rsidRPr="00D94371">
        <w:rPr>
          <w:noProof/>
        </w:rPr>
        <w:t xml:space="preserve"> platná od </w:t>
      </w:r>
      <w:r w:rsidR="00757850" w:rsidRPr="00D94371">
        <w:rPr>
          <w:noProof/>
        </w:rPr>
        <w:t>10</w:t>
      </w:r>
      <w:r w:rsidR="00394CB3" w:rsidRPr="00D94371">
        <w:rPr>
          <w:noProof/>
        </w:rPr>
        <w:t>. marca 2010, z</w:t>
      </w:r>
      <w:r w:rsidR="00A16CE4" w:rsidRPr="00D94371">
        <w:rPr>
          <w:noProof/>
        </w:rPr>
        <w:t>verejnen</w:t>
      </w:r>
      <w:r w:rsidR="008A1E41" w:rsidRPr="00D94371">
        <w:rPr>
          <w:noProof/>
        </w:rPr>
        <w:t>ých</w:t>
      </w:r>
      <w:r w:rsidR="00A16CE4" w:rsidRPr="00D94371">
        <w:rPr>
          <w:noProof/>
        </w:rPr>
        <w:t xml:space="preserve"> na internetovej stránke </w:t>
      </w:r>
      <w:hyperlink r:id="rId8" w:history="1">
        <w:r w:rsidR="00525581" w:rsidRPr="00D94371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http://www.apa.sk</w:t>
        </w:r>
      </w:hyperlink>
      <w:r w:rsidR="00525581" w:rsidRPr="00D94371">
        <w:rPr>
          <w:noProof/>
        </w:rPr>
        <w:t xml:space="preserve">. </w:t>
      </w:r>
      <w:r w:rsidR="00A16CE4" w:rsidRPr="00D94371">
        <w:rPr>
          <w:noProof/>
        </w:rPr>
        <w:t xml:space="preserve">Žiadateľ je povinný </w:t>
      </w:r>
      <w:r w:rsidR="000D32F1" w:rsidRPr="00D94371">
        <w:rPr>
          <w:noProof/>
        </w:rPr>
        <w:t xml:space="preserve">splniť všetky </w:t>
      </w:r>
      <w:r w:rsidR="00527263" w:rsidRPr="00D94371">
        <w:rPr>
          <w:noProof/>
        </w:rPr>
        <w:t xml:space="preserve">podmienky uvedené v „Príručke“ a pri vypracovaní a podávaní ŽoNFP, ako aj pri jej realizácii </w:t>
      </w:r>
      <w:r w:rsidR="00A16CE4" w:rsidRPr="00D94371">
        <w:rPr>
          <w:noProof/>
        </w:rPr>
        <w:t>postupovať v súlade s</w:t>
      </w:r>
      <w:r w:rsidR="00527263" w:rsidRPr="00D94371">
        <w:rPr>
          <w:noProof/>
        </w:rPr>
        <w:t xml:space="preserve"> jej </w:t>
      </w:r>
      <w:r w:rsidR="000D32F1" w:rsidRPr="00D94371">
        <w:rPr>
          <w:noProof/>
        </w:rPr>
        <w:t>ustanoveniami</w:t>
      </w:r>
      <w:r w:rsidR="00527263" w:rsidRPr="00D94371">
        <w:rPr>
          <w:noProof/>
        </w:rPr>
        <w:t>.</w:t>
      </w:r>
      <w:r w:rsidR="000D32F1" w:rsidRPr="00D94371">
        <w:rPr>
          <w:noProof/>
        </w:rPr>
        <w:t xml:space="preserve"> </w:t>
      </w:r>
    </w:p>
    <w:p w:rsidR="00456BD6" w:rsidRPr="00D94371" w:rsidRDefault="00967FD5" w:rsidP="00456BD6">
      <w:pPr>
        <w:ind w:left="360"/>
        <w:jc w:val="both"/>
        <w:rPr>
          <w:noProof/>
          <w:color w:val="1F497D"/>
        </w:rPr>
      </w:pPr>
      <w:r w:rsidRPr="00D94371">
        <w:rPr>
          <w:b/>
          <w:noProof/>
        </w:rPr>
        <w:lastRenderedPageBreak/>
        <w:t>Upozornenie:</w:t>
      </w:r>
      <w:r w:rsidRPr="00D94371">
        <w:rPr>
          <w:noProof/>
        </w:rPr>
        <w:t xml:space="preserve"> Neoprávnené sú tie činnosti realizované konečnými </w:t>
      </w:r>
      <w:r w:rsidR="008C67C3" w:rsidRPr="00D94371">
        <w:rPr>
          <w:noProof/>
        </w:rPr>
        <w:t xml:space="preserve">                       </w:t>
      </w:r>
      <w:r w:rsidRPr="00D94371">
        <w:rPr>
          <w:noProof/>
        </w:rPr>
        <w:t>prijímateľmi –</w:t>
      </w:r>
      <w:r w:rsidR="00154490" w:rsidRPr="00D94371">
        <w:rPr>
          <w:noProof/>
        </w:rPr>
        <w:t xml:space="preserve"> </w:t>
      </w:r>
      <w:r w:rsidRPr="00D94371">
        <w:rPr>
          <w:noProof/>
        </w:rPr>
        <w:t>oprávnenými žiadateľmi v  územnej pôsobnosti MAS, ktoré majú MAS zahrnuté vo svojich integrovaných stratégiách rozvoja územia.</w:t>
      </w:r>
      <w:r w:rsidR="00456BD6" w:rsidRPr="00D94371">
        <w:rPr>
          <w:noProof/>
          <w:color w:val="1F497D"/>
        </w:rPr>
        <w:t>.</w:t>
      </w:r>
    </w:p>
    <w:p w:rsidR="00FB4FA7" w:rsidRPr="00D94371" w:rsidRDefault="00FB4FA7" w:rsidP="00FB4FA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 w:rsidRPr="00D94371">
        <w:rPr>
          <w:rFonts w:ascii="Times New Roman" w:hAnsi="Times New Roman"/>
          <w:b/>
          <w:sz w:val="24"/>
          <w:szCs w:val="22"/>
        </w:rPr>
        <w:t xml:space="preserve">Oprávnenosť miesta realizácie projektu: </w:t>
      </w:r>
      <w:r w:rsidRPr="00D94371">
        <w:rPr>
          <w:rFonts w:ascii="Times New Roman" w:hAnsi="Times New Roman"/>
          <w:sz w:val="24"/>
          <w:szCs w:val="22"/>
        </w:rPr>
        <w:t>oblasti cieľa Konvergencia</w:t>
      </w:r>
      <w:r w:rsidR="004F6194" w:rsidRPr="00D94371">
        <w:rPr>
          <w:rFonts w:ascii="Times New Roman" w:hAnsi="Times New Roman"/>
          <w:b/>
          <w:sz w:val="24"/>
          <w:szCs w:val="22"/>
        </w:rPr>
        <w:t>.</w:t>
      </w:r>
      <w:r w:rsidRPr="00D94371">
        <w:rPr>
          <w:rFonts w:ascii="Times New Roman" w:hAnsi="Times New Roman"/>
          <w:sz w:val="24"/>
          <w:szCs w:val="22"/>
        </w:rPr>
        <w:t>.</w:t>
      </w:r>
    </w:p>
    <w:p w:rsidR="00FB4FA7" w:rsidRPr="00D94371" w:rsidRDefault="00FB4FA7" w:rsidP="00FB4FA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 w:rsidRPr="00D94371">
        <w:rPr>
          <w:rFonts w:ascii="Times New Roman" w:hAnsi="Times New Roman"/>
          <w:b/>
          <w:sz w:val="24"/>
          <w:szCs w:val="22"/>
        </w:rPr>
        <w:t>Časová oprávnenosť realizácie projektu:</w:t>
      </w:r>
      <w:r w:rsidR="004F6194" w:rsidRPr="00D94371">
        <w:rPr>
          <w:rFonts w:ascii="Times New Roman" w:hAnsi="Times New Roman"/>
          <w:b/>
          <w:sz w:val="24"/>
          <w:szCs w:val="22"/>
        </w:rPr>
        <w:t xml:space="preserve"> </w:t>
      </w:r>
      <w:r w:rsidR="004F6194" w:rsidRPr="00D94371">
        <w:rPr>
          <w:rFonts w:ascii="Times New Roman" w:hAnsi="Times New Roman"/>
          <w:sz w:val="24"/>
          <w:szCs w:val="22"/>
        </w:rPr>
        <w:t>Oprávnené sú výdavky, vynaložené odo dňa podania ŽoNFP (v zmysle ustanovení uvedených v Príručke).</w:t>
      </w:r>
    </w:p>
    <w:p w:rsidR="00A02F25" w:rsidRPr="00D94371" w:rsidRDefault="00A02F25" w:rsidP="00A02F25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D94371">
        <w:rPr>
          <w:rFonts w:ascii="Times New Roman" w:hAnsi="Times New Roman"/>
          <w:b/>
          <w:sz w:val="24"/>
          <w:szCs w:val="24"/>
        </w:rPr>
        <w:t xml:space="preserve">Ďalšie podmienky poskytnutia </w:t>
      </w:r>
      <w:r w:rsidR="0075428F" w:rsidRPr="00D94371">
        <w:rPr>
          <w:rFonts w:ascii="Times New Roman" w:hAnsi="Times New Roman"/>
          <w:b/>
          <w:bCs/>
          <w:sz w:val="24"/>
          <w:szCs w:val="24"/>
        </w:rPr>
        <w:t>nenávratného finančného príspevku</w:t>
      </w:r>
      <w:r w:rsidRPr="00D94371">
        <w:rPr>
          <w:rFonts w:ascii="Times New Roman" w:hAnsi="Times New Roman"/>
          <w:b/>
          <w:sz w:val="24"/>
          <w:szCs w:val="24"/>
        </w:rPr>
        <w:t>:</w:t>
      </w:r>
    </w:p>
    <w:p w:rsidR="00D86CDA" w:rsidRPr="00D94371" w:rsidRDefault="00D86CDA" w:rsidP="0075428F">
      <w:pPr>
        <w:pStyle w:val="Normlnywebov"/>
        <w:spacing w:before="0" w:beforeAutospacing="0" w:after="0" w:afterAutospacing="0"/>
        <w:ind w:left="360" w:firstLine="0"/>
        <w:rPr>
          <w:rFonts w:ascii="Times New Roman" w:hAnsi="Times New Roman"/>
          <w:sz w:val="24"/>
          <w:szCs w:val="24"/>
        </w:rPr>
      </w:pPr>
      <w:r w:rsidRPr="00D94371">
        <w:rPr>
          <w:rFonts w:ascii="Times New Roman" w:hAnsi="Times New Roman"/>
          <w:sz w:val="24"/>
          <w:szCs w:val="24"/>
        </w:rPr>
        <w:t xml:space="preserve">Pre vypracovanie a administráciu ŽoNFP prijatých v rámci tejto Výzvy platia kritéria na výber projektov schválené Monitorovacím výborom Programu rozvoja vidieka SR </w:t>
      </w:r>
      <w:r w:rsidR="003722E9" w:rsidRPr="00D94371">
        <w:rPr>
          <w:rFonts w:ascii="Times New Roman" w:hAnsi="Times New Roman"/>
          <w:sz w:val="24"/>
          <w:szCs w:val="24"/>
        </w:rPr>
        <w:t xml:space="preserve">              </w:t>
      </w:r>
      <w:r w:rsidRPr="00D94371">
        <w:rPr>
          <w:rFonts w:ascii="Times New Roman" w:hAnsi="Times New Roman"/>
          <w:sz w:val="24"/>
          <w:szCs w:val="24"/>
        </w:rPr>
        <w:t xml:space="preserve">2007 – </w:t>
      </w:r>
      <w:smartTag w:uri="urn:schemas-microsoft-com:office:smarttags" w:element="metricconverter">
        <w:smartTagPr>
          <w:attr w:name="ProductID" w:val="2013 a"/>
        </w:smartTagPr>
        <w:r w:rsidRPr="00D94371">
          <w:rPr>
            <w:rFonts w:ascii="Times New Roman" w:hAnsi="Times New Roman"/>
            <w:sz w:val="24"/>
            <w:szCs w:val="24"/>
          </w:rPr>
          <w:t>2013 a</w:t>
        </w:r>
      </w:smartTag>
      <w:r w:rsidRPr="00D94371">
        <w:rPr>
          <w:rFonts w:ascii="Times New Roman" w:hAnsi="Times New Roman"/>
          <w:sz w:val="24"/>
          <w:szCs w:val="24"/>
        </w:rPr>
        <w:t xml:space="preserve"> ustanovenia Príručky</w:t>
      </w:r>
      <w:r w:rsidR="00394CB3" w:rsidRPr="00D94371">
        <w:rPr>
          <w:rFonts w:ascii="Times New Roman" w:hAnsi="Times New Roman"/>
          <w:sz w:val="24"/>
          <w:szCs w:val="24"/>
        </w:rPr>
        <w:t>.</w:t>
      </w:r>
      <w:r w:rsidRPr="00D94371">
        <w:rPr>
          <w:rFonts w:ascii="Times New Roman" w:hAnsi="Times New Roman"/>
          <w:sz w:val="24"/>
          <w:szCs w:val="24"/>
        </w:rPr>
        <w:t xml:space="preserve"> </w:t>
      </w:r>
    </w:p>
    <w:p w:rsidR="0075428F" w:rsidRPr="00D94371" w:rsidRDefault="0075428F" w:rsidP="0075428F">
      <w:pPr>
        <w:pStyle w:val="Char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noProof/>
          <w:sz w:val="24"/>
          <w:szCs w:val="22"/>
          <w:lang w:val="sk-SK" w:eastAsia="sk-SK"/>
        </w:rPr>
      </w:pPr>
      <w:r w:rsidRPr="00D94371">
        <w:rPr>
          <w:rFonts w:ascii="Times New Roman" w:hAnsi="Times New Roman"/>
          <w:b/>
          <w:noProof/>
          <w:sz w:val="24"/>
          <w:szCs w:val="22"/>
          <w:lang w:val="sk-SK" w:eastAsia="sk-SK"/>
        </w:rPr>
        <w:t>Počet predkladaných ŽoNFP na jedného žiadateľa v rámci výberového kola:</w:t>
      </w:r>
    </w:p>
    <w:p w:rsidR="00967FD5" w:rsidRPr="00D94371" w:rsidRDefault="007A72D4" w:rsidP="00967FD5">
      <w:pPr>
        <w:pStyle w:val="Char"/>
        <w:tabs>
          <w:tab w:val="left" w:pos="1080"/>
          <w:tab w:val="left" w:pos="1440"/>
        </w:tabs>
        <w:spacing w:after="0"/>
        <w:ind w:left="720"/>
        <w:jc w:val="both"/>
        <w:rPr>
          <w:rFonts w:ascii="Times New Roman" w:hAnsi="Times New Roman"/>
          <w:b/>
          <w:noProof/>
          <w:sz w:val="24"/>
          <w:szCs w:val="22"/>
          <w:u w:val="single"/>
          <w:lang w:val="sk-SK" w:eastAsia="sk-SK"/>
        </w:rPr>
      </w:pPr>
      <w:r w:rsidRPr="00D94371">
        <w:rPr>
          <w:rFonts w:ascii="Times New Roman" w:hAnsi="Times New Roman"/>
          <w:b/>
          <w:noProof/>
          <w:sz w:val="24"/>
          <w:szCs w:val="22"/>
          <w:u w:val="single"/>
          <w:lang w:val="sk-SK" w:eastAsia="sk-SK"/>
        </w:rPr>
        <w:t xml:space="preserve">maximálne 2 </w:t>
      </w:r>
      <w:r w:rsidR="00967FD5" w:rsidRPr="00D94371">
        <w:rPr>
          <w:rFonts w:ascii="Times New Roman" w:hAnsi="Times New Roman"/>
          <w:b/>
          <w:noProof/>
          <w:sz w:val="24"/>
          <w:szCs w:val="22"/>
          <w:u w:val="single"/>
          <w:lang w:val="sk-SK" w:eastAsia="sk-SK"/>
        </w:rPr>
        <w:t xml:space="preserve">ŽoNFP </w:t>
      </w:r>
    </w:p>
    <w:p w:rsidR="00257B3F" w:rsidRPr="00D94371" w:rsidRDefault="00257B3F" w:rsidP="00257B3F">
      <w:pPr>
        <w:pStyle w:val="Char"/>
        <w:numPr>
          <w:ilvl w:val="0"/>
          <w:numId w:val="4"/>
        </w:numPr>
        <w:spacing w:after="0"/>
        <w:jc w:val="both"/>
        <w:rPr>
          <w:rFonts w:ascii="Times New Roman" w:hAnsi="Times New Roman"/>
          <w:noProof/>
          <w:sz w:val="24"/>
          <w:szCs w:val="22"/>
          <w:lang w:val="sk-SK"/>
        </w:rPr>
      </w:pPr>
      <w:r w:rsidRPr="00D94371">
        <w:rPr>
          <w:rFonts w:ascii="Times New Roman" w:hAnsi="Times New Roman"/>
          <w:b/>
          <w:noProof/>
          <w:sz w:val="24"/>
          <w:szCs w:val="22"/>
          <w:lang w:val="sk-SK" w:eastAsia="sk-SK"/>
        </w:rPr>
        <w:t xml:space="preserve">Príjem </w:t>
      </w:r>
      <w:r w:rsidR="0075428F" w:rsidRPr="00D94371">
        <w:rPr>
          <w:rFonts w:ascii="Times New Roman" w:hAnsi="Times New Roman"/>
          <w:b/>
          <w:noProof/>
          <w:sz w:val="24"/>
          <w:szCs w:val="22"/>
          <w:lang w:val="sk-SK" w:eastAsia="sk-SK"/>
        </w:rPr>
        <w:t>ŽoNFP</w:t>
      </w:r>
      <w:r w:rsidRPr="00D94371">
        <w:rPr>
          <w:rFonts w:ascii="Times New Roman" w:hAnsi="Times New Roman"/>
          <w:b/>
          <w:noProof/>
          <w:sz w:val="24"/>
          <w:szCs w:val="22"/>
          <w:lang w:val="sk-SK" w:eastAsia="sk-SK"/>
        </w:rPr>
        <w:t xml:space="preserve">: </w:t>
      </w:r>
    </w:p>
    <w:p w:rsidR="00864E88" w:rsidRPr="00D94371" w:rsidRDefault="00D86CDA" w:rsidP="00257B3F">
      <w:pPr>
        <w:pStyle w:val="Char"/>
        <w:spacing w:after="0"/>
        <w:ind w:left="720"/>
        <w:jc w:val="both"/>
        <w:rPr>
          <w:rFonts w:ascii="Times New Roman" w:hAnsi="Times New Roman"/>
          <w:noProof/>
          <w:sz w:val="24"/>
          <w:szCs w:val="22"/>
          <w:lang w:val="sk-SK"/>
        </w:rPr>
      </w:pPr>
      <w:r w:rsidRPr="00D94371">
        <w:rPr>
          <w:rFonts w:ascii="Times New Roman" w:hAnsi="Times New Roman"/>
          <w:b/>
          <w:bCs/>
          <w:noProof/>
          <w:sz w:val="24"/>
          <w:szCs w:val="22"/>
          <w:lang w:val="sk-SK"/>
        </w:rPr>
        <w:t>osobne</w:t>
      </w:r>
      <w:r w:rsidRPr="00D94371">
        <w:rPr>
          <w:rFonts w:ascii="Times New Roman" w:hAnsi="Times New Roman"/>
          <w:b/>
          <w:noProof/>
          <w:sz w:val="24"/>
          <w:szCs w:val="22"/>
          <w:lang w:val="sk-SK"/>
        </w:rPr>
        <w:t xml:space="preserve"> </w:t>
      </w:r>
      <w:r w:rsidR="00864E88" w:rsidRPr="00D94371">
        <w:rPr>
          <w:rFonts w:ascii="Times New Roman" w:hAnsi="Times New Roman"/>
          <w:noProof/>
          <w:sz w:val="24"/>
          <w:szCs w:val="22"/>
          <w:lang w:val="sk-SK"/>
        </w:rPr>
        <w:t>v stanovenom termíne</w:t>
      </w:r>
      <w:r w:rsidR="00183B6E" w:rsidRPr="00D94371">
        <w:rPr>
          <w:rFonts w:ascii="Times New Roman" w:hAnsi="Times New Roman"/>
          <w:noProof/>
          <w:sz w:val="24"/>
          <w:szCs w:val="22"/>
          <w:lang w:val="sk-SK"/>
        </w:rPr>
        <w:t>,</w:t>
      </w:r>
      <w:r w:rsidR="00864E88" w:rsidRPr="00D94371">
        <w:rPr>
          <w:rFonts w:ascii="Times New Roman" w:hAnsi="Times New Roman"/>
          <w:noProof/>
          <w:sz w:val="24"/>
          <w:szCs w:val="22"/>
          <w:lang w:val="sk-SK"/>
        </w:rPr>
        <w:t xml:space="preserve"> v čase od 8.00 hod. do 15.00 hod.</w:t>
      </w:r>
      <w:r w:rsidR="00183B6E" w:rsidRPr="00D94371">
        <w:rPr>
          <w:rFonts w:ascii="Times New Roman" w:hAnsi="Times New Roman"/>
          <w:noProof/>
          <w:sz w:val="24"/>
          <w:szCs w:val="22"/>
          <w:lang w:val="sk-SK"/>
        </w:rPr>
        <w:t xml:space="preserve"> (v piatok od 8.00 hod do 12.00 hod.)</w:t>
      </w:r>
      <w:r w:rsidR="00864E88" w:rsidRPr="00D94371">
        <w:rPr>
          <w:rFonts w:ascii="Times New Roman" w:hAnsi="Times New Roman"/>
          <w:noProof/>
          <w:sz w:val="24"/>
          <w:szCs w:val="22"/>
          <w:lang w:val="sk-SK"/>
        </w:rPr>
        <w:t xml:space="preserve"> na regionálnom pracovisku príslušného kraja, na území ktorého sa má projekt realizovať. V prípade realizácie projektu vo viacerých krajoch, na regionálnom pracovisku kraja, v ktorom sa bude realizovať väčšia časť projektu.</w:t>
      </w:r>
    </w:p>
    <w:p w:rsidR="00257B3F" w:rsidRPr="00D94371" w:rsidRDefault="00A81B82" w:rsidP="00257B3F">
      <w:pPr>
        <w:pStyle w:val="Char"/>
        <w:numPr>
          <w:ilvl w:val="0"/>
          <w:numId w:val="4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k-SK"/>
        </w:rPr>
      </w:pPr>
      <w:r w:rsidRPr="00D94371">
        <w:rPr>
          <w:rFonts w:ascii="Times New Roman" w:hAnsi="Times New Roman"/>
          <w:b/>
          <w:noProof/>
          <w:sz w:val="24"/>
          <w:szCs w:val="22"/>
          <w:lang w:val="sk-SK" w:eastAsia="sk-SK"/>
        </w:rPr>
        <w:t>Povinné p</w:t>
      </w:r>
      <w:r w:rsidR="00257B3F" w:rsidRPr="00D94371">
        <w:rPr>
          <w:rFonts w:ascii="Times New Roman" w:hAnsi="Times New Roman"/>
          <w:b/>
          <w:noProof/>
          <w:sz w:val="24"/>
          <w:szCs w:val="22"/>
          <w:lang w:val="sk-SK" w:eastAsia="sk-SK"/>
        </w:rPr>
        <w:t xml:space="preserve">rílohy </w:t>
      </w:r>
      <w:r w:rsidRPr="00D94371">
        <w:rPr>
          <w:rFonts w:ascii="Times New Roman" w:hAnsi="Times New Roman"/>
          <w:b/>
          <w:noProof/>
          <w:sz w:val="24"/>
          <w:szCs w:val="22"/>
          <w:lang w:val="sk-SK" w:eastAsia="sk-SK"/>
        </w:rPr>
        <w:t>projektu uvedené vo formulári ŽoNFP</w:t>
      </w:r>
      <w:r w:rsidR="005325BB" w:rsidRPr="00D94371">
        <w:rPr>
          <w:rFonts w:ascii="Times New Roman" w:hAnsi="Times New Roman"/>
          <w:b/>
          <w:noProof/>
          <w:sz w:val="24"/>
          <w:szCs w:val="22"/>
          <w:lang w:val="sk-SK" w:eastAsia="sk-SK"/>
        </w:rPr>
        <w:t>,</w:t>
      </w:r>
      <w:r w:rsidRPr="00D94371">
        <w:rPr>
          <w:rFonts w:ascii="Times New Roman" w:hAnsi="Times New Roman"/>
          <w:b/>
          <w:noProof/>
          <w:sz w:val="24"/>
          <w:szCs w:val="22"/>
          <w:lang w:val="sk-SK" w:eastAsia="sk-SK"/>
        </w:rPr>
        <w:t xml:space="preserve"> </w:t>
      </w:r>
      <w:r w:rsidR="005325BB" w:rsidRPr="00D94371">
        <w:rPr>
          <w:rFonts w:ascii="Times New Roman" w:hAnsi="Times New Roman"/>
          <w:b/>
          <w:noProof/>
          <w:sz w:val="24"/>
          <w:szCs w:val="22"/>
          <w:lang w:val="sk-SK" w:eastAsia="sk-SK"/>
        </w:rPr>
        <w:t>p</w:t>
      </w:r>
      <w:r w:rsidR="00257B3F" w:rsidRPr="00D94371">
        <w:rPr>
          <w:rFonts w:ascii="Times New Roman" w:hAnsi="Times New Roman"/>
          <w:b/>
          <w:noProof/>
          <w:sz w:val="24"/>
          <w:szCs w:val="22"/>
          <w:lang w:val="sk-SK" w:eastAsia="sk-SK"/>
        </w:rPr>
        <w:t>redkladané ku dňu podania ŽoNFP</w:t>
      </w:r>
      <w:r w:rsidR="00257B3F" w:rsidRPr="00D94371">
        <w:rPr>
          <w:rFonts w:ascii="Times New Roman" w:hAnsi="Times New Roman"/>
          <w:b/>
          <w:noProof/>
          <w:sz w:val="24"/>
          <w:szCs w:val="24"/>
          <w:lang w:val="sk-SK" w:eastAsia="sk-SK"/>
        </w:rPr>
        <w:t>:</w:t>
      </w:r>
    </w:p>
    <w:p w:rsidR="00864E88" w:rsidRPr="00D94371" w:rsidRDefault="00986336" w:rsidP="00986336">
      <w:pPr>
        <w:pStyle w:val="Char"/>
        <w:numPr>
          <w:ilvl w:val="0"/>
          <w:numId w:val="4"/>
        </w:numPr>
        <w:tabs>
          <w:tab w:val="clear" w:pos="720"/>
          <w:tab w:val="num" w:pos="1080"/>
        </w:tabs>
        <w:spacing w:after="0"/>
        <w:ind w:firstLine="0"/>
        <w:jc w:val="both"/>
        <w:rPr>
          <w:rFonts w:ascii="Times New Roman" w:hAnsi="Times New Roman"/>
          <w:noProof/>
          <w:sz w:val="24"/>
          <w:szCs w:val="24"/>
          <w:lang w:val="sk-SK"/>
        </w:rPr>
      </w:pPr>
      <w:r w:rsidRPr="00D94371">
        <w:rPr>
          <w:rFonts w:ascii="Times New Roman" w:hAnsi="Times New Roman"/>
          <w:b/>
          <w:bCs/>
          <w:noProof/>
          <w:sz w:val="24"/>
          <w:szCs w:val="24"/>
          <w:lang w:val="sk-SK"/>
        </w:rPr>
        <w:t>F</w:t>
      </w:r>
      <w:r w:rsidR="00864E88" w:rsidRPr="00D94371">
        <w:rPr>
          <w:rFonts w:ascii="Times New Roman" w:hAnsi="Times New Roman"/>
          <w:b/>
          <w:bCs/>
          <w:noProof/>
          <w:sz w:val="24"/>
          <w:szCs w:val="24"/>
          <w:lang w:val="sk-SK"/>
        </w:rPr>
        <w:t>ormulár ŽoNFP</w:t>
      </w:r>
      <w:r w:rsidRPr="00D94371">
        <w:rPr>
          <w:rFonts w:ascii="Times New Roman" w:hAnsi="Times New Roman"/>
          <w:b/>
          <w:bCs/>
          <w:noProof/>
          <w:sz w:val="24"/>
          <w:szCs w:val="24"/>
          <w:lang w:val="sk-SK"/>
        </w:rPr>
        <w:t xml:space="preserve"> </w:t>
      </w:r>
      <w:r w:rsidRPr="00D94371">
        <w:rPr>
          <w:rFonts w:ascii="Times New Roman" w:hAnsi="Times New Roman"/>
          <w:bCs/>
          <w:noProof/>
          <w:sz w:val="24"/>
          <w:szCs w:val="24"/>
          <w:lang w:val="sk-SK"/>
        </w:rPr>
        <w:t>(vrátane Tabuľkovej časti)</w:t>
      </w:r>
      <w:r w:rsidR="00794A3D" w:rsidRPr="00D94371">
        <w:rPr>
          <w:rFonts w:ascii="Times New Roman" w:hAnsi="Times New Roman"/>
          <w:bCs/>
          <w:noProof/>
          <w:sz w:val="24"/>
          <w:szCs w:val="24"/>
          <w:lang w:val="sk-SK"/>
        </w:rPr>
        <w:t xml:space="preserve"> – 1 krát v tlačenej forme</w:t>
      </w:r>
      <w:r w:rsidR="00257B3F" w:rsidRPr="00D94371">
        <w:rPr>
          <w:rFonts w:ascii="Times New Roman" w:hAnsi="Times New Roman"/>
          <w:noProof/>
          <w:sz w:val="24"/>
          <w:szCs w:val="24"/>
          <w:lang w:val="sk-SK"/>
        </w:rPr>
        <w:t>,</w:t>
      </w:r>
    </w:p>
    <w:p w:rsidR="00794A3D" w:rsidRPr="00D94371" w:rsidRDefault="00394CB3" w:rsidP="00864E88">
      <w:pPr>
        <w:pStyle w:val="Char"/>
        <w:numPr>
          <w:ilvl w:val="0"/>
          <w:numId w:val="4"/>
        </w:numPr>
        <w:tabs>
          <w:tab w:val="clear" w:pos="720"/>
          <w:tab w:val="num" w:pos="1080"/>
        </w:tabs>
        <w:spacing w:after="0"/>
        <w:ind w:firstLine="0"/>
        <w:jc w:val="both"/>
        <w:rPr>
          <w:rFonts w:ascii="Times New Roman" w:hAnsi="Times New Roman"/>
          <w:b/>
          <w:noProof/>
          <w:sz w:val="24"/>
          <w:szCs w:val="24"/>
          <w:lang w:val="sk-SK"/>
        </w:rPr>
      </w:pPr>
      <w:r w:rsidRPr="00D94371">
        <w:rPr>
          <w:rFonts w:ascii="Times New Roman" w:hAnsi="Times New Roman"/>
          <w:b/>
          <w:noProof/>
          <w:sz w:val="24"/>
          <w:szCs w:val="24"/>
          <w:lang w:val="sk-SK"/>
        </w:rPr>
        <w:t>Podnikateľský plán</w:t>
      </w:r>
      <w:r w:rsidR="00794A3D" w:rsidRPr="00D94371">
        <w:rPr>
          <w:rFonts w:ascii="Times New Roman" w:hAnsi="Times New Roman"/>
          <w:b/>
          <w:noProof/>
          <w:sz w:val="24"/>
          <w:szCs w:val="24"/>
          <w:lang w:val="sk-SK"/>
        </w:rPr>
        <w:t xml:space="preserve"> </w:t>
      </w:r>
      <w:r w:rsidR="00794A3D" w:rsidRPr="00D94371">
        <w:rPr>
          <w:rFonts w:ascii="Times New Roman" w:hAnsi="Times New Roman"/>
          <w:bCs/>
          <w:noProof/>
          <w:sz w:val="24"/>
          <w:szCs w:val="24"/>
          <w:lang w:val="sk-SK"/>
        </w:rPr>
        <w:t>– 1 krát v tlačenej forme</w:t>
      </w:r>
      <w:r w:rsidR="00794A3D" w:rsidRPr="00D94371" w:rsidDel="00394CB3">
        <w:rPr>
          <w:rFonts w:ascii="Times New Roman" w:hAnsi="Times New Roman"/>
          <w:b/>
          <w:noProof/>
          <w:sz w:val="24"/>
          <w:szCs w:val="24"/>
          <w:lang w:val="sk-SK"/>
        </w:rPr>
        <w:t xml:space="preserve"> </w:t>
      </w:r>
    </w:p>
    <w:p w:rsidR="00257B3F" w:rsidRPr="00D94371" w:rsidRDefault="00794A3D" w:rsidP="00794A3D">
      <w:pPr>
        <w:pStyle w:val="Char"/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/>
          <w:noProof/>
          <w:sz w:val="24"/>
          <w:szCs w:val="24"/>
          <w:lang w:val="sk-SK"/>
        </w:rPr>
      </w:pPr>
      <w:r w:rsidRPr="00D94371">
        <w:rPr>
          <w:rFonts w:ascii="Times New Roman" w:hAnsi="Times New Roman"/>
          <w:b/>
          <w:noProof/>
          <w:sz w:val="24"/>
          <w:szCs w:val="24"/>
          <w:lang w:val="sk-SK"/>
        </w:rPr>
        <w:t>Dátový nosič obsahujúci dokumenty uvedené v predchádzajúcich bodoch v elektronickej forme</w:t>
      </w:r>
      <w:r w:rsidRPr="00D94371" w:rsidDel="00394CB3">
        <w:rPr>
          <w:rFonts w:ascii="Times New Roman" w:hAnsi="Times New Roman"/>
          <w:b/>
          <w:noProof/>
          <w:sz w:val="24"/>
          <w:szCs w:val="24"/>
          <w:lang w:val="sk-SK"/>
        </w:rPr>
        <w:t xml:space="preserve"> </w:t>
      </w:r>
      <w:r w:rsidRPr="00D94371">
        <w:rPr>
          <w:rFonts w:ascii="Times New Roman" w:hAnsi="Times New Roman"/>
          <w:noProof/>
          <w:sz w:val="24"/>
          <w:szCs w:val="24"/>
          <w:lang w:val="sk-SK"/>
        </w:rPr>
        <w:t>– 2 krát</w:t>
      </w:r>
    </w:p>
    <w:p w:rsidR="00986336" w:rsidRPr="00D94371" w:rsidRDefault="002B6466" w:rsidP="00986336">
      <w:pPr>
        <w:pStyle w:val="Char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noProof/>
          <w:sz w:val="24"/>
          <w:szCs w:val="22"/>
          <w:lang w:val="sk-SK" w:eastAsia="sk-SK"/>
        </w:rPr>
      </w:pPr>
      <w:r w:rsidRPr="00D94371">
        <w:rPr>
          <w:rFonts w:ascii="Times New Roman" w:hAnsi="Times New Roman"/>
          <w:b/>
          <w:noProof/>
          <w:sz w:val="24"/>
          <w:szCs w:val="22"/>
          <w:lang w:val="sk-SK" w:eastAsia="sk-SK"/>
        </w:rPr>
        <w:t> Povinné p</w:t>
      </w:r>
      <w:r w:rsidR="00986336" w:rsidRPr="00D94371">
        <w:rPr>
          <w:rFonts w:ascii="Times New Roman" w:hAnsi="Times New Roman"/>
          <w:b/>
          <w:noProof/>
          <w:sz w:val="24"/>
          <w:szCs w:val="22"/>
          <w:lang w:val="sk-SK" w:eastAsia="sk-SK"/>
        </w:rPr>
        <w:t xml:space="preserve">rílohy </w:t>
      </w:r>
      <w:r w:rsidRPr="00D94371">
        <w:rPr>
          <w:rFonts w:ascii="Times New Roman" w:hAnsi="Times New Roman"/>
          <w:b/>
          <w:noProof/>
          <w:sz w:val="24"/>
          <w:szCs w:val="22"/>
          <w:lang w:val="sk-SK" w:eastAsia="sk-SK"/>
        </w:rPr>
        <w:t>projektu uvedené vo formulári ŽoNFP</w:t>
      </w:r>
      <w:r w:rsidR="005325BB" w:rsidRPr="00D94371">
        <w:rPr>
          <w:rFonts w:ascii="Times New Roman" w:hAnsi="Times New Roman"/>
          <w:b/>
          <w:noProof/>
          <w:sz w:val="24"/>
          <w:szCs w:val="22"/>
          <w:lang w:val="sk-SK" w:eastAsia="sk-SK"/>
        </w:rPr>
        <w:t>,</w:t>
      </w:r>
      <w:r w:rsidRPr="00D94371">
        <w:rPr>
          <w:rFonts w:ascii="Times New Roman" w:hAnsi="Times New Roman"/>
          <w:b/>
          <w:noProof/>
          <w:sz w:val="24"/>
          <w:szCs w:val="22"/>
          <w:lang w:val="sk-SK" w:eastAsia="sk-SK"/>
        </w:rPr>
        <w:t xml:space="preserve"> </w:t>
      </w:r>
      <w:r w:rsidR="005325BB" w:rsidRPr="00D94371">
        <w:rPr>
          <w:rFonts w:ascii="Times New Roman" w:hAnsi="Times New Roman"/>
          <w:b/>
          <w:noProof/>
          <w:sz w:val="24"/>
          <w:szCs w:val="22"/>
          <w:lang w:val="sk-SK" w:eastAsia="sk-SK"/>
        </w:rPr>
        <w:t>p</w:t>
      </w:r>
      <w:r w:rsidR="00986336" w:rsidRPr="00D94371">
        <w:rPr>
          <w:rFonts w:ascii="Times New Roman" w:hAnsi="Times New Roman"/>
          <w:b/>
          <w:noProof/>
          <w:sz w:val="24"/>
          <w:szCs w:val="22"/>
          <w:lang w:val="sk-SK" w:eastAsia="sk-SK"/>
        </w:rPr>
        <w:t>redkladané na základe výzvy na doplnenie ŽoNFP</w:t>
      </w:r>
      <w:r w:rsidRPr="00D94371">
        <w:rPr>
          <w:rFonts w:ascii="Times New Roman" w:hAnsi="Times New Roman"/>
          <w:b/>
          <w:noProof/>
          <w:sz w:val="24"/>
          <w:szCs w:val="22"/>
          <w:lang w:val="sk-SK" w:eastAsia="sk-SK"/>
        </w:rPr>
        <w:t xml:space="preserve"> (ostatné povinné prílohy):</w:t>
      </w:r>
    </w:p>
    <w:p w:rsidR="00D86CDA" w:rsidRPr="00D94371" w:rsidRDefault="002B6466" w:rsidP="00A81B82">
      <w:pPr>
        <w:pStyle w:val="Normlnywebov"/>
        <w:spacing w:before="0" w:beforeAutospacing="0" w:after="0" w:afterAutospacing="0"/>
        <w:ind w:left="720" w:firstLine="0"/>
        <w:rPr>
          <w:rFonts w:ascii="Times New Roman" w:hAnsi="Times New Roman"/>
          <w:bCs/>
          <w:sz w:val="24"/>
          <w:szCs w:val="22"/>
        </w:rPr>
      </w:pPr>
      <w:r w:rsidRPr="00D94371">
        <w:rPr>
          <w:rFonts w:ascii="Times New Roman" w:hAnsi="Times New Roman"/>
          <w:bCs/>
          <w:sz w:val="24"/>
          <w:szCs w:val="22"/>
        </w:rPr>
        <w:t>Ostatné povinné prílohy</w:t>
      </w:r>
      <w:r w:rsidRPr="00D94371" w:rsidDel="00864E88">
        <w:rPr>
          <w:rFonts w:ascii="Times New Roman" w:hAnsi="Times New Roman"/>
          <w:bCs/>
          <w:sz w:val="24"/>
          <w:szCs w:val="22"/>
        </w:rPr>
        <w:t xml:space="preserve"> </w:t>
      </w:r>
      <w:r w:rsidR="00D86CDA" w:rsidRPr="00D94371">
        <w:rPr>
          <w:rFonts w:ascii="Times New Roman" w:hAnsi="Times New Roman"/>
          <w:bCs/>
          <w:sz w:val="24"/>
          <w:szCs w:val="22"/>
        </w:rPr>
        <w:t xml:space="preserve">prijíma PPA len na základe písomnej výzvy na doplnenie ŽoNFP. Výzvy na doplnenie ŽoNFP bude PPA zasielať len žiadateľom, ktorých ŽoNFP </w:t>
      </w:r>
      <w:r w:rsidR="002F7421" w:rsidRPr="00D94371">
        <w:rPr>
          <w:rFonts w:ascii="Times New Roman" w:hAnsi="Times New Roman"/>
          <w:bCs/>
          <w:sz w:val="24"/>
          <w:szCs w:val="22"/>
        </w:rPr>
        <w:t xml:space="preserve">budú </w:t>
      </w:r>
      <w:r w:rsidR="00D86CDA" w:rsidRPr="00D94371">
        <w:rPr>
          <w:rFonts w:ascii="Times New Roman" w:hAnsi="Times New Roman"/>
          <w:bCs/>
          <w:sz w:val="24"/>
          <w:szCs w:val="22"/>
        </w:rPr>
        <w:t>nad hranicou finančných možností. PPA si vyhradzuje právo dodatočného vyžiadania ďalších informácií (objasnenia nezrovnalostí) od žiadateľa v závislosti od charakteru projektu.</w:t>
      </w:r>
    </w:p>
    <w:p w:rsidR="00D86CDA" w:rsidRPr="00D94371" w:rsidRDefault="00D86CDA" w:rsidP="002A22FE">
      <w:pPr>
        <w:pStyle w:val="Normlnywebov"/>
        <w:spacing w:before="0" w:beforeAutospacing="0" w:after="0" w:afterAutospacing="0"/>
        <w:ind w:left="180" w:firstLine="540"/>
        <w:rPr>
          <w:rFonts w:ascii="Times New Roman" w:hAnsi="Times New Roman"/>
          <w:sz w:val="24"/>
          <w:szCs w:val="22"/>
        </w:rPr>
      </w:pPr>
      <w:r w:rsidRPr="00D94371">
        <w:rPr>
          <w:rFonts w:ascii="Times New Roman" w:hAnsi="Times New Roman"/>
          <w:sz w:val="24"/>
          <w:szCs w:val="22"/>
        </w:rPr>
        <w:t xml:space="preserve">Upozornenie: </w:t>
      </w:r>
    </w:p>
    <w:p w:rsidR="00D86CDA" w:rsidRPr="00D94371" w:rsidRDefault="00D86CDA" w:rsidP="002A22FE">
      <w:pPr>
        <w:pStyle w:val="Normlnywebov"/>
        <w:numPr>
          <w:ilvl w:val="1"/>
          <w:numId w:val="1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Fonts w:ascii="Times New Roman" w:hAnsi="Times New Roman"/>
          <w:sz w:val="24"/>
          <w:szCs w:val="22"/>
        </w:rPr>
      </w:pPr>
      <w:r w:rsidRPr="00D94371">
        <w:rPr>
          <w:rFonts w:ascii="Times New Roman" w:hAnsi="Times New Roman"/>
          <w:sz w:val="24"/>
          <w:szCs w:val="22"/>
        </w:rPr>
        <w:t xml:space="preserve">projektová dokumentácia (ďalej len „PD“) – v prípade stavebných </w:t>
      </w:r>
      <w:r w:rsidR="00D525BF" w:rsidRPr="00D94371">
        <w:rPr>
          <w:rFonts w:ascii="Times New Roman" w:hAnsi="Times New Roman"/>
          <w:sz w:val="24"/>
          <w:szCs w:val="22"/>
        </w:rPr>
        <w:t xml:space="preserve">                 </w:t>
      </w:r>
      <w:r w:rsidRPr="00D94371">
        <w:rPr>
          <w:rFonts w:ascii="Times New Roman" w:hAnsi="Times New Roman"/>
          <w:sz w:val="24"/>
          <w:szCs w:val="22"/>
        </w:rPr>
        <w:t xml:space="preserve">investícií – musí byť vypracovaná (dátum vypracovania uvedený v PD) pred podaním ŽoNFP a doklady súvisiace s obstarávaním tovarov, stavebných prác a služieb musia byť v súlade s údajmi uvedenými v PD, </w:t>
      </w:r>
    </w:p>
    <w:p w:rsidR="00D86CDA" w:rsidRPr="00D94371" w:rsidRDefault="00D86CDA" w:rsidP="00D525BF">
      <w:pPr>
        <w:pStyle w:val="Normlnywebov"/>
        <w:numPr>
          <w:ilvl w:val="1"/>
          <w:numId w:val="1"/>
        </w:numPr>
        <w:tabs>
          <w:tab w:val="clear" w:pos="1440"/>
          <w:tab w:val="num" w:pos="1080"/>
        </w:tabs>
        <w:spacing w:before="0" w:beforeAutospacing="0" w:after="0" w:afterAutospacing="0"/>
        <w:ind w:left="1077" w:hanging="357"/>
        <w:rPr>
          <w:rFonts w:ascii="Times New Roman" w:hAnsi="Times New Roman"/>
          <w:sz w:val="24"/>
          <w:szCs w:val="22"/>
        </w:rPr>
      </w:pPr>
      <w:r w:rsidRPr="00D94371">
        <w:rPr>
          <w:rFonts w:ascii="Times New Roman" w:hAnsi="Times New Roman"/>
          <w:sz w:val="24"/>
          <w:szCs w:val="22"/>
        </w:rPr>
        <w:t>obstarávanie tovarov, stavebných prác a služieb (všetky doklady súvisiace s obstarávaním) musí byť vykonané pred dátumom podania ŽoNFP a jeho vykonanie musí byť v súlade s Usmernením postupu žiadateľov pri obstarávaní tovarov, stavebných prác a služieb, stanoveným v Príručke, v kapitole 3.2 Usmernenie postupu žiadateľov pri obstarávaní tovarov, stavebných prác a služieb.</w:t>
      </w:r>
    </w:p>
    <w:p w:rsidR="00D86CDA" w:rsidRPr="00D94371" w:rsidRDefault="00D86CDA" w:rsidP="002A22FE">
      <w:pPr>
        <w:pStyle w:val="Char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k-SK"/>
        </w:rPr>
      </w:pPr>
      <w:r w:rsidRPr="00D94371">
        <w:rPr>
          <w:rFonts w:ascii="Times New Roman" w:hAnsi="Times New Roman"/>
          <w:bCs/>
          <w:noProof/>
          <w:sz w:val="24"/>
          <w:szCs w:val="24"/>
          <w:lang w:val="sk-SK"/>
        </w:rPr>
        <w:t>Pred podpísaním Zmluvy o poskytnutí nenávratého finančného príspevku z Programu rozvoja vidieka SR 2007 – 2013 neexistuje právny nárok na poskytnutie nenávratného finančného príspevku.</w:t>
      </w:r>
    </w:p>
    <w:p w:rsidR="00D86CDA" w:rsidRPr="00D94371" w:rsidRDefault="00D86CDA" w:rsidP="00D86CDA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94371">
        <w:rPr>
          <w:rFonts w:ascii="Times New Roman" w:hAnsi="Times New Roman"/>
          <w:sz w:val="24"/>
          <w:szCs w:val="24"/>
        </w:rPr>
        <w:t xml:space="preserve">Prípadné ďalšie </w:t>
      </w:r>
      <w:r w:rsidR="003A4D86" w:rsidRPr="00D94371">
        <w:rPr>
          <w:rFonts w:ascii="Times New Roman" w:hAnsi="Times New Roman"/>
          <w:sz w:val="24"/>
          <w:szCs w:val="24"/>
        </w:rPr>
        <w:t xml:space="preserve">doplňujúce </w:t>
      </w:r>
      <w:r w:rsidRPr="00D94371">
        <w:rPr>
          <w:rFonts w:ascii="Times New Roman" w:hAnsi="Times New Roman"/>
          <w:sz w:val="24"/>
          <w:szCs w:val="24"/>
        </w:rPr>
        <w:t xml:space="preserve">informácie je možné získať na tel. č. 02/52733800, e–mail: </w:t>
      </w:r>
      <w:hyperlink r:id="rId9" w:history="1">
        <w:r w:rsidRPr="00D94371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zelmira.milkova@apa.sk</w:t>
        </w:r>
      </w:hyperlink>
      <w:r w:rsidRPr="00D94371">
        <w:rPr>
          <w:rStyle w:val="Hypertextovprepojenie"/>
          <w:rFonts w:ascii="Times New Roman" w:hAnsi="Times New Roman" w:cs="Times New Roman"/>
          <w:bCs/>
          <w:sz w:val="24"/>
          <w:szCs w:val="24"/>
        </w:rPr>
        <w:t xml:space="preserve">. </w:t>
      </w:r>
      <w:r w:rsidR="00654E7A" w:rsidRPr="00D94371">
        <w:rPr>
          <w:rFonts w:ascii="Times New Roman" w:hAnsi="Times New Roman"/>
          <w:sz w:val="24"/>
          <w:szCs w:val="24"/>
        </w:rPr>
        <w:t xml:space="preserve">Potrebné </w:t>
      </w:r>
      <w:r w:rsidRPr="00D94371">
        <w:rPr>
          <w:rFonts w:ascii="Times New Roman" w:hAnsi="Times New Roman"/>
          <w:sz w:val="24"/>
          <w:szCs w:val="24"/>
        </w:rPr>
        <w:t>informácie o adresách a telefónych číslach získate na</w:t>
      </w:r>
      <w:r w:rsidRPr="00D94371">
        <w:rPr>
          <w:rStyle w:val="Hypertextovprepojenie"/>
          <w:rFonts w:ascii="Times New Roman" w:hAnsi="Times New Roman" w:cs="Times New Roman"/>
          <w:bCs/>
          <w:sz w:val="24"/>
          <w:szCs w:val="24"/>
          <w:u w:val="none"/>
        </w:rPr>
        <w:t> </w:t>
      </w:r>
      <w:hyperlink r:id="rId10" w:history="1">
        <w:r w:rsidRPr="00D94371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http://www.apa</w:t>
        </w:r>
      </w:hyperlink>
      <w:r w:rsidRPr="00D94371">
        <w:rPr>
          <w:rFonts w:ascii="Times New Roman" w:hAnsi="Times New Roman"/>
          <w:bCs/>
          <w:sz w:val="24"/>
          <w:szCs w:val="24"/>
          <w:u w:val="single"/>
        </w:rPr>
        <w:t>.</w:t>
      </w:r>
      <w:r w:rsidRPr="00D94371">
        <w:rPr>
          <w:rStyle w:val="Hypertextovprepojenie"/>
          <w:rFonts w:ascii="Times New Roman" w:hAnsi="Times New Roman" w:cs="Times New Roman"/>
          <w:sz w:val="24"/>
          <w:szCs w:val="24"/>
        </w:rPr>
        <w:t>sk</w:t>
      </w:r>
      <w:r w:rsidRPr="00D94371">
        <w:rPr>
          <w:rFonts w:ascii="Times New Roman" w:hAnsi="Times New Roman"/>
          <w:sz w:val="24"/>
          <w:szCs w:val="24"/>
        </w:rPr>
        <w:t>. Žiadosti o poskytnutie informácií</w:t>
      </w:r>
      <w:r w:rsidR="0087135B" w:rsidRPr="00D94371">
        <w:rPr>
          <w:rFonts w:ascii="Times New Roman" w:hAnsi="Times New Roman"/>
          <w:sz w:val="24"/>
          <w:szCs w:val="24"/>
        </w:rPr>
        <w:t>,</w:t>
      </w:r>
      <w:r w:rsidRPr="00D94371">
        <w:rPr>
          <w:rFonts w:ascii="Times New Roman" w:hAnsi="Times New Roman"/>
          <w:sz w:val="24"/>
          <w:szCs w:val="24"/>
        </w:rPr>
        <w:t xml:space="preserve"> </w:t>
      </w:r>
      <w:r w:rsidR="0087135B" w:rsidRPr="00D94371">
        <w:rPr>
          <w:rFonts w:ascii="Times New Roman" w:hAnsi="Times New Roman"/>
          <w:sz w:val="24"/>
          <w:szCs w:val="24"/>
        </w:rPr>
        <w:t xml:space="preserve">podané </w:t>
      </w:r>
      <w:r w:rsidRPr="00D94371">
        <w:rPr>
          <w:rFonts w:ascii="Times New Roman" w:hAnsi="Times New Roman"/>
          <w:sz w:val="24"/>
          <w:szCs w:val="24"/>
        </w:rPr>
        <w:t>v zmysle zákona č. 211/2000 Z.</w:t>
      </w:r>
      <w:r w:rsidR="00394CB3" w:rsidRPr="00D94371">
        <w:rPr>
          <w:rFonts w:ascii="Times New Roman" w:hAnsi="Times New Roman"/>
          <w:sz w:val="24"/>
          <w:szCs w:val="24"/>
        </w:rPr>
        <w:t xml:space="preserve"> </w:t>
      </w:r>
      <w:r w:rsidRPr="00D94371">
        <w:rPr>
          <w:rFonts w:ascii="Times New Roman" w:hAnsi="Times New Roman"/>
          <w:sz w:val="24"/>
          <w:szCs w:val="24"/>
        </w:rPr>
        <w:t xml:space="preserve">z. o slobodnom prístupe k informáciám a o zmene a doplnení niektorých zákonov v znení neskorších predpisov adresujte na kanceláriu generálneho riaditeľa PPA, Dobrovičova 9, 815 26 Bratislava. </w:t>
      </w:r>
      <w:r w:rsidR="0087135B" w:rsidRPr="00D94371">
        <w:rPr>
          <w:rFonts w:ascii="Times New Roman" w:hAnsi="Times New Roman"/>
          <w:sz w:val="24"/>
          <w:szCs w:val="24"/>
        </w:rPr>
        <w:t>Na otázky odvolávajúce sa na zákon č. 211/2000 Z.</w:t>
      </w:r>
      <w:r w:rsidR="00394CB3" w:rsidRPr="00D94371">
        <w:rPr>
          <w:rFonts w:ascii="Times New Roman" w:hAnsi="Times New Roman"/>
          <w:sz w:val="24"/>
          <w:szCs w:val="24"/>
        </w:rPr>
        <w:t xml:space="preserve"> </w:t>
      </w:r>
      <w:r w:rsidR="0087135B" w:rsidRPr="00D94371">
        <w:rPr>
          <w:rFonts w:ascii="Times New Roman" w:hAnsi="Times New Roman"/>
          <w:sz w:val="24"/>
          <w:szCs w:val="24"/>
        </w:rPr>
        <w:t>z</w:t>
      </w:r>
      <w:r w:rsidR="00394CB3" w:rsidRPr="00D94371">
        <w:rPr>
          <w:rFonts w:ascii="Times New Roman" w:hAnsi="Times New Roman"/>
          <w:sz w:val="24"/>
          <w:szCs w:val="24"/>
        </w:rPr>
        <w:t>.</w:t>
      </w:r>
      <w:r w:rsidR="00BC64FB" w:rsidRPr="00D94371">
        <w:rPr>
          <w:rFonts w:ascii="Times New Roman" w:hAnsi="Times New Roman"/>
          <w:sz w:val="24"/>
          <w:szCs w:val="24"/>
        </w:rPr>
        <w:t xml:space="preserve">, na ktoré je možné odpovedať informáciami zverejnenými na webovej stránke, bude </w:t>
      </w:r>
      <w:r w:rsidR="0087135B" w:rsidRPr="00D94371">
        <w:rPr>
          <w:rFonts w:ascii="Times New Roman" w:hAnsi="Times New Roman"/>
          <w:sz w:val="24"/>
          <w:szCs w:val="24"/>
        </w:rPr>
        <w:t xml:space="preserve"> </w:t>
      </w:r>
      <w:r w:rsidRPr="00D94371">
        <w:rPr>
          <w:rFonts w:ascii="Times New Roman" w:hAnsi="Times New Roman"/>
          <w:sz w:val="24"/>
          <w:szCs w:val="24"/>
        </w:rPr>
        <w:t xml:space="preserve">PPA reagovať len odkazmi na príslušné zverejnené dokumenty. V procese vyhodnocovania žiadostí </w:t>
      </w:r>
      <w:r w:rsidRPr="00D94371">
        <w:rPr>
          <w:rFonts w:ascii="Times New Roman" w:hAnsi="Times New Roman"/>
          <w:b/>
          <w:bCs/>
          <w:sz w:val="24"/>
          <w:szCs w:val="24"/>
        </w:rPr>
        <w:t xml:space="preserve">neposkytne </w:t>
      </w:r>
      <w:r w:rsidR="00BC64FB" w:rsidRPr="00D94371">
        <w:rPr>
          <w:rFonts w:ascii="Times New Roman" w:hAnsi="Times New Roman"/>
          <w:b/>
          <w:bCs/>
          <w:sz w:val="24"/>
          <w:szCs w:val="24"/>
        </w:rPr>
        <w:t xml:space="preserve">PPA </w:t>
      </w:r>
      <w:r w:rsidRPr="00D94371">
        <w:rPr>
          <w:rFonts w:ascii="Times New Roman" w:hAnsi="Times New Roman"/>
          <w:b/>
          <w:bCs/>
          <w:sz w:val="24"/>
          <w:szCs w:val="24"/>
        </w:rPr>
        <w:t>informácie</w:t>
      </w:r>
      <w:r w:rsidRPr="00D94371">
        <w:rPr>
          <w:rFonts w:ascii="Times New Roman" w:hAnsi="Times New Roman"/>
          <w:sz w:val="24"/>
          <w:szCs w:val="24"/>
        </w:rPr>
        <w:t xml:space="preserve"> o stave vyhodnocovania žiadostí. O konečnom výsledku vyhodnotenia ŽoNFP bude žiadateľ písomne informovaný formou Rozhodnutia o schválení, resp. neschválení žiadosti. Odpovede </w:t>
      </w:r>
      <w:r w:rsidR="00BC64FB" w:rsidRPr="00D94371">
        <w:rPr>
          <w:rFonts w:ascii="Times New Roman" w:hAnsi="Times New Roman"/>
          <w:sz w:val="24"/>
          <w:szCs w:val="24"/>
        </w:rPr>
        <w:t xml:space="preserve">PPA, </w:t>
      </w:r>
      <w:r w:rsidRPr="00D94371">
        <w:rPr>
          <w:rFonts w:ascii="Times New Roman" w:hAnsi="Times New Roman"/>
          <w:sz w:val="24"/>
          <w:szCs w:val="24"/>
        </w:rPr>
        <w:t xml:space="preserve">poskytnuté žiadateľovi telefonicky </w:t>
      </w:r>
      <w:r w:rsidR="00BC64FB" w:rsidRPr="00D94371">
        <w:rPr>
          <w:rFonts w:ascii="Times New Roman" w:hAnsi="Times New Roman"/>
          <w:sz w:val="24"/>
          <w:szCs w:val="24"/>
        </w:rPr>
        <w:t>alebo osobne</w:t>
      </w:r>
      <w:r w:rsidRPr="00D94371">
        <w:rPr>
          <w:rFonts w:ascii="Times New Roman" w:hAnsi="Times New Roman"/>
          <w:sz w:val="24"/>
          <w:szCs w:val="24"/>
        </w:rPr>
        <w:t xml:space="preserve">, nemožno považovať za záväzné a žiadateľ sa na ne nemôže odvolať. </w:t>
      </w:r>
    </w:p>
    <w:p w:rsidR="00D86CDA" w:rsidRPr="00D94371" w:rsidRDefault="00D86CDA" w:rsidP="00D86CDA">
      <w:pPr>
        <w:pStyle w:val="Normlnywebov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</w:p>
    <w:p w:rsidR="00D86CDA" w:rsidRPr="00D94371" w:rsidRDefault="00D86CDA" w:rsidP="00D86CDA">
      <w:pPr>
        <w:rPr>
          <w:noProof/>
        </w:rPr>
      </w:pPr>
      <w:r w:rsidRPr="00D94371">
        <w:rPr>
          <w:noProof/>
        </w:rPr>
        <w:t xml:space="preserve">V Bratislave </w:t>
      </w:r>
      <w:r w:rsidR="008C67C3" w:rsidRPr="00D94371">
        <w:rPr>
          <w:noProof/>
        </w:rPr>
        <w:t>10</w:t>
      </w:r>
      <w:r w:rsidR="00394CB3" w:rsidRPr="00D94371">
        <w:rPr>
          <w:noProof/>
        </w:rPr>
        <w:t xml:space="preserve">. marca </w:t>
      </w:r>
      <w:r w:rsidRPr="00D94371">
        <w:rPr>
          <w:noProof/>
        </w:rPr>
        <w:t>20</w:t>
      </w:r>
      <w:r w:rsidR="00CB61CC" w:rsidRPr="00D94371">
        <w:rPr>
          <w:noProof/>
        </w:rPr>
        <w:t>10</w:t>
      </w:r>
      <w:r w:rsidRPr="00D94371">
        <w:rPr>
          <w:noProof/>
        </w:rPr>
        <w:t xml:space="preserve">        </w:t>
      </w:r>
    </w:p>
    <w:p w:rsidR="00D86CDA" w:rsidRPr="00D94371" w:rsidRDefault="00D86CDA" w:rsidP="00D86CDA">
      <w:pPr>
        <w:pStyle w:val="Zarkazkladnhotextu2"/>
        <w:rPr>
          <w:sz w:val="24"/>
          <w:szCs w:val="22"/>
        </w:rPr>
      </w:pPr>
      <w:r w:rsidRPr="00D94371">
        <w:rPr>
          <w:sz w:val="24"/>
          <w:szCs w:val="22"/>
        </w:rPr>
        <w:t xml:space="preserve">                                 </w:t>
      </w:r>
    </w:p>
    <w:p w:rsidR="00D86CDA" w:rsidRPr="00D94371" w:rsidRDefault="00D86CDA" w:rsidP="00BC64FB">
      <w:pPr>
        <w:rPr>
          <w:noProof/>
        </w:rPr>
      </w:pPr>
      <w:r w:rsidRPr="00D94371">
        <w:rPr>
          <w:noProof/>
        </w:rPr>
        <w:t xml:space="preserve">                  </w:t>
      </w:r>
      <w:r w:rsidR="00BC64FB" w:rsidRPr="00D94371">
        <w:rPr>
          <w:noProof/>
        </w:rPr>
        <w:tab/>
      </w:r>
      <w:r w:rsidR="00BC64FB" w:rsidRPr="00D94371">
        <w:rPr>
          <w:noProof/>
        </w:rPr>
        <w:tab/>
      </w:r>
      <w:r w:rsidR="00BC64FB" w:rsidRPr="00D94371">
        <w:rPr>
          <w:noProof/>
        </w:rPr>
        <w:tab/>
      </w:r>
      <w:r w:rsidR="00BC64FB" w:rsidRPr="00D94371">
        <w:rPr>
          <w:noProof/>
        </w:rPr>
        <w:tab/>
      </w:r>
      <w:r w:rsidR="00BC64FB" w:rsidRPr="00D94371">
        <w:rPr>
          <w:noProof/>
        </w:rPr>
        <w:tab/>
      </w:r>
      <w:r w:rsidR="00BC64FB" w:rsidRPr="00D94371">
        <w:rPr>
          <w:noProof/>
        </w:rPr>
        <w:tab/>
      </w:r>
      <w:r w:rsidR="00BC64FB" w:rsidRPr="00D94371">
        <w:rPr>
          <w:noProof/>
        </w:rPr>
        <w:tab/>
      </w:r>
      <w:r w:rsidR="00BC64FB" w:rsidRPr="00D94371">
        <w:rPr>
          <w:noProof/>
        </w:rPr>
        <w:tab/>
      </w:r>
      <w:r w:rsidRPr="00D94371">
        <w:rPr>
          <w:noProof/>
        </w:rPr>
        <w:t>Ing. Roman Serenčéš</w:t>
      </w:r>
      <w:r w:rsidRPr="00D94371">
        <w:rPr>
          <w:noProof/>
        </w:rPr>
        <w:br/>
        <w:t xml:space="preserve">                                                                              </w:t>
      </w:r>
      <w:r w:rsidR="00BC64FB" w:rsidRPr="00D94371">
        <w:rPr>
          <w:noProof/>
        </w:rPr>
        <w:tab/>
      </w:r>
      <w:r w:rsidR="00BC64FB" w:rsidRPr="00D94371">
        <w:rPr>
          <w:noProof/>
        </w:rPr>
        <w:tab/>
      </w:r>
      <w:r w:rsidR="00BC64FB" w:rsidRPr="00D94371">
        <w:rPr>
          <w:noProof/>
        </w:rPr>
        <w:tab/>
        <w:t xml:space="preserve">  </w:t>
      </w:r>
      <w:r w:rsidRPr="00D94371">
        <w:rPr>
          <w:noProof/>
        </w:rPr>
        <w:t xml:space="preserve"> generálny riaditeľ</w:t>
      </w:r>
    </w:p>
    <w:sectPr w:rsidR="00D86CDA" w:rsidRPr="00D94371" w:rsidSect="00D86CDA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12" w:rsidRDefault="008E1C12">
      <w:r>
        <w:separator/>
      </w:r>
    </w:p>
  </w:endnote>
  <w:endnote w:type="continuationSeparator" w:id="0">
    <w:p w:rsidR="008E1C12" w:rsidRDefault="008E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12" w:rsidRDefault="008E1C12">
      <w:r>
        <w:separator/>
      </w:r>
    </w:p>
  </w:footnote>
  <w:footnote w:type="continuationSeparator" w:id="0">
    <w:p w:rsidR="008E1C12" w:rsidRDefault="008E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842"/>
    <w:multiLevelType w:val="hybridMultilevel"/>
    <w:tmpl w:val="C9C6297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7C8A8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A9F"/>
    <w:multiLevelType w:val="multilevel"/>
    <w:tmpl w:val="E35CE3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6606"/>
    <w:multiLevelType w:val="hybridMultilevel"/>
    <w:tmpl w:val="82FEE33E"/>
    <w:lvl w:ilvl="0" w:tplc="56FA4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BAB3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770FD"/>
    <w:multiLevelType w:val="hybridMultilevel"/>
    <w:tmpl w:val="E35CE38E"/>
    <w:lvl w:ilvl="0" w:tplc="46D61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DA"/>
    <w:rsid w:val="00005A0F"/>
    <w:rsid w:val="000D32F1"/>
    <w:rsid w:val="000E1D87"/>
    <w:rsid w:val="00104DF9"/>
    <w:rsid w:val="00120955"/>
    <w:rsid w:val="00134955"/>
    <w:rsid w:val="00135CA0"/>
    <w:rsid w:val="00154490"/>
    <w:rsid w:val="001675FE"/>
    <w:rsid w:val="00183B6E"/>
    <w:rsid w:val="00186828"/>
    <w:rsid w:val="002068BC"/>
    <w:rsid w:val="00256282"/>
    <w:rsid w:val="00257B3F"/>
    <w:rsid w:val="00265A03"/>
    <w:rsid w:val="0028519F"/>
    <w:rsid w:val="00286B0F"/>
    <w:rsid w:val="00293746"/>
    <w:rsid w:val="002A22FE"/>
    <w:rsid w:val="002B6466"/>
    <w:rsid w:val="002F7421"/>
    <w:rsid w:val="00320EBF"/>
    <w:rsid w:val="003722E9"/>
    <w:rsid w:val="00394CB3"/>
    <w:rsid w:val="003A4D86"/>
    <w:rsid w:val="003E0403"/>
    <w:rsid w:val="003E4F8E"/>
    <w:rsid w:val="004166CE"/>
    <w:rsid w:val="00456BD6"/>
    <w:rsid w:val="0047057B"/>
    <w:rsid w:val="004F6194"/>
    <w:rsid w:val="00525581"/>
    <w:rsid w:val="00527263"/>
    <w:rsid w:val="005325BB"/>
    <w:rsid w:val="005742B4"/>
    <w:rsid w:val="00592E34"/>
    <w:rsid w:val="005D48A3"/>
    <w:rsid w:val="00654E7A"/>
    <w:rsid w:val="006E7591"/>
    <w:rsid w:val="0073596C"/>
    <w:rsid w:val="0075428F"/>
    <w:rsid w:val="00757850"/>
    <w:rsid w:val="00784237"/>
    <w:rsid w:val="00794A3D"/>
    <w:rsid w:val="007A72D4"/>
    <w:rsid w:val="007D3136"/>
    <w:rsid w:val="008318B7"/>
    <w:rsid w:val="00864E88"/>
    <w:rsid w:val="0087135B"/>
    <w:rsid w:val="00885AB1"/>
    <w:rsid w:val="008A1E41"/>
    <w:rsid w:val="008C67C3"/>
    <w:rsid w:val="008E02AC"/>
    <w:rsid w:val="008E1C12"/>
    <w:rsid w:val="009047F9"/>
    <w:rsid w:val="00923294"/>
    <w:rsid w:val="00967FD5"/>
    <w:rsid w:val="00986336"/>
    <w:rsid w:val="00A02F25"/>
    <w:rsid w:val="00A16CE4"/>
    <w:rsid w:val="00A63782"/>
    <w:rsid w:val="00A81B82"/>
    <w:rsid w:val="00B05DCA"/>
    <w:rsid w:val="00B10576"/>
    <w:rsid w:val="00B6002C"/>
    <w:rsid w:val="00B93A5F"/>
    <w:rsid w:val="00BB0B36"/>
    <w:rsid w:val="00BB362B"/>
    <w:rsid w:val="00BC4331"/>
    <w:rsid w:val="00BC64FB"/>
    <w:rsid w:val="00C953AD"/>
    <w:rsid w:val="00CA33EB"/>
    <w:rsid w:val="00CB61CC"/>
    <w:rsid w:val="00CE10DC"/>
    <w:rsid w:val="00D172D9"/>
    <w:rsid w:val="00D224BF"/>
    <w:rsid w:val="00D525BF"/>
    <w:rsid w:val="00D86CDA"/>
    <w:rsid w:val="00D94371"/>
    <w:rsid w:val="00DB6872"/>
    <w:rsid w:val="00DD2829"/>
    <w:rsid w:val="00DD5760"/>
    <w:rsid w:val="00E76FB8"/>
    <w:rsid w:val="00E84AE7"/>
    <w:rsid w:val="00EA7EE7"/>
    <w:rsid w:val="00F115B5"/>
    <w:rsid w:val="00F23B8E"/>
    <w:rsid w:val="00F274A5"/>
    <w:rsid w:val="00F42034"/>
    <w:rsid w:val="00F53C78"/>
    <w:rsid w:val="00F96A20"/>
    <w:rsid w:val="00F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F763823-CF4D-4C8B-9AD3-64EC3242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6CD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75428F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5428F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75428F"/>
    <w:pPr>
      <w:keepNext/>
      <w:jc w:val="both"/>
      <w:outlineLvl w:val="2"/>
    </w:pPr>
    <w:rPr>
      <w:b/>
      <w:noProof/>
      <w:szCs w:val="22"/>
      <w:lang w:val="en-U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5428F"/>
    <w:pPr>
      <w:keepNext/>
      <w:outlineLvl w:val="3"/>
    </w:pPr>
    <w:rPr>
      <w:b/>
      <w:bCs/>
      <w:noProof/>
    </w:rPr>
  </w:style>
  <w:style w:type="paragraph" w:styleId="Nadpis5">
    <w:name w:val="heading 5"/>
    <w:basedOn w:val="Normlny"/>
    <w:next w:val="Normlny"/>
    <w:link w:val="Nadpis5Char"/>
    <w:uiPriority w:val="99"/>
    <w:qFormat/>
    <w:rsid w:val="0075428F"/>
    <w:pPr>
      <w:keepNext/>
      <w:outlineLvl w:val="4"/>
    </w:pPr>
    <w:rPr>
      <w:b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5428F"/>
    <w:pPr>
      <w:keepNext/>
      <w:jc w:val="both"/>
      <w:outlineLvl w:val="5"/>
    </w:pPr>
    <w:rPr>
      <w:caps/>
      <w:noProof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5428F"/>
    <w:pPr>
      <w:keepNext/>
      <w:tabs>
        <w:tab w:val="left" w:pos="540"/>
      </w:tabs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Normlnywebov">
    <w:name w:val="Normal (Web)"/>
    <w:basedOn w:val="Normlny"/>
    <w:uiPriority w:val="99"/>
    <w:rsid w:val="00D86CDA"/>
    <w:pPr>
      <w:spacing w:before="100" w:beforeAutospacing="1" w:after="100" w:afterAutospacing="1"/>
      <w:ind w:firstLine="257"/>
      <w:jc w:val="both"/>
    </w:pPr>
    <w:rPr>
      <w:rFonts w:ascii="Arial" w:hAnsi="Arial"/>
      <w:noProof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D86CDA"/>
    <w:pPr>
      <w:jc w:val="both"/>
    </w:pPr>
    <w:rPr>
      <w:noProof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D86CDA"/>
    <w:rPr>
      <w:rFonts w:ascii="Arial" w:hAnsi="Arial" w:cs="Arial"/>
      <w:color w:val="008000"/>
      <w:sz w:val="20"/>
      <w:szCs w:val="20"/>
      <w:u w:val="single"/>
    </w:rPr>
  </w:style>
  <w:style w:type="paragraph" w:styleId="Zarkazkladnhotextu2">
    <w:name w:val="Body Text Indent 2"/>
    <w:basedOn w:val="Normlny"/>
    <w:link w:val="Zarkazkladnhotextu2Char"/>
    <w:uiPriority w:val="99"/>
    <w:rsid w:val="00D86CDA"/>
    <w:pPr>
      <w:ind w:firstLine="2862"/>
    </w:pPr>
    <w:rPr>
      <w:b/>
      <w:bCs/>
      <w:noProof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D86C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86CDA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">
    <w:name w:val="Char"/>
    <w:basedOn w:val="Normlny"/>
    <w:uiPriority w:val="99"/>
    <w:rsid w:val="00D86C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BB0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iPriority w:val="99"/>
    <w:rsid w:val="00BB0B3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character" w:customStyle="1" w:styleId="Nzovpodkapitoly">
    <w:name w:val="Názov podkapitoly"/>
    <w:basedOn w:val="Predvolenpsmoodseku"/>
    <w:uiPriority w:val="99"/>
    <w:rsid w:val="00BB0B36"/>
    <w:rPr>
      <w:rFonts w:ascii="Times New Roman" w:hAnsi="Times New Roman" w:cs="Times New Roman"/>
      <w:b/>
      <w:smallCaps/>
      <w:sz w:val="24"/>
      <w:szCs w:val="24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BB0B36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rsid w:val="00BB0B36"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uiPriority w:val="99"/>
    <w:rsid w:val="00654E7A"/>
    <w:rPr>
      <w:rFonts w:cs="Times New Roman"/>
      <w:color w:val="800080"/>
      <w:u w:val="single"/>
    </w:rPr>
  </w:style>
  <w:style w:type="paragraph" w:customStyle="1" w:styleId="CharCharCharCharCharChar1">
    <w:name w:val="Char Char Char Char Char Char1"/>
    <w:basedOn w:val="Normlny"/>
    <w:uiPriority w:val="99"/>
    <w:rsid w:val="004F619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F96A2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6A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6A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customStyle="1" w:styleId="CharCharCharChar1CharChar1CharCharCharChar">
    <w:name w:val="Char Char Char Char1 Char Char1 Char Char Char Char"/>
    <w:basedOn w:val="Normlny"/>
    <w:uiPriority w:val="99"/>
    <w:rsid w:val="00794A3D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lmira.milkova@ap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Company>.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zacek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