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45" w:rsidRDefault="00C75E4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"/>
        <w:gridCol w:w="1017"/>
        <w:gridCol w:w="40"/>
        <w:gridCol w:w="200"/>
        <w:gridCol w:w="560"/>
        <w:gridCol w:w="696"/>
        <w:gridCol w:w="64"/>
        <w:gridCol w:w="466"/>
        <w:gridCol w:w="294"/>
        <w:gridCol w:w="760"/>
        <w:gridCol w:w="402"/>
        <w:gridCol w:w="358"/>
        <w:gridCol w:w="217"/>
        <w:gridCol w:w="23"/>
        <w:gridCol w:w="520"/>
        <w:gridCol w:w="513"/>
        <w:gridCol w:w="247"/>
        <w:gridCol w:w="760"/>
        <w:gridCol w:w="120"/>
        <w:gridCol w:w="640"/>
        <w:gridCol w:w="760"/>
        <w:gridCol w:w="436"/>
        <w:gridCol w:w="46"/>
      </w:tblGrid>
      <w:tr w:rsidR="00C75E45" w:rsidRPr="00082D6D">
        <w:trPr>
          <w:gridAfter w:val="1"/>
          <w:wAfter w:w="46" w:type="dxa"/>
          <w:trHeight w:val="1247"/>
          <w:jc w:val="center"/>
        </w:trPr>
        <w:tc>
          <w:tcPr>
            <w:tcW w:w="3084" w:type="dxa"/>
            <w:gridSpan w:val="8"/>
            <w:vAlign w:val="center"/>
          </w:tcPr>
          <w:p w:rsidR="00C75E45" w:rsidRPr="00082D6D" w:rsidRDefault="000F60CF" w:rsidP="00F23AF7">
            <w:pPr>
              <w:outlineLv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233680</wp:posOffset>
                  </wp:positionV>
                  <wp:extent cx="476250" cy="504825"/>
                  <wp:effectExtent l="0" t="0" r="0" b="0"/>
                  <wp:wrapNone/>
                  <wp:docPr id="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713740</wp:posOffset>
                  </wp:positionH>
                  <wp:positionV relativeFrom="margin">
                    <wp:posOffset>233680</wp:posOffset>
                  </wp:positionV>
                  <wp:extent cx="512445" cy="542925"/>
                  <wp:effectExtent l="0" t="0" r="0" b="0"/>
                  <wp:wrapSquare wrapText="bothSides"/>
                  <wp:docPr id="3" name="Obrázok 2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margin">
                    <wp:posOffset>227965</wp:posOffset>
                  </wp:positionV>
                  <wp:extent cx="596265" cy="45021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0" w:type="dxa"/>
            <w:gridSpan w:val="1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Žiadosť o nenávratný finančný príspevok z programu rozvoja vidieka SR 2007 – 2013,</w:t>
            </w:r>
          </w:p>
          <w:p w:rsidR="00C75E45" w:rsidRPr="00AF0393" w:rsidRDefault="00C75E45" w:rsidP="007961A7">
            <w:pPr>
              <w:pStyle w:val="Nadpis2"/>
              <w:jc w:val="center"/>
              <w:rPr>
                <w:rFonts w:ascii="Arial" w:hAnsi="Arial" w:cs="Arial"/>
                <w:caps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lang w:val="sk-SK" w:eastAsia="sk-SK"/>
              </w:rPr>
              <w:t>opatrenie 3.4.2 Obnova a rozvoj obcí</w:t>
            </w:r>
          </w:p>
          <w:p w:rsidR="00C75E45" w:rsidRPr="00082D6D" w:rsidRDefault="00C75E45" w:rsidP="00796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implementované prostredníctvom  osi 4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9139" w:type="dxa"/>
            <w:gridSpan w:val="22"/>
            <w:shd w:val="clear" w:color="auto" w:fill="E0E0E0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sz w:val="18"/>
                <w:szCs w:val="18"/>
                <w:lang w:val="sk-SK"/>
              </w:rPr>
              <w:t>Kód projektu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77" w:type="dxa"/>
            <w:gridSpan w:val="6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Číslo opatrenia</w:t>
            </w:r>
          </w:p>
        </w:tc>
        <w:tc>
          <w:tcPr>
            <w:tcW w:w="1520" w:type="dxa"/>
            <w:gridSpan w:val="3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Kód MAS</w:t>
            </w:r>
          </w:p>
        </w:tc>
        <w:tc>
          <w:tcPr>
            <w:tcW w:w="1520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522" w:type="dxa"/>
            <w:gridSpan w:val="8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Poradové číslo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57" w:type="dxa"/>
            <w:gridSpan w:val="2"/>
            <w:shd w:val="clear" w:color="auto" w:fill="FFFFCC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CC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CC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760" w:type="dxa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75E45" w:rsidRPr="00AF0393" w:rsidRDefault="00C75E45" w:rsidP="00F23AF7">
            <w:pPr>
              <w:pStyle w:val="Nadpis2"/>
              <w:jc w:val="center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9139" w:type="dxa"/>
            <w:gridSpan w:val="22"/>
            <w:shd w:val="clear" w:color="auto" w:fill="E0E0E0"/>
            <w:vAlign w:val="center"/>
          </w:tcPr>
          <w:p w:rsidR="00C75E45" w:rsidRPr="00AF0393" w:rsidRDefault="00C75E45" w:rsidP="00F23AF7">
            <w:pPr>
              <w:pStyle w:val="Nadpis2"/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</w:pPr>
            <w:r w:rsidRPr="00AF0393">
              <w:rPr>
                <w:rFonts w:ascii="Arial" w:hAnsi="Arial" w:cs="Arial"/>
                <w:caps/>
                <w:sz w:val="18"/>
                <w:szCs w:val="18"/>
                <w:lang w:val="sk-SK" w:eastAsia="sk-SK"/>
              </w:rPr>
              <w:t xml:space="preserve">A. </w:t>
            </w:r>
            <w:r w:rsidRPr="00AF0393"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  <w:lang w:val="sk-SK"/>
              </w:rPr>
              <w:t>konečný prijímateľ – predkladateľ projektu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9139" w:type="dxa"/>
            <w:gridSpan w:val="22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1. Informácie o konečnom prijímateľovi – predkladateľovi projektu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6626" w:type="dxa"/>
            <w:gridSpan w:val="17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 w:val="restart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Sídlo obecného úradu</w:t>
            </w:r>
          </w:p>
        </w:tc>
        <w:tc>
          <w:tcPr>
            <w:tcW w:w="1986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Obec (mesto)</w:t>
            </w:r>
          </w:p>
        </w:tc>
        <w:tc>
          <w:tcPr>
            <w:tcW w:w="4640" w:type="dxa"/>
            <w:gridSpan w:val="12"/>
            <w:tcBorders>
              <w:bottom w:val="nil"/>
            </w:tcBorders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Ulica/číslo domu</w:t>
            </w:r>
          </w:p>
        </w:tc>
        <w:tc>
          <w:tcPr>
            <w:tcW w:w="4640" w:type="dxa"/>
            <w:gridSpan w:val="12"/>
            <w:tcBorders>
              <w:bottom w:val="nil"/>
            </w:tcBorders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4640" w:type="dxa"/>
            <w:gridSpan w:val="12"/>
            <w:tcBorders>
              <w:bottom w:val="nil"/>
            </w:tcBorders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bottom w:val="nil"/>
            </w:tcBorders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4640" w:type="dxa"/>
            <w:gridSpan w:val="12"/>
            <w:tcBorders>
              <w:bottom w:val="nil"/>
            </w:tcBorders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257" w:type="dxa"/>
            <w:gridSpan w:val="3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Tel. č.:</w:t>
            </w:r>
          </w:p>
        </w:tc>
        <w:tc>
          <w:tcPr>
            <w:tcW w:w="3817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gridSpan w:val="3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Fax č.:</w:t>
            </w:r>
          </w:p>
        </w:tc>
        <w:tc>
          <w:tcPr>
            <w:tcW w:w="3009" w:type="dxa"/>
            <w:gridSpan w:val="7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257" w:type="dxa"/>
            <w:gridSpan w:val="3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882" w:type="dxa"/>
            <w:gridSpan w:val="1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257" w:type="dxa"/>
            <w:gridSpan w:val="3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7882" w:type="dxa"/>
            <w:gridSpan w:val="1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 w:val="restart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Kontaktná osoba </w:t>
            </w:r>
          </w:p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pre projekt </w:t>
            </w:r>
          </w:p>
        </w:tc>
        <w:tc>
          <w:tcPr>
            <w:tcW w:w="1986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4640" w:type="dxa"/>
            <w:gridSpan w:val="12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Tel. č.:</w:t>
            </w:r>
          </w:p>
        </w:tc>
        <w:tc>
          <w:tcPr>
            <w:tcW w:w="4640" w:type="dxa"/>
            <w:gridSpan w:val="12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Fax č.: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2513" w:type="dxa"/>
            <w:gridSpan w:val="5"/>
            <w:vMerge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gridSpan w:val="17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9139" w:type="dxa"/>
            <w:gridSpan w:val="22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2. Výška žiadaného finančného príspevku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Del="00EE48D0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Por. č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082D6D" w:rsidRDefault="00C75E45" w:rsidP="00F23A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Rozdelenie oprávnených výdavkov </w:t>
            </w:r>
          </w:p>
        </w:tc>
        <w:tc>
          <w:tcPr>
            <w:tcW w:w="2160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% z oprávnených výdavkov</w:t>
            </w:r>
          </w:p>
        </w:tc>
        <w:tc>
          <w:tcPr>
            <w:tcW w:w="1882" w:type="dxa"/>
            <w:gridSpan w:val="4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Suma v EUR</w:t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1 a)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082D6D" w:rsidRDefault="00C75E45" w:rsidP="00F23AF7">
            <w:pPr>
              <w:ind w:left="12"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Oprávnené výdavky na verejné obstarávanie,   výdavky na vypracovanie projektovej dokumentácie a výdavky spojené s externým manažmentom projektu (bez DPH), požadované z EPFRV a ŠR 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2160" w:type="dxa"/>
            <w:gridSpan w:val="5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1 b)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AF0393" w:rsidRDefault="00C75E45" w:rsidP="00F23AF7">
            <w:pPr>
              <w:pStyle w:val="Zarkazkladnhotextu"/>
              <w:tabs>
                <w:tab w:val="left" w:pos="0"/>
              </w:tabs>
              <w:spacing w:after="0"/>
              <w:ind w:left="12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Oprávnené výdavky na investíciu, požadované z EPFRV a ŠR (bez DPH)</w:t>
            </w:r>
          </w:p>
        </w:tc>
        <w:tc>
          <w:tcPr>
            <w:tcW w:w="2160" w:type="dxa"/>
            <w:gridSpan w:val="5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Del="00EE48D0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082D6D" w:rsidRDefault="00C75E45" w:rsidP="00F23A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Požadovaná výška finančného príspevku z EPFRV a ŠR spolu (bez DPH) [r.1a)+ r.1b))]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2160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82" w:type="dxa"/>
            <w:gridSpan w:val="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Del="00EE48D0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082D6D" w:rsidRDefault="00C75E45" w:rsidP="00F23A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Ostatné výdavky na projekt nezahrnuté v bode 2 (t. j. neoprávnené výdavky)</w:t>
            </w:r>
          </w:p>
        </w:tc>
        <w:tc>
          <w:tcPr>
            <w:tcW w:w="2160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82" w:type="dxa"/>
            <w:gridSpan w:val="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1017" w:type="dxa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80" w:type="dxa"/>
            <w:gridSpan w:val="12"/>
            <w:shd w:val="clear" w:color="auto" w:fill="FFFFCC"/>
            <w:vAlign w:val="center"/>
          </w:tcPr>
          <w:p w:rsidR="00C75E45" w:rsidRPr="00082D6D" w:rsidRDefault="00C75E45" w:rsidP="00F23A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Celkový objem výdavkov (4 = 2 + 3)</w:t>
            </w:r>
          </w:p>
        </w:tc>
        <w:tc>
          <w:tcPr>
            <w:tcW w:w="2160" w:type="dxa"/>
            <w:gridSpan w:val="5"/>
            <w:shd w:val="clear" w:color="auto" w:fill="FFFFCC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82" w:type="dxa"/>
            <w:gridSpan w:val="4"/>
            <w:vAlign w:val="center"/>
          </w:tcPr>
          <w:p w:rsidR="00C75E45" w:rsidRPr="00082D6D" w:rsidRDefault="00C75E45" w:rsidP="00F23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t>3. Počet obyvateľov obce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endnoteReference w:id="4"/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4. Spôsoby financovania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5"/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Refundácia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 Zálohová platba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5. Oblasť podpory</w:t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Cieľ Konvergencie 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Ostatné oblasti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7"/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E45" w:rsidRPr="00082D6D">
        <w:tblPrEx>
          <w:jc w:val="left"/>
        </w:tblPrEx>
        <w:trPr>
          <w:gridBefore w:val="1"/>
          <w:wBefore w:w="41" w:type="dxa"/>
          <w:trHeight w:val="340"/>
        </w:trPr>
        <w:tc>
          <w:tcPr>
            <w:tcW w:w="5097" w:type="dxa"/>
            <w:gridSpan w:val="13"/>
            <w:shd w:val="clear" w:color="auto" w:fill="FFFFCC"/>
            <w:vAlign w:val="center"/>
          </w:tcPr>
          <w:p w:rsidR="00C75E45" w:rsidRPr="00082D6D" w:rsidRDefault="00C75E45" w:rsidP="00F23AF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Cieľ Konvergencia a Ostatné oblasti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8"/>
            </w:r>
          </w:p>
        </w:tc>
        <w:tc>
          <w:tcPr>
            <w:tcW w:w="4042" w:type="dxa"/>
            <w:gridSpan w:val="9"/>
            <w:vAlign w:val="center"/>
          </w:tcPr>
          <w:p w:rsidR="00C75E45" w:rsidRPr="00082D6D" w:rsidRDefault="00C75E45" w:rsidP="00F23AF7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21"/>
        <w:gridCol w:w="979"/>
        <w:gridCol w:w="425"/>
        <w:gridCol w:w="355"/>
        <w:gridCol w:w="236"/>
        <w:gridCol w:w="274"/>
        <w:gridCol w:w="529"/>
        <w:gridCol w:w="1371"/>
        <w:gridCol w:w="418"/>
        <w:gridCol w:w="259"/>
        <w:gridCol w:w="962"/>
        <w:gridCol w:w="507"/>
        <w:gridCol w:w="382"/>
        <w:gridCol w:w="189"/>
        <w:gridCol w:w="79"/>
        <w:gridCol w:w="57"/>
        <w:gridCol w:w="1512"/>
      </w:tblGrid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E6E6E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B. Projekt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Názov projektu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 programovej štruktúre</w:t>
            </w:r>
          </w:p>
        </w:tc>
      </w:tr>
      <w:tr w:rsidR="00C75E45" w:rsidRPr="00082D6D">
        <w:trPr>
          <w:trHeight w:val="340"/>
        </w:trPr>
        <w:tc>
          <w:tcPr>
            <w:tcW w:w="223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Názov programu</w:t>
            </w:r>
          </w:p>
        </w:tc>
        <w:tc>
          <w:tcPr>
            <w:tcW w:w="7130" w:type="dxa"/>
            <w:gridSpan w:val="1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Program rozvoja vidieka SR 2007 – 2013</w:t>
            </w:r>
          </w:p>
        </w:tc>
      </w:tr>
      <w:tr w:rsidR="00C75E45" w:rsidRPr="00082D6D">
        <w:trPr>
          <w:trHeight w:val="340"/>
        </w:trPr>
        <w:tc>
          <w:tcPr>
            <w:tcW w:w="223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Číslo osi</w:t>
            </w:r>
          </w:p>
        </w:tc>
        <w:tc>
          <w:tcPr>
            <w:tcW w:w="7130" w:type="dxa"/>
            <w:gridSpan w:val="1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75E45" w:rsidRPr="00082D6D">
        <w:trPr>
          <w:trHeight w:val="340"/>
        </w:trPr>
        <w:tc>
          <w:tcPr>
            <w:tcW w:w="223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Názov opatrenia</w:t>
            </w:r>
          </w:p>
        </w:tc>
        <w:tc>
          <w:tcPr>
            <w:tcW w:w="7130" w:type="dxa"/>
            <w:gridSpan w:val="1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3.4.2 Obnova a rozvoj obcí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Časový predpoklad realizácie projektu</w:t>
            </w:r>
          </w:p>
        </w:tc>
      </w:tr>
      <w:tr w:rsidR="00C75E45" w:rsidRPr="00082D6D">
        <w:trPr>
          <w:trHeight w:val="340"/>
        </w:trPr>
        <w:tc>
          <w:tcPr>
            <w:tcW w:w="7523" w:type="dxa"/>
            <w:gridSpan w:val="14"/>
            <w:shd w:val="clear" w:color="auto" w:fill="FFFFCC"/>
            <w:vAlign w:val="center"/>
          </w:tcPr>
          <w:p w:rsidR="00C75E45" w:rsidRPr="00AF0393" w:rsidRDefault="00C75E45" w:rsidP="0054332F">
            <w:pPr>
              <w:pStyle w:val="Textkomentra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Predpokladaný začiatok realizácie projektu (mm.rrrr)</w:t>
            </w:r>
          </w:p>
        </w:tc>
        <w:tc>
          <w:tcPr>
            <w:tcW w:w="183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7523" w:type="dxa"/>
            <w:gridSpan w:val="1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Predpokladané ukončenie realizácie projektu (mm.rrrr) </w:t>
            </w:r>
          </w:p>
        </w:tc>
        <w:tc>
          <w:tcPr>
            <w:tcW w:w="183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realizácie projektu 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9"/>
            </w:r>
          </w:p>
        </w:tc>
      </w:tr>
      <w:tr w:rsidR="00C75E45" w:rsidRPr="00082D6D">
        <w:trPr>
          <w:trHeight w:val="340"/>
        </w:trPr>
        <w:tc>
          <w:tcPr>
            <w:tcW w:w="1805" w:type="dxa"/>
            <w:gridSpan w:val="3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VÚC (kraj)</w:t>
            </w:r>
          </w:p>
        </w:tc>
        <w:tc>
          <w:tcPr>
            <w:tcW w:w="1819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8" w:type="dxa"/>
            <w:gridSpan w:val="3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t>Obec (ulica)</w:t>
            </w:r>
          </w:p>
        </w:tc>
        <w:tc>
          <w:tcPr>
            <w:tcW w:w="204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t>Katastrálne územie</w:t>
            </w:r>
          </w:p>
        </w:tc>
        <w:tc>
          <w:tcPr>
            <w:tcW w:w="1648" w:type="dxa"/>
            <w:gridSpan w:val="3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t>Parcela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  <w:endnoteReference w:id="10"/>
            </w:r>
          </w:p>
        </w:tc>
      </w:tr>
      <w:tr w:rsidR="00C75E45" w:rsidRPr="00082D6D">
        <w:trPr>
          <w:trHeight w:val="340"/>
        </w:trPr>
        <w:tc>
          <w:tcPr>
            <w:tcW w:w="1805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1805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1805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Ciele projektu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1"/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Predmet projektu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2"/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55549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Splnenie minimálnych kritérií spôsobilosti pre opatrenie osi 3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3"/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pacing w:val="-20"/>
                <w:sz w:val="18"/>
                <w:szCs w:val="18"/>
              </w:rPr>
              <w:t>Por. č.</w:t>
            </w: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Investícia sa realizuje na území Slovenskej republiky v rámci územia pôsobnosti MAS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0"/>
                <w:numId w:val="3"/>
              </w:numPr>
              <w:tabs>
                <w:tab w:val="clear" w:pos="360"/>
                <w:tab w:val="num" w:pos="1440"/>
              </w:tabs>
              <w:spacing w:before="60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bod 4, časť B. Projekt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0"/>
                <w:numId w:val="3"/>
              </w:numPr>
              <w:tabs>
                <w:tab w:val="clear" w:pos="360"/>
                <w:tab w:val="num" w:pos="1440"/>
              </w:tabs>
              <w:spacing w:before="60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Konečný prijímateľ – predkladateľ </w:t>
            </w:r>
            <w:r w:rsidRPr="00A648BF">
              <w:rPr>
                <w:rFonts w:ascii="Arial" w:hAnsi="Arial" w:cs="Arial"/>
                <w:sz w:val="18"/>
                <w:szCs w:val="18"/>
              </w:rPr>
              <w:t>projektu</w:t>
            </w:r>
            <w:r w:rsidRPr="00C463AE">
              <w:rPr>
                <w:rFonts w:ascii="Arial" w:hAnsi="Arial" w:cs="Arial"/>
                <w:sz w:val="18"/>
                <w:szCs w:val="18"/>
              </w:rPr>
              <w:t>nemá zavedený ozdravný systém alebo</w:t>
            </w:r>
            <w:r w:rsidRPr="00A648BF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je v nútenej správe. Preukazuje sa pri ŽoNFP a následne pri ŽoP formou čestného vyhlásenia.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0"/>
                <w:numId w:val="3"/>
              </w:numPr>
              <w:tabs>
                <w:tab w:val="clear" w:pos="360"/>
                <w:tab w:val="num" w:pos="1440"/>
              </w:tabs>
              <w:spacing w:before="60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pStyle w:val="mojNORMALNY"/>
              <w:rPr>
                <w:sz w:val="18"/>
                <w:szCs w:val="18"/>
              </w:rPr>
            </w:pPr>
            <w:r w:rsidRPr="00082D6D">
              <w:rPr>
                <w:sz w:val="18"/>
                <w:szCs w:val="18"/>
              </w:rPr>
              <w:t>Investícia sa musí využívať najmenej päť rokov po podpise zmluvy, pričom nesmie prejsť podstatnou zmenou, ktorá:</w:t>
            </w:r>
          </w:p>
          <w:p w:rsidR="00C75E45" w:rsidRPr="00082D6D" w:rsidRDefault="00C75E45" w:rsidP="00555491">
            <w:pPr>
              <w:pStyle w:val="mojNORMALNY"/>
              <w:numPr>
                <w:ilvl w:val="1"/>
                <w:numId w:val="5"/>
              </w:numPr>
              <w:tabs>
                <w:tab w:val="clear" w:pos="1440"/>
                <w:tab w:val="left" w:pos="249"/>
              </w:tabs>
              <w:ind w:left="267" w:hanging="267"/>
              <w:rPr>
                <w:sz w:val="18"/>
                <w:szCs w:val="18"/>
              </w:rPr>
            </w:pPr>
            <w:r w:rsidRPr="00082D6D">
              <w:rPr>
                <w:sz w:val="18"/>
                <w:szCs w:val="18"/>
              </w:rPr>
              <w:t>ovplyvní jej povahu alebo podmienky využívania alebo neoprávnene zvýhodní akýkoľvek podnik alebo verejný subjekt,</w:t>
            </w:r>
          </w:p>
          <w:p w:rsidR="00C75E45" w:rsidRPr="00082D6D" w:rsidRDefault="00C75E45" w:rsidP="0054332F">
            <w:pPr>
              <w:ind w:left="267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b) vyplýva buď zo zmeny povahy vlastníctva položky infraštruktúry, alebo ukončenia alebo premiestnenia výrobnej činnosti.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Konečný prijímateľ – predkladateľ projektu musí deklarovať, že pre každý vybraný projekt sa použije iba jeden zdroj financovania z EÚ alebo z národných zdrojov. Preukazuje sa formou čestného vyhlásenia.  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môže byť predmetom záložného práva za podmienok stanovených v Usmernení pre administráciu osi 4 Leader, kapitole 13. Ochrana majetku nadobudnutého a/alebo zhodnoteného z prostriedkov EÚ a štátneho rozpočtu.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BC06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m</w:t>
            </w:r>
            <w:r>
              <w:rPr>
                <w:rFonts w:ascii="Arial" w:hAnsi="Arial" w:cs="Arial"/>
                <w:sz w:val="18"/>
                <w:szCs w:val="18"/>
              </w:rPr>
              <w:t>ôže</w:t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predložiť </w:t>
            </w:r>
            <w:r>
              <w:rPr>
                <w:rFonts w:ascii="Arial" w:hAnsi="Arial" w:cs="Arial"/>
                <w:sz w:val="18"/>
                <w:szCs w:val="18"/>
              </w:rPr>
              <w:t>max. 2</w:t>
            </w:r>
            <w:r w:rsidRPr="00C463AE">
              <w:rPr>
                <w:rFonts w:ascii="Arial" w:hAnsi="Arial" w:cs="Arial"/>
                <w:sz w:val="18"/>
                <w:szCs w:val="18"/>
              </w:rPr>
              <w:t>ŽoP</w:t>
            </w:r>
            <w:r>
              <w:rPr>
                <w:rFonts w:ascii="Arial" w:hAnsi="Arial" w:cs="Arial"/>
                <w:sz w:val="18"/>
                <w:szCs w:val="18"/>
              </w:rPr>
              <w:t xml:space="preserve"> ročne, pričom musí predložiťposlednú Žop</w:t>
            </w:r>
            <w:r w:rsidRPr="00C463AE">
              <w:rPr>
                <w:rFonts w:ascii="Arial" w:hAnsi="Arial" w:cs="Arial"/>
                <w:sz w:val="18"/>
                <w:szCs w:val="18"/>
              </w:rPr>
              <w:t xml:space="preserve"> do troch rokov od podpísania zmluvy, najneskôr však do 30. </w:t>
            </w:r>
            <w:r>
              <w:rPr>
                <w:rFonts w:ascii="Arial" w:hAnsi="Arial" w:cs="Arial"/>
                <w:sz w:val="18"/>
                <w:szCs w:val="18"/>
              </w:rPr>
              <w:t>apríla</w:t>
            </w:r>
            <w:r w:rsidRPr="00C463AE">
              <w:rPr>
                <w:rFonts w:ascii="Arial" w:hAnsi="Arial" w:cs="Arial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705" w:type="dxa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Konečný prijímateľ – predkladateľ projektu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 „ŽoNFP (projekte), </w:t>
            </w:r>
            <w:r w:rsidRPr="00082D6D">
              <w:rPr>
                <w:rFonts w:ascii="Arial" w:hAnsi="Arial" w:cs="Arial"/>
                <w:color w:val="000000"/>
                <w:sz w:val="18"/>
                <w:szCs w:val="18"/>
              </w:rPr>
              <w:t>najneskôr však pred podpisom zmluvy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V prípade vykonávania udržiavacích prác, na ktoré nie je potrebné ani ohlásenie stavebnému úradu (§ 139b, ods. 15. zák. 50/76 Zb. v znení neskorších predpisov) musí konečný prijímateľ – predkladateľ projektu preukázať vlastníctvo, resp. iný právny vzťah užívať predmet projektu pri podaní ŽoNFP (projektu). V prípade pozemkov pod stavbami, ktorých technické zhodnotenie je predmetom projektu, preukáže konečný prijímateľ – predkladateľ projektu vlastnícky vzťah k pozemkom pri podaní prvej ŽoP, ktorá súvisí s nadobudnutím pozemkov do vlastníctva. V prípade nákupu pozemkov určených pre výstavbu objektov, ktoré sú predmetom projektu, konečný prijímateľ – predkladateľ projektu preukáže vlastnícky vzťah k pozemkom pri podaní prvej ŽoP po skolaudovaní objektov, ktoré sú predmetom projektu. </w:t>
            </w:r>
          </w:p>
        </w:tc>
      </w:tr>
      <w:tr w:rsidR="00C75E45" w:rsidRPr="00082D6D">
        <w:trPr>
          <w:trHeight w:val="340"/>
        </w:trPr>
        <w:tc>
          <w:tcPr>
            <w:tcW w:w="705" w:type="dxa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5" w:type="dxa"/>
            <w:gridSpan w:val="17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AF0393" w:rsidRDefault="00C75E45" w:rsidP="00555491">
            <w:pPr>
              <w:pStyle w:val="Zkladntext3"/>
              <w:numPr>
                <w:ilvl w:val="0"/>
                <w:numId w:val="1"/>
              </w:numPr>
              <w:tabs>
                <w:tab w:val="num" w:pos="252"/>
              </w:tabs>
              <w:spacing w:before="120" w:after="0"/>
              <w:ind w:left="720" w:hanging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List vlastníctva</w:t>
            </w:r>
            <w:r w:rsidRPr="00AF0393">
              <w:rPr>
                <w:rStyle w:val="Odkaznavysvetlivku"/>
                <w:rFonts w:ascii="Arial" w:hAnsi="Arial" w:cs="Arial"/>
                <w:sz w:val="18"/>
                <w:szCs w:val="18"/>
                <w:lang w:val="sk-SK"/>
              </w:rPr>
              <w:endnoteReference w:id="14"/>
            </w: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Investícia</w:t>
            </w:r>
          </w:p>
        </w:tc>
        <w:tc>
          <w:tcPr>
            <w:tcW w:w="2592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Katastrálne územie</w:t>
            </w:r>
          </w:p>
        </w:tc>
        <w:tc>
          <w:tcPr>
            <w:tcW w:w="1221" w:type="dxa"/>
            <w:gridSpan w:val="2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LV č.</w:t>
            </w:r>
          </w:p>
        </w:tc>
        <w:tc>
          <w:tcPr>
            <w:tcW w:w="1157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Parcela č.</w:t>
            </w:r>
          </w:p>
        </w:tc>
        <w:tc>
          <w:tcPr>
            <w:tcW w:w="1569" w:type="dxa"/>
            <w:gridSpan w:val="2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Súpisné číslo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AF0393" w:rsidRDefault="00C75E45" w:rsidP="00555491">
            <w:pPr>
              <w:pStyle w:val="Zkladntext3"/>
              <w:numPr>
                <w:ilvl w:val="0"/>
                <w:numId w:val="1"/>
              </w:numPr>
              <w:tabs>
                <w:tab w:val="num" w:pos="0"/>
              </w:tabs>
              <w:spacing w:before="120" w:after="0"/>
              <w:ind w:left="252" w:hanging="708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b) </w:t>
            </w: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Nájomná zmluva na obdobie 6 rokov po predložení projektu, kde prenajímateľ má na predmetnú nehnuteľnosť listy vlastníctva, resp. iný právny vzťah</w:t>
            </w:r>
            <w:r w:rsidRPr="00AF0393">
              <w:rPr>
                <w:rStyle w:val="Odkaznavysvetlivku"/>
                <w:rFonts w:ascii="Arial" w:hAnsi="Arial" w:cs="Arial"/>
                <w:sz w:val="18"/>
                <w:szCs w:val="18"/>
                <w:lang w:val="sk-SK"/>
              </w:rPr>
              <w:endnoteReference w:id="15"/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Investícia</w:t>
            </w:r>
          </w:p>
        </w:tc>
        <w:tc>
          <w:tcPr>
            <w:tcW w:w="2592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Katastrálne územie</w:t>
            </w:r>
          </w:p>
        </w:tc>
        <w:tc>
          <w:tcPr>
            <w:tcW w:w="1221" w:type="dxa"/>
            <w:gridSpan w:val="2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LV č.</w:t>
            </w:r>
          </w:p>
        </w:tc>
        <w:tc>
          <w:tcPr>
            <w:tcW w:w="1214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Parcela č.</w:t>
            </w:r>
          </w:p>
        </w:tc>
        <w:tc>
          <w:tcPr>
            <w:tcW w:w="1512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Súpisné číslo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21" w:type="dxa"/>
            <w:gridSpan w:val="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musí užívať predmet projektu najmenej 6 rokov po predložení ŽoNFP (projektu) (deklaruje čestným prehlásením pri podaní ŽoNFP).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nesmie predmet projektu prenajať tretej osobe po dobu platnosti Zmluvy o poskytnutí NFP.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4A13FA">
            <w:pPr>
              <w:tabs>
                <w:tab w:val="left" w:pos="132"/>
                <w:tab w:val="left" w:pos="537"/>
                <w:tab w:val="num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  10. </w:t>
            </w: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 ukončení projektu je konečný prijímateľ – predkladateľ projektu povinný zaregistrovať podporenú aktivitu do Agentúry pre rozvoj vidieka, ktorá je hostiteľským orgánom Národnej siete rozvoja vidieka do 3 mesiacov od podania poslednej ŽoP, resp. po jej zriadení.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4A13FA">
            <w:pPr>
              <w:tabs>
                <w:tab w:val="left" w:pos="132"/>
                <w:tab w:val="num" w:pos="900"/>
                <w:tab w:val="num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   11. </w:t>
            </w: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Všetky objekty podporené z verejných zdrojov v rámci projektu musia byť prístupné verejnosti.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4A13FA">
            <w:pPr>
              <w:tabs>
                <w:tab w:val="left" w:pos="132"/>
                <w:tab w:val="num" w:pos="900"/>
                <w:tab w:val="num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   12. </w:t>
            </w: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musí mať neziskový charakter.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4A13FA">
            <w:pPr>
              <w:tabs>
                <w:tab w:val="left" w:pos="132"/>
                <w:tab w:val="num" w:pos="900"/>
                <w:tab w:val="num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   13.</w:t>
            </w: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C463AE" w:rsidRDefault="00C75E45" w:rsidP="00543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>Konečný prijímateľ – predkladateľ projektu pri obstarávaní postupuje v zmysle platnej legislatívy, ktorá upravuje verejné obstarávanie  a Usmernenia, kapitola 14. Usmernenie  postupu  konečných prijímateľov (oprávnených žiadateľov) pri obstarávaní tovarov, stavebných prác a služieb.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555491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5433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 w:val="restart"/>
            <w:vAlign w:val="center"/>
          </w:tcPr>
          <w:p w:rsidR="00C75E45" w:rsidRPr="00082D6D" w:rsidRDefault="00C75E45" w:rsidP="00E25FA8">
            <w:pPr>
              <w:tabs>
                <w:tab w:val="left" w:pos="132"/>
                <w:tab w:val="num" w:pos="900"/>
                <w:tab w:val="num" w:pos="1440"/>
              </w:tabs>
              <w:spacing w:before="60"/>
              <w:ind w:left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34" w:type="dxa"/>
            <w:gridSpan w:val="16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sz w:val="18"/>
                <w:szCs w:val="18"/>
              </w:rPr>
            </w:pPr>
            <w:r w:rsidRPr="006B3A57">
              <w:rPr>
                <w:rFonts w:ascii="Arial" w:hAnsi="Arial" w:cs="Arial"/>
                <w:sz w:val="18"/>
                <w:szCs w:val="18"/>
              </w:rPr>
              <w:t>Konečný prijímateľ – predkladateľ projektu z územia tzv.„zmiešanej MAS“ musí predkladať projekt podľa miesta realizácie samostatne pre oblasti cieľa Konvergencia a samostatne pre Ostatné oblasti z dôvodu rozdielneho financovania.</w:t>
            </w:r>
          </w:p>
        </w:tc>
      </w:tr>
      <w:tr w:rsidR="00C75E45" w:rsidRPr="00082D6D">
        <w:trPr>
          <w:trHeight w:val="340"/>
        </w:trPr>
        <w:tc>
          <w:tcPr>
            <w:tcW w:w="826" w:type="dxa"/>
            <w:gridSpan w:val="2"/>
            <w:vMerge/>
            <w:vAlign w:val="center"/>
          </w:tcPr>
          <w:p w:rsidR="00C75E45" w:rsidRPr="00082D6D" w:rsidRDefault="00C75E45" w:rsidP="00E25FA8">
            <w:pPr>
              <w:numPr>
                <w:ilvl w:val="1"/>
                <w:numId w:val="4"/>
              </w:numPr>
              <w:tabs>
                <w:tab w:val="left" w:pos="132"/>
                <w:tab w:val="num" w:pos="252"/>
                <w:tab w:val="num" w:pos="1440"/>
              </w:tabs>
              <w:spacing w:before="60"/>
              <w:ind w:left="4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16"/>
            <w:vAlign w:val="center"/>
          </w:tcPr>
          <w:p w:rsidR="00C75E45" w:rsidRPr="00082D6D" w:rsidRDefault="00C75E45" w:rsidP="00E25FA8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E25FA8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96" w:hanging="2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Splnenie kritérií spôsobilosti v rámci opatrenia 4.1 Implementácia Integrovaných stratégií rozvojaúzemia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6"/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E25FA8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Splnenie kritérií spôsobilosti, ktoré si stanovila MAS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7"/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E25FA8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Obstarávanie</w:t>
            </w:r>
          </w:p>
        </w:tc>
      </w:tr>
      <w:tr w:rsidR="00C75E45" w:rsidRPr="00082D6D">
        <w:trPr>
          <w:trHeight w:val="340"/>
        </w:trPr>
        <w:tc>
          <w:tcPr>
            <w:tcW w:w="3095" w:type="dxa"/>
            <w:gridSpan w:val="7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Predmet obstarania</w:t>
            </w:r>
          </w:p>
        </w:tc>
        <w:tc>
          <w:tcPr>
            <w:tcW w:w="6265" w:type="dxa"/>
            <w:gridSpan w:val="11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Obstarávanie 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8"/>
            </w:r>
          </w:p>
        </w:tc>
      </w:tr>
      <w:tr w:rsidR="00C75E45" w:rsidRPr="00082D6D">
        <w:trPr>
          <w:trHeight w:val="340"/>
        </w:trPr>
        <w:tc>
          <w:tcPr>
            <w:tcW w:w="3095" w:type="dxa"/>
            <w:gridSpan w:val="7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gridSpan w:val="11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95" w:type="dxa"/>
            <w:gridSpan w:val="7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gridSpan w:val="11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95" w:type="dxa"/>
            <w:gridSpan w:val="7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gridSpan w:val="11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95" w:type="dxa"/>
            <w:gridSpan w:val="7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gridSpan w:val="11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E25FA8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 vám bola poskytnutá pomoc zo zdrojov EÚ alebo národných zdrojov uveďte:</w:t>
            </w:r>
          </w:p>
        </w:tc>
      </w:tr>
      <w:tr w:rsidR="00C75E45" w:rsidRPr="00082D6D">
        <w:trPr>
          <w:trHeight w:val="340"/>
        </w:trPr>
        <w:tc>
          <w:tcPr>
            <w:tcW w:w="2585" w:type="dxa"/>
            <w:gridSpan w:val="5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Kto poskytol pomoc</w:t>
            </w:r>
          </w:p>
        </w:tc>
        <w:tc>
          <w:tcPr>
            <w:tcW w:w="6775" w:type="dxa"/>
            <w:gridSpan w:val="13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2585" w:type="dxa"/>
            <w:gridSpan w:val="5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Názov pomoci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sz w:val="18"/>
                <w:szCs w:val="18"/>
              </w:rPr>
              <w:endnoteReference w:id="19"/>
            </w:r>
          </w:p>
        </w:tc>
        <w:tc>
          <w:tcPr>
            <w:tcW w:w="6775" w:type="dxa"/>
            <w:gridSpan w:val="13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2585" w:type="dxa"/>
            <w:gridSpan w:val="5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410" w:type="dxa"/>
            <w:gridSpan w:val="4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6" w:type="dxa"/>
            <w:gridSpan w:val="4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Suma v EUR</w:t>
            </w:r>
          </w:p>
        </w:tc>
        <w:tc>
          <w:tcPr>
            <w:tcW w:w="2219" w:type="dxa"/>
            <w:gridSpan w:val="5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shd w:val="clear" w:color="auto" w:fill="FFFFCC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Ďalšie informácie o poskytnutej pomoci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0"/>
            </w:r>
            <w:r w:rsidRPr="00082D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18"/>
            <w:vAlign w:val="center"/>
          </w:tcPr>
          <w:p w:rsidR="00C75E45" w:rsidRPr="00082D6D" w:rsidRDefault="00C75E45" w:rsidP="00E2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r>
        <w:br w:type="page"/>
      </w:r>
    </w:p>
    <w:tbl>
      <w:tblPr>
        <w:tblW w:w="93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677"/>
        <w:gridCol w:w="960"/>
        <w:gridCol w:w="840"/>
        <w:gridCol w:w="2163"/>
      </w:tblGrid>
      <w:tr w:rsidR="00C75E45" w:rsidRPr="00082D6D">
        <w:trPr>
          <w:trHeight w:val="34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C. Monitorovacie ukazovatele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typ aktivity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napToGrid w:val="0"/>
                <w:sz w:val="18"/>
                <w:szCs w:val="18"/>
              </w:rPr>
              <w:t>Na akú aktivitu/aktivity je Váš projekt zameraný?</w:t>
            </w:r>
          </w:p>
        </w:tc>
      </w:tr>
      <w:tr w:rsidR="00C75E45" w:rsidRPr="00082D6D">
        <w:trPr>
          <w:trHeight w:val="340"/>
        </w:trPr>
        <w:tc>
          <w:tcPr>
            <w:tcW w:w="720" w:type="dxa"/>
            <w:vAlign w:val="center"/>
          </w:tcPr>
          <w:p w:rsidR="00C75E45" w:rsidRPr="00082D6D" w:rsidRDefault="00C75E45" w:rsidP="005433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Výstavba, rekonštrukcia a modernizácia vodovodov a kanalizácie</w:t>
            </w:r>
          </w:p>
        </w:tc>
      </w:tr>
      <w:tr w:rsidR="00C75E45" w:rsidRPr="00082D6D">
        <w:trPr>
          <w:trHeight w:val="340"/>
        </w:trPr>
        <w:tc>
          <w:tcPr>
            <w:tcW w:w="720" w:type="dxa"/>
            <w:vAlign w:val="center"/>
          </w:tcPr>
          <w:p w:rsidR="00C75E45" w:rsidRPr="00082D6D" w:rsidRDefault="00C75E45" w:rsidP="0054332F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Výstavba, rekonštrukcia a modernizácia miestnych ciest, lávok, mostov</w:t>
            </w:r>
          </w:p>
        </w:tc>
      </w:tr>
      <w:tr w:rsidR="00C75E45" w:rsidRPr="00082D6D">
        <w:trPr>
          <w:trHeight w:val="340"/>
        </w:trPr>
        <w:tc>
          <w:tcPr>
            <w:tcW w:w="720" w:type="dxa"/>
            <w:vAlign w:val="center"/>
          </w:tcPr>
          <w:p w:rsidR="00C75E45" w:rsidRPr="00082D6D" w:rsidRDefault="00C75E45" w:rsidP="005433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Výstavba, rekonštrukcia a modernizácia chodníkov, cyklotrás, verejného osvetlenia, verejných priestranstiev a parkov</w:t>
            </w:r>
          </w:p>
        </w:tc>
      </w:tr>
      <w:tr w:rsidR="00C75E45" w:rsidRPr="00082D6D">
        <w:trPr>
          <w:trHeight w:val="340"/>
        </w:trPr>
        <w:tc>
          <w:tcPr>
            <w:tcW w:w="720" w:type="dxa"/>
            <w:vAlign w:val="center"/>
          </w:tcPr>
          <w:p w:rsidR="00C75E45" w:rsidRPr="00082D6D" w:rsidRDefault="00C75E45" w:rsidP="005433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Iné aktivity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Plánovaný počet osôb vo vidieckych oblastich, ktorí budú mať prospech z realizovaného projektu</w:t>
            </w:r>
          </w:p>
        </w:tc>
      </w:tr>
      <w:tr w:rsidR="00C75E45" w:rsidRPr="00082D6D">
        <w:trPr>
          <w:trHeight w:val="340"/>
        </w:trPr>
        <w:tc>
          <w:tcPr>
            <w:tcW w:w="6357" w:type="dxa"/>
            <w:gridSpan w:val="3"/>
            <w:shd w:val="clear" w:color="auto" w:fill="FFFFCC"/>
            <w:vAlign w:val="center"/>
          </w:tcPr>
          <w:p w:rsidR="00C75E45" w:rsidRPr="00082D6D" w:rsidRDefault="00C75E45" w:rsidP="0054332F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Uveďte plánovaný počet osôb vo vidieckych oblastiach, ktorí budú mať prospech z realizovaného projektu:</w:t>
            </w:r>
          </w:p>
        </w:tc>
        <w:tc>
          <w:tcPr>
            <w:tcW w:w="3003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POČET: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počet obyvateľov obce, kde sa rEalizuje projekt</w:t>
            </w:r>
          </w:p>
        </w:tc>
      </w:tr>
      <w:tr w:rsidR="00C75E45" w:rsidRPr="00082D6D">
        <w:trPr>
          <w:trHeight w:val="340"/>
        </w:trPr>
        <w:tc>
          <w:tcPr>
            <w:tcW w:w="5397" w:type="dxa"/>
            <w:gridSpan w:val="2"/>
            <w:shd w:val="clear" w:color="auto" w:fill="FFFFCC"/>
            <w:vAlign w:val="center"/>
          </w:tcPr>
          <w:p w:rsidR="00C75E45" w:rsidRPr="00082D6D" w:rsidRDefault="00C75E45" w:rsidP="0054332F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Uveďte počet obyvateľov obce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1"/>
            </w:r>
            <w:r w:rsidRPr="00082D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POČET:</w:t>
            </w:r>
          </w:p>
        </w:tc>
        <w:tc>
          <w:tcPr>
            <w:tcW w:w="2163" w:type="dxa"/>
            <w:vAlign w:val="center"/>
          </w:tcPr>
          <w:p w:rsidR="00C75E45" w:rsidRPr="00AF0393" w:rsidRDefault="00C75E45" w:rsidP="0054332F">
            <w:pPr>
              <w:pStyle w:val="Textpoznmkypodiarou"/>
              <w:tabs>
                <w:tab w:val="left" w:pos="311"/>
              </w:tabs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360" w:type="dxa"/>
            <w:gridSpan w:val="5"/>
            <w:shd w:val="clear" w:color="auto" w:fill="FFFFCC"/>
            <w:vAlign w:val="center"/>
          </w:tcPr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t>Monitorovacie indikátory stanovené mas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endnoteReference w:id="22"/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360" w:type="dxa"/>
            <w:gridSpan w:val="5"/>
            <w:vAlign w:val="center"/>
          </w:tcPr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tbl>
      <w:tblPr>
        <w:tblW w:w="919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2"/>
      </w:tblGrid>
      <w:tr w:rsidR="00C75E45" w:rsidRPr="00082D6D">
        <w:trPr>
          <w:trHeight w:val="340"/>
        </w:trPr>
        <w:tc>
          <w:tcPr>
            <w:tcW w:w="9192" w:type="dxa"/>
            <w:shd w:val="clear" w:color="auto" w:fill="E6E6E6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D. Tabuľková časť projektu vo formáte Excel</w:t>
            </w:r>
            <w:r w:rsidRPr="00082D6D">
              <w:rPr>
                <w:rStyle w:val="Odkaznavysvetlivku"/>
                <w:rFonts w:ascii="Arial" w:hAnsi="Arial" w:cs="Arial"/>
                <w:b/>
                <w:bCs/>
                <w:caps/>
                <w:sz w:val="18"/>
                <w:szCs w:val="18"/>
              </w:rPr>
              <w:endnoteReference w:id="23"/>
            </w:r>
          </w:p>
        </w:tc>
      </w:tr>
      <w:tr w:rsidR="00C75E45" w:rsidRPr="00082D6D">
        <w:trPr>
          <w:trHeight w:val="340"/>
        </w:trPr>
        <w:tc>
          <w:tcPr>
            <w:tcW w:w="9192" w:type="dxa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Tabuľka č.14a) – 14ch) </w:t>
            </w:r>
            <w:r w:rsidRPr="00082D6D">
              <w:rPr>
                <w:rFonts w:ascii="Arial" w:hAnsi="Arial" w:cs="Arial"/>
                <w:caps/>
                <w:noProof/>
                <w:sz w:val="18"/>
                <w:szCs w:val="18"/>
                <w:lang w:eastAsia="cs-CZ"/>
              </w:rPr>
              <w:t>Oprávnené VÝDAVKY projektu</w:t>
            </w:r>
            <w:r w:rsidRPr="00082D6D">
              <w:rPr>
                <w:rStyle w:val="Odkaznavysvetlivku"/>
                <w:rFonts w:ascii="Arial" w:hAnsi="Arial" w:cs="Arial"/>
                <w:caps/>
                <w:noProof/>
                <w:sz w:val="18"/>
                <w:szCs w:val="18"/>
                <w:lang w:eastAsia="cs-CZ"/>
              </w:rPr>
              <w:endnoteReference w:id="24"/>
            </w:r>
          </w:p>
        </w:tc>
      </w:tr>
      <w:tr w:rsidR="00C75E45" w:rsidRPr="00082D6D">
        <w:trPr>
          <w:trHeight w:val="340"/>
        </w:trPr>
        <w:tc>
          <w:tcPr>
            <w:tcW w:w="9192" w:type="dxa"/>
            <w:vAlign w:val="center"/>
          </w:tcPr>
          <w:p w:rsidR="00C75E45" w:rsidRPr="00082D6D" w:rsidRDefault="00C75E45" w:rsidP="0054332F">
            <w:pPr>
              <w:spacing w:before="60" w:after="60"/>
              <w:ind w:left="2412" w:hanging="2412"/>
              <w:jc w:val="both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082D6D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Tabuľka č.1</w:t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7</w:t>
            </w:r>
            <w:r w:rsidRPr="00082D6D">
              <w:rPr>
                <w:rFonts w:ascii="Arial" w:hAnsi="Arial" w:cs="Arial"/>
                <w:caps/>
                <w:noProof/>
                <w:sz w:val="18"/>
                <w:szCs w:val="18"/>
                <w:lang w:eastAsia="cs-CZ"/>
              </w:rPr>
              <w:t>Časový harmonogram predkladania Žiadostí o platbu</w:t>
            </w: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120"/>
      </w:tblGrid>
      <w:tr w:rsidR="00C75E45" w:rsidRPr="00082D6D">
        <w:trPr>
          <w:trHeight w:val="340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E. Štatutárny orgán konečného prijímateľa – predkladateľa projektu</w:t>
            </w: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3240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Meno, priezvisko, titul</w:t>
            </w:r>
          </w:p>
        </w:tc>
        <w:tc>
          <w:tcPr>
            <w:tcW w:w="6120" w:type="dxa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3240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</w:t>
            </w:r>
          </w:p>
        </w:tc>
        <w:tc>
          <w:tcPr>
            <w:tcW w:w="6120" w:type="dxa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3240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6120" w:type="dxa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3240" w:type="dxa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Pečiatka </w:t>
            </w: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"/>
        <w:gridCol w:w="68"/>
        <w:gridCol w:w="296"/>
        <w:gridCol w:w="5112"/>
        <w:gridCol w:w="156"/>
        <w:gridCol w:w="9"/>
        <w:gridCol w:w="1275"/>
        <w:gridCol w:w="9"/>
        <w:gridCol w:w="1075"/>
        <w:gridCol w:w="50"/>
        <w:gridCol w:w="675"/>
      </w:tblGrid>
      <w:tr w:rsidR="00C75E45" w:rsidRPr="00082D6D">
        <w:trPr>
          <w:trHeight w:val="340"/>
        </w:trPr>
        <w:tc>
          <w:tcPr>
            <w:tcW w:w="9322" w:type="dxa"/>
            <w:gridSpan w:val="12"/>
            <w:shd w:val="clear" w:color="auto" w:fill="E6E6E6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F. POVINNĒ PRíLOHY Projektu</w:t>
            </w:r>
          </w:p>
        </w:tc>
      </w:tr>
      <w:tr w:rsidR="00C75E45" w:rsidRPr="00082D6D">
        <w:trPr>
          <w:trHeight w:val="340"/>
        </w:trPr>
        <w:tc>
          <w:tcPr>
            <w:tcW w:w="9322" w:type="dxa"/>
            <w:gridSpan w:val="12"/>
            <w:shd w:val="clear" w:color="auto" w:fill="E6E6E6"/>
            <w:vAlign w:val="center"/>
          </w:tcPr>
          <w:p w:rsidR="00C75E45" w:rsidRPr="008C2B15" w:rsidRDefault="00C75E45" w:rsidP="00E45B2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ŽoNFP (projekt) a tabuľkovú časť projektu predkladá konečný prijímateľ – predkladateľ projektu  1x v tlačenej verzii a 1x v elektronickej verzii. Všetky prílohy k ŽoNFP (projektu) predkladá 1x tlačenej verzii. Projektová dokumentácia s rozpočtom sa predkladá  1x v tlačenej verzii (originál alebo úradne overená fotokópia).</w:t>
            </w: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Merge w:val="restart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5564" w:type="dxa"/>
            <w:gridSpan w:val="3"/>
            <w:vMerge w:val="restart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Prílohy, ktoré je konečný prijímateľ – predkladateľ projektu povinný predložiť ku dňu podania ŽoNFP (projektu) na   príslušnú MAS.</w:t>
            </w:r>
          </w:p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Upozornenie: Všetky rozhodnutia predkladané konečným prijímateľom – predkladateľom projektu v rámci príloh k ŽoNFP (projektu), vydávané v správnom konaní musia byť opatrené pečiatkou právoplatnosti!</w:t>
            </w:r>
          </w:p>
        </w:tc>
        <w:tc>
          <w:tcPr>
            <w:tcW w:w="3093" w:type="dxa"/>
            <w:gridSpan w:val="6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Áno/Nie/</w:t>
            </w:r>
          </w:p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Nie je potrebné</w:t>
            </w: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3" w:type="dxa"/>
            <w:gridSpan w:val="6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Vypĺňa</w:t>
            </w:r>
          </w:p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prijímateľ-predkladateľ projektu</w:t>
            </w:r>
          </w:p>
        </w:tc>
        <w:tc>
          <w:tcPr>
            <w:tcW w:w="1084" w:type="dxa"/>
            <w:gridSpan w:val="2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725" w:type="dxa"/>
            <w:gridSpan w:val="2"/>
            <w:shd w:val="clear" w:color="auto" w:fill="FFFFCC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PPA</w:t>
            </w: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7F7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A57">
              <w:rPr>
                <w:rFonts w:ascii="Arial" w:hAnsi="Arial" w:cs="Arial"/>
                <w:sz w:val="18"/>
                <w:szCs w:val="18"/>
              </w:rPr>
              <w:t>Žiadosť o nenávratný finančný príspevok z programu rozvoja vidieka SR 2007 – 2013, 3.4.2 Obnova a rozvoj obcí implementované prostredníctvom osi 4  (formulár žiadosti).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Tabuľkov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časť projektu vo formáte Excel v tlačenej forme (pozri ŽoNFP, časť D).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BC06D7" w:rsidRDefault="00C75E45" w:rsidP="007F7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sz w:val="18"/>
                <w:szCs w:val="18"/>
              </w:rPr>
              <w:t>Projekt realizácie k opatreniu 3.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F05F55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6B3A57">
              <w:rPr>
                <w:rFonts w:ascii="Arial" w:hAnsi="Arial" w:cs="Arial"/>
                <w:sz w:val="18"/>
                <w:szCs w:val="18"/>
              </w:rPr>
              <w:t>Obnova a rozvoj obcí implementované prostredníctvom osi 4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5F55">
              <w:rPr>
                <w:rFonts w:ascii="Arial" w:hAnsi="Arial" w:cs="Arial"/>
                <w:sz w:val="18"/>
                <w:szCs w:val="18"/>
              </w:rPr>
              <w:t>Príloha č. 1 k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05F55">
              <w:rPr>
                <w:rFonts w:ascii="Arial" w:hAnsi="Arial" w:cs="Arial"/>
                <w:sz w:val="18"/>
                <w:szCs w:val="18"/>
              </w:rPr>
              <w:t>ŽoNFP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5F5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366DC9" w:rsidRDefault="00C75E45" w:rsidP="00BC0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2AA">
              <w:rPr>
                <w:rFonts w:ascii="Arial" w:hAnsi="Arial" w:cs="Arial"/>
                <w:sz w:val="18"/>
                <w:szCs w:val="18"/>
              </w:rPr>
              <w:t>Dátový nosič obsahujúci do</w:t>
            </w:r>
            <w:r>
              <w:rPr>
                <w:rFonts w:ascii="Arial" w:hAnsi="Arial" w:cs="Arial"/>
                <w:sz w:val="18"/>
                <w:szCs w:val="18"/>
              </w:rPr>
              <w:t>kumenty uvedené v bodoch 1, 2, 3,</w:t>
            </w:r>
            <w:r w:rsidRPr="00AB32AA">
              <w:rPr>
                <w:rFonts w:ascii="Arial" w:hAnsi="Arial" w:cs="Arial"/>
                <w:sz w:val="18"/>
                <w:szCs w:val="18"/>
              </w:rPr>
              <w:t xml:space="preserve"> v elektronickej forme – 1 krát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BC06D7" w:rsidRDefault="00C75E45" w:rsidP="00BC0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sz w:val="18"/>
                <w:szCs w:val="18"/>
              </w:rPr>
              <w:t xml:space="preserve">Čestné vyhlásenie konečného prijímateľa - predkladateľa projektu ku konfliktu záujmu (Príloha č. 2 k ŽoNFP). 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AE5C04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Doklad o pridelení IČO(fotokópia).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Osvedčenie o zvolení za starostu (úradne osvedčená fotokópia).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Merge w:val="restart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5047E2">
            <w:pPr>
              <w:ind w:right="33"/>
              <w:jc w:val="both"/>
              <w:rPr>
                <w:rFonts w:ascii="Arial" w:hAnsi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 prípade vykonávania udržiavacích prác, na ktoré nie je potrebné ani ohlásenie stavebnému úradu (§ 139b, ods. 15. zák. 50/76 Zb. v znení neskorších predpisov) musí konečný prijímateľ – predkladateľ projektu  preukázať vlastníctvo, resp. iný právny vzťah užívať predmet projektu. Predkladá doklad preukazujúci vlastnícky  alebo nájomný vzťah  konečného prijímateľa – predkladateľa projektu k nehnuteľnosti, na ktorej sa bude investícia, realizovať: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191"/>
        </w:trPr>
        <w:tc>
          <w:tcPr>
            <w:tcW w:w="665" w:type="dxa"/>
            <w:gridSpan w:val="3"/>
            <w:vMerge/>
            <w:vAlign w:val="center"/>
          </w:tcPr>
          <w:p w:rsidR="00C75E45" w:rsidRPr="00082D6D" w:rsidRDefault="00C75E45" w:rsidP="00A13C2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C75E45" w:rsidRPr="00082D6D" w:rsidRDefault="00C75E45" w:rsidP="00504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C75E45" w:rsidRPr="00082D6D" w:rsidRDefault="00C75E45" w:rsidP="003B4FA4">
            <w:pPr>
              <w:numPr>
                <w:ilvl w:val="0"/>
                <w:numId w:val="7"/>
              </w:numPr>
              <w:tabs>
                <w:tab w:val="clear" w:pos="780"/>
                <w:tab w:val="left" w:pos="167"/>
                <w:tab w:val="num" w:pos="552"/>
              </w:tabs>
              <w:ind w:left="552" w:hanging="5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platný list vlastníctva (fotokópia);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Merge/>
            <w:vAlign w:val="center"/>
          </w:tcPr>
          <w:p w:rsidR="00C75E45" w:rsidRPr="00082D6D" w:rsidRDefault="00C75E45" w:rsidP="00A13C2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vMerge/>
            <w:vAlign w:val="center"/>
          </w:tcPr>
          <w:p w:rsidR="00C75E45" w:rsidRPr="00082D6D" w:rsidRDefault="00C75E45" w:rsidP="00504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C75E45" w:rsidRPr="00082D6D" w:rsidRDefault="00C75E45" w:rsidP="003B4FA4">
            <w:pPr>
              <w:numPr>
                <w:ilvl w:val="0"/>
                <w:numId w:val="7"/>
              </w:numPr>
              <w:tabs>
                <w:tab w:val="clear" w:pos="780"/>
                <w:tab w:val="num" w:pos="141"/>
                <w:tab w:val="left" w:pos="167"/>
              </w:tabs>
              <w:ind w:left="141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nájomná zmluva/správcovská zmluva alebo iná/zmluva uzavretá na obdobie najmenej 6 rokov po predložení ŽoNFP (originál alebo úradne osvedčená fotokópia)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504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E45B2A" w:rsidRDefault="00C75E45" w:rsidP="00E45B2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Stanovisko obvodného úradu životného prostredia, či projekt vyžaduje rozhodnutie Ministerstva životného prostredia SR podľa zákona č. 24/2006 Z. z. o posudzovaní vplyvov na životné prostredie a o zmene a doplnení niektorých zákonov v znení neskorších predpisov – podľa zamerania projektu (predkladá originál </w:t>
            </w:r>
            <w:r>
              <w:rPr>
                <w:rFonts w:ascii="Arial" w:hAnsi="Arial" w:cs="Arial"/>
                <w:sz w:val="18"/>
                <w:szCs w:val="18"/>
              </w:rPr>
              <w:t xml:space="preserve">alebo úradne overenú fotokópiu) </w:t>
            </w:r>
            <w:r w:rsidRPr="008C2B15">
              <w:rPr>
                <w:rFonts w:ascii="Arial" w:hAnsi="Arial" w:cs="Arial"/>
                <w:color w:val="000000"/>
                <w:sz w:val="18"/>
                <w:szCs w:val="18"/>
              </w:rPr>
              <w:t>netýka sa dovybavenia zariadením do objektov podporujúcich voľnočasové aktivity, mobilných pódií a pod</w:t>
            </w:r>
            <w:r w:rsidRPr="00AE5C0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. </w:t>
            </w:r>
            <w:r w:rsidRPr="00C463AE">
              <w:rPr>
                <w:rFonts w:ascii="Arial" w:hAnsi="Arial" w:cs="Arial"/>
                <w:sz w:val="18"/>
                <w:szCs w:val="18"/>
              </w:rPr>
              <w:t>(netýka sa v prípade doloženia stavebného povolenia).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Ak činnosť podlieha zisťovaciemu konaniu, konečný prijímateľ – predkladateľ projektupredkladá rozhodnutie Ministerstva životného prostredia SR zo zisťovacieho konania alebo ak činnosť podlieha povinnému hodnoteniu v zmysle zákona č. 24/2006 Z. z. o posudzovaní vplyvov na životné prostredie a o zmene a doplnení niektorých zákonov v znení neskorších predpisov, konečný prijímateľ – predkladateľ projektu predkladá záverečné stanovisko Ministerstva životného prostredia SR (predkladá originál  alebo úradne overenú fotokópiu).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Zmluva o vedení bankového účtu konečného prijímateľa – predkladateľa projektu alebo potvrdenie banky o vedení bankového účtu žiadateľa vrátane uvedenia čísla bankového účtu (fotokópia).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C463AE" w:rsidRDefault="00C75E45" w:rsidP="004B5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 xml:space="preserve">Splátkový kalendár potvrdený veriteľom v prípade, ak má konečný prijímateľ – predkladateľ projektuzáväzky voči štátu po lehote splatnosti, má evidované nedoplatky poistného na zdravotné poistenie, sociálne postenie alebo príspevkov na starobné dôchodkové poistenie.  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665" w:type="dxa"/>
            <w:gridSpan w:val="3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gridSpan w:val="3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Znalecký posudok na pozemok v prípade, ak je predmetom projektu nákup pozemkov, alebo ich častí určených na výstavbu (predkladá originál alebo úradne overenú fotokópiu).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22" w:type="dxa"/>
            <w:gridSpan w:val="12"/>
            <w:shd w:val="clear" w:color="auto" w:fill="FFFFCC"/>
            <w:vAlign w:val="center"/>
          </w:tcPr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Stavebné investície</w:t>
            </w:r>
          </w:p>
        </w:tc>
      </w:tr>
      <w:tr w:rsidR="00C75E45" w:rsidRPr="00082D6D">
        <w:trPr>
          <w:trHeight w:val="340"/>
        </w:trPr>
        <w:tc>
          <w:tcPr>
            <w:tcW w:w="597" w:type="dxa"/>
            <w:gridSpan w:val="2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2" w:type="dxa"/>
            <w:gridSpan w:val="4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Projektová dokumentácia s rozpočtom v prípade stavebných investícií (predkladá originál alebo úradne overenú fotokópiu).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97" w:type="dxa"/>
            <w:gridSpan w:val="2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2" w:type="dxa"/>
            <w:gridSpan w:val="4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Ohlásenie stavebnému úradu a oznámenie stavebného úradu, že nemá námietky voči predloženému stavebnému ohláseniu v zmysle § 57, Zákon č. 50/1976 Zb. v znení neskorších predpisov – u stavieb, zariadení a technológií ktoré nevyžadujú stavebné povolenie, spolu s jednoduchým situačným nákresom, vrátane rozpočtu na stavbu prípadne zakúpenie a inštaláciu technológie overené príslušným stavebným úradom   (úradne osvedčená fotokópia).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97" w:type="dxa"/>
            <w:gridSpan w:val="2"/>
            <w:vAlign w:val="center"/>
          </w:tcPr>
          <w:p w:rsidR="00C75E45" w:rsidRPr="00082D6D" w:rsidRDefault="00C75E45" w:rsidP="00AE5C0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2" w:type="dxa"/>
            <w:gridSpan w:val="4"/>
            <w:vAlign w:val="center"/>
          </w:tcPr>
          <w:p w:rsidR="00C75E45" w:rsidRPr="00082D6D" w:rsidRDefault="00C75E45" w:rsidP="00D05D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Právoplatné stavebné povolenie v zmysle § 66, Zákona č. 50/1976 Zb. v znení neskorších predpisov v prípade investícií, pri ktorých sa vyžaduje stavebné povolenie (úradne osvedčená fotokópia)</w:t>
            </w:r>
            <w:r w:rsidRPr="0004535C">
              <w:rPr>
                <w:rFonts w:ascii="Arial" w:hAnsi="Arial" w:cs="Arial"/>
                <w:sz w:val="18"/>
                <w:szCs w:val="18"/>
              </w:rPr>
              <w:t>, kópiu žiadosti o vydanie stavebného povolenia, vyplnenú  v zmysle vyhlášky MŽP SR č. 453/2000 § 8, potvrdenú príslušným stavebným úradom (úradne osvedčená fotokópia), pričom právoplatné rozhodnutie o stavebnom povolení predloží na vyzvanie PPA najneskôr pri podpise zmluvy (úradne osvedčená fotokópia).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082D6D" w:rsidRDefault="00C75E45" w:rsidP="00D05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97" w:type="dxa"/>
            <w:gridSpan w:val="2"/>
            <w:vAlign w:val="center"/>
          </w:tcPr>
          <w:p w:rsidR="00C75E45" w:rsidRPr="00E61133" w:rsidRDefault="00C75E45" w:rsidP="00E611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2" w:type="dxa"/>
            <w:gridSpan w:val="4"/>
            <w:vAlign w:val="center"/>
          </w:tcPr>
          <w:p w:rsidR="00C75E45" w:rsidRPr="00E61133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133">
              <w:rPr>
                <w:rFonts w:ascii="Arial" w:hAnsi="Arial" w:cs="Arial"/>
                <w:color w:val="000000"/>
                <w:sz w:val="18"/>
                <w:szCs w:val="18"/>
              </w:rPr>
              <w:t>rozhodnutie o využívaní územia v zmysle § 39 b) zákona č. 50/1976 Zb. o územnom plánovaní a stavebnom poriadku v znení neskorších predpisov v príp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ade zriadenia športových ihrísk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E61133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75E45" w:rsidRPr="00E61133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75E45" w:rsidRPr="00E61133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9322" w:type="dxa"/>
            <w:gridSpan w:val="12"/>
            <w:shd w:val="clear" w:color="auto" w:fill="FFFFCC"/>
            <w:vAlign w:val="center"/>
          </w:tcPr>
          <w:p w:rsidR="00C75E45" w:rsidRPr="00C463AE" w:rsidRDefault="00C75E45" w:rsidP="00067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3AE">
              <w:rPr>
                <w:rFonts w:ascii="Arial" w:hAnsi="Arial" w:cs="Arial"/>
                <w:b/>
                <w:bCs/>
                <w:sz w:val="18"/>
                <w:szCs w:val="18"/>
              </w:rPr>
              <w:t>Obstarávanie tovarov, stavebných prác a služieb  (prílohy podľa použitého postupu obstarávania)</w:t>
            </w:r>
          </w:p>
        </w:tc>
      </w:tr>
      <w:tr w:rsidR="00C75E45" w:rsidRPr="004E7747">
        <w:trPr>
          <w:trHeight w:val="340"/>
        </w:trPr>
        <w:tc>
          <w:tcPr>
            <w:tcW w:w="9322" w:type="dxa"/>
            <w:gridSpan w:val="12"/>
            <w:shd w:val="clear" w:color="auto" w:fill="FFFFCC"/>
            <w:vAlign w:val="center"/>
          </w:tcPr>
          <w:p w:rsidR="00C75E45" w:rsidRPr="00C463AE" w:rsidRDefault="00C75E45" w:rsidP="00DA3E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 xml:space="preserve">V závislosti </w:t>
            </w:r>
            <w:r>
              <w:rPr>
                <w:rFonts w:ascii="Arial" w:hAnsi="Arial" w:cs="Arial"/>
                <w:sz w:val="18"/>
                <w:szCs w:val="18"/>
              </w:rPr>
              <w:t xml:space="preserve">od požitého potupu </w:t>
            </w:r>
            <w:r w:rsidRPr="00C463AE">
              <w:rPr>
                <w:rFonts w:ascii="Arial" w:hAnsi="Arial" w:cs="Arial"/>
                <w:sz w:val="18"/>
                <w:szCs w:val="18"/>
              </w:rPr>
              <w:t xml:space="preserve">verejného obstarávania je </w:t>
            </w:r>
            <w:r w:rsidRPr="00C463AE">
              <w:rPr>
                <w:rFonts w:ascii="Arial" w:hAnsi="Arial" w:cs="Arial"/>
                <w:b/>
                <w:bCs/>
                <w:sz w:val="18"/>
                <w:szCs w:val="18"/>
              </w:rPr>
              <w:t>konečný prijímateľ – predkladateľ projektu  povinný predložiť dokumentáciu</w:t>
            </w:r>
            <w:r w:rsidRPr="00C463AE">
              <w:rPr>
                <w:rFonts w:ascii="Arial" w:hAnsi="Arial" w:cs="Arial"/>
                <w:sz w:val="18"/>
                <w:szCs w:val="18"/>
              </w:rPr>
              <w:t xml:space="preserve"> vzťahujúcu sa na verejné obstarávanie: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8579FD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9FD">
              <w:rPr>
                <w:rFonts w:ascii="Arial" w:hAnsi="Arial" w:cs="Arial"/>
                <w:b/>
                <w:bCs/>
                <w:sz w:val="18"/>
                <w:szCs w:val="18"/>
              </w:rPr>
              <w:t>pri podlimitnej zákazke postupom  -  verejnej  súťaže: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E61133">
            <w:pPr>
              <w:jc w:val="both"/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písomné zdôvodnenie výpočtu predpokladanej hodnoty zákazky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E61133">
            <w:pPr>
              <w:jc w:val="both"/>
            </w:pPr>
            <w:r w:rsidRPr="00C1793C">
              <w:rPr>
                <w:rFonts w:ascii="Arial" w:hAnsi="Arial" w:cs="Arial"/>
                <w:sz w:val="18"/>
                <w:szCs w:val="18"/>
              </w:rPr>
              <w:t>oznámenie  o zverejnení verejného obstarávania, uverejneného vo vestníku VO  - 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súťažné podklady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čestné vyhlásenie všetkých členov komisie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vyhodnotenie ponúk (zriaďuje sa, ak to zákon vyžaduje) v zmysle kapitoly č. 14. Usmernenia pre administráciu osi 4 LEADER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ponuky od všetkých uchádzačov, vrátane víťaznej ponuky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272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prípade, že neaplikuje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0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otvárania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2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splnenia podmienok účasti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28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3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z vyhodnotenia ponúk ( 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25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v prípade, aplikácie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28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1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o úplnom úvodnom vyhodnotení ponúk - splnenia podmienok účasti a splnenie kritérií stanovených v oznámení o vyhlásení verejného obstarávania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0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1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výzva na účasť v elektronickej aukcii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0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1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výsledok celkového vyhodnotenia ponúk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6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8E3017" w:rsidRDefault="00C75E45" w:rsidP="003B4FA4">
            <w:pPr>
              <w:pStyle w:val="Odsekzoznamu"/>
              <w:numPr>
                <w:ilvl w:val="0"/>
                <w:numId w:val="11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výsledku elektronickej aukcie ( 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1106F6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106F6">
              <w:rPr>
                <w:rFonts w:ascii="Arial" w:hAnsi="Arial" w:cs="Arial"/>
                <w:sz w:val="18"/>
                <w:szCs w:val="18"/>
              </w:rPr>
              <w:t>známenie  o uzavretí zmluvy, ktorú zaslal úradu pre VO spôsobom podľa § 23, ods. 1 - viď § 101, ods. (1)  –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obstarávania, s  uvedením postupu verejného obstarávania a citovaním príslušného paragrafu, bola uskutočnená elektronická aukcia v súlade s § 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zákona podľa ktorého konečnému prijímateľovi – predkladateľovi projektu   vyplynula povinnosť takýmto spôsobom obstarávať  ( originál alebo úradne osvedčená 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11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 prípade ak sa uskutočnili revízne postupy  podľa §135 zákona č. 25/2006 Z. z.-  fotokópiu dokumentácie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4F4630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630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D026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8579FD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9FD">
              <w:rPr>
                <w:rFonts w:ascii="Arial" w:hAnsi="Arial" w:cs="Arial"/>
                <w:b/>
                <w:bCs/>
                <w:sz w:val="18"/>
                <w:szCs w:val="18"/>
              </w:rPr>
              <w:t>pri podlimitnej zák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azke postupom  -  užšej  súťaže</w:t>
            </w:r>
            <w:r w:rsidRPr="008579F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4F4630">
            <w:pPr>
              <w:jc w:val="both"/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písomné zdôvodnenie výpočtu predpokladanej hodnoty zákazky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4F4630">
            <w:pPr>
              <w:jc w:val="both"/>
            </w:pPr>
            <w:r w:rsidRPr="00C1793C">
              <w:rPr>
                <w:rFonts w:ascii="Arial" w:hAnsi="Arial" w:cs="Arial"/>
                <w:sz w:val="18"/>
                <w:szCs w:val="18"/>
              </w:rPr>
              <w:t>oznámenie  o zverejnení verejného obstarávania, uverejneného vo vestníku VO  - 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zoznam záujemcov ktorých vyzval na predloženie ponuky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fotokópie všetkých predložených žiadostí o účasť v užšej súťaži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súťažné podklady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čestné vyhlásenie všetkých členov komisie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vyhodnotenie ponúk (zriaďuje sa, ak to zákon vyžaduje) v zmysle kapitoly č. 14. Usmernenia pre administráciu osi 4 LEADER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ponuky od všetkých uchádzačov, vrátane víťaznej ponuky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1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prípade, že neaplikuje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3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2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otvárania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2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2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splnenia podmienok účasti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6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2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3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2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z vyhodnotenia ponúk ( 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3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v prípade, aplikácie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0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3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o úplnom úvodnom vyhodnotení ponúk - splnenia podmienok účasti a splnenie kritérií stanovených v oznámení o vyhlásení verejného obstarávania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7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3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výzva na účasť v elektronickej aukcii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3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výsledok celkového vyhodnotenia ponúk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522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3E0C9A" w:rsidRDefault="00C75E45" w:rsidP="003B4FA4">
            <w:pPr>
              <w:pStyle w:val="Odsekzoznamu"/>
              <w:numPr>
                <w:ilvl w:val="0"/>
                <w:numId w:val="13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výsledku elektronickej aukcie ( 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1793C">
              <w:rPr>
                <w:rFonts w:ascii="Arial" w:hAnsi="Arial" w:cs="Arial"/>
                <w:sz w:val="18"/>
                <w:szCs w:val="18"/>
              </w:rPr>
              <w:t>známenie  o uzavretí zmluvy, ktorú zaslal úradu pre VO spôsobom podľa § 23, ods. 1 - viď § 101, ods. (1)  –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F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potvrdenie odborne spôsobilej osoby pre verejné obstarávanie, že: </w:t>
            </w:r>
          </w:p>
          <w:p w:rsidR="00C75E45" w:rsidRPr="00C1793C" w:rsidRDefault="00C75E45" w:rsidP="0046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 bola uskutočnená elektronická aukcia v súlade s § 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zákona  podľa ktorého konečnému prijímateľovi – predkladateľovi projektu   vyplynula povinnosť takýmto spôsobom obstarávať  ( originál alebo úradne osvedčená 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 prípade ak sa uskutočnili revízne postupy  podľa §135 zákona č. 25/2006 Z. z.-  fotokópiu dokumentácie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E64F00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F00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8579FD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9FD">
              <w:rPr>
                <w:rFonts w:ascii="Arial" w:hAnsi="Arial" w:cs="Arial"/>
                <w:b/>
                <w:bCs/>
                <w:sz w:val="18"/>
                <w:szCs w:val="18"/>
              </w:rPr>
              <w:t>pri podlimitnej zákazke postupom  -  rokovacieho  konania so zverejnením: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E64F00">
            <w:pPr>
              <w:jc w:val="both"/>
            </w:pPr>
            <w:r w:rsidRPr="001B6453">
              <w:rPr>
                <w:rFonts w:ascii="Arial" w:hAnsi="Arial" w:cs="Arial"/>
                <w:sz w:val="18"/>
                <w:szCs w:val="18"/>
              </w:rPr>
              <w:t>písomné zdôvodnenie výpočtu predpokladanej hodnoty zákazky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oznámenie  o vyhlásení verejného obstarávania, uverejneného vo vestníku VO  – fotokópia 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Default="00C75E45" w:rsidP="00E64F00">
            <w:pPr>
              <w:jc w:val="both"/>
            </w:pPr>
            <w:r w:rsidRPr="00C1793C">
              <w:rPr>
                <w:rFonts w:ascii="Arial" w:hAnsi="Arial" w:cs="Arial"/>
                <w:sz w:val="18"/>
                <w:szCs w:val="18"/>
              </w:rPr>
              <w:t>oznámenie  o zverejnení verejného obstarávania, uverejneného vo vestníku VO  - 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súťažné podklady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sz w:val="18"/>
                <w:szCs w:val="18"/>
              </w:rPr>
              <w:t xml:space="preserve">záznamy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B6453">
              <w:rPr>
                <w:rFonts w:ascii="Arial" w:hAnsi="Arial" w:cs="Arial"/>
                <w:sz w:val="18"/>
                <w:szCs w:val="18"/>
              </w:rPr>
              <w:t xml:space="preserve"> rokovaní so záujemcami - fotokópie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čestné vyhlásenie všetkých členov komisie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vyhodnotenie ponúk (zriaďuje sa, ak to zákon vyžaduje) v zmysle kapitoly č. 14. Usmernenia pre administráciu osi 4 LEADER</w:t>
            </w:r>
            <w:r w:rsidRPr="00C1793C">
              <w:rPr>
                <w:rFonts w:ascii="Arial" w:hAnsi="Arial" w:cs="Arial"/>
                <w:sz w:val="18"/>
                <w:szCs w:val="18"/>
              </w:rPr>
              <w:t>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ponuky od všetkých uchádzačov, vrátane víťaznej ponuky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7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prípade, že neaplikuje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0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4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otvárania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6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4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splnenia podmienok účasti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0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4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z vyhodnotenia ponúk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0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4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z vyhodnotenia ponúk (originál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9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color w:val="000000"/>
                <w:sz w:val="18"/>
                <w:szCs w:val="18"/>
              </w:rPr>
              <w:t xml:space="preserve">v prípade, aplikácie § 43 - elektronická aukcia predkladá: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0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zápisnicu o úplnom úvodnom vyhodnotení ponúk - splnenia podmienok účasti a splnenie kritérií stanovených v oznámení o vyhlásení verejného obstarávania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1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výzva na účasť v elektronickej aukcii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3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výsledok celkového vyhodnotenia ponúk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495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F05F55" w:rsidDel="00753657" w:rsidRDefault="00C75E45" w:rsidP="003B4FA4">
            <w:pPr>
              <w:pStyle w:val="Odsekzoznamu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F55">
              <w:rPr>
                <w:rFonts w:ascii="Arial" w:hAnsi="Arial" w:cs="Arial"/>
                <w:color w:val="000000"/>
                <w:sz w:val="18"/>
                <w:szCs w:val="18"/>
              </w:rPr>
              <w:t xml:space="preserve">zmluva s úspešným uchádzačom uzatvorená na základe výsledku elektronickej aukcie (originál alebo úradne osvedčená fotokópia)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1793C">
              <w:rPr>
                <w:rFonts w:ascii="Arial" w:hAnsi="Arial" w:cs="Arial"/>
                <w:sz w:val="18"/>
                <w:szCs w:val="18"/>
              </w:rPr>
              <w:t>známenie  o uzavretí zmluvy, ktorú zaslal úradu pre VO spôsobom podľa § 23, ods. 1 - viď § 101, ods. (1)  –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bola uskutočnená elektronická aukcia v súlade s § 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zákona podľa ktorého konečnému prijímateľovi – predkladateľovi projektu vyplynula povinnosť takýmto spôsobom obstarávať  ( originál alebo úradne osvedčená 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 prípade ak sa uskutočnili revízne postupy  podľa §135 zákona č. 25/2006 Z. z.-  fotokópiu dokumentácie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E64F00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F00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8579FD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9FD">
              <w:rPr>
                <w:rFonts w:ascii="Arial" w:hAnsi="Arial" w:cs="Arial"/>
                <w:b/>
                <w:bCs/>
                <w:sz w:val="18"/>
                <w:szCs w:val="18"/>
              </w:rPr>
              <w:t>pri podlimitnej zákazke postupom  -  rokovacieho  konania bez  zverejnenia: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sz w:val="18"/>
                <w:szCs w:val="18"/>
              </w:rPr>
              <w:t xml:space="preserve">písomné zdôvodnenie výpočtu predpokladanej hodnoty zákazky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výzvu na rokovanie 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písomné oznámenie o začatí rokovacieho konania bez zverejnenia zaslané na ÚVO 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sz w:val="18"/>
                <w:szCs w:val="18"/>
              </w:rPr>
              <w:t xml:space="preserve">záznam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B6453">
              <w:rPr>
                <w:rFonts w:ascii="Arial" w:hAnsi="Arial" w:cs="Arial"/>
                <w:sz w:val="18"/>
                <w:szCs w:val="18"/>
              </w:rPr>
              <w:t xml:space="preserve"> rokovania so záujemcom s uvedením špecifikácie predmetu zákazky a z prerokovania zmluvy -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zápisnicu z rokovacieho konania bez zverejnenia 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známenie  o uzavretí zmluvy, ktorú zaslal úradu pre VO spôsobom podľa § 23, ods. 1 - viď § 101, ods. (1)  - </w:t>
            </w:r>
            <w:r w:rsidRPr="00C1793C">
              <w:rPr>
                <w:rFonts w:ascii="Arial" w:hAnsi="Arial" w:cs="Arial"/>
                <w:color w:val="000000"/>
                <w:sz w:val="18"/>
                <w:szCs w:val="18"/>
              </w:rPr>
              <w:t xml:space="preserve">v prípade zadávania 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– 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preukaz o odbornej spôsobilosti odborne spôsobilej osoby pre verejné obstarávanie (fotokópia), resp. oznam o zápise do zoznamu odborne spôsobilých osôb pre verejné obstarávanie, ktorý vedie Úrad pre verejné obstarávanie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 prípade ak sa uskutočnili revízne postupy  podľa §135 zákona č. 25/2006 Z. z.-  fotokópiu dokumentácie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potvrdenie odborne spôsobilej osoby pre verejné obstarávanie, že:  verejné obstarávanie zákaziek na dodanie tovarov a/alebo uskutočnenie stavebných prác a/alebo poskytnutie služieb, ktoré boli predmetom projektu bolo vykonané v súlade so zákonom , bol zabezpečený a dodržaný výber postupov verejného obstarávania s  uvedením postupu verejného obstarávania a citovaním príslušného paragrafu,  podľa ktorého konečnému prijímateľovi – predkladateľovi projektu   vyplynula povinnosť takýmto spôsobom obstarávať  ( originál alebo úradne osvedčená 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E64F00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F00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b/>
                <w:bCs/>
                <w:sz w:val="18"/>
                <w:szCs w:val="18"/>
              </w:rPr>
              <w:t>pri podprahových zákazkách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6453">
              <w:rPr>
                <w:rFonts w:ascii="Arial" w:hAnsi="Arial" w:cs="Arial"/>
                <w:sz w:val="18"/>
                <w:szCs w:val="18"/>
              </w:rPr>
              <w:t xml:space="preserve">písomné zdôvodnenie výpočtu predpokladanej hodnoty zákazky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výzvu na predkladanie ponúk, ktorú zaslal úradu pre VO spôsobom podľa § 23, ods. 1 - viď § 99, ods. (2) 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oznámenie  o zverejnení verejného obstarávania, uverejneného vo vestníku VO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3">
              <w:rPr>
                <w:rFonts w:ascii="Arial" w:hAnsi="Arial" w:cs="Arial"/>
                <w:sz w:val="18"/>
                <w:szCs w:val="18"/>
              </w:rPr>
              <w:t xml:space="preserve">súťažné podklady – fotokópia 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ponuky od všetkých uchádzačov, vrátane víťaznej ponuky 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zápisnicu z vyhodnotenia splnenia podmienok účasti  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zápisnicu z otvárania ponúk 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čestné vyhlásenie všetkých členov komisie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vyhodnotenie ponúk v prípade jej zriadenia v zmysle kapitoly č. 14. Usmernenia pre administráciu osi 4 LEADER</w:t>
            </w:r>
            <w:r w:rsidRPr="00C1793C">
              <w:rPr>
                <w:rFonts w:ascii="Arial" w:hAnsi="Arial" w:cs="Arial"/>
                <w:sz w:val="18"/>
                <w:szCs w:val="18"/>
              </w:rPr>
              <w:t>– fotokópia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rPr>
                <w:rFonts w:ascii="Arial" w:hAnsi="Arial" w:cs="Arial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 xml:space="preserve">zápisnicu z vyhodnotenia ponúk so zdôvodnením výberu víťaznej ponuky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1793C">
              <w:rPr>
                <w:rFonts w:ascii="Arial" w:hAnsi="Arial" w:cs="Arial"/>
                <w:sz w:val="18"/>
                <w:szCs w:val="18"/>
              </w:rPr>
              <w:t>fotokópia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zmluva o dodávke tovarov a/alebo uskutočnení stavebných prác a/alebo poskytnutí služieb uzatvorená s dodávateľom (fotokópia)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8579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oznámenie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o uzavretí zmluvy, ktorú zaslal úradu pre VO spôsobom podľa § 23, ods. 1 - viď § 101, ods. (1)   (fotokópia)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rPr>
                <w:rFonts w:ascii="Arial" w:hAnsi="Arial" w:cs="Arial"/>
                <w:sz w:val="18"/>
                <w:szCs w:val="18"/>
              </w:rPr>
            </w:pPr>
            <w:r w:rsidRPr="001E3994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Default="00C75E45" w:rsidP="00466F29">
            <w:pPr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</w:t>
            </w:r>
            <w:r w:rsidRPr="00C179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 zákazkách 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nízkymi hodnotami</w:t>
            </w:r>
            <w:r w:rsidRPr="00C1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 102 zákona</w:t>
            </w:r>
            <w:r w:rsidRPr="00C179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):  </w:t>
            </w:r>
          </w:p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2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  prípade ceny zákazky s </w:t>
            </w:r>
            <w:r w:rsidRPr="00D3221F">
              <w:rPr>
                <w:rFonts w:ascii="Arial" w:hAnsi="Arial" w:cs="Arial"/>
                <w:b/>
                <w:bCs/>
                <w:sz w:val="18"/>
                <w:szCs w:val="18"/>
              </w:rPr>
              <w:t>rovnakou alebo vyššou hodnotou  ako 1 000 €  bez DPH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tri cenové ponuky, získané prieskumom trhu (originál alebo úradne osvedčená 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záznam z vyhodnotenia ponúk so zdôvodnením výberu víťaznej cenovej ponuky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E64F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zmluva o dodávke tovarov a/alebo uskutočnení stavebných prác a/alebo poskytnutí služieb uzatvorená s dodávateľom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rPr>
                <w:rFonts w:ascii="Arial" w:hAnsi="Arial" w:cs="Arial"/>
                <w:sz w:val="18"/>
                <w:szCs w:val="18"/>
              </w:rPr>
            </w:pPr>
            <w:r w:rsidRPr="001E3994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 w:val="restart"/>
            <w:vAlign w:val="center"/>
          </w:tcPr>
          <w:p w:rsidR="00C75E45" w:rsidRPr="00C463AE" w:rsidRDefault="00C75E45" w:rsidP="00E76C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8754" w:type="dxa"/>
            <w:gridSpan w:val="11"/>
            <w:shd w:val="clear" w:color="auto" w:fill="FFFFCC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  v prípade ceny</w:t>
            </w:r>
            <w:r w:rsidRPr="00C1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zákazk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17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  nižšou hodnotou ako 1 000 € bez DPH</w:t>
            </w: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366D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jedna cenová ponuka (</w:t>
            </w:r>
            <w:r>
              <w:rPr>
                <w:rFonts w:ascii="Arial" w:hAnsi="Arial" w:cs="Arial"/>
                <w:sz w:val="18"/>
                <w:szCs w:val="18"/>
              </w:rPr>
              <w:t xml:space="preserve">originál </w:t>
            </w:r>
            <w:r w:rsidRPr="00C1793C">
              <w:rPr>
                <w:rFonts w:ascii="Arial" w:hAnsi="Arial" w:cs="Arial"/>
                <w:sz w:val="18"/>
                <w:szCs w:val="18"/>
              </w:rPr>
              <w:t>alebo úradne osvedčená fotokópia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93C">
              <w:rPr>
                <w:rFonts w:ascii="Arial" w:hAnsi="Arial" w:cs="Arial"/>
                <w:sz w:val="18"/>
                <w:szCs w:val="18"/>
              </w:rPr>
              <w:t xml:space="preserve"> bez potreby prieskumu trhu)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rFonts w:ascii="Arial" w:hAnsi="Arial" w:cs="Arial"/>
                <w:sz w:val="18"/>
                <w:szCs w:val="18"/>
              </w:rPr>
              <w:t>zmluva o dodávke tovarov a/alebo uskutočnení stavebných prác a/alebo poskytnutí služieb uzatvorená s dodávateľom (fotokópia)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4E7747">
        <w:trPr>
          <w:trHeight w:val="340"/>
        </w:trPr>
        <w:tc>
          <w:tcPr>
            <w:tcW w:w="568" w:type="dxa"/>
            <w:vMerge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75E45" w:rsidRPr="00C1793C" w:rsidRDefault="00C75E45" w:rsidP="00466F29">
            <w:pPr>
              <w:rPr>
                <w:rFonts w:ascii="Arial" w:hAnsi="Arial" w:cs="Arial"/>
                <w:sz w:val="18"/>
                <w:szCs w:val="18"/>
              </w:rPr>
            </w:pPr>
            <w:r w:rsidRPr="00641850">
              <w:rPr>
                <w:rFonts w:ascii="Arial" w:hAnsi="Arial" w:cs="Arial"/>
                <w:color w:val="000000"/>
                <w:sz w:val="18"/>
                <w:szCs w:val="18"/>
              </w:rPr>
              <w:t>čestné vyhlásenie štatutárneho orgánu konečného prijímateľa – predkladateľa projektu v zmysle kapitoly č. 14. Usmernenia pre administráciu osi 4 LEADER</w:t>
            </w:r>
          </w:p>
        </w:tc>
        <w:tc>
          <w:tcPr>
            <w:tcW w:w="12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75E45" w:rsidRPr="00C463AE" w:rsidRDefault="00C75E45" w:rsidP="00067F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B023FC">
        <w:trPr>
          <w:trHeight w:val="340"/>
        </w:trPr>
        <w:tc>
          <w:tcPr>
            <w:tcW w:w="9322" w:type="dxa"/>
            <w:gridSpan w:val="12"/>
            <w:shd w:val="clear" w:color="auto" w:fill="FFFFCC"/>
            <w:vAlign w:val="center"/>
          </w:tcPr>
          <w:p w:rsidR="00C75E45" w:rsidRPr="00B023FC" w:rsidRDefault="00C75E45" w:rsidP="00067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3FC">
              <w:rPr>
                <w:rFonts w:ascii="Arial" w:hAnsi="Arial" w:cs="Arial"/>
                <w:b/>
                <w:bCs/>
                <w:sz w:val="18"/>
                <w:szCs w:val="18"/>
              </w:rPr>
              <w:t>Iné</w:t>
            </w:r>
          </w:p>
        </w:tc>
      </w:tr>
      <w:tr w:rsidR="00C75E45" w:rsidRPr="00773346">
        <w:trPr>
          <w:trHeight w:val="340"/>
        </w:trPr>
        <w:tc>
          <w:tcPr>
            <w:tcW w:w="568" w:type="dxa"/>
            <w:vAlign w:val="center"/>
          </w:tcPr>
          <w:p w:rsidR="00C75E45" w:rsidRPr="00773346" w:rsidRDefault="00C75E45" w:rsidP="00E76CA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670" w:type="dxa"/>
            <w:gridSpan w:val="6"/>
            <w:vAlign w:val="center"/>
          </w:tcPr>
          <w:p w:rsidR="00C75E45" w:rsidRPr="00773346" w:rsidRDefault="00C75E45" w:rsidP="00067FC9">
            <w:r w:rsidRPr="00773346">
              <w:rPr>
                <w:rFonts w:ascii="Arial" w:hAnsi="Arial" w:cs="Arial"/>
                <w:sz w:val="18"/>
                <w:szCs w:val="18"/>
              </w:rPr>
              <w:t>Povinné prílohy stanovené MAS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  <w:tc>
          <w:tcPr>
            <w:tcW w:w="1075" w:type="dxa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</w:tr>
      <w:tr w:rsidR="00C75E45" w:rsidRPr="00773346">
        <w:trPr>
          <w:trHeight w:val="340"/>
        </w:trPr>
        <w:tc>
          <w:tcPr>
            <w:tcW w:w="568" w:type="dxa"/>
            <w:vAlign w:val="center"/>
          </w:tcPr>
          <w:p w:rsidR="00C75E45" w:rsidRPr="00773346" w:rsidRDefault="00C75E45" w:rsidP="00E76CA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7733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6"/>
            <w:vAlign w:val="center"/>
          </w:tcPr>
          <w:p w:rsidR="00C75E45" w:rsidRPr="00773346" w:rsidRDefault="00C75E45" w:rsidP="00067FC9">
            <w:r w:rsidRPr="00773346">
              <w:rPr>
                <w:rFonts w:ascii="Arial" w:hAnsi="Arial" w:cs="Arial"/>
                <w:sz w:val="18"/>
                <w:szCs w:val="18"/>
              </w:rPr>
              <w:t>Nepovinné prílohy stanovené MAS</w:t>
            </w:r>
          </w:p>
        </w:tc>
        <w:tc>
          <w:tcPr>
            <w:tcW w:w="1284" w:type="dxa"/>
            <w:gridSpan w:val="2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  <w:tc>
          <w:tcPr>
            <w:tcW w:w="1075" w:type="dxa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C75E45" w:rsidRPr="00773346" w:rsidRDefault="00C75E45" w:rsidP="00067FC9">
            <w:pPr>
              <w:jc w:val="center"/>
            </w:pPr>
          </w:p>
        </w:tc>
      </w:tr>
      <w:tr w:rsidR="00C75E45" w:rsidRPr="00082D6D">
        <w:trPr>
          <w:trHeight w:val="480"/>
        </w:trPr>
        <w:tc>
          <w:tcPr>
            <w:tcW w:w="9322" w:type="dxa"/>
            <w:gridSpan w:val="12"/>
            <w:shd w:val="clear" w:color="auto" w:fill="FFFFCC"/>
            <w:vAlign w:val="center"/>
          </w:tcPr>
          <w:p w:rsidR="00C75E45" w:rsidRPr="00082D6D" w:rsidRDefault="00C75E45" w:rsidP="00067F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Kontrolu povinných príloh k ŽoNFP (projektu) vykonal </w:t>
            </w:r>
            <w:r w:rsidRPr="004C59EA">
              <w:rPr>
                <w:rFonts w:ascii="Arial" w:hAnsi="Arial" w:cs="Arial"/>
                <w:b/>
                <w:bCs/>
                <w:sz w:val="18"/>
                <w:szCs w:val="18"/>
              </w:rPr>
              <w:t>(vypĺňa MAS)</w:t>
            </w: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6073" w:type="dxa"/>
            <w:gridSpan w:val="5"/>
            <w:shd w:val="clear" w:color="auto" w:fill="FFFFCC"/>
            <w:vAlign w:val="center"/>
          </w:tcPr>
          <w:p w:rsidR="00C75E45" w:rsidRPr="00082D6D" w:rsidRDefault="00C75E45" w:rsidP="00067F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Meno, priezvisko, titul, funkcia</w:t>
            </w:r>
          </w:p>
        </w:tc>
        <w:tc>
          <w:tcPr>
            <w:tcW w:w="3249" w:type="dxa"/>
            <w:gridSpan w:val="7"/>
            <w:vAlign w:val="center"/>
          </w:tcPr>
          <w:p w:rsidR="00C75E45" w:rsidRPr="00082D6D" w:rsidRDefault="00C75E45" w:rsidP="00067F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6073" w:type="dxa"/>
            <w:gridSpan w:val="5"/>
            <w:shd w:val="clear" w:color="auto" w:fill="FFFFCC"/>
            <w:vAlign w:val="center"/>
          </w:tcPr>
          <w:p w:rsidR="00C75E45" w:rsidRPr="00082D6D" w:rsidRDefault="00C75E45" w:rsidP="00067F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</w:t>
            </w:r>
          </w:p>
        </w:tc>
        <w:tc>
          <w:tcPr>
            <w:tcW w:w="3249" w:type="dxa"/>
            <w:gridSpan w:val="7"/>
            <w:vAlign w:val="center"/>
          </w:tcPr>
          <w:p w:rsidR="00C75E45" w:rsidRPr="00082D6D" w:rsidRDefault="00C75E45" w:rsidP="00067F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r>
        <w:br w:type="page"/>
      </w:r>
    </w:p>
    <w:tbl>
      <w:tblPr>
        <w:tblW w:w="94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C75E45" w:rsidRPr="00082D6D">
        <w:trPr>
          <w:trHeight w:val="340"/>
        </w:trPr>
        <w:tc>
          <w:tcPr>
            <w:tcW w:w="9420" w:type="dxa"/>
            <w:shd w:val="clear" w:color="auto" w:fill="E6E6E6"/>
            <w:vAlign w:val="center"/>
          </w:tcPr>
          <w:p w:rsidR="00C75E45" w:rsidRPr="00082D6D" w:rsidRDefault="00C75E45" w:rsidP="0054332F">
            <w:pPr>
              <w:rPr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G.</w:t>
            </w:r>
            <w:r w:rsidRPr="00082D6D">
              <w:rPr>
                <w:rFonts w:ascii="Arial" w:hAnsi="Arial" w:cs="Arial"/>
                <w:sz w:val="18"/>
                <w:szCs w:val="18"/>
              </w:rPr>
              <w:br w:type="page"/>
            </w: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Čestné vyhlásenie konečného prijímateľa – predkladateľa projektu</w:t>
            </w:r>
          </w:p>
        </w:tc>
      </w:tr>
      <w:tr w:rsidR="00C75E45" w:rsidRPr="00082D6D">
        <w:trPr>
          <w:trHeight w:val="340"/>
        </w:trPr>
        <w:tc>
          <w:tcPr>
            <w:tcW w:w="9420" w:type="dxa"/>
            <w:vAlign w:val="center"/>
          </w:tcPr>
          <w:p w:rsidR="00C75E45" w:rsidRPr="00082D6D" w:rsidRDefault="00C75E45" w:rsidP="00D05DA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Ja, dolu podpísaný konečný prijímateľ – predkladateľ projektu(štatutárny zástupca obce)...................................................., narodený dňa ..................................... v ...............................................                     čestne vyhlasujem, že: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všetky informácie obsiahnuté v ŽoNFP (t. j. formulár ŽoNFP, prílohy k ŽoNFP) sú pravdivé a úplné; 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údaje uvedené vo formulári ŽoNFP sú zhodné s údajmi uvedenými v projektovej dokumentácii</w:t>
            </w:r>
            <w:r w:rsidRPr="00082D6D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5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a v prílohách k ŽoNFP;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všetky úradne neosvedčené fotokópie predložené v rámci ŽoNFP súhlasia s originálmi;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mám, resp. zabezpečím zdroje na financovanie projektu;</w:t>
            </w:r>
          </w:p>
          <w:p w:rsidR="00C75E45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budem realizovať v zmysle predloženej ŽoNFP a zmluvne dohodnutých podmienok;</w:t>
            </w:r>
          </w:p>
          <w:p w:rsidR="00C75E45" w:rsidRPr="00D933CC" w:rsidRDefault="00C75E45" w:rsidP="00366DC9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3CC">
              <w:rPr>
                <w:rFonts w:ascii="Arial" w:hAnsi="Arial" w:cs="Arial"/>
                <w:sz w:val="18"/>
                <w:szCs w:val="18"/>
              </w:rPr>
              <w:t>pôsobí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933CC">
              <w:rPr>
                <w:rFonts w:ascii="Arial" w:hAnsi="Arial" w:cs="Arial"/>
                <w:sz w:val="18"/>
                <w:szCs w:val="18"/>
              </w:rPr>
              <w:t xml:space="preserve"> (má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933CC">
              <w:rPr>
                <w:rFonts w:ascii="Arial" w:hAnsi="Arial" w:cs="Arial"/>
                <w:sz w:val="18"/>
                <w:szCs w:val="18"/>
              </w:rPr>
              <w:t xml:space="preserve"> trvalé, príp. prechodné bydlisko, sídlo alebo prevádzku) v území pôsobnosti MAS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na uvedený projekt som nežiadal inú pomoc z EÚ ani z národných zdrojov;</w:t>
            </w:r>
          </w:p>
          <w:p w:rsidR="00C75E45" w:rsidRPr="00C463AE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>obec nemá zavedený ozdravný systém alebo nie je v nútenej správe;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všetky objekty podporené z verejných zdrojov v rámci projektu budú prístupné verejnosti;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bez zbytočného odkladu písomne oznámim príslušnej MAS a PPA všetky prípadné zmeny týkajúce sa ŽoNFP ako aj konečného prijímateľa – predkladateľa projektu, ktoré nastanú v čase od podania ŽoNFP po uzavretie Zmluvy o poskytnutí NFP, resp. vyradenia projektu;</w:t>
            </w:r>
          </w:p>
          <w:p w:rsidR="00C75E45" w:rsidRPr="00E37565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dodávatelia tovarov, stavebných prác a služieb, ktorí predložili požadované cenové ponuky, boli v čase realizácie </w:t>
            </w:r>
            <w:r w:rsidRPr="00E37565">
              <w:rPr>
                <w:rFonts w:ascii="Arial" w:hAnsi="Arial" w:cs="Arial"/>
                <w:sz w:val="18"/>
                <w:szCs w:val="18"/>
              </w:rPr>
              <w:t>oprávnení podnikať v oblasti predmetu dodania</w:t>
            </w:r>
            <w:r w:rsidRPr="00082D6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5E45" w:rsidRPr="008D6AD2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AD2">
              <w:rPr>
                <w:rFonts w:ascii="Arial" w:hAnsi="Arial" w:cs="Arial"/>
                <w:color w:val="000000"/>
                <w:sz w:val="18"/>
                <w:szCs w:val="18"/>
              </w:rPr>
              <w:t xml:space="preserve">som si vedomý povinnosti, že pri obstarávaní tovarov a služieb som povinný </w:t>
            </w:r>
            <w:r w:rsidRPr="00C463AE">
              <w:rPr>
                <w:rFonts w:ascii="Arial" w:hAnsi="Arial" w:cs="Arial"/>
                <w:sz w:val="18"/>
                <w:szCs w:val="18"/>
              </w:rPr>
              <w:t>postupovať v zmysle platnej legislatívy, ktorá upravuje verejné obstarávanie a Usmernenia, kapitola 14. Usmernenie  postupu  konečných prijímateľov (oprávnených žiadateľov) pri obstarávaní tovarov, stavebných prác a služieb;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výber dodávateľa vykonám z osôb, ktoré sú oprávnené podnikať v oblasti predmetu obstarania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 prípade, že predkladaný projekt bude schválený, tak: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súhlasím s pravidelným monitorovaním projektu a budem poskytovať príslušnej miestnej akčnej skupine údaje o projekte a/alebo konečnom prijímateľovi – predkladateľovi projektu;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budem dodržiavať podmienky poskytnutia nenávratného finančného príspevku uvedené v Usmernení pre administráciu osi 4 Leader;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budem archivovať všetky účtovné dokumenty súvisiace s realizáciou projektu po dobu 5 rokov od ukončenia projektu;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predmet projektu budem užívať najmenej 6 rokov po predložení ŽoNFP, resp. minimálne po dobu stanovenú v zmluve o NFP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dávam súhlas na výkon kontroly príslušným kontrolným orgánom SR a EK a príslušnej MAS.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udeľuje súhlas</w:t>
            </w:r>
          </w:p>
          <w:p w:rsidR="00C75E45" w:rsidRPr="00082D6D" w:rsidRDefault="00C75E45" w:rsidP="00366DC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neudeľuje súhlas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so sprístupnením informácií a dokladov, ktoré sú súčasťou spisu projektu. 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Som si vedomý možných trestných následkov a 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 </w:t>
            </w: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Meno a priezvisko, titul konečného prijímateľa – predkladateľa projektu (štatutárneho zástupcu): .....................................................................................</w:t>
            </w: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Podpis konečného prijímateľa – predkladateľa projektu (štatutárneho zástupcu) ..................................................................................................................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 ....................................................................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 ....................................................................</w:t>
            </w:r>
          </w:p>
          <w:p w:rsidR="00C75E45" w:rsidRPr="00082D6D" w:rsidRDefault="00C75E45" w:rsidP="00C36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Úradné osvedčenie podpisu konečného prijímateľa – predkladateľa projektu </w:t>
            </w: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3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54332F">
            <w:pPr>
              <w:rPr>
                <w:sz w:val="18"/>
                <w:szCs w:val="18"/>
              </w:rPr>
            </w:pPr>
          </w:p>
        </w:tc>
      </w:tr>
    </w:tbl>
    <w:p w:rsidR="00C75E45" w:rsidRPr="00082D6D" w:rsidRDefault="00C75E45" w:rsidP="008E1BF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2D6D">
        <w:rPr>
          <w:rFonts w:ascii="Arial" w:hAnsi="Arial" w:cs="Arial"/>
          <w:b/>
          <w:bCs/>
          <w:color w:val="000000"/>
          <w:sz w:val="18"/>
          <w:szCs w:val="18"/>
        </w:rPr>
        <w:t>Tabuľky H až I vypĺňa len príslušná MAS, pričom uvedené tabuľky po ich vyplnení priloží k Žiadosti o nenávratný finančný príspevok z Programu rozvoja vidieka SR 2007 – 2013 spolu s tabuľkou J, ktorú bude vypĺňať Pôdohospodárska platobná agentúra. MAS zároveň vypĺňa príslušnú časť tabuľky F.</w:t>
      </w:r>
    </w:p>
    <w:p w:rsidR="00C75E45" w:rsidRPr="00082D6D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082D6D">
        <w:rPr>
          <w:rFonts w:ascii="Arial" w:hAnsi="Arial" w:cs="Arial"/>
          <w:color w:val="FF0000"/>
          <w:sz w:val="18"/>
          <w:szCs w:val="18"/>
        </w:rPr>
        <w:tab/>
      </w:r>
    </w:p>
    <w:tbl>
      <w:tblPr>
        <w:tblW w:w="925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032"/>
      </w:tblGrid>
      <w:tr w:rsidR="00C75E45" w:rsidRPr="00082D6D">
        <w:trPr>
          <w:trHeight w:val="340"/>
        </w:trPr>
        <w:tc>
          <w:tcPr>
            <w:tcW w:w="9252" w:type="dxa"/>
            <w:gridSpan w:val="2"/>
            <w:shd w:val="clear" w:color="auto" w:fill="E0E0E0"/>
            <w:vAlign w:val="center"/>
          </w:tcPr>
          <w:p w:rsidR="00C75E45" w:rsidRPr="00082D6D" w:rsidRDefault="00C75E45" w:rsidP="0054332F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t xml:space="preserve">H. PRIJATIE žonfp (PROJEKTU) NA MAS </w:t>
            </w:r>
            <w:r w:rsidRPr="00082D6D"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</w:rPr>
              <w:t>(vypĺňa MAS)</w:t>
            </w:r>
          </w:p>
        </w:tc>
      </w:tr>
      <w:tr w:rsidR="00C75E45" w:rsidRPr="00082D6D">
        <w:trPr>
          <w:trHeight w:val="340"/>
        </w:trPr>
        <w:tc>
          <w:tcPr>
            <w:tcW w:w="5220" w:type="dxa"/>
            <w:shd w:val="clear" w:color="auto" w:fill="FFFFCC"/>
            <w:vAlign w:val="center"/>
          </w:tcPr>
          <w:p w:rsidR="00C75E45" w:rsidRPr="00AF0393" w:rsidRDefault="00C75E45" w:rsidP="0054332F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Podacie číslo ŽoNFP (projektu)</w:t>
            </w:r>
          </w:p>
        </w:tc>
        <w:tc>
          <w:tcPr>
            <w:tcW w:w="4032" w:type="dxa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220" w:type="dxa"/>
            <w:shd w:val="clear" w:color="auto" w:fill="FFFFCC"/>
            <w:vAlign w:val="center"/>
          </w:tcPr>
          <w:p w:rsidR="00C75E45" w:rsidRPr="00AF0393" w:rsidRDefault="00C75E45" w:rsidP="00D311E3">
            <w:pPr>
              <w:pStyle w:val="Textpoznmkypodiarou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Obsahuje Žiadosť o nenávratný finančný príspevok všetky povinné prílohy uvedené v Zozname povinných príloh – s výnimkou príloh, ktoré nie je potrebné predložiť.</w:t>
            </w:r>
          </w:p>
        </w:tc>
        <w:tc>
          <w:tcPr>
            <w:tcW w:w="4032" w:type="dxa"/>
            <w:vAlign w:val="center"/>
          </w:tcPr>
          <w:p w:rsidR="00C75E45" w:rsidRPr="00082D6D" w:rsidRDefault="00C75E45" w:rsidP="005433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5220" w:type="dxa"/>
            <w:shd w:val="clear" w:color="auto" w:fill="FFFFCC"/>
            <w:vAlign w:val="center"/>
          </w:tcPr>
          <w:p w:rsidR="00C75E45" w:rsidRPr="00AF0393" w:rsidRDefault="00C75E45" w:rsidP="0054332F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 xml:space="preserve">Zodpovedný zamestnanec </w:t>
            </w:r>
          </w:p>
          <w:p w:rsidR="00C75E45" w:rsidRPr="00AF0393" w:rsidRDefault="00C75E45" w:rsidP="0054332F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(Meno, priezvisko)</w:t>
            </w:r>
          </w:p>
        </w:tc>
        <w:tc>
          <w:tcPr>
            <w:tcW w:w="4032" w:type="dxa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220" w:type="dxa"/>
            <w:shd w:val="clear" w:color="auto" w:fill="FFFFCC"/>
            <w:vAlign w:val="center"/>
          </w:tcPr>
          <w:p w:rsidR="00C75E45" w:rsidRPr="00AF0393" w:rsidRDefault="00C75E45" w:rsidP="0054332F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4032" w:type="dxa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5220" w:type="dxa"/>
            <w:shd w:val="clear" w:color="auto" w:fill="FFFFCC"/>
            <w:vAlign w:val="center"/>
          </w:tcPr>
          <w:p w:rsidR="00C75E45" w:rsidRPr="00082D6D" w:rsidRDefault="00C75E45" w:rsidP="005433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 a čas prijatia ŽoNFP (projektu)</w:t>
            </w:r>
          </w:p>
        </w:tc>
        <w:tc>
          <w:tcPr>
            <w:tcW w:w="4032" w:type="dxa"/>
            <w:vAlign w:val="center"/>
          </w:tcPr>
          <w:p w:rsidR="00C75E45" w:rsidRPr="00082D6D" w:rsidRDefault="00C75E45" w:rsidP="0054332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C75E45" w:rsidRPr="00082D6D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Pr="00082D6D" w:rsidRDefault="00C75E45" w:rsidP="008E1B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r>
        <w:br w:type="page"/>
      </w:r>
    </w:p>
    <w:tbl>
      <w:tblPr>
        <w:tblW w:w="924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42"/>
        <w:gridCol w:w="642"/>
        <w:gridCol w:w="642"/>
        <w:gridCol w:w="642"/>
        <w:gridCol w:w="870"/>
        <w:gridCol w:w="912"/>
        <w:gridCol w:w="643"/>
        <w:gridCol w:w="643"/>
        <w:gridCol w:w="643"/>
        <w:gridCol w:w="643"/>
        <w:gridCol w:w="1676"/>
      </w:tblGrid>
      <w:tr w:rsidR="00C75E45" w:rsidRPr="00082D6D">
        <w:trPr>
          <w:trHeight w:val="340"/>
        </w:trPr>
        <w:tc>
          <w:tcPr>
            <w:tcW w:w="9240" w:type="dxa"/>
            <w:gridSpan w:val="12"/>
            <w:shd w:val="clear" w:color="auto" w:fill="E0E0E0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CH. formálna kontrola žonfp (projektu) </w:t>
            </w:r>
            <w:r w:rsidRPr="00082D6D"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</w:rPr>
              <w:t>(vypĺňa mas)</w:t>
            </w:r>
          </w:p>
          <w:p w:rsidR="00C75E45" w:rsidRPr="0096783B" w:rsidRDefault="00C75E45" w:rsidP="00897936">
            <w:pPr>
              <w:ind w:left="12" w:hanging="12"/>
              <w:jc w:val="both"/>
              <w:rPr>
                <w:rFonts w:ascii="Arial" w:hAnsi="Arial" w:cs="Arial"/>
                <w:b/>
                <w:bCs/>
                <w:caps/>
                <w:noProof/>
                <w:snapToGrid w:val="0"/>
                <w:sz w:val="16"/>
                <w:szCs w:val="16"/>
              </w:rPr>
            </w:pPr>
            <w:r w:rsidRPr="0096783B">
              <w:rPr>
                <w:rFonts w:ascii="Arial" w:hAnsi="Arial" w:cs="Arial"/>
                <w:color w:val="000000"/>
                <w:sz w:val="16"/>
                <w:szCs w:val="16"/>
              </w:rPr>
              <w:t>Formálnu kontrolu ŽoNFP (projektu) vykonáva manažér MAS, resp.  osob</w:t>
            </w:r>
            <w:r w:rsidRPr="009678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96783B">
              <w:rPr>
                <w:rFonts w:ascii="Arial" w:hAnsi="Arial" w:cs="Arial"/>
                <w:color w:val="000000"/>
                <w:sz w:val="16"/>
                <w:szCs w:val="16"/>
              </w:rPr>
              <w:t>, ktorá je oprávnená konať na základe inštitútu plnomocenstva, alebo zastúpenia podľa stanova pod.  v súlade s Usmernením pre administráciu osi 4 Leader</w:t>
            </w:r>
          </w:p>
        </w:tc>
      </w:tr>
      <w:tr w:rsidR="00C75E45" w:rsidRPr="00082D6D">
        <w:trPr>
          <w:trHeight w:val="340"/>
        </w:trPr>
        <w:tc>
          <w:tcPr>
            <w:tcW w:w="1926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Číslo opatrenia</w:t>
            </w:r>
          </w:p>
        </w:tc>
        <w:tc>
          <w:tcPr>
            <w:tcW w:w="1284" w:type="dxa"/>
            <w:gridSpan w:val="2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Kód MAS</w:t>
            </w:r>
          </w:p>
        </w:tc>
        <w:tc>
          <w:tcPr>
            <w:tcW w:w="1782" w:type="dxa"/>
            <w:gridSpan w:val="2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4248" w:type="dxa"/>
            <w:gridSpan w:val="5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Poradové číslo</w:t>
            </w:r>
          </w:p>
        </w:tc>
      </w:tr>
      <w:tr w:rsidR="00C75E45" w:rsidRPr="00082D6D">
        <w:trPr>
          <w:trHeight w:val="340"/>
        </w:trPr>
        <w:tc>
          <w:tcPr>
            <w:tcW w:w="642" w:type="dxa"/>
            <w:shd w:val="clear" w:color="auto" w:fill="FFFFCC"/>
            <w:vAlign w:val="center"/>
          </w:tcPr>
          <w:p w:rsidR="00C75E45" w:rsidRPr="00082D6D" w:rsidRDefault="00C75E45" w:rsidP="00961910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shd w:val="clear" w:color="auto" w:fill="FFFFCC"/>
            <w:vAlign w:val="center"/>
          </w:tcPr>
          <w:p w:rsidR="00C75E45" w:rsidRPr="00082D6D" w:rsidRDefault="00C75E45" w:rsidP="00961910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shd w:val="clear" w:color="auto" w:fill="FFFFCC"/>
            <w:vAlign w:val="center"/>
          </w:tcPr>
          <w:p w:rsidR="00C75E45" w:rsidRPr="00082D6D" w:rsidRDefault="00C75E45" w:rsidP="00961910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240" w:type="dxa"/>
            <w:gridSpan w:val="12"/>
            <w:shd w:val="clear" w:color="auto" w:fill="E0E0E0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t>konečný prijímateľ – predkladateľ projektu</w:t>
            </w:r>
          </w:p>
        </w:tc>
      </w:tr>
      <w:tr w:rsidR="00C75E45" w:rsidRPr="00082D6D">
        <w:trPr>
          <w:trHeight w:val="340"/>
        </w:trPr>
        <w:tc>
          <w:tcPr>
            <w:tcW w:w="9240" w:type="dxa"/>
            <w:gridSpan w:val="12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1. Informácie o konečnom prijímateľovi – predkladateľovi projektu</w:t>
            </w:r>
          </w:p>
        </w:tc>
      </w:tr>
      <w:tr w:rsidR="00C75E45" w:rsidRPr="00082D6D">
        <w:trPr>
          <w:trHeight w:val="340"/>
        </w:trPr>
        <w:tc>
          <w:tcPr>
            <w:tcW w:w="1926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Obec </w:t>
            </w:r>
          </w:p>
        </w:tc>
        <w:tc>
          <w:tcPr>
            <w:tcW w:w="7314" w:type="dxa"/>
            <w:gridSpan w:val="9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1926" w:type="dxa"/>
            <w:gridSpan w:val="3"/>
            <w:vMerge w:val="restart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Sídlo obecného úradu</w:t>
            </w:r>
          </w:p>
        </w:tc>
        <w:tc>
          <w:tcPr>
            <w:tcW w:w="2154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Obec (mesto)</w:t>
            </w:r>
          </w:p>
        </w:tc>
        <w:tc>
          <w:tcPr>
            <w:tcW w:w="5160" w:type="dxa"/>
            <w:gridSpan w:val="6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1926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Ulica/Číslo domu</w:t>
            </w:r>
          </w:p>
        </w:tc>
        <w:tc>
          <w:tcPr>
            <w:tcW w:w="5160" w:type="dxa"/>
            <w:gridSpan w:val="6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1926" w:type="dxa"/>
            <w:gridSpan w:val="3"/>
            <w:vMerge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PSČ/ Okres</w:t>
            </w:r>
          </w:p>
        </w:tc>
        <w:tc>
          <w:tcPr>
            <w:tcW w:w="5160" w:type="dxa"/>
            <w:gridSpan w:val="6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926" w:type="dxa"/>
            <w:gridSpan w:val="3"/>
            <w:shd w:val="clear" w:color="auto" w:fill="FFFFCC"/>
            <w:vAlign w:val="center"/>
          </w:tcPr>
          <w:p w:rsidR="00C75E45" w:rsidRPr="00AF0393" w:rsidRDefault="00C75E45" w:rsidP="008B7FDE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Podacie číslo ŽoNFP(projektu)</w:t>
            </w:r>
          </w:p>
        </w:tc>
        <w:tc>
          <w:tcPr>
            <w:tcW w:w="7314" w:type="dxa"/>
            <w:gridSpan w:val="9"/>
            <w:vAlign w:val="center"/>
          </w:tcPr>
          <w:p w:rsidR="00C75E45" w:rsidRPr="00082D6D" w:rsidRDefault="00C75E45" w:rsidP="008B7FD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spĺňa oprávnenosť konečného prijímateľa – predkladateľa projektu pre uvedené opatrenie osi 3 (definované v Usmernení pre administráciu osi 4 Leader, Prílohe č.6 Charakteristika priorít a opatrení osi 3, ktoré sú implementované prostredníctvom osi 4) a definíciu konečného prijímateľa predkladateľa – projektu vo Výzve na implementáciu stratégie.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Je podpis konečného prijímateľa – predkladateľa projektu v čestnom vyhlásení v Žiadosti o nenávratný finančný príspevok overený notárom alebo Matričným úradom.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Je názov konečného prijímateľa – predkladateľa projektu vo formulári žiadosti v časti „A. Konečný prijímateľ – predkladateľ projektu“ uvedený v súlade s oprávnením deklarujúcim oprávnenosť konečného prijímateľa – predkladateľa projektu.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Obsahuje Žiadosť o nenávratný finančný príspevok všetky povinné prílohy uvedené v Zozname povinných príloh – s výnimkou príloh, ktoré nie je potrebné predložiť.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Výzva na doplnenie Žiadosti o nenávratný finančný príspevok z Programu rozvoja vidieka SR 2007 – 2013 bola zaslaná. 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osobne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doporučene poštou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 vystavenia Výzvy na doplnenie Žiadosti o nenávratný finančný príspevok z Programu rozvoja vidieka SR 2007 – 2013.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737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 prijatia a doklady (údaje), ktoré boli predložené  na základe Výzvy na doplnenie Žiadosti o nenávratný finančný príspevok z Programu rozvoja vidieka SR 2007 – 2013.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40" w:type="dxa"/>
            <w:gridSpan w:val="12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Formálnu kontrolu ŽoNFP (projektu) vykonal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ŽoNFP (projekt) spĺňa podmienky formálnej kontroly</w:t>
            </w: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6"/>
                <w:szCs w:val="16"/>
              </w:rPr>
              <w:t>V prípade ak ŽoNFP (projekt) nespĺňa podmienky formálnej kontroly, uveďte, ktoré podmienky ŽoNFP (projekt) nespĺňa</w:t>
            </w: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Meno, priezvisko, titul, funkcia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Podpis</w:t>
            </w: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40" w:type="dxa"/>
            <w:gridSpan w:val="12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Výberová komisia MAS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40" w:type="dxa"/>
            <w:gridSpan w:val="12"/>
            <w:vAlign w:val="center"/>
          </w:tcPr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1014F">
            <w:pPr>
              <w:ind w:left="372" w:hanging="3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schválila návrh na vyradenie Žiadosti o nenávratný finančný príspevok z Programu rozvoja vidieka SR 2007 – 2013 (projekt)  v rámci implementácie stratégie na základe  nesplnenia podmienok formálnej kontroly       </w:t>
            </w:r>
          </w:p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C1014F">
            <w:pPr>
              <w:ind w:left="372" w:hanging="3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neschválila návrh na vyradenie Žiadosti o nenávratný finančný príspevok z Programu rozvoja vidieka SR 2007 –  2013 (projekt) v rámci implementácie stratégie na základe nesplnenia podmienok formálnej kontroly       </w:t>
            </w:r>
          </w:p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D6D">
              <w:rPr>
                <w:rFonts w:ascii="Arial" w:hAnsi="Arial" w:cs="Arial"/>
                <w:sz w:val="16"/>
                <w:szCs w:val="16"/>
              </w:rPr>
              <w:t>Uveďte dôvody v prípade, ak výberová komisia MAS  neschválila návrh na vyradenie Žiadosti o nenávratný finančný príspevok z Programu rozvoja vidieka SR 2007 – 2013 (projekt) v rámci implementácie stratégie na  základe nesplnenia podmienok formálnej kontroly.</w:t>
            </w:r>
          </w:p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992" w:type="dxa"/>
            <w:gridSpan w:val="7"/>
            <w:vAlign w:val="center"/>
          </w:tcPr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 a dátum</w:t>
            </w: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Meno, priezvisko, titul </w:t>
            </w: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Podpis predsedu výberovej komisie MAS</w:t>
            </w:r>
            <w:bookmarkStart w:id="1" w:name="_Ref318710459"/>
            <w:r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6"/>
            </w:r>
            <w:bookmarkEnd w:id="1"/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8B7F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p w:rsidR="00C75E45" w:rsidRDefault="00C75E45"/>
    <w:tbl>
      <w:tblPr>
        <w:tblW w:w="93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91"/>
        <w:gridCol w:w="74"/>
        <w:gridCol w:w="755"/>
        <w:gridCol w:w="756"/>
        <w:gridCol w:w="686"/>
        <w:gridCol w:w="70"/>
        <w:gridCol w:w="756"/>
        <w:gridCol w:w="434"/>
        <w:gridCol w:w="40"/>
        <w:gridCol w:w="282"/>
        <w:gridCol w:w="50"/>
        <w:gridCol w:w="235"/>
        <w:gridCol w:w="283"/>
        <w:gridCol w:w="188"/>
        <w:gridCol w:w="127"/>
        <w:gridCol w:w="6"/>
        <w:gridCol w:w="623"/>
        <w:gridCol w:w="370"/>
        <w:gridCol w:w="386"/>
        <w:gridCol w:w="190"/>
        <w:gridCol w:w="566"/>
        <w:gridCol w:w="418"/>
        <w:gridCol w:w="338"/>
        <w:gridCol w:w="938"/>
      </w:tblGrid>
      <w:tr w:rsidR="00C75E45" w:rsidRPr="00082D6D">
        <w:trPr>
          <w:trHeight w:val="340"/>
        </w:trPr>
        <w:tc>
          <w:tcPr>
            <w:tcW w:w="9360" w:type="dxa"/>
            <w:gridSpan w:val="25"/>
            <w:shd w:val="clear" w:color="auto" w:fill="E0E0E0"/>
            <w:vAlign w:val="center"/>
          </w:tcPr>
          <w:p w:rsidR="00C75E45" w:rsidRPr="00082D6D" w:rsidRDefault="00C75E45" w:rsidP="004A13FA">
            <w:pPr>
              <w:spacing w:before="60"/>
              <w:jc w:val="both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I. </w:t>
            </w:r>
            <w:r w:rsidRPr="00082D6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administratívna kontrola a Hodnotenie žonfp (projektu) </w:t>
            </w:r>
            <w:r w:rsidRPr="00082D6D"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</w:rPr>
              <w:t>(vypĺňa mas)</w:t>
            </w:r>
          </w:p>
          <w:p w:rsidR="00C75E45" w:rsidRPr="00082D6D" w:rsidRDefault="00C75E45" w:rsidP="0096783B">
            <w:pPr>
              <w:ind w:left="12" w:hanging="12"/>
              <w:jc w:val="both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color w:val="000000"/>
                <w:sz w:val="16"/>
                <w:szCs w:val="16"/>
              </w:rPr>
              <w:t>Administratívnu kontrolu a hodnotenie ŽoNFP (projektu) vykonáva výberová komisia MAS.  Hodnotenie ŽoNFP (projektu) sa vykonáva v súlade s kritériami na hodnotenie projektov definovanými v Integrovanej stratégií rozvoja územia a vo Výzve na implementáciu stratégie</w:t>
            </w:r>
          </w:p>
        </w:tc>
      </w:tr>
      <w:tr w:rsidR="00C75E45" w:rsidRPr="00082D6D">
        <w:trPr>
          <w:trHeight w:val="340"/>
        </w:trPr>
        <w:tc>
          <w:tcPr>
            <w:tcW w:w="2374" w:type="dxa"/>
            <w:gridSpan w:val="5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opatrenia</w:t>
            </w:r>
          </w:p>
        </w:tc>
        <w:tc>
          <w:tcPr>
            <w:tcW w:w="1512" w:type="dxa"/>
            <w:gridSpan w:val="3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MAS</w:t>
            </w:r>
          </w:p>
        </w:tc>
        <w:tc>
          <w:tcPr>
            <w:tcW w:w="1512" w:type="dxa"/>
            <w:gridSpan w:val="7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962" w:type="dxa"/>
            <w:gridSpan w:val="10"/>
            <w:shd w:val="clear" w:color="auto" w:fill="FFFFCC"/>
            <w:vAlign w:val="center"/>
          </w:tcPr>
          <w:p w:rsidR="00C75E45" w:rsidRPr="00082D6D" w:rsidRDefault="00C75E45" w:rsidP="008B7FDE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Poradové číslo</w:t>
            </w:r>
          </w:p>
        </w:tc>
      </w:tr>
      <w:tr w:rsidR="00C75E45" w:rsidRPr="00082D6D">
        <w:trPr>
          <w:trHeight w:val="340"/>
        </w:trPr>
        <w:tc>
          <w:tcPr>
            <w:tcW w:w="863" w:type="dxa"/>
            <w:gridSpan w:val="3"/>
            <w:shd w:val="clear" w:color="auto" w:fill="FFFFCC"/>
            <w:vAlign w:val="center"/>
          </w:tcPr>
          <w:p w:rsidR="00C75E45" w:rsidRPr="00082D6D" w:rsidRDefault="00C75E45" w:rsidP="00C1014F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FFFFCC"/>
            <w:vAlign w:val="center"/>
          </w:tcPr>
          <w:p w:rsidR="00C75E45" w:rsidRPr="00082D6D" w:rsidRDefault="00C75E45" w:rsidP="00C1014F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FFFFCC"/>
            <w:vAlign w:val="center"/>
          </w:tcPr>
          <w:p w:rsidR="00C75E45" w:rsidRPr="00082D6D" w:rsidRDefault="00C75E45" w:rsidP="00C1014F">
            <w:pPr>
              <w:ind w:left="12" w:hanging="12"/>
              <w:jc w:val="center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color w:val="000000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25"/>
            <w:shd w:val="clear" w:color="auto" w:fill="E0E0E0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t>konečný prijímateľ – predkladateľ projektu</w:t>
            </w:r>
          </w:p>
        </w:tc>
      </w:tr>
      <w:tr w:rsidR="00C75E45" w:rsidRPr="00082D6D">
        <w:trPr>
          <w:trHeight w:val="34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1. Informácie o konečnom prijímateľovi – predkladateľovi projektu</w:t>
            </w:r>
          </w:p>
        </w:tc>
      </w:tr>
      <w:tr w:rsidR="00C75E45" w:rsidRPr="00082D6D">
        <w:trPr>
          <w:trHeight w:val="340"/>
        </w:trPr>
        <w:tc>
          <w:tcPr>
            <w:tcW w:w="3060" w:type="dxa"/>
            <w:gridSpan w:val="6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Obec </w:t>
            </w:r>
          </w:p>
        </w:tc>
        <w:tc>
          <w:tcPr>
            <w:tcW w:w="6300" w:type="dxa"/>
            <w:gridSpan w:val="19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60" w:type="dxa"/>
            <w:gridSpan w:val="6"/>
            <w:vMerge w:val="restart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Sídlo obecného úradu</w:t>
            </w:r>
          </w:p>
        </w:tc>
        <w:tc>
          <w:tcPr>
            <w:tcW w:w="1632" w:type="dxa"/>
            <w:gridSpan w:val="6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Obec (mesto)</w:t>
            </w:r>
          </w:p>
        </w:tc>
        <w:tc>
          <w:tcPr>
            <w:tcW w:w="4668" w:type="dxa"/>
            <w:gridSpan w:val="13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60" w:type="dxa"/>
            <w:gridSpan w:val="6"/>
            <w:vMerge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Ulica/Číslo domu</w:t>
            </w:r>
          </w:p>
        </w:tc>
        <w:tc>
          <w:tcPr>
            <w:tcW w:w="4668" w:type="dxa"/>
            <w:gridSpan w:val="13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3060" w:type="dxa"/>
            <w:gridSpan w:val="6"/>
            <w:vMerge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shd w:val="clear" w:color="auto" w:fill="FFFFCC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PSČ/ Okres</w:t>
            </w:r>
          </w:p>
        </w:tc>
        <w:tc>
          <w:tcPr>
            <w:tcW w:w="4668" w:type="dxa"/>
            <w:gridSpan w:val="13"/>
            <w:vAlign w:val="center"/>
          </w:tcPr>
          <w:p w:rsidR="00C75E45" w:rsidRPr="00082D6D" w:rsidRDefault="00C75E45" w:rsidP="008B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60" w:type="dxa"/>
            <w:gridSpan w:val="6"/>
            <w:shd w:val="clear" w:color="auto" w:fill="FFFFCC"/>
            <w:vAlign w:val="center"/>
          </w:tcPr>
          <w:p w:rsidR="00C75E45" w:rsidRPr="00AF0393" w:rsidRDefault="00C75E45" w:rsidP="008B7FDE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Podacie číslo ŽoNFP (projektu)</w:t>
            </w:r>
          </w:p>
        </w:tc>
        <w:tc>
          <w:tcPr>
            <w:tcW w:w="6300" w:type="dxa"/>
            <w:gridSpan w:val="19"/>
            <w:vAlign w:val="center"/>
          </w:tcPr>
          <w:p w:rsidR="00C75E45" w:rsidRPr="00082D6D" w:rsidRDefault="00C75E45" w:rsidP="008B7FD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75E45" w:rsidRPr="00082D6D">
        <w:trPr>
          <w:trHeight w:val="372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Administratívna kontrola ŽoNFP (projektu) </w:t>
            </w: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P.č.</w:t>
            </w: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Kritérium</w:t>
            </w:r>
          </w:p>
        </w:tc>
        <w:tc>
          <w:tcPr>
            <w:tcW w:w="567" w:type="dxa"/>
            <w:gridSpan w:val="3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Āno</w:t>
            </w:r>
          </w:p>
        </w:tc>
        <w:tc>
          <w:tcPr>
            <w:tcW w:w="598" w:type="dxa"/>
            <w:gridSpan w:val="3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Nie</w:t>
            </w:r>
          </w:p>
        </w:tc>
        <w:tc>
          <w:tcPr>
            <w:tcW w:w="999" w:type="dxa"/>
            <w:gridSpan w:val="3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Netreba uvádzať</w:t>
            </w:r>
          </w:p>
        </w:tc>
        <w:tc>
          <w:tcPr>
            <w:tcW w:w="2836" w:type="dxa"/>
            <w:gridSpan w:val="6"/>
            <w:shd w:val="clear" w:color="auto" w:fill="FFFFCC"/>
            <w:vAlign w:val="center"/>
          </w:tcPr>
          <w:p w:rsidR="00C75E45" w:rsidRPr="00AF0393" w:rsidRDefault="00C75E45" w:rsidP="002644AE">
            <w:pPr>
              <w:pStyle w:val="Nadpis3"/>
              <w:jc w:val="center"/>
              <w:rPr>
                <w:sz w:val="18"/>
                <w:szCs w:val="18"/>
                <w:lang w:val="sk-SK"/>
              </w:rPr>
            </w:pPr>
            <w:r w:rsidRPr="00AF0393">
              <w:rPr>
                <w:sz w:val="18"/>
                <w:szCs w:val="18"/>
                <w:lang w:val="sk-SK"/>
              </w:rPr>
              <w:t>Poznámka</w:t>
            </w: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C52B0C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spĺňa oprávnenosť konečného prijímateľa – predkladateľa projektu pre uvedené opatrenie osi 3 v súlade s  definíciou konečného prijímateľa predkladateľa – projektu vo Výzve na implementácie stratégie a v Usmernení pre administráciu osi 4 Leader, Prílohe č.6 Charakteristika priorít a opatrení osi 3, ktoré sú implementované prostredníctvom osi 4.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Činnosti, ktoré sú predmetom projektu sú v súlade s činnosťami, ktoré si MAS stanovila pre uvedené opatrenie osi 3 vo Výzve na implementáciu stratégie a taktiež sú v súlade s činnosťami definovanými pre uvedené opatrenie v Usmernení pre administráciu osi 4 Leader, Prílohe č.6 Charakteristika priorít a opatrení osi 3, ktoré sú implementované prostredníctvom osi 4.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Spĺňa projekt kritéria pre uznateľnosť výdavkov (oprávnené a neoprávnené výdavky) pre uvedené opatrenie osi 3, ktoré si MAS stanovila v Integrovanej stratégií rozvoja územia, vo Výzve na implementáciu stratégie a sú v súlade s podmienkami definovanými v Usmernení pre administráciu osi 4 Leader, Prílohe č.6 Charakteristika priorít a opatrení osi 3, ktoré sú implementované prostredníctvom osi 4.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6"/>
                <w:szCs w:val="16"/>
              </w:rPr>
              <w:t>(pozri aj tabuľku č.14a) – 14ch)  oprávnené výdavky projektu)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Spĺňa projekt min. a max. výšku oprávnených výdavkov na 1 projekt, ktoré si MAS stanovila v Integrovanej stratégií rozvoja územia, vo Výzve na implementáciu stratégie a je v súlade s podmienkami uvedenými  v Usmernení pre administráciu osi 4 Leader, Prílohe č.6 Charakteristika priorít a opatrení osi 3, ktoré sú implementované prostredníctvom osi 4.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6"/>
                <w:szCs w:val="16"/>
              </w:rPr>
              <w:t>(pozri aj tabuľku č.14a) – 14ch)</w:t>
            </w:r>
            <w:r w:rsidRPr="004C1C3A">
              <w:rPr>
                <w:rFonts w:ascii="Arial" w:hAnsi="Arial" w:cs="Arial"/>
                <w:sz w:val="18"/>
                <w:szCs w:val="18"/>
              </w:rPr>
              <w:t>oprávnené výdavky projektu)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sp</w:t>
            </w:r>
            <w:r>
              <w:rPr>
                <w:rFonts w:ascii="Arial" w:hAnsi="Arial" w:cs="Arial"/>
                <w:sz w:val="18"/>
                <w:szCs w:val="18"/>
              </w:rPr>
              <w:t>ĺňa</w:t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podmienky uvedené v Usmernení pre administráciu osi 4 Leader, kapitole 1. Všeobecné podmienky poskytnutia nenávratného finančného príspevku pre opatrenia osi 4 Leader, časť B písm. c), d), h), i) a k).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keepNext/>
              <w:widowControl w:val="0"/>
              <w:autoSpaceDE w:val="0"/>
              <w:autoSpaceDN w:val="0"/>
              <w:adjustRightInd w:val="0"/>
              <w:ind w:hanging="113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D6D">
              <w:rPr>
                <w:rFonts w:ascii="Arial" w:hAnsi="Arial" w:cs="Arial"/>
                <w:color w:val="000000"/>
                <w:sz w:val="18"/>
                <w:szCs w:val="18"/>
              </w:rPr>
              <w:t xml:space="preserve">   Spĺňa projekt oprávnenosť výdavkov od    udelenia Štatútu Miestnej akčnej skupiny a oprávnenosť výdavkov na obstarávanie podľa zákona o verejnom obstarávaní a na vypracovanie projektovej dokumentácie potrebnej v rámci stavebného konania od 1.1.2007. </w:t>
            </w:r>
          </w:p>
          <w:p w:rsidR="00C75E45" w:rsidRPr="00082D6D" w:rsidRDefault="00C75E45" w:rsidP="002644AE">
            <w:pPr>
              <w:keepNext/>
              <w:widowControl w:val="0"/>
              <w:autoSpaceDE w:val="0"/>
              <w:autoSpaceDN w:val="0"/>
              <w:adjustRightInd w:val="0"/>
              <w:ind w:hanging="11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1C3A">
              <w:rPr>
                <w:rFonts w:ascii="Arial" w:hAnsi="Arial" w:cs="Arial"/>
                <w:color w:val="000000"/>
                <w:sz w:val="18"/>
                <w:szCs w:val="18"/>
              </w:rPr>
              <w:t>(pozri aj tabuľku č.14a) – 14ch) oprávnené výdavky projektu)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D933CC">
              <w:rPr>
                <w:rFonts w:ascii="Arial" w:hAnsi="Arial" w:cs="Arial"/>
                <w:sz w:val="18"/>
                <w:szCs w:val="18"/>
              </w:rPr>
              <w:t>onečný prijímateľ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933CC">
              <w:rPr>
                <w:rFonts w:ascii="Arial" w:hAnsi="Arial" w:cs="Arial"/>
                <w:sz w:val="18"/>
                <w:szCs w:val="18"/>
              </w:rPr>
              <w:t>predkladateľ projektu pôsobí (má trvalé, príp. prechodné bydlisko, sídlo alebo prevádzku) v území pôsobnosti MAS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Preukazuje sa formou čestného vyhlásenia.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sa  realizuje na území SR a v rámci územia pôsobnosti MAS.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Konečný prijímateľ – predkladateľ projektu preukázal </w:t>
            </w:r>
            <w:r w:rsidRPr="00C463AE">
              <w:rPr>
                <w:rFonts w:ascii="Arial" w:hAnsi="Arial" w:cs="Arial"/>
                <w:sz w:val="18"/>
                <w:szCs w:val="18"/>
              </w:rPr>
              <w:t>formou čestného vyhlásenia, že</w:t>
            </w:r>
            <w:r w:rsidRPr="00A13C21">
              <w:rPr>
                <w:rFonts w:ascii="Arial" w:hAnsi="Arial" w:cs="Arial"/>
                <w:sz w:val="18"/>
                <w:szCs w:val="18"/>
              </w:rPr>
              <w:t>nemá zavedený ozdravný systém alebo</w:t>
            </w:r>
            <w:r w:rsidRPr="00C463AE">
              <w:rPr>
                <w:rFonts w:ascii="Arial" w:hAnsi="Arial" w:cs="Arial"/>
                <w:sz w:val="18"/>
                <w:szCs w:val="18"/>
              </w:rPr>
              <w:t xml:space="preserve"> nie je v nútenej správe.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deklaroval, že pre každý vybraný projekt sa použije iba jeden zdroj financovania z EÚ alebo z národných zdrojov. Preukazuje sa formou čestného vyhlásenia.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prostredníctvom stavebného povolenia, resp. iného právneho úkonu (ohlásenie stavebnému úradu v zmysle zákona č. 50/76 Zb. v znení neskorších predpisov) preukázal oprávnenie užívať predmet projektu s výnimkou špecifických prípadov (napr. výstavba nových športových ihrísk). V prípade vykonávania udržiavacích prác, na ktoré nie je potrebné ani ohlásenie stavebnému úradu (§ 139b, ods. 15. zák. 50/76 Zb. v znení neskorších predpisov) konečný prijímateľ – predkladateľ projektu  preukázal vlastníctvo, resp. iný právny vzťah užívať predmet projektu pri podaní ŽoNFP.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Konečný prijímateľ – predkladateľ projektu deklaroval čestným prehlásením že bude užívať predmet projektu najmenej 6 rokov po predložení ŽoNFP 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je neziskový.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Del="00D311E3" w:rsidRDefault="00C75E45" w:rsidP="00D311E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C463AE" w:rsidRDefault="00C75E45" w:rsidP="00EE0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>Všetky objekty podporené z verejných zdrojov v rámci projektu budú prístupné verejnosti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C463AE" w:rsidRDefault="00C75E45" w:rsidP="00D311E3">
            <w:pPr>
              <w:jc w:val="both"/>
              <w:rPr>
                <w:sz w:val="20"/>
                <w:szCs w:val="20"/>
              </w:rPr>
            </w:pPr>
            <w:r w:rsidRPr="00C463AE">
              <w:rPr>
                <w:rFonts w:ascii="Arial" w:hAnsi="Arial" w:cs="Arial"/>
                <w:sz w:val="18"/>
                <w:szCs w:val="18"/>
              </w:rPr>
              <w:t xml:space="preserve">Konečný prijímateľ – predkladateľ projektu postupoval v zmysle platnej legislatívy, ktorá upravuje verejné obstarávanie a Usmernenia, kapitola 14. Usmernenie  postupu  konečných prijímateľov (oprávnených žiadateľov) pri obstarávaní tovarov, stavebných prác a služieb. 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4C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Realizuje sa projekt v území, kde bola založená a schválená Miestna akčná skupina.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Projekt je vypracovaný v súlade s Integrovanou stratégiou rozvoja územia a Výzvou na implementáciu stratégie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4C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D31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Spĺňa projekt všetky minimálne  kritériá spôsobilosti pre uvedené opatrenie osi 3 v súlade Usmernením pre administráciu osi 4 Leader, Prílohe č.6 Charakteristika priorít a opatrení osi 3, ktoré sú implementované prostredníctvom osi 4, a Výzvou na implementáciu stratégie.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8" w:type="dxa"/>
            <w:shd w:val="clear" w:color="auto" w:fill="FFFFCC"/>
            <w:vAlign w:val="center"/>
          </w:tcPr>
          <w:p w:rsidR="00C75E45" w:rsidRPr="00082D6D" w:rsidRDefault="00C75E45" w:rsidP="00F2107B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662" w:type="dxa"/>
            <w:gridSpan w:val="9"/>
            <w:shd w:val="clear" w:color="auto" w:fill="FFFFCC"/>
            <w:vAlign w:val="center"/>
          </w:tcPr>
          <w:p w:rsidR="00C75E45" w:rsidRPr="00082D6D" w:rsidRDefault="00C75E45" w:rsidP="00D31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Spĺňa projektkritéria spôsobilosti, ktoré si stanovila MAS a  kritéria spôsobilosti v rámci opatrenia 4.1 Implementácia Integrovaných stratégií rozvoja územia</w:t>
            </w:r>
          </w:p>
        </w:tc>
        <w:tc>
          <w:tcPr>
            <w:tcW w:w="567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75E45" w:rsidRPr="00082D6D" w:rsidRDefault="00C75E45" w:rsidP="002644AE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FFFFFF"/>
            <w:vAlign w:val="center"/>
          </w:tcPr>
          <w:p w:rsidR="00C75E45" w:rsidRPr="00082D6D" w:rsidRDefault="00C75E45" w:rsidP="002644AE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Výberová komisia MAS</w:t>
            </w:r>
          </w:p>
        </w:tc>
      </w:tr>
      <w:tr w:rsidR="00C75E45" w:rsidRPr="00082D6D">
        <w:trPr>
          <w:trHeight w:val="383"/>
        </w:trPr>
        <w:tc>
          <w:tcPr>
            <w:tcW w:w="4320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ŽoNFP (projekt) spĺňa podmienky administratívnej kontroly</w:t>
            </w: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82D6D">
              <w:rPr>
                <w:rFonts w:ascii="Arial" w:hAnsi="Arial" w:cs="Arial"/>
                <w:sz w:val="16"/>
                <w:szCs w:val="16"/>
              </w:rPr>
              <w:t xml:space="preserve">V prípade ak ŽoNFP (projekt) nespĺňa podmienky administratívnej kontroly, uveďte, ktoré podmienky ŽoNFP (projekt) nespĺňa. </w:t>
            </w: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vAlign w:val="center"/>
          </w:tcPr>
          <w:p w:rsidR="00C75E45" w:rsidRPr="00082D6D" w:rsidRDefault="00C75E45" w:rsidP="002644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rPr>
          <w:trHeight w:val="383"/>
        </w:trPr>
        <w:tc>
          <w:tcPr>
            <w:tcW w:w="4320" w:type="dxa"/>
            <w:gridSpan w:val="9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Výberová komisia MAS vypracovala Návrh na vyradenie ŽoNFP (projektu) z dôvodu nesplnenia kritérií spôsobilosti pre príslušné opatrenie.</w:t>
            </w:r>
          </w:p>
        </w:tc>
        <w:tc>
          <w:tcPr>
            <w:tcW w:w="5040" w:type="dxa"/>
            <w:gridSpan w:val="16"/>
            <w:vAlign w:val="center"/>
          </w:tcPr>
          <w:p w:rsidR="00C75E45" w:rsidRPr="00082D6D" w:rsidRDefault="00C75E45" w:rsidP="002644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áno                      </w:t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2. Hodnotenie ŽoNFP (projektu)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Bodovacie kritéria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7295" w:type="dxa"/>
            <w:gridSpan w:val="21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Kritérium</w:t>
            </w: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Počet bodov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7295" w:type="dxa"/>
            <w:gridSpan w:val="21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rPr>
          <w:trHeight w:val="383"/>
        </w:trPr>
        <w:tc>
          <w:tcPr>
            <w:tcW w:w="8084" w:type="dxa"/>
            <w:gridSpan w:val="23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Celkový počet bodov</w:t>
            </w: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C75E45" w:rsidRPr="00082D6D" w:rsidRDefault="00C75E45" w:rsidP="002644A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Výberové kritéria 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P.č. </w:t>
            </w:r>
          </w:p>
        </w:tc>
        <w:tc>
          <w:tcPr>
            <w:tcW w:w="4742" w:type="dxa"/>
            <w:gridSpan w:val="15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Kritérium </w:t>
            </w:r>
          </w:p>
        </w:tc>
        <w:tc>
          <w:tcPr>
            <w:tcW w:w="1569" w:type="dxa"/>
            <w:gridSpan w:val="4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Splnil/Nesplnil</w:t>
            </w:r>
          </w:p>
        </w:tc>
        <w:tc>
          <w:tcPr>
            <w:tcW w:w="2260" w:type="dxa"/>
            <w:gridSpan w:val="4"/>
            <w:shd w:val="clear" w:color="auto" w:fill="FFFFCC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789" w:type="dxa"/>
            <w:gridSpan w:val="2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75E45" w:rsidRPr="00082D6D" w:rsidRDefault="00C75E45" w:rsidP="002644AE">
            <w:pPr>
              <w:spacing w:before="60"/>
              <w:ind w:left="12"/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360" w:type="dxa"/>
            <w:gridSpan w:val="25"/>
            <w:shd w:val="clear" w:color="auto" w:fill="FFFFCC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t>Výberová komisia MAS</w:t>
            </w:r>
          </w:p>
        </w:tc>
      </w:tr>
      <w:tr w:rsidR="00C75E45" w:rsidRPr="00082D6D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360" w:type="dxa"/>
            <w:gridSpan w:val="25"/>
            <w:vAlign w:val="center"/>
          </w:tcPr>
          <w:p w:rsidR="00C75E45" w:rsidRPr="00082D6D" w:rsidRDefault="00C75E45" w:rsidP="002644A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82D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schválila /odporúča Žiadosť o nenávratný finančný príspevok z Programu rozvoja vidieka SR 2007 –  2013  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      (projekt)a  na  financovanie z Programu rozvoja vidieka SR 2007 – 2013 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82D6D">
              <w:rPr>
                <w:rFonts w:ascii="Arial" w:hAnsi="Arial" w:cs="Arial"/>
                <w:sz w:val="18"/>
                <w:szCs w:val="18"/>
              </w:rPr>
            </w:r>
            <w:r w:rsidRPr="00082D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2D6D">
              <w:rPr>
                <w:rFonts w:ascii="Arial" w:hAnsi="Arial" w:cs="Arial"/>
                <w:sz w:val="18"/>
                <w:szCs w:val="18"/>
              </w:rPr>
              <w:t xml:space="preserve"> neschválila/neodporúča Žiadosť o nenávratný finančný príspevok z Programu rozvoja vidieka SR 2007 – 2013 (projekt)  na financovanie z Programu rozvoja vidieka SR 2007 – 2013 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Uveďte dôvody v prípade, ak výberová komisia MAS  neschválila/neodporúča Žiadosť o nenávratný finančný príspevok z Programu rozvoja vidieka SR 2007 – 2013 (projekt)na financovanie z Programu rozvoja vidieka SR 2007 – 2013. </w:t>
            </w: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E45" w:rsidRPr="00082D6D">
        <w:trPr>
          <w:trHeight w:val="383"/>
        </w:trPr>
        <w:tc>
          <w:tcPr>
            <w:tcW w:w="5210" w:type="dxa"/>
            <w:gridSpan w:val="14"/>
          </w:tcPr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Miesto a dátum</w:t>
            </w: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dxa"/>
            <w:gridSpan w:val="11"/>
          </w:tcPr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 xml:space="preserve">Meno, priezvisko, titul </w:t>
            </w:r>
          </w:p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Podpis predsedu výberovej komisie MAS</w:t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_Ref318710459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  <w:t>26</w:t>
            </w:r>
            <w:r w:rsidRPr="00897936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  <w:p w:rsidR="00C75E45" w:rsidRPr="00082D6D" w:rsidRDefault="00C75E45" w:rsidP="002644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Default="00C75E45">
      <w:pPr>
        <w:rPr>
          <w:rFonts w:ascii="Arial" w:hAnsi="Arial" w:cs="Arial"/>
          <w:b/>
          <w:bCs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tbl>
      <w:tblPr>
        <w:tblW w:w="900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4680"/>
      </w:tblGrid>
      <w:tr w:rsidR="00C75E45" w:rsidRPr="00082D6D">
        <w:trPr>
          <w:trHeight w:val="340"/>
        </w:trPr>
        <w:tc>
          <w:tcPr>
            <w:tcW w:w="9008" w:type="dxa"/>
            <w:gridSpan w:val="2"/>
            <w:shd w:val="clear" w:color="auto" w:fill="E0E0E0"/>
            <w:vAlign w:val="center"/>
          </w:tcPr>
          <w:p w:rsidR="00C75E45" w:rsidRPr="00082D6D" w:rsidRDefault="00C75E45" w:rsidP="008B7FDE">
            <w:pPr>
              <w:ind w:left="12" w:hanging="12"/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</w:pPr>
            <w:r w:rsidRPr="00082D6D">
              <w:rPr>
                <w:rFonts w:ascii="Arial" w:hAnsi="Arial" w:cs="Arial"/>
                <w:b/>
                <w:bCs/>
                <w:caps/>
                <w:noProof/>
                <w:snapToGrid w:val="0"/>
                <w:sz w:val="18"/>
                <w:szCs w:val="18"/>
              </w:rPr>
              <w:t xml:space="preserve">j. PRIJATIE žonfp (PROJEKTU) NA PPA </w:t>
            </w:r>
            <w:r w:rsidRPr="00082D6D">
              <w:rPr>
                <w:rFonts w:ascii="Arial" w:hAnsi="Arial" w:cs="Arial"/>
                <w:caps/>
                <w:noProof/>
                <w:snapToGrid w:val="0"/>
                <w:sz w:val="18"/>
                <w:szCs w:val="18"/>
              </w:rPr>
              <w:t>(vypĺňa PPA)</w:t>
            </w:r>
          </w:p>
        </w:tc>
      </w:tr>
      <w:tr w:rsidR="00C75E45" w:rsidRPr="00082D6D">
        <w:trPr>
          <w:trHeight w:val="340"/>
        </w:trPr>
        <w:tc>
          <w:tcPr>
            <w:tcW w:w="4328" w:type="dxa"/>
            <w:shd w:val="clear" w:color="auto" w:fill="FFFFCC"/>
            <w:vAlign w:val="center"/>
          </w:tcPr>
          <w:p w:rsidR="00C75E45" w:rsidRPr="00AF0393" w:rsidRDefault="00C75E45" w:rsidP="008B7FDE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 xml:space="preserve">Zodpovedný zamestnanec </w:t>
            </w:r>
          </w:p>
          <w:p w:rsidR="00C75E45" w:rsidRPr="00AF0393" w:rsidRDefault="00C75E45" w:rsidP="008B7FDE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(Meno, priezvisko)</w:t>
            </w:r>
          </w:p>
        </w:tc>
        <w:tc>
          <w:tcPr>
            <w:tcW w:w="4680" w:type="dxa"/>
            <w:vAlign w:val="center"/>
          </w:tcPr>
          <w:p w:rsidR="00C75E45" w:rsidRPr="00082D6D" w:rsidRDefault="00C75E45" w:rsidP="008B7FD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328" w:type="dxa"/>
            <w:shd w:val="clear" w:color="auto" w:fill="FFFFCC"/>
            <w:vAlign w:val="center"/>
          </w:tcPr>
          <w:p w:rsidR="00C75E45" w:rsidRPr="00AF0393" w:rsidRDefault="00C75E45" w:rsidP="008B7FDE">
            <w:pPr>
              <w:pStyle w:val="Textpoznmkypodiarou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F0393">
              <w:rPr>
                <w:rFonts w:ascii="Arial" w:hAnsi="Arial" w:cs="Arial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4680" w:type="dxa"/>
            <w:vAlign w:val="center"/>
          </w:tcPr>
          <w:p w:rsidR="00C75E45" w:rsidRPr="00082D6D" w:rsidRDefault="00C75E45" w:rsidP="008B7FD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75E45" w:rsidRPr="00082D6D">
        <w:trPr>
          <w:trHeight w:val="340"/>
        </w:trPr>
        <w:tc>
          <w:tcPr>
            <w:tcW w:w="4328" w:type="dxa"/>
            <w:shd w:val="clear" w:color="auto" w:fill="FFFFCC"/>
            <w:vAlign w:val="center"/>
          </w:tcPr>
          <w:p w:rsidR="00C75E45" w:rsidRPr="00082D6D" w:rsidRDefault="00C75E45" w:rsidP="008B7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D6D">
              <w:rPr>
                <w:rFonts w:ascii="Arial" w:hAnsi="Arial" w:cs="Arial"/>
                <w:sz w:val="18"/>
                <w:szCs w:val="18"/>
              </w:rPr>
              <w:t>Dátum prijatia ŽoNFP (projektu)</w:t>
            </w:r>
          </w:p>
        </w:tc>
        <w:tc>
          <w:tcPr>
            <w:tcW w:w="4680" w:type="dxa"/>
            <w:vAlign w:val="center"/>
          </w:tcPr>
          <w:p w:rsidR="00C75E45" w:rsidRPr="00082D6D" w:rsidRDefault="00C75E45" w:rsidP="008B7FD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Default="00C75E45">
      <w:pPr>
        <w:rPr>
          <w:rFonts w:ascii="Arial" w:hAnsi="Arial" w:cs="Arial"/>
          <w:sz w:val="18"/>
          <w:szCs w:val="18"/>
        </w:rPr>
      </w:pPr>
    </w:p>
    <w:p w:rsidR="00C75E45" w:rsidRPr="00082D6D" w:rsidRDefault="00C75E45">
      <w:pPr>
        <w:rPr>
          <w:rFonts w:ascii="Arial" w:hAnsi="Arial" w:cs="Arial"/>
          <w:sz w:val="18"/>
          <w:szCs w:val="18"/>
        </w:rPr>
      </w:pPr>
    </w:p>
    <w:p w:rsidR="00C75E45" w:rsidRPr="00546BF0" w:rsidRDefault="00C75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082D6D">
        <w:rPr>
          <w:rFonts w:ascii="Arial" w:hAnsi="Arial" w:cs="Arial"/>
          <w:b/>
          <w:bCs/>
        </w:rPr>
        <w:t>Vysvetlivky</w:t>
      </w:r>
    </w:p>
    <w:sectPr w:rsidR="00C75E45" w:rsidRPr="00546BF0" w:rsidSect="001F349C">
      <w:footerReference w:type="default" r:id="rId10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45" w:rsidRDefault="00C75E45" w:rsidP="00075FD3">
      <w:r>
        <w:separator/>
      </w:r>
    </w:p>
  </w:endnote>
  <w:endnote w:type="continuationSeparator" w:id="0">
    <w:p w:rsidR="00C75E45" w:rsidRDefault="00C75E45" w:rsidP="00075FD3">
      <w:r>
        <w:continuationSeparator/>
      </w:r>
    </w:p>
  </w:endnote>
  <w:endnote w:id="1">
    <w:p w:rsidR="00000000" w:rsidRDefault="00C75E45" w:rsidP="007961A7">
      <w:pPr>
        <w:ind w:left="240" w:hanging="240"/>
        <w:jc w:val="both"/>
      </w:pPr>
      <w:r w:rsidRPr="001D2070">
        <w:rPr>
          <w:rStyle w:val="Odkaznavysvetlivku"/>
          <w:rFonts w:ascii="Arial" w:hAnsi="Arial" w:cs="Arial"/>
          <w:sz w:val="20"/>
          <w:szCs w:val="20"/>
        </w:rPr>
        <w:endnoteRef/>
      </w:r>
      <w:r w:rsidRPr="007C7746">
        <w:rPr>
          <w:rFonts w:ascii="Arial" w:hAnsi="Arial" w:cs="Arial"/>
          <w:sz w:val="20"/>
          <w:szCs w:val="20"/>
        </w:rPr>
        <w:t>Konečný prijímateľ – predkladateľ projektu</w:t>
      </w:r>
      <w:r w:rsidRPr="007C7746">
        <w:rPr>
          <w:rFonts w:ascii="Arial" w:hAnsi="Arial" w:cs="Arial"/>
          <w:sz w:val="20"/>
          <w:szCs w:val="20"/>
          <w:lang w:eastAsia="cs-CZ"/>
        </w:rPr>
        <w:t xml:space="preserve"> uvedie sumy na dve desatinné miesta.</w:t>
      </w:r>
    </w:p>
  </w:endnote>
  <w:endnote w:id="2">
    <w:p w:rsidR="00000000" w:rsidRDefault="00C75E45" w:rsidP="007961A7">
      <w:pPr>
        <w:pStyle w:val="Textvysvetlivky"/>
        <w:ind w:left="120" w:hanging="120"/>
        <w:jc w:val="both"/>
      </w:pPr>
      <w:r w:rsidRPr="007C7746">
        <w:rPr>
          <w:rStyle w:val="Odkaznavysvetlivku"/>
          <w:rFonts w:ascii="Arial" w:hAnsi="Arial" w:cs="Arial"/>
        </w:rPr>
        <w:endnoteRef/>
      </w:r>
      <w:r w:rsidRPr="007C7746">
        <w:rPr>
          <w:rFonts w:ascii="Arial" w:hAnsi="Arial" w:cs="Arial"/>
        </w:rPr>
        <w:t xml:space="preserve"> Výdavky na verejné obstarávanie,   výdavky na vypracovanie projektovej dokumentácie a výdavky  spojené s externým manažmentom projektu nepresahujú 8 % z celkových oprávnených výdavkov na projekt. </w:t>
      </w:r>
    </w:p>
  </w:endnote>
  <w:endnote w:id="3">
    <w:p w:rsidR="00000000" w:rsidRDefault="00C75E45" w:rsidP="007961A7">
      <w:pPr>
        <w:pStyle w:val="Textvysvetlivky"/>
        <w:ind w:left="120" w:hanging="120"/>
        <w:jc w:val="both"/>
      </w:pPr>
      <w:r w:rsidRPr="007C7746">
        <w:rPr>
          <w:rStyle w:val="Odkaznavysvetlivku"/>
          <w:rFonts w:ascii="Arial" w:hAnsi="Arial" w:cs="Arial"/>
        </w:rPr>
        <w:endnoteRef/>
      </w:r>
      <w:r w:rsidRPr="007C7746">
        <w:rPr>
          <w:rFonts w:ascii="Arial" w:hAnsi="Arial" w:cs="Arial"/>
        </w:rPr>
        <w:t xml:space="preserve"> Suma oprávnených výdavkov v riadkoch 1a), 1b) je 100 % oprávnených výdavkov</w:t>
      </w:r>
    </w:p>
  </w:endnote>
  <w:endnote w:id="4">
    <w:p w:rsidR="00000000" w:rsidRDefault="00C75E45" w:rsidP="005B068A">
      <w:pPr>
        <w:pStyle w:val="Textvysvetlivky"/>
        <w:ind w:left="142" w:hanging="142"/>
        <w:jc w:val="both"/>
      </w:pPr>
      <w:r w:rsidRPr="007C7746">
        <w:rPr>
          <w:rStyle w:val="Odkaznavysvetlivku"/>
          <w:rFonts w:ascii="Arial" w:hAnsi="Arial" w:cs="Arial"/>
        </w:rPr>
        <w:endnoteRef/>
      </w:r>
      <w:r w:rsidRPr="0096783B">
        <w:rPr>
          <w:rFonts w:ascii="Arial" w:hAnsi="Arial" w:cs="Arial"/>
          <w:color w:val="000000"/>
        </w:rPr>
        <w:t xml:space="preserve">Konečný prijímateľ – predkladateľ projektu uvedie počet obyvateľov obce z najaktuálnejších údajov, zverejnených na webovom sídle Štatistického úradu na adrese: </w:t>
      </w:r>
      <w:hyperlink r:id="rId1" w:history="1">
        <w:r w:rsidRPr="0096783B">
          <w:rPr>
            <w:rStyle w:val="Hypertextovprepojenie"/>
            <w:rFonts w:ascii="Arial" w:hAnsi="Arial" w:cs="Arial"/>
            <w:color w:val="000000"/>
          </w:rPr>
          <w:t>http://portal.statistics.sk/showdoc.do?index=100&amp;words=obyv&amp;docid=108</w:t>
        </w:r>
      </w:hyperlink>
    </w:p>
  </w:endnote>
  <w:endnote w:id="5">
    <w:p w:rsidR="00000000" w:rsidRDefault="00C75E45" w:rsidP="007961A7">
      <w:pPr>
        <w:pStyle w:val="Zarkazkladnhotextu"/>
        <w:spacing w:after="0"/>
        <w:ind w:left="142" w:hanging="142"/>
        <w:jc w:val="both"/>
      </w:pPr>
      <w:r w:rsidRPr="007C7746">
        <w:rPr>
          <w:rStyle w:val="Odkaznavysvetlivku"/>
          <w:rFonts w:ascii="Arial" w:hAnsi="Arial" w:cs="Arial"/>
          <w:sz w:val="20"/>
          <w:szCs w:val="20"/>
        </w:rPr>
        <w:endnoteRef/>
      </w:r>
      <w:r w:rsidRPr="007C7746">
        <w:rPr>
          <w:rFonts w:ascii="Arial" w:hAnsi="Arial" w:cs="Arial"/>
          <w:sz w:val="20"/>
          <w:szCs w:val="20"/>
        </w:rPr>
        <w:t xml:space="preserve"> V prípade kombinácie začiarknuť obe políčka. V zmysle článku 56 nariadenia Komisie (ES) č. 1974/2006 sa poskytne záloha konečným prijímateľom – predkladateľom projektu na základe ich ŽoNFP a to maximálne do výšky 20 % zo schválených oprávnených výdavkov. Jej vyplatenie podlieha zriadeniu bankovej záruky, rovnocennej alebo písomnej záruky zo strany konečného prijímateľa – predkladateľa projektu. Jej akceptovateľnosť</w:t>
      </w:r>
      <w:r w:rsidRPr="001D2070">
        <w:rPr>
          <w:rFonts w:ascii="Arial" w:hAnsi="Arial" w:cs="Arial"/>
          <w:sz w:val="20"/>
          <w:szCs w:val="20"/>
        </w:rPr>
        <w:t xml:space="preserve"> platobnou agentúrou bude podliehať ustanoveniam vyplývajúcim z legislatívy SR. </w:t>
      </w:r>
    </w:p>
  </w:endnote>
  <w:endnote w:id="6">
    <w:p w:rsidR="00000000" w:rsidRDefault="00C75E45" w:rsidP="007961A7">
      <w:pPr>
        <w:pStyle w:val="Textvysvetlivky"/>
        <w:ind w:left="238" w:hanging="238"/>
        <w:jc w:val="both"/>
      </w:pPr>
      <w:r w:rsidRPr="001D2070">
        <w:rPr>
          <w:rFonts w:ascii="Arial" w:hAnsi="Arial" w:cs="Arial"/>
          <w:vertAlign w:val="superscript"/>
        </w:rPr>
        <w:endnoteRef/>
      </w:r>
      <w:r w:rsidRPr="001D2070">
        <w:rPr>
          <w:rFonts w:ascii="Arial" w:hAnsi="Arial" w:cs="Arial"/>
        </w:rPr>
        <w:t xml:space="preserve">Vyznačí konečný prijímateľ – predkladateľ projektu, ktorý realizuje projekt v oblasti cieľa Konvergencie. </w:t>
      </w:r>
    </w:p>
  </w:endnote>
  <w:endnote w:id="7">
    <w:p w:rsidR="00000000" w:rsidRDefault="00C75E45" w:rsidP="007961A7">
      <w:pPr>
        <w:pStyle w:val="Textvysvetlivky"/>
        <w:ind w:left="238" w:hanging="238"/>
        <w:jc w:val="both"/>
      </w:pPr>
      <w:r w:rsidRPr="001D2070">
        <w:rPr>
          <w:rFonts w:ascii="Arial" w:hAnsi="Arial" w:cs="Arial"/>
          <w:vertAlign w:val="superscript"/>
        </w:rPr>
        <w:endnoteRef/>
      </w:r>
      <w:r w:rsidRPr="001D2070">
        <w:rPr>
          <w:rFonts w:ascii="Arial" w:hAnsi="Arial" w:cs="Arial"/>
        </w:rPr>
        <w:t xml:space="preserve">  Vyznačí konečný prijímateľ - predkladateľ projektu, ktorý realizuje projekt v Ostatných oblastiach.</w:t>
      </w:r>
    </w:p>
  </w:endnote>
  <w:endnote w:id="8">
    <w:p w:rsidR="00000000" w:rsidRDefault="00C75E45" w:rsidP="005557BB">
      <w:pPr>
        <w:keepNext/>
        <w:widowControl w:val="0"/>
        <w:autoSpaceDE w:val="0"/>
        <w:autoSpaceDN w:val="0"/>
        <w:adjustRightInd w:val="0"/>
        <w:ind w:left="240" w:hanging="240"/>
        <w:jc w:val="both"/>
      </w:pPr>
      <w:r w:rsidRPr="001D2070">
        <w:rPr>
          <w:rStyle w:val="Odkaznavysvetlivku"/>
          <w:rFonts w:ascii="Arial" w:hAnsi="Arial" w:cs="Arial"/>
          <w:sz w:val="20"/>
          <w:szCs w:val="20"/>
        </w:rPr>
        <w:endnoteRef/>
      </w:r>
      <w:r w:rsidRPr="001D2070">
        <w:rPr>
          <w:rFonts w:ascii="Arial" w:hAnsi="Arial" w:cs="Arial"/>
          <w:sz w:val="20"/>
          <w:szCs w:val="20"/>
        </w:rPr>
        <w:t xml:space="preserve">  Vyznačí konečný prijímateľ - predkladateľ projektu  „zmiešaného“ verejno-súkromného partnerstva, ktorý musí predložiť samostatne žiadosť  pre oblasti </w:t>
      </w:r>
      <w:r w:rsidRPr="00E25FA8">
        <w:rPr>
          <w:rFonts w:ascii="Arial" w:hAnsi="Arial" w:cs="Arial"/>
          <w:sz w:val="20"/>
          <w:szCs w:val="20"/>
        </w:rPr>
        <w:t>cieľa Konvergencia a samostatne pre Ostatné oblasti z dôvodu rozdielneho financovania z EÚ a SR. Okrem toho, označí konečný prijímateľ – predkladateľ projektu aj jednu z dvoch možností, či sa projekt realizuje v oblastiach cieľa Konvergencia alebo v ostatných oblastiach.</w:t>
      </w:r>
    </w:p>
  </w:endnote>
  <w:endnote w:id="9">
    <w:p w:rsidR="00000000" w:rsidRDefault="00C75E45" w:rsidP="00555491">
      <w:pPr>
        <w:pStyle w:val="Textvysvetlivky"/>
        <w:tabs>
          <w:tab w:val="left" w:pos="240"/>
        </w:tabs>
        <w:ind w:left="240" w:hanging="240"/>
        <w:jc w:val="both"/>
      </w:pPr>
      <w:r w:rsidRPr="00E25FA8">
        <w:rPr>
          <w:rStyle w:val="Odkaznavysvetlivku"/>
          <w:rFonts w:ascii="Arial" w:hAnsi="Arial" w:cs="Arial"/>
          <w:caps/>
        </w:rPr>
        <w:endnoteRef/>
      </w:r>
      <w:r w:rsidRPr="00E25FA8">
        <w:rPr>
          <w:rFonts w:ascii="Arial" w:hAnsi="Arial" w:cs="Arial"/>
        </w:rPr>
        <w:t xml:space="preserve"> V prípade realizácie projektu na viacerých miestach konečný</w:t>
      </w:r>
      <w:r w:rsidRPr="000916F1">
        <w:rPr>
          <w:rFonts w:ascii="Arial" w:hAnsi="Arial" w:cs="Arial"/>
        </w:rPr>
        <w:t xml:space="preserve"> prijímateľ – predkladateľ projektu uvedie všetky miesta realizácie projektu.</w:t>
      </w:r>
    </w:p>
  </w:endnote>
  <w:endnote w:id="10">
    <w:p w:rsidR="00000000" w:rsidRDefault="00C75E45" w:rsidP="00555491">
      <w:pPr>
        <w:pStyle w:val="Textvysvetlivky"/>
        <w:tabs>
          <w:tab w:val="left" w:pos="240"/>
        </w:tabs>
        <w:ind w:left="240" w:hanging="240"/>
        <w:jc w:val="both"/>
      </w:pPr>
      <w:r w:rsidRPr="000916F1">
        <w:rPr>
          <w:rStyle w:val="Odkaznavysvetlivku"/>
          <w:rFonts w:ascii="Arial" w:hAnsi="Arial" w:cs="Arial"/>
          <w:caps/>
        </w:rPr>
        <w:endnoteRef/>
      </w:r>
      <w:r w:rsidRPr="000916F1">
        <w:rPr>
          <w:rFonts w:ascii="Arial" w:hAnsi="Arial" w:cs="Arial"/>
        </w:rPr>
        <w:t xml:space="preserve">Konečný prijímateľ – predkladateľ projektu </w:t>
      </w:r>
      <w:r>
        <w:rPr>
          <w:rFonts w:ascii="Arial" w:hAnsi="Arial" w:cs="Arial"/>
        </w:rPr>
        <w:t>v</w:t>
      </w:r>
      <w:r w:rsidRPr="000916F1">
        <w:rPr>
          <w:rFonts w:ascii="Arial" w:hAnsi="Arial" w:cs="Arial"/>
        </w:rPr>
        <w:t xml:space="preserve">ypĺňa iba v prípade, ak je predmetom projektu stavebná investícia.  </w:t>
      </w:r>
    </w:p>
  </w:endnote>
  <w:endnote w:id="11">
    <w:p w:rsidR="00000000" w:rsidRDefault="00C75E45" w:rsidP="00555491">
      <w:pPr>
        <w:pStyle w:val="Textvysvetlivky"/>
        <w:tabs>
          <w:tab w:val="left" w:pos="240"/>
        </w:tabs>
        <w:ind w:left="240" w:hanging="240"/>
        <w:jc w:val="both"/>
      </w:pPr>
      <w:r w:rsidRPr="000916F1">
        <w:rPr>
          <w:rStyle w:val="Odkaznavysvetlivku"/>
          <w:rFonts w:ascii="Arial" w:hAnsi="Arial" w:cs="Arial"/>
          <w:caps/>
        </w:rPr>
        <w:endnoteRef/>
      </w:r>
      <w:r w:rsidRPr="000916F1">
        <w:rPr>
          <w:rFonts w:ascii="Arial" w:hAnsi="Arial" w:cs="Arial"/>
        </w:rPr>
        <w:t xml:space="preserve"> Konečný prijímateľ – predkladateľ projektu uvedie konkrétne ciele, ktoré chce realizáciou projektu dosiahnuť. Stručne opíše, ako súvisia s cieľmi programu</w:t>
      </w:r>
      <w:r>
        <w:rPr>
          <w:rFonts w:ascii="Arial" w:hAnsi="Arial" w:cs="Arial"/>
        </w:rPr>
        <w:t xml:space="preserve"> a </w:t>
      </w:r>
      <w:r w:rsidRPr="000916F1">
        <w:rPr>
          <w:rFonts w:ascii="Arial" w:hAnsi="Arial" w:cs="Arial"/>
        </w:rPr>
        <w:t>opatreni</w:t>
      </w:r>
      <w:r>
        <w:rPr>
          <w:rFonts w:ascii="Arial" w:hAnsi="Arial" w:cs="Arial"/>
        </w:rPr>
        <w:t>a.</w:t>
      </w:r>
      <w:r w:rsidRPr="000916F1">
        <w:rPr>
          <w:rFonts w:ascii="Arial" w:hAnsi="Arial" w:cs="Arial"/>
        </w:rPr>
        <w:t xml:space="preserve"> Opis nemá byť všeobecný, má vychádzať z konkrétneho zámeru konečného prijímateľa – predkladateľa projektu. </w:t>
      </w:r>
    </w:p>
  </w:endnote>
  <w:endnote w:id="12">
    <w:p w:rsidR="00000000" w:rsidRDefault="00C75E45" w:rsidP="00555491">
      <w:pPr>
        <w:ind w:left="240" w:hanging="240"/>
        <w:jc w:val="both"/>
      </w:pPr>
      <w:r w:rsidRPr="000916F1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0916F1">
        <w:rPr>
          <w:rFonts w:ascii="Arial" w:hAnsi="Arial" w:cs="Arial"/>
          <w:sz w:val="20"/>
          <w:szCs w:val="20"/>
        </w:rPr>
        <w:t xml:space="preserve"> Konečný prijímateľ – predkladateľ projektu  uvedie podrobný opis činností na dosiahnutie cieľov projektu, technické riešenie projektu, zdôvodnenie potreby realizácie projektu. </w:t>
      </w:r>
    </w:p>
  </w:endnote>
  <w:endnote w:id="13">
    <w:p w:rsidR="00000000" w:rsidRDefault="00C75E45" w:rsidP="000916F1">
      <w:pPr>
        <w:pStyle w:val="Textvysvetlivky"/>
        <w:ind w:left="119" w:hanging="119"/>
        <w:jc w:val="both"/>
      </w:pPr>
      <w:r w:rsidRPr="000916F1">
        <w:rPr>
          <w:rStyle w:val="Odkaznavysvetlivku"/>
          <w:rFonts w:ascii="Arial" w:hAnsi="Arial" w:cs="Arial"/>
        </w:rPr>
        <w:endnoteRef/>
      </w:r>
      <w:r w:rsidRPr="000916F1">
        <w:rPr>
          <w:rFonts w:ascii="Arial" w:hAnsi="Arial" w:cs="Arial"/>
        </w:rPr>
        <w:t xml:space="preserve"> Do voľných riadkov v bode 2 až 1</w:t>
      </w:r>
      <w:r>
        <w:rPr>
          <w:rFonts w:ascii="Arial" w:hAnsi="Arial" w:cs="Arial"/>
        </w:rPr>
        <w:t>3</w:t>
      </w:r>
      <w:r w:rsidRPr="000916F1">
        <w:rPr>
          <w:rFonts w:ascii="Arial" w:hAnsi="Arial" w:cs="Arial"/>
        </w:rPr>
        <w:t xml:space="preserve"> konečný prijímateľ – predkladateľ projektu  </w:t>
      </w:r>
      <w:r w:rsidRPr="000916F1">
        <w:rPr>
          <w:rFonts w:ascii="Arial" w:hAnsi="Arial" w:cs="Arial"/>
          <w:lang w:val="x-none" w:eastAsia="sk-SK"/>
        </w:rPr>
        <w:t xml:space="preserve">uvádza splnenie minimálnych kritérií spôsobilosti pre uvedené opatrenie osi 3 v zmysle </w:t>
      </w:r>
      <w:r w:rsidRPr="00F9453D">
        <w:rPr>
          <w:rFonts w:ascii="Arial" w:hAnsi="Arial" w:cs="Arial"/>
          <w:color w:val="000000"/>
          <w:lang w:val="x-none" w:eastAsia="sk-SK"/>
        </w:rPr>
        <w:t xml:space="preserve">Usmernenia pre administráciu osi 4 Leader, </w:t>
      </w:r>
      <w:r w:rsidRPr="00F9453D">
        <w:rPr>
          <w:rFonts w:ascii="Arial" w:hAnsi="Arial" w:cs="Arial"/>
          <w:color w:val="000000"/>
        </w:rPr>
        <w:t xml:space="preserve">Prílohy č.6 Charakteristika priorít a opatrení osi 3, ktoré sú implementované prostredníctvom osi 4 </w:t>
      </w:r>
      <w:r w:rsidRPr="000916F1">
        <w:rPr>
          <w:rFonts w:ascii="Arial" w:hAnsi="Arial" w:cs="Arial"/>
          <w:lang w:val="x-none" w:eastAsia="sk-SK"/>
        </w:rPr>
        <w:t xml:space="preserve">podľa predmetu projektu, vrátane doplnenia odkazov na prílohy k ŽoNFP. Ak sa </w:t>
      </w:r>
      <w:r w:rsidRPr="000916F1">
        <w:rPr>
          <w:rFonts w:ascii="Arial" w:hAnsi="Arial" w:cs="Arial"/>
        </w:rPr>
        <w:t>konečného prijímateľ a– predkladateľa projektu</w:t>
      </w:r>
      <w:r w:rsidRPr="000916F1">
        <w:rPr>
          <w:rFonts w:ascii="Arial" w:hAnsi="Arial" w:cs="Arial"/>
          <w:lang w:val="x-none" w:eastAsia="sk-SK"/>
        </w:rPr>
        <w:t xml:space="preserve"> kritérium netýka, uvedie dôvod. </w:t>
      </w:r>
    </w:p>
  </w:endnote>
  <w:endnote w:id="14">
    <w:p w:rsidR="00000000" w:rsidRDefault="00C75E45" w:rsidP="00555491">
      <w:pPr>
        <w:pStyle w:val="Textvysvetlivky"/>
        <w:ind w:left="240" w:hanging="240"/>
        <w:jc w:val="both"/>
      </w:pPr>
      <w:r>
        <w:rPr>
          <w:rStyle w:val="Odkaznavysvetlivku"/>
        </w:rPr>
        <w:endnoteRef/>
      </w:r>
      <w:r w:rsidRPr="00243E75">
        <w:rPr>
          <w:rFonts w:ascii="Arial" w:hAnsi="Arial" w:cs="Arial"/>
        </w:rPr>
        <w:t>Vypĺňa len v </w:t>
      </w:r>
      <w:r w:rsidRPr="00243E75">
        <w:rPr>
          <w:rFonts w:ascii="Arial" w:hAnsi="Arial" w:cs="Arial"/>
          <w:color w:val="000000"/>
        </w:rPr>
        <w:t> prípade</w:t>
      </w:r>
      <w:r w:rsidRPr="003414C0">
        <w:rPr>
          <w:rFonts w:ascii="Arial" w:hAnsi="Arial" w:cs="Arial"/>
          <w:color w:val="000000"/>
        </w:rPr>
        <w:t xml:space="preserve"> vykonávania udržiavacích prác, na ktoré nie je potrebné ani ohlásenie stavebnému úradu (§ 139b, ods. 15. zák. 50/76 Zb. v znení neskorších predpisov)</w:t>
      </w:r>
      <w:r>
        <w:rPr>
          <w:rFonts w:ascii="Arial" w:hAnsi="Arial" w:cs="Arial"/>
          <w:color w:val="000000"/>
        </w:rPr>
        <w:t xml:space="preserve">, kde </w:t>
      </w:r>
      <w:r w:rsidRPr="003414C0">
        <w:rPr>
          <w:rFonts w:ascii="Arial" w:hAnsi="Arial" w:cs="Arial"/>
          <w:color w:val="000000"/>
        </w:rPr>
        <w:t xml:space="preserve"> musí preukázať vlastníctvo, resp. iný právny vzťah užívať predmet projektu pri podaní ŽoNFP</w:t>
      </w:r>
    </w:p>
  </w:endnote>
  <w:endnote w:id="15">
    <w:p w:rsidR="00000000" w:rsidRDefault="00C75E45" w:rsidP="00555491">
      <w:pPr>
        <w:pStyle w:val="Textvysvetlivky"/>
        <w:ind w:left="240" w:hanging="240"/>
        <w:jc w:val="both"/>
      </w:pPr>
      <w:r>
        <w:rPr>
          <w:rStyle w:val="Odkaznavysvetlivku"/>
        </w:rPr>
        <w:endnoteRef/>
      </w:r>
      <w:r w:rsidRPr="00243E75">
        <w:rPr>
          <w:rFonts w:ascii="Arial" w:hAnsi="Arial" w:cs="Arial"/>
        </w:rPr>
        <w:t>Vypĺňa len v </w:t>
      </w:r>
      <w:r w:rsidRPr="00243E75">
        <w:rPr>
          <w:rFonts w:ascii="Arial" w:hAnsi="Arial" w:cs="Arial"/>
          <w:color w:val="000000"/>
        </w:rPr>
        <w:t> prípade</w:t>
      </w:r>
      <w:r w:rsidRPr="003414C0">
        <w:rPr>
          <w:rFonts w:ascii="Arial" w:hAnsi="Arial" w:cs="Arial"/>
          <w:color w:val="000000"/>
        </w:rPr>
        <w:t xml:space="preserve"> vykonávania udržiavacích prác, na ktoré nie je potrebné ani ohlásenie stavebnému úradu (§ 139b, ods. 15. zák. 50/76 Zb. v znení neskorších predpisov)</w:t>
      </w:r>
      <w:r>
        <w:rPr>
          <w:rFonts w:ascii="Arial" w:hAnsi="Arial" w:cs="Arial"/>
          <w:color w:val="000000"/>
        </w:rPr>
        <w:t xml:space="preserve">, kde </w:t>
      </w:r>
      <w:r w:rsidRPr="003414C0">
        <w:rPr>
          <w:rFonts w:ascii="Arial" w:hAnsi="Arial" w:cs="Arial"/>
          <w:color w:val="000000"/>
        </w:rPr>
        <w:t>musí preukázať vlastníctvo, resp. iný právny vzťah užívať predmet projektu pri podaní ŽoNFP</w:t>
      </w:r>
    </w:p>
  </w:endnote>
  <w:endnote w:id="16">
    <w:p w:rsidR="00000000" w:rsidRDefault="00C75E45" w:rsidP="00E25FA8">
      <w:pPr>
        <w:pStyle w:val="Textvysvetlivky"/>
        <w:ind w:left="240" w:hanging="240"/>
        <w:jc w:val="both"/>
      </w:pPr>
      <w:r>
        <w:rPr>
          <w:rStyle w:val="Odkaznavysvetlivku"/>
        </w:rPr>
        <w:endnoteRef/>
      </w:r>
      <w:r w:rsidRPr="00DC7441">
        <w:rPr>
          <w:rFonts w:ascii="Arial" w:hAnsi="Arial" w:cs="Arial"/>
        </w:rPr>
        <w:t xml:space="preserve">Konečný prijímateľ – predkladateľ projektu </w:t>
      </w:r>
      <w:r w:rsidRPr="00DC7441">
        <w:rPr>
          <w:rFonts w:ascii="Arial" w:hAnsi="Arial" w:cs="Arial"/>
          <w:lang w:val="x-none" w:eastAsia="sk-SK"/>
        </w:rPr>
        <w:t xml:space="preserve">uvádza splnenie kritérií spôsobilosti v rámci opatrenia 4.1 Implementácia Integrovaných stratégií rozvoja územia v zmysle Usmernenia pre administráciu osi 4 Leader, vrátane doplnenia odkazov na prílohy k ŽoNFP, ktoré deklarujú ich splnenie. Ak sa </w:t>
      </w:r>
      <w:r w:rsidRPr="00DC7441">
        <w:rPr>
          <w:rFonts w:ascii="Arial" w:hAnsi="Arial" w:cs="Arial"/>
        </w:rPr>
        <w:t xml:space="preserve">konečného prijímateľa – predkladateľa projektu </w:t>
      </w:r>
      <w:r w:rsidRPr="00DC7441">
        <w:rPr>
          <w:rFonts w:ascii="Arial" w:hAnsi="Arial" w:cs="Arial"/>
          <w:lang w:val="x-none" w:eastAsia="sk-SK"/>
        </w:rPr>
        <w:t xml:space="preserve"> kritérium netýka, uvedie dôvod.</w:t>
      </w:r>
    </w:p>
  </w:endnote>
  <w:endnote w:id="17">
    <w:p w:rsidR="00000000" w:rsidRDefault="00C75E45" w:rsidP="00E25FA8">
      <w:pPr>
        <w:pStyle w:val="Textvysvetlivky"/>
        <w:ind w:left="240" w:hanging="240"/>
        <w:jc w:val="both"/>
      </w:pPr>
      <w:r w:rsidRPr="00DC7441">
        <w:rPr>
          <w:rStyle w:val="Odkaznavysvetlivku"/>
          <w:rFonts w:ascii="Arial" w:hAnsi="Arial" w:cs="Arial"/>
        </w:rPr>
        <w:endnoteRef/>
      </w:r>
      <w:r w:rsidRPr="00DC7441">
        <w:rPr>
          <w:rFonts w:ascii="Arial" w:hAnsi="Arial" w:cs="Arial"/>
        </w:rPr>
        <w:t xml:space="preserve"> Konečný prijímateľ – predkladateľ projektu </w:t>
      </w:r>
      <w:r w:rsidRPr="00DC7441">
        <w:rPr>
          <w:rFonts w:ascii="Arial" w:hAnsi="Arial" w:cs="Arial"/>
          <w:lang w:val="x-none" w:eastAsia="sk-SK"/>
        </w:rPr>
        <w:t xml:space="preserve">uvádza splnenie kritérií spôsobilosti, ktoré si sama </w:t>
      </w:r>
      <w:r w:rsidRPr="007C7746">
        <w:rPr>
          <w:rFonts w:ascii="Arial" w:hAnsi="Arial" w:cs="Arial"/>
          <w:lang w:val="x-none" w:eastAsia="sk-SK"/>
        </w:rPr>
        <w:t xml:space="preserve">stanovila MAS (ak si MAS stanovila) v zmysle Usmernenia pre administráciu osi 4 Leader, vrátane doplnenia odkazov na prílohy, ktoré deklarujú ich splnenie. Ak sa </w:t>
      </w:r>
      <w:r w:rsidRPr="007C7746">
        <w:rPr>
          <w:rFonts w:ascii="Arial" w:hAnsi="Arial" w:cs="Arial"/>
        </w:rPr>
        <w:t>konečného prijímateľa – predkladateľa projektu</w:t>
      </w:r>
      <w:r w:rsidRPr="007C7746">
        <w:rPr>
          <w:rFonts w:ascii="Arial" w:hAnsi="Arial" w:cs="Arial"/>
          <w:lang w:val="x-none" w:eastAsia="sk-SK"/>
        </w:rPr>
        <w:t xml:space="preserve"> kritérium netýka, uvedie dôvod.</w:t>
      </w:r>
    </w:p>
  </w:endnote>
  <w:endnote w:id="18">
    <w:p w:rsidR="00C75E45" w:rsidRPr="00C463AE" w:rsidRDefault="00C75E45" w:rsidP="009D76F8">
      <w:pPr>
        <w:pStyle w:val="Textvysvetlivky"/>
        <w:tabs>
          <w:tab w:val="left" w:pos="-142"/>
        </w:tabs>
        <w:ind w:left="284" w:hanging="283"/>
        <w:jc w:val="both"/>
        <w:rPr>
          <w:rFonts w:ascii="Arial" w:hAnsi="Arial" w:cs="Arial"/>
        </w:rPr>
      </w:pPr>
      <w:r w:rsidRPr="007C7746">
        <w:rPr>
          <w:rStyle w:val="Odkaznavysvetlivku"/>
          <w:rFonts w:ascii="Arial" w:hAnsi="Arial" w:cs="Arial"/>
        </w:rPr>
        <w:endnoteRef/>
      </w:r>
      <w:r w:rsidRPr="00C463AE">
        <w:rPr>
          <w:rFonts w:ascii="Arial" w:hAnsi="Arial" w:cs="Arial"/>
        </w:rPr>
        <w:t xml:space="preserve">Konečný prijímateľ – predkladateľ projektu uvedie akým postupom vykonal obstarávanie tovarov, stavebných prác a služieb v zmysle kap. 14 Usmernenia pre administráciu osi 4 Leader a v súlade s platnou legislatívou upravujúcou verejné obstarávanie. </w:t>
      </w:r>
    </w:p>
    <w:p w:rsidR="00000000" w:rsidRDefault="00C75E45" w:rsidP="00C463AE">
      <w:pPr>
        <w:pStyle w:val="Textvysvetlivky"/>
        <w:tabs>
          <w:tab w:val="left" w:pos="-142"/>
        </w:tabs>
        <w:ind w:left="284" w:hanging="283"/>
        <w:jc w:val="both"/>
      </w:pPr>
      <w:r w:rsidRPr="00C463AE">
        <w:rPr>
          <w:rFonts w:ascii="Arial" w:hAnsi="Arial" w:cs="Arial"/>
        </w:rPr>
        <w:tab/>
        <w:t xml:space="preserve">V prípade </w:t>
      </w:r>
      <w:r w:rsidRPr="00C463AE">
        <w:rPr>
          <w:rFonts w:ascii="Arial" w:hAnsi="Arial" w:cs="Arial"/>
          <w:lang w:val="x-none" w:eastAsia="sk-SK"/>
        </w:rPr>
        <w:t xml:space="preserve">zadávania zákaziek, ktoré boli vyhlásené alebo preukázateľne začaté do 31. marca 2011, resp. od 1. apríla do 14. júna 2011 konečný prijímateľ – predkladateľ projektu uvedie kategórie A, B1, B2, B3 v zmysle verzie Usmernenia pre administráciu osi 4 Leader platnej v čase obstarávania. Zároveň uvedie číslo zákona, ktorým sa menil a dopĺňal zákona </w:t>
      </w:r>
      <w:r w:rsidRPr="00C463AE">
        <w:rPr>
          <w:rFonts w:ascii="Arial" w:hAnsi="Arial" w:cs="Arial"/>
        </w:rPr>
        <w:t>č. 25/2006 Z. z. o verejnom obstarávaní a o zmene a doplnení niektorých zákonov v znení neskorších predpisov, podľa ktorého obstarával.</w:t>
      </w:r>
    </w:p>
  </w:endnote>
  <w:endnote w:id="19">
    <w:p w:rsidR="00000000" w:rsidRDefault="00C75E45" w:rsidP="00E25FA8">
      <w:pPr>
        <w:tabs>
          <w:tab w:val="left" w:pos="240"/>
        </w:tabs>
        <w:ind w:left="240" w:hanging="240"/>
        <w:jc w:val="both"/>
      </w:pPr>
      <w:r w:rsidRPr="007C7746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7C7746">
        <w:rPr>
          <w:rFonts w:ascii="Arial" w:hAnsi="Arial" w:cs="Arial"/>
          <w:sz w:val="20"/>
          <w:szCs w:val="20"/>
          <w:lang w:eastAsia="cs-CZ"/>
        </w:rPr>
        <w:t xml:space="preserve">Uviesť o aký typ pomoci išlo vrátane citovania názvu opatrenia. </w:t>
      </w:r>
      <w:r w:rsidRPr="007C7746">
        <w:rPr>
          <w:rFonts w:ascii="Arial" w:hAnsi="Arial" w:cs="Arial"/>
          <w:sz w:val="20"/>
          <w:szCs w:val="20"/>
        </w:rPr>
        <w:t>Ak bola konečnému prijímateľovi – predkladateľovi projektu poskytnutá pomoc</w:t>
      </w:r>
      <w:r w:rsidRPr="00FD2123">
        <w:rPr>
          <w:rFonts w:ascii="Arial" w:hAnsi="Arial" w:cs="Arial"/>
          <w:sz w:val="20"/>
          <w:szCs w:val="20"/>
        </w:rPr>
        <w:t xml:space="preserve">deminimis v súlade s nariadením Komisie (ES) č. 1998/2006 o uplatňovaní článkov 87 a 88 zmluvy na pomoc deminimis, uvedie v stĺpci „Názov pomoci“, že sa jedná o pomoc „deminimis“. Pomoc „deminimis“ sa považuje za poskytnutú v okamihu, keď vznikol právny nárok prijať pomoc (uzavretie zmluvy o poskytnutí pomoci, právoplatné rozhodnutie). Tzn. </w:t>
      </w:r>
      <w:r>
        <w:rPr>
          <w:rFonts w:ascii="Arial" w:hAnsi="Arial" w:cs="Arial"/>
          <w:sz w:val="20"/>
          <w:szCs w:val="20"/>
        </w:rPr>
        <w:t>Konečný prijímateľ – predkladateľ projektu</w:t>
      </w:r>
      <w:r w:rsidRPr="00FD2123">
        <w:rPr>
          <w:rFonts w:ascii="Arial" w:hAnsi="Arial" w:cs="Arial"/>
          <w:sz w:val="20"/>
          <w:szCs w:val="20"/>
        </w:rPr>
        <w:t xml:space="preserve"> uvedie celkovú sumu „deminimis“, bez ohľadu na to, či ju už prijal alebo len má prijať na základe právoplatnej zmluvy, resp. rozhodnutia. </w:t>
      </w:r>
    </w:p>
  </w:endnote>
  <w:endnote w:id="20">
    <w:p w:rsidR="00000000" w:rsidRDefault="00C75E45" w:rsidP="00E25FA8">
      <w:pPr>
        <w:pStyle w:val="Textvysvetlivky"/>
        <w:tabs>
          <w:tab w:val="left" w:pos="238"/>
        </w:tabs>
        <w:ind w:left="240" w:hanging="240"/>
        <w:jc w:val="both"/>
      </w:pPr>
      <w:r w:rsidRPr="00FD2123">
        <w:rPr>
          <w:rStyle w:val="Odkaznavysvetlivku"/>
          <w:rFonts w:ascii="Arial" w:hAnsi="Arial" w:cs="Arial"/>
        </w:rPr>
        <w:endnoteRef/>
      </w:r>
      <w:r w:rsidRPr="00FD2123">
        <w:rPr>
          <w:rFonts w:ascii="Arial" w:hAnsi="Arial" w:cs="Arial"/>
        </w:rPr>
        <w:t xml:space="preserve"> Ak bola poskytnutá pomoc zo zdrojov EÚ alebo z národných zdrojov prostredníctvom Agentúry SAPARD alebo PPA uveďte číslo zmluvy, predmet projektu a informáciu o prípadnom odstúpení od zmluvy. </w:t>
      </w:r>
    </w:p>
  </w:endnote>
  <w:endnote w:id="21">
    <w:p w:rsidR="00000000" w:rsidRDefault="00C75E45" w:rsidP="00C463AE">
      <w:pPr>
        <w:pStyle w:val="Textvysvetlivky"/>
        <w:ind w:left="360" w:hanging="360"/>
        <w:jc w:val="both"/>
      </w:pPr>
      <w:r w:rsidRPr="00FD2123">
        <w:rPr>
          <w:rStyle w:val="Odkaznavysvetlivku"/>
          <w:rFonts w:ascii="Arial" w:hAnsi="Arial" w:cs="Arial"/>
        </w:rPr>
        <w:endnoteRef/>
      </w:r>
      <w:r w:rsidRPr="0096783B">
        <w:rPr>
          <w:rFonts w:ascii="Arial" w:hAnsi="Arial" w:cs="Arial"/>
          <w:color w:val="000000"/>
        </w:rPr>
        <w:t xml:space="preserve">Konečný prijímateľ – predkladateľ projektu uvedie počet obyvateľov obce najaktuálnejších údajov, zverejnených na webovom sídle Štatistického úradu na adrese:  </w:t>
      </w:r>
      <w:hyperlink r:id="rId2" w:history="1">
        <w:r w:rsidRPr="0096783B">
          <w:rPr>
            <w:rStyle w:val="Hypertextovprepojenie"/>
            <w:rFonts w:ascii="Arial" w:hAnsi="Arial" w:cs="Arial"/>
            <w:color w:val="000000"/>
          </w:rPr>
          <w:t>http://portal.statistics.sk/showdoc.do?index=100&amp;words=obyv&amp;docid=108</w:t>
        </w:r>
      </w:hyperlink>
    </w:p>
  </w:endnote>
  <w:endnote w:id="22">
    <w:p w:rsidR="00000000" w:rsidRDefault="00C75E45" w:rsidP="00FD2123">
      <w:pPr>
        <w:pStyle w:val="Textvysvetlivky"/>
        <w:ind w:left="240" w:hanging="240"/>
        <w:jc w:val="both"/>
      </w:pPr>
      <w:r w:rsidRPr="00FD2123">
        <w:rPr>
          <w:rStyle w:val="Odkaznavysvetlivku"/>
          <w:rFonts w:ascii="Arial" w:hAnsi="Arial" w:cs="Arial"/>
        </w:rPr>
        <w:endnoteRef/>
      </w:r>
      <w:r w:rsidRPr="00FD2123">
        <w:rPr>
          <w:rFonts w:ascii="Arial" w:hAnsi="Arial" w:cs="Arial"/>
        </w:rPr>
        <w:t xml:space="preserve"> Konečný prijímateľ – predkladateľ projektu </w:t>
      </w:r>
      <w:r w:rsidRPr="00FD2123">
        <w:rPr>
          <w:rFonts w:ascii="Arial" w:hAnsi="Arial" w:cs="Arial"/>
          <w:lang w:val="x-none" w:eastAsia="sk-SK"/>
        </w:rPr>
        <w:t>uvádza monitorovacie indikátory stanovené MAS vo  Výzve na implementáciu stratégie.</w:t>
      </w:r>
    </w:p>
  </w:endnote>
  <w:endnote w:id="23">
    <w:p w:rsidR="00000000" w:rsidRDefault="00C75E45" w:rsidP="00C423C7">
      <w:pPr>
        <w:pStyle w:val="Textvysvetlivky"/>
        <w:ind w:left="240" w:hanging="240"/>
        <w:jc w:val="both"/>
      </w:pPr>
      <w:r w:rsidRPr="00FD2123">
        <w:rPr>
          <w:rStyle w:val="Odkaznavysvetlivku"/>
          <w:rFonts w:ascii="Arial" w:hAnsi="Arial" w:cs="Arial"/>
        </w:rPr>
        <w:endnoteRef/>
      </w:r>
      <w:r w:rsidRPr="00FD2123">
        <w:rPr>
          <w:rFonts w:ascii="Arial" w:hAnsi="Arial" w:cs="Arial"/>
        </w:rPr>
        <w:t xml:space="preserve"> Vypracovanú tabuľkovú časť predkladá konečný prijímateľ – predkladateľ projektu v tlačenej a v elektronickej podobe. Tlačenú verziu zväzuje do formulára za časť </w:t>
      </w:r>
      <w:r>
        <w:rPr>
          <w:rFonts w:ascii="Arial" w:hAnsi="Arial" w:cs="Arial"/>
        </w:rPr>
        <w:t>D</w:t>
      </w:r>
      <w:r w:rsidRPr="00FD2123">
        <w:rPr>
          <w:rFonts w:ascii="Arial" w:hAnsi="Arial" w:cs="Arial"/>
        </w:rPr>
        <w:t xml:space="preserve"> Tabuľková časť projektu vo formáte Excel.</w:t>
      </w:r>
    </w:p>
  </w:endnote>
  <w:endnote w:id="24">
    <w:p w:rsidR="00000000" w:rsidRDefault="00C75E45" w:rsidP="00C423C7">
      <w:pPr>
        <w:pStyle w:val="Textvysvetlivky"/>
        <w:tabs>
          <w:tab w:val="left" w:pos="238"/>
        </w:tabs>
        <w:ind w:left="240" w:hanging="240"/>
        <w:jc w:val="both"/>
      </w:pPr>
      <w:r w:rsidRPr="00FD2123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</w:rPr>
        <w:t xml:space="preserve"> Vypĺňa Tabuľky č. 14a) – 14ch</w:t>
      </w:r>
      <w:r w:rsidRPr="00FD21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FD2123">
        <w:rPr>
          <w:rFonts w:ascii="Arial" w:hAnsi="Arial" w:cs="Arial"/>
        </w:rPr>
        <w:t xml:space="preserve">podľa počtu rokov realizácie projektu, pri  stavebných investíciách  uvádza každý stavebný celok osobitne, (samostatný objekt), pričom uvádza rozpočtové náklady bez DPH  v zmysle krycieho listu rozpočtu, ako sú napr. HSV, PSV, MCE a iné. </w:t>
      </w:r>
    </w:p>
  </w:endnote>
  <w:endnote w:id="25">
    <w:p w:rsidR="00000000" w:rsidRDefault="00C75E45" w:rsidP="00595690">
      <w:pPr>
        <w:pStyle w:val="Textvysvetlivky"/>
        <w:tabs>
          <w:tab w:val="left" w:pos="238"/>
        </w:tabs>
        <w:ind w:left="180" w:hanging="180"/>
        <w:jc w:val="both"/>
      </w:pPr>
      <w:r w:rsidRPr="00FD2123">
        <w:rPr>
          <w:rStyle w:val="Odkaznavysvetlivku"/>
          <w:rFonts w:ascii="Arial" w:hAnsi="Arial" w:cs="Arial"/>
        </w:rPr>
        <w:endnoteRef/>
      </w:r>
      <w:r w:rsidRPr="00FD2123">
        <w:rPr>
          <w:rFonts w:ascii="Arial" w:hAnsi="Arial" w:cs="Arial"/>
        </w:rPr>
        <w:t xml:space="preserve"> Konečný prijímateľ – predkladateľ projektu prečiarkne v prípade, ak povinnou prílohou ŽoNFP nie je projektová dokumentácia. </w:t>
      </w:r>
    </w:p>
  </w:endnote>
  <w:endnote w:id="26">
    <w:p w:rsidR="00000000" w:rsidRDefault="00C75E45" w:rsidP="0096783B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Pr="0096783B">
        <w:rPr>
          <w:rFonts w:ascii="Arial" w:hAnsi="Arial" w:cs="Arial"/>
          <w:color w:val="000000"/>
        </w:rPr>
        <w:t>Uveďte meno, priezvisko, titul predsedu výberovej komisie, resp.  osoby, ktorá je oprávnená konať v zmysle Usmernenia  pre administráciu osi 4 Leader, bod 8.1 Hodnotenie a výber ŽoNFP (projektov) konečného prijímateľa predkladateľa projektu v rámci implementácie stratégie, časť zaujatosť.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45" w:rsidRPr="00C423C7" w:rsidRDefault="00C75E45">
    <w:pPr>
      <w:pStyle w:val="Pta"/>
      <w:jc w:val="right"/>
      <w:rPr>
        <w:rFonts w:ascii="Arial" w:hAnsi="Arial" w:cs="Arial"/>
        <w:sz w:val="18"/>
        <w:szCs w:val="18"/>
      </w:rPr>
    </w:pPr>
    <w:r w:rsidRPr="00C423C7">
      <w:rPr>
        <w:rFonts w:ascii="Arial" w:hAnsi="Arial" w:cs="Arial"/>
        <w:sz w:val="18"/>
        <w:szCs w:val="18"/>
      </w:rPr>
      <w:fldChar w:fldCharType="begin"/>
    </w:r>
    <w:r w:rsidRPr="00C423C7">
      <w:rPr>
        <w:rFonts w:ascii="Arial" w:hAnsi="Arial" w:cs="Arial"/>
        <w:sz w:val="18"/>
        <w:szCs w:val="18"/>
      </w:rPr>
      <w:instrText xml:space="preserve"> PAGE   \* MERGEFORMAT </w:instrText>
    </w:r>
    <w:r w:rsidRPr="00C423C7">
      <w:rPr>
        <w:rFonts w:ascii="Arial" w:hAnsi="Arial" w:cs="Arial"/>
        <w:sz w:val="18"/>
        <w:szCs w:val="18"/>
      </w:rPr>
      <w:fldChar w:fldCharType="separate"/>
    </w:r>
    <w:r w:rsidR="000F60CF">
      <w:rPr>
        <w:rFonts w:ascii="Arial" w:hAnsi="Arial" w:cs="Arial"/>
        <w:noProof/>
        <w:sz w:val="18"/>
        <w:szCs w:val="18"/>
      </w:rPr>
      <w:t>1</w:t>
    </w:r>
    <w:r w:rsidRPr="00C423C7">
      <w:rPr>
        <w:rFonts w:ascii="Arial" w:hAnsi="Arial" w:cs="Arial"/>
        <w:sz w:val="18"/>
        <w:szCs w:val="18"/>
      </w:rPr>
      <w:fldChar w:fldCharType="end"/>
    </w:r>
    <w:r w:rsidRPr="00C423C7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23</w:t>
    </w:r>
  </w:p>
  <w:p w:rsidR="00C75E45" w:rsidRDefault="00C75E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45" w:rsidRDefault="00C75E45" w:rsidP="00075FD3">
      <w:r>
        <w:separator/>
      </w:r>
    </w:p>
  </w:footnote>
  <w:footnote w:type="continuationSeparator" w:id="0">
    <w:p w:rsidR="00C75E45" w:rsidRDefault="00C75E45" w:rsidP="0007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DE"/>
    <w:multiLevelType w:val="hybridMultilevel"/>
    <w:tmpl w:val="0E505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B7BD2"/>
    <w:multiLevelType w:val="hybridMultilevel"/>
    <w:tmpl w:val="FC12F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03270"/>
    <w:multiLevelType w:val="hybridMultilevel"/>
    <w:tmpl w:val="5AFE2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4051C"/>
    <w:multiLevelType w:val="hybridMultilevel"/>
    <w:tmpl w:val="205E2A56"/>
    <w:lvl w:ilvl="0" w:tplc="08BEC6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3802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E826D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40D26"/>
    <w:multiLevelType w:val="hybridMultilevel"/>
    <w:tmpl w:val="CE369624"/>
    <w:lvl w:ilvl="0" w:tplc="D8D04A6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C3465"/>
    <w:multiLevelType w:val="multilevel"/>
    <w:tmpl w:val="7CAA128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)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(%4)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60"/>
      </w:pPr>
    </w:lvl>
    <w:lvl w:ilvl="5">
      <w:start w:val="1"/>
      <w:numFmt w:val="lowerRoman"/>
      <w:lvlText w:val="(%6)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lowerLetter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lowerRoman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6" w15:restartNumberingAfterBreak="0">
    <w:nsid w:val="536B0258"/>
    <w:multiLevelType w:val="hybridMultilevel"/>
    <w:tmpl w:val="4BA0C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A23E22"/>
    <w:multiLevelType w:val="hybridMultilevel"/>
    <w:tmpl w:val="30547C14"/>
    <w:lvl w:ilvl="0" w:tplc="20C0C5D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 w:tplc="EF74D8B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 w:tplc="CF2C8BC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 w:val="0"/>
        <w:bCs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D3B6E"/>
    <w:multiLevelType w:val="hybridMultilevel"/>
    <w:tmpl w:val="64466A4C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30300"/>
    <w:multiLevelType w:val="hybridMultilevel"/>
    <w:tmpl w:val="AC829E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950CB"/>
    <w:multiLevelType w:val="hybridMultilevel"/>
    <w:tmpl w:val="1F8A33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A1B87"/>
    <w:multiLevelType w:val="hybridMultilevel"/>
    <w:tmpl w:val="957E7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92528B"/>
    <w:multiLevelType w:val="hybridMultilevel"/>
    <w:tmpl w:val="12349694"/>
    <w:lvl w:ilvl="0" w:tplc="20C0C5D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54F37"/>
    <w:multiLevelType w:val="hybridMultilevel"/>
    <w:tmpl w:val="8BD02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3"/>
    <w:rsid w:val="00010E7A"/>
    <w:rsid w:val="00035D55"/>
    <w:rsid w:val="00035D85"/>
    <w:rsid w:val="00042733"/>
    <w:rsid w:val="0004535C"/>
    <w:rsid w:val="00046830"/>
    <w:rsid w:val="0005024E"/>
    <w:rsid w:val="00051EA0"/>
    <w:rsid w:val="00054531"/>
    <w:rsid w:val="00061D2C"/>
    <w:rsid w:val="00062138"/>
    <w:rsid w:val="000645F9"/>
    <w:rsid w:val="00067FC9"/>
    <w:rsid w:val="00075FD3"/>
    <w:rsid w:val="00077B0C"/>
    <w:rsid w:val="00082D6D"/>
    <w:rsid w:val="000916F1"/>
    <w:rsid w:val="00095B17"/>
    <w:rsid w:val="000B2882"/>
    <w:rsid w:val="000B4138"/>
    <w:rsid w:val="000D2704"/>
    <w:rsid w:val="000D3B84"/>
    <w:rsid w:val="000F416D"/>
    <w:rsid w:val="000F60CF"/>
    <w:rsid w:val="001106F6"/>
    <w:rsid w:val="00136D40"/>
    <w:rsid w:val="00141082"/>
    <w:rsid w:val="0014799B"/>
    <w:rsid w:val="00154374"/>
    <w:rsid w:val="001633B4"/>
    <w:rsid w:val="001900F7"/>
    <w:rsid w:val="00196569"/>
    <w:rsid w:val="0019778E"/>
    <w:rsid w:val="001B5A59"/>
    <w:rsid w:val="001B6453"/>
    <w:rsid w:val="001D2070"/>
    <w:rsid w:val="001E3994"/>
    <w:rsid w:val="001E40AD"/>
    <w:rsid w:val="001F2699"/>
    <w:rsid w:val="001F349C"/>
    <w:rsid w:val="00220327"/>
    <w:rsid w:val="00223609"/>
    <w:rsid w:val="00243E75"/>
    <w:rsid w:val="00263400"/>
    <w:rsid w:val="002644AE"/>
    <w:rsid w:val="002707CA"/>
    <w:rsid w:val="002B0395"/>
    <w:rsid w:val="002C151D"/>
    <w:rsid w:val="002C43C6"/>
    <w:rsid w:val="002E39FE"/>
    <w:rsid w:val="002E7A9C"/>
    <w:rsid w:val="002E7C40"/>
    <w:rsid w:val="00320C9B"/>
    <w:rsid w:val="00321FAB"/>
    <w:rsid w:val="00327EAC"/>
    <w:rsid w:val="003414C0"/>
    <w:rsid w:val="00345376"/>
    <w:rsid w:val="0035748F"/>
    <w:rsid w:val="00363CF1"/>
    <w:rsid w:val="00366DC9"/>
    <w:rsid w:val="0038044D"/>
    <w:rsid w:val="00391BAD"/>
    <w:rsid w:val="003922A5"/>
    <w:rsid w:val="003A6BF6"/>
    <w:rsid w:val="003B01D7"/>
    <w:rsid w:val="003B4FA4"/>
    <w:rsid w:val="003D4F4C"/>
    <w:rsid w:val="003E0C9A"/>
    <w:rsid w:val="003F53A3"/>
    <w:rsid w:val="004041D3"/>
    <w:rsid w:val="0041016F"/>
    <w:rsid w:val="0042011B"/>
    <w:rsid w:val="00466F29"/>
    <w:rsid w:val="0047503C"/>
    <w:rsid w:val="004922D4"/>
    <w:rsid w:val="004975DD"/>
    <w:rsid w:val="004A13FA"/>
    <w:rsid w:val="004A4F02"/>
    <w:rsid w:val="004B30A2"/>
    <w:rsid w:val="004B5E0A"/>
    <w:rsid w:val="004C1C3A"/>
    <w:rsid w:val="004C59EA"/>
    <w:rsid w:val="004D69F3"/>
    <w:rsid w:val="004E7747"/>
    <w:rsid w:val="004F1E05"/>
    <w:rsid w:val="004F4630"/>
    <w:rsid w:val="005047E2"/>
    <w:rsid w:val="005073F0"/>
    <w:rsid w:val="00530B8D"/>
    <w:rsid w:val="00542721"/>
    <w:rsid w:val="0054332F"/>
    <w:rsid w:val="00546A15"/>
    <w:rsid w:val="00546BF0"/>
    <w:rsid w:val="005527BF"/>
    <w:rsid w:val="00555491"/>
    <w:rsid w:val="005557BB"/>
    <w:rsid w:val="00567FA7"/>
    <w:rsid w:val="00572514"/>
    <w:rsid w:val="005936C6"/>
    <w:rsid w:val="00595120"/>
    <w:rsid w:val="00595690"/>
    <w:rsid w:val="005B068A"/>
    <w:rsid w:val="005E1FAD"/>
    <w:rsid w:val="005E6BA4"/>
    <w:rsid w:val="00611813"/>
    <w:rsid w:val="0061742C"/>
    <w:rsid w:val="00631E8E"/>
    <w:rsid w:val="00641850"/>
    <w:rsid w:val="00655242"/>
    <w:rsid w:val="00673ABB"/>
    <w:rsid w:val="00682D03"/>
    <w:rsid w:val="00682D57"/>
    <w:rsid w:val="0068498F"/>
    <w:rsid w:val="0069062C"/>
    <w:rsid w:val="00692341"/>
    <w:rsid w:val="006B0DA9"/>
    <w:rsid w:val="006B1868"/>
    <w:rsid w:val="006B29ED"/>
    <w:rsid w:val="006B38C2"/>
    <w:rsid w:val="006B3A57"/>
    <w:rsid w:val="006C6741"/>
    <w:rsid w:val="006C77EF"/>
    <w:rsid w:val="006D6CC2"/>
    <w:rsid w:val="007021E5"/>
    <w:rsid w:val="00716C55"/>
    <w:rsid w:val="00720242"/>
    <w:rsid w:val="00720A95"/>
    <w:rsid w:val="007528EA"/>
    <w:rsid w:val="00753347"/>
    <w:rsid w:val="00753657"/>
    <w:rsid w:val="00755968"/>
    <w:rsid w:val="00762C08"/>
    <w:rsid w:val="007661A7"/>
    <w:rsid w:val="00773346"/>
    <w:rsid w:val="00773E4E"/>
    <w:rsid w:val="00775EC5"/>
    <w:rsid w:val="007961A7"/>
    <w:rsid w:val="007B0F70"/>
    <w:rsid w:val="007C7746"/>
    <w:rsid w:val="007D7353"/>
    <w:rsid w:val="007E1BCE"/>
    <w:rsid w:val="007E5D7A"/>
    <w:rsid w:val="007F6C9F"/>
    <w:rsid w:val="007F77E8"/>
    <w:rsid w:val="00824115"/>
    <w:rsid w:val="00826C46"/>
    <w:rsid w:val="008422A0"/>
    <w:rsid w:val="0084401C"/>
    <w:rsid w:val="00844D47"/>
    <w:rsid w:val="00851CA2"/>
    <w:rsid w:val="008579FD"/>
    <w:rsid w:val="00890792"/>
    <w:rsid w:val="00894479"/>
    <w:rsid w:val="00897936"/>
    <w:rsid w:val="008A60D4"/>
    <w:rsid w:val="008B2A66"/>
    <w:rsid w:val="008B316C"/>
    <w:rsid w:val="008B7FDE"/>
    <w:rsid w:val="008C16D7"/>
    <w:rsid w:val="008C2B15"/>
    <w:rsid w:val="008C2C3E"/>
    <w:rsid w:val="008D4191"/>
    <w:rsid w:val="008D5A6F"/>
    <w:rsid w:val="008D5CDC"/>
    <w:rsid w:val="008D6AD2"/>
    <w:rsid w:val="008E1BF3"/>
    <w:rsid w:val="008E3017"/>
    <w:rsid w:val="008F0C8F"/>
    <w:rsid w:val="0091061D"/>
    <w:rsid w:val="009344E4"/>
    <w:rsid w:val="00936022"/>
    <w:rsid w:val="009457DA"/>
    <w:rsid w:val="00953115"/>
    <w:rsid w:val="00954E50"/>
    <w:rsid w:val="009613C2"/>
    <w:rsid w:val="00961910"/>
    <w:rsid w:val="009635DE"/>
    <w:rsid w:val="0096783B"/>
    <w:rsid w:val="0097020C"/>
    <w:rsid w:val="00986F93"/>
    <w:rsid w:val="00991813"/>
    <w:rsid w:val="00991BB2"/>
    <w:rsid w:val="00994BAA"/>
    <w:rsid w:val="009A0437"/>
    <w:rsid w:val="009A7DEA"/>
    <w:rsid w:val="009D4839"/>
    <w:rsid w:val="009D76F8"/>
    <w:rsid w:val="009D781E"/>
    <w:rsid w:val="00A0285B"/>
    <w:rsid w:val="00A06273"/>
    <w:rsid w:val="00A13C21"/>
    <w:rsid w:val="00A15752"/>
    <w:rsid w:val="00A20A58"/>
    <w:rsid w:val="00A648BF"/>
    <w:rsid w:val="00A8460C"/>
    <w:rsid w:val="00AB32AA"/>
    <w:rsid w:val="00AC5750"/>
    <w:rsid w:val="00AD48B2"/>
    <w:rsid w:val="00AE5C04"/>
    <w:rsid w:val="00AF0393"/>
    <w:rsid w:val="00B023FC"/>
    <w:rsid w:val="00B30157"/>
    <w:rsid w:val="00B3308D"/>
    <w:rsid w:val="00B638C7"/>
    <w:rsid w:val="00B72332"/>
    <w:rsid w:val="00BB61C1"/>
    <w:rsid w:val="00BC06D7"/>
    <w:rsid w:val="00BC27C4"/>
    <w:rsid w:val="00BC6A9D"/>
    <w:rsid w:val="00BE5065"/>
    <w:rsid w:val="00C1014F"/>
    <w:rsid w:val="00C14C55"/>
    <w:rsid w:val="00C1793C"/>
    <w:rsid w:val="00C234E6"/>
    <w:rsid w:val="00C23CB8"/>
    <w:rsid w:val="00C2535B"/>
    <w:rsid w:val="00C36814"/>
    <w:rsid w:val="00C41A98"/>
    <w:rsid w:val="00C423C7"/>
    <w:rsid w:val="00C463AE"/>
    <w:rsid w:val="00C52B0C"/>
    <w:rsid w:val="00C537B8"/>
    <w:rsid w:val="00C55298"/>
    <w:rsid w:val="00C67CC0"/>
    <w:rsid w:val="00C7545D"/>
    <w:rsid w:val="00C75E45"/>
    <w:rsid w:val="00C87697"/>
    <w:rsid w:val="00CA02B4"/>
    <w:rsid w:val="00CB0182"/>
    <w:rsid w:val="00CC60B9"/>
    <w:rsid w:val="00CE54C2"/>
    <w:rsid w:val="00CF28FC"/>
    <w:rsid w:val="00CF78EF"/>
    <w:rsid w:val="00D026FD"/>
    <w:rsid w:val="00D05DAA"/>
    <w:rsid w:val="00D1330F"/>
    <w:rsid w:val="00D20EC0"/>
    <w:rsid w:val="00D22CC4"/>
    <w:rsid w:val="00D311E3"/>
    <w:rsid w:val="00D3221F"/>
    <w:rsid w:val="00D354D6"/>
    <w:rsid w:val="00D439C1"/>
    <w:rsid w:val="00D45AE4"/>
    <w:rsid w:val="00D55653"/>
    <w:rsid w:val="00D73F8D"/>
    <w:rsid w:val="00D907DB"/>
    <w:rsid w:val="00D933CC"/>
    <w:rsid w:val="00DA378E"/>
    <w:rsid w:val="00DA3E2C"/>
    <w:rsid w:val="00DC1B62"/>
    <w:rsid w:val="00DC2B6A"/>
    <w:rsid w:val="00DC7374"/>
    <w:rsid w:val="00DC7441"/>
    <w:rsid w:val="00DD73BA"/>
    <w:rsid w:val="00DF1A76"/>
    <w:rsid w:val="00DF51D7"/>
    <w:rsid w:val="00DF63AA"/>
    <w:rsid w:val="00E15B83"/>
    <w:rsid w:val="00E23CDD"/>
    <w:rsid w:val="00E25FA8"/>
    <w:rsid w:val="00E37565"/>
    <w:rsid w:val="00E419B3"/>
    <w:rsid w:val="00E45B2A"/>
    <w:rsid w:val="00E51322"/>
    <w:rsid w:val="00E5368A"/>
    <w:rsid w:val="00E61133"/>
    <w:rsid w:val="00E6270A"/>
    <w:rsid w:val="00E63C66"/>
    <w:rsid w:val="00E64F00"/>
    <w:rsid w:val="00E76CAF"/>
    <w:rsid w:val="00EA0AB5"/>
    <w:rsid w:val="00EA4F7A"/>
    <w:rsid w:val="00EB5536"/>
    <w:rsid w:val="00EC1098"/>
    <w:rsid w:val="00EC1878"/>
    <w:rsid w:val="00ED03A2"/>
    <w:rsid w:val="00ED1336"/>
    <w:rsid w:val="00ED5E4D"/>
    <w:rsid w:val="00EE0825"/>
    <w:rsid w:val="00EE48D0"/>
    <w:rsid w:val="00EE4C79"/>
    <w:rsid w:val="00EF5C35"/>
    <w:rsid w:val="00F05F55"/>
    <w:rsid w:val="00F2107B"/>
    <w:rsid w:val="00F23AF7"/>
    <w:rsid w:val="00F27CED"/>
    <w:rsid w:val="00F42AC4"/>
    <w:rsid w:val="00F4560F"/>
    <w:rsid w:val="00F723CE"/>
    <w:rsid w:val="00F9453D"/>
    <w:rsid w:val="00F97A33"/>
    <w:rsid w:val="00FB5885"/>
    <w:rsid w:val="00FC1CD3"/>
    <w:rsid w:val="00FD049E"/>
    <w:rsid w:val="00FD2123"/>
    <w:rsid w:val="00FE03ED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93217BAC-817F-4458-BA97-0D824E4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FD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5FD3"/>
    <w:pPr>
      <w:keepNext/>
      <w:outlineLvl w:val="1"/>
    </w:pPr>
    <w:rPr>
      <w:b/>
      <w:bCs/>
      <w:sz w:val="20"/>
      <w:szCs w:val="20"/>
      <w:lang w:val="en-US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427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uiPriority w:val="99"/>
    <w:rsid w:val="00075FD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5557BB"/>
    <w:rPr>
      <w:sz w:val="16"/>
      <w:szCs w:val="16"/>
    </w:rPr>
  </w:style>
  <w:style w:type="character" w:customStyle="1" w:styleId="Nadpis2Char">
    <w:name w:val="Nadpis 2 Char"/>
    <w:link w:val="Nadpis2"/>
    <w:uiPriority w:val="99"/>
    <w:locked/>
    <w:rsid w:val="00075FD3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075FD3"/>
    <w:rPr>
      <w:sz w:val="20"/>
      <w:szCs w:val="20"/>
      <w:lang w:val="en-US" w:eastAsia="cs-CZ"/>
    </w:rPr>
  </w:style>
  <w:style w:type="character" w:styleId="Odkaznavysvetlivku">
    <w:name w:val="endnote reference"/>
    <w:basedOn w:val="Predvolenpsmoodseku"/>
    <w:uiPriority w:val="99"/>
    <w:semiHidden/>
    <w:rsid w:val="00075FD3"/>
    <w:rPr>
      <w:vertAlign w:val="superscript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075FD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75FD3"/>
    <w:pPr>
      <w:spacing w:after="120"/>
      <w:ind w:left="283"/>
    </w:pPr>
    <w:rPr>
      <w:lang w:val="en-US"/>
    </w:rPr>
  </w:style>
  <w:style w:type="character" w:styleId="Hypertextovprepojenie">
    <w:name w:val="Hyperlink"/>
    <w:basedOn w:val="Predvolenpsmoodseku"/>
    <w:uiPriority w:val="99"/>
    <w:rsid w:val="00075FD3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uiPriority w:val="99"/>
    <w:locked/>
    <w:rsid w:val="00075FD3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073F0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D22CC4"/>
    <w:rPr>
      <w:sz w:val="20"/>
      <w:szCs w:val="20"/>
      <w:lang w:val="en-US"/>
    </w:rPr>
  </w:style>
  <w:style w:type="character" w:customStyle="1" w:styleId="TextbublinyChar">
    <w:name w:val="Text bubliny Char"/>
    <w:link w:val="Textbubliny"/>
    <w:uiPriority w:val="99"/>
    <w:semiHidden/>
    <w:locked/>
    <w:rsid w:val="005073F0"/>
    <w:rPr>
      <w:rFonts w:ascii="Tahoma" w:hAnsi="Tahoma" w:cs="Tahoma"/>
      <w:sz w:val="16"/>
      <w:szCs w:val="16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D22CC4"/>
    <w:rPr>
      <w:vertAlign w:val="superscript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D22CC4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555491"/>
    <w:pPr>
      <w:spacing w:after="120"/>
    </w:pPr>
    <w:rPr>
      <w:sz w:val="16"/>
      <w:szCs w:val="16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rsid w:val="00555491"/>
    <w:rPr>
      <w:sz w:val="20"/>
      <w:szCs w:val="20"/>
      <w:lang w:val="en-US"/>
    </w:rPr>
  </w:style>
  <w:style w:type="character" w:customStyle="1" w:styleId="Zkladntext3Char">
    <w:name w:val="Základný text 3 Char"/>
    <w:link w:val="Zkladntext3"/>
    <w:uiPriority w:val="99"/>
    <w:semiHidden/>
    <w:locked/>
    <w:rsid w:val="00555491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mojNORMALNY">
    <w:name w:val="moj NORMALNY"/>
    <w:uiPriority w:val="99"/>
    <w:rsid w:val="00555491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5554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C423C7"/>
    <w:pPr>
      <w:tabs>
        <w:tab w:val="center" w:pos="4536"/>
        <w:tab w:val="right" w:pos="9072"/>
      </w:tabs>
    </w:pPr>
    <w:rPr>
      <w:lang w:val="en-US"/>
    </w:rPr>
  </w:style>
  <w:style w:type="paragraph" w:styleId="Pta">
    <w:name w:val="footer"/>
    <w:basedOn w:val="Normlny"/>
    <w:link w:val="PtaChar"/>
    <w:uiPriority w:val="99"/>
    <w:rsid w:val="00C423C7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link w:val="Hlavika"/>
    <w:uiPriority w:val="99"/>
    <w:locked/>
    <w:rsid w:val="00C423C7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99"/>
    <w:rsid w:val="00C423C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locked/>
    <w:rsid w:val="00C423C7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99"/>
    <w:qFormat/>
    <w:rsid w:val="00CA02B4"/>
    <w:pPr>
      <w:ind w:left="720"/>
    </w:pPr>
  </w:style>
  <w:style w:type="character" w:customStyle="1" w:styleId="Nadpis3Char">
    <w:name w:val="Nadpis 3 Char"/>
    <w:link w:val="Nadpis3"/>
    <w:uiPriority w:val="99"/>
    <w:locked/>
    <w:rsid w:val="00542721"/>
    <w:rPr>
      <w:rFonts w:ascii="Arial" w:hAnsi="Arial" w:cs="Arial"/>
      <w:b/>
      <w:bCs/>
      <w:sz w:val="26"/>
      <w:szCs w:val="2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535C"/>
    <w:rPr>
      <w:b/>
      <w:bCs/>
    </w:rPr>
  </w:style>
  <w:style w:type="paragraph" w:customStyle="1" w:styleId="CharCharCharCharCharCharChar">
    <w:name w:val="Char Char Char Char Char Char Char"/>
    <w:basedOn w:val="Normlny"/>
    <w:uiPriority w:val="99"/>
    <w:rsid w:val="00D73F8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4535C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CharCharCharCharCharChar1">
    <w:name w:val="Char Char Char Char Char Char Char1"/>
    <w:basedOn w:val="Normlny"/>
    <w:uiPriority w:val="99"/>
    <w:rsid w:val="008D6AD2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ny"/>
    <w:uiPriority w:val="99"/>
    <w:rsid w:val="000D3B8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statistics.sk/showdoc.do?index=100&amp;words=obyv&amp;docid=108" TargetMode="External"/><Relationship Id="rId1" Type="http://schemas.openxmlformats.org/officeDocument/2006/relationships/hyperlink" Target="http://portal.statistics.sk/showdoc.do?index=100&amp;words=obyv&amp;docid=10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6082</Words>
  <Characters>34673</Characters>
  <Application>Microsoft Office Word</Application>
  <DocSecurity>0</DocSecurity>
  <Lines>288</Lines>
  <Paragraphs>81</Paragraphs>
  <ScaleCrop>false</ScaleCrop>
  <Company>PPA</Company>
  <LinksUpToDate>false</LinksUpToDate>
  <CharactersWithSpaces>40674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Juraj GOGORA</cp:lastModifiedBy>
  <cp:revision>2</cp:revision>
  <cp:lastPrinted>2010-03-03T13:46:00Z</cp:lastPrinted>
  <dcterms:created xsi:type="dcterms:W3CDTF">2018-04-16T08:27:00Z</dcterms:created>
  <dcterms:modified xsi:type="dcterms:W3CDTF">2018-04-16T08:27:00Z</dcterms:modified>
</cp:coreProperties>
</file>