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2B" w:rsidRPr="00EE6B5F" w:rsidRDefault="00B62091" w:rsidP="009657F0">
      <w:pPr>
        <w:pStyle w:val="Nadpis1"/>
      </w:pPr>
      <w:r>
        <w:t xml:space="preserve"> </w:t>
      </w:r>
      <w:r w:rsidR="0030345D" w:rsidRPr="00EE6B5F">
        <w:t>Zápisnica</w:t>
      </w:r>
      <w:bookmarkStart w:id="0" w:name="_GoBack"/>
      <w:bookmarkEnd w:id="0"/>
    </w:p>
    <w:p w:rsidR="0030345D" w:rsidRPr="009154D3" w:rsidRDefault="00EE6B5F" w:rsidP="00EE6B5F">
      <w:pPr>
        <w:spacing w:before="120" w:after="0"/>
        <w:jc w:val="center"/>
        <w:rPr>
          <w:rFonts w:ascii="Arial" w:hAnsi="Arial" w:cs="Arial"/>
          <w:b/>
        </w:rPr>
      </w:pPr>
      <w:r w:rsidRPr="00B6377C">
        <w:rPr>
          <w:rFonts w:ascii="Arial" w:hAnsi="Arial" w:cs="Arial"/>
          <w:b/>
        </w:rPr>
        <w:t>z</w:t>
      </w:r>
      <w:r w:rsidR="0030345D" w:rsidRPr="00B6377C">
        <w:rPr>
          <w:rFonts w:ascii="Arial" w:hAnsi="Arial" w:cs="Arial"/>
          <w:b/>
        </w:rPr>
        <w:t xml:space="preserve"> verejného prerokovania </w:t>
      </w:r>
      <w:r w:rsidR="0030345D" w:rsidRPr="009154D3">
        <w:rPr>
          <w:rFonts w:ascii="Arial" w:hAnsi="Arial" w:cs="Arial"/>
          <w:b/>
        </w:rPr>
        <w:t>Strategického environmentálneho posudzovania Programu rozvoja vidieka</w:t>
      </w:r>
      <w:r w:rsidR="00B6377C" w:rsidRPr="009154D3">
        <w:rPr>
          <w:rFonts w:ascii="Arial" w:hAnsi="Arial" w:cs="Arial"/>
          <w:b/>
        </w:rPr>
        <w:t xml:space="preserve"> na programovacie obdobie</w:t>
      </w:r>
      <w:r w:rsidR="0030345D" w:rsidRPr="009154D3">
        <w:rPr>
          <w:rFonts w:ascii="Arial" w:hAnsi="Arial" w:cs="Arial"/>
          <w:b/>
        </w:rPr>
        <w:t xml:space="preserve"> 2014 – 2020</w:t>
      </w:r>
      <w:r w:rsidR="00B6377C" w:rsidRPr="009154D3">
        <w:rPr>
          <w:rFonts w:ascii="Arial" w:hAnsi="Arial" w:cs="Arial"/>
          <w:b/>
        </w:rPr>
        <w:t>, ktoré sa konalo v zasadačke</w:t>
      </w:r>
      <w:r w:rsidR="0030345D" w:rsidRPr="009154D3">
        <w:rPr>
          <w:rFonts w:ascii="Arial" w:hAnsi="Arial" w:cs="Arial"/>
          <w:b/>
        </w:rPr>
        <w:t xml:space="preserve"> Výskumného ústavu pôdoznalectva a ochrany pôdy, Gagarinova 10 v</w:t>
      </w:r>
      <w:r w:rsidR="00B6377C" w:rsidRPr="009154D3">
        <w:rPr>
          <w:rFonts w:ascii="Arial" w:hAnsi="Arial" w:cs="Arial"/>
          <w:b/>
        </w:rPr>
        <w:t> </w:t>
      </w:r>
      <w:r w:rsidR="0030345D" w:rsidRPr="009154D3">
        <w:rPr>
          <w:rFonts w:ascii="Arial" w:hAnsi="Arial" w:cs="Arial"/>
          <w:b/>
        </w:rPr>
        <w:t>Bratislave</w:t>
      </w:r>
      <w:r w:rsidR="00B6377C" w:rsidRPr="009154D3">
        <w:rPr>
          <w:rFonts w:ascii="Arial" w:hAnsi="Arial" w:cs="Arial"/>
          <w:b/>
        </w:rPr>
        <w:t>, dňa 12. 5. 2014</w:t>
      </w:r>
      <w:r w:rsidR="00D4433E" w:rsidRPr="009154D3">
        <w:rPr>
          <w:rFonts w:ascii="Arial" w:hAnsi="Arial" w:cs="Arial"/>
          <w:b/>
        </w:rPr>
        <w:t xml:space="preserve"> o 10,00 hod</w:t>
      </w:r>
    </w:p>
    <w:p w:rsidR="0030345D" w:rsidRPr="009154D3" w:rsidRDefault="0030345D" w:rsidP="00EE6B5F">
      <w:pPr>
        <w:spacing w:before="120" w:after="0"/>
        <w:jc w:val="both"/>
        <w:rPr>
          <w:rFonts w:ascii="Arial" w:hAnsi="Arial" w:cs="Arial"/>
          <w:b/>
        </w:rPr>
      </w:pPr>
    </w:p>
    <w:p w:rsidR="0030345D" w:rsidRPr="009154D3" w:rsidRDefault="0030345D" w:rsidP="00EE6B5F">
      <w:pPr>
        <w:spacing w:before="120" w:after="0"/>
        <w:jc w:val="both"/>
        <w:rPr>
          <w:rFonts w:ascii="Arial" w:hAnsi="Arial" w:cs="Arial"/>
          <w:b/>
        </w:rPr>
      </w:pPr>
      <w:r w:rsidRPr="009154D3">
        <w:rPr>
          <w:rFonts w:ascii="Arial" w:hAnsi="Arial" w:cs="Arial"/>
          <w:b/>
        </w:rPr>
        <w:t>Program:</w:t>
      </w:r>
    </w:p>
    <w:p w:rsidR="0030345D" w:rsidRPr="009154D3" w:rsidRDefault="0030345D" w:rsidP="00EE6B5F">
      <w:pPr>
        <w:pStyle w:val="Odsekzoznamu"/>
        <w:numPr>
          <w:ilvl w:val="0"/>
          <w:numId w:val="1"/>
        </w:numPr>
        <w:spacing w:before="120" w:after="0"/>
        <w:jc w:val="both"/>
        <w:rPr>
          <w:rFonts w:ascii="Arial" w:hAnsi="Arial" w:cs="Arial"/>
        </w:rPr>
      </w:pPr>
      <w:r w:rsidRPr="009154D3">
        <w:rPr>
          <w:rFonts w:ascii="Arial" w:hAnsi="Arial" w:cs="Arial"/>
        </w:rPr>
        <w:t>Otvorenie</w:t>
      </w:r>
    </w:p>
    <w:p w:rsidR="0030345D" w:rsidRPr="009154D3" w:rsidRDefault="00B6377C" w:rsidP="00EE6B5F">
      <w:pPr>
        <w:pStyle w:val="Odsekzoznamu"/>
        <w:numPr>
          <w:ilvl w:val="0"/>
          <w:numId w:val="1"/>
        </w:numPr>
        <w:spacing w:before="120" w:after="0"/>
        <w:jc w:val="both"/>
        <w:rPr>
          <w:rFonts w:ascii="Arial" w:hAnsi="Arial" w:cs="Arial"/>
        </w:rPr>
      </w:pPr>
      <w:r w:rsidRPr="009154D3">
        <w:rPr>
          <w:rFonts w:ascii="Arial" w:hAnsi="Arial" w:cs="Arial"/>
        </w:rPr>
        <w:t xml:space="preserve">Predstavenie PRV na programovacie obdobie  </w:t>
      </w:r>
      <w:r w:rsidR="0030345D" w:rsidRPr="009154D3">
        <w:rPr>
          <w:rFonts w:ascii="Arial" w:hAnsi="Arial" w:cs="Arial"/>
        </w:rPr>
        <w:t>2014-2020 – zástupca</w:t>
      </w:r>
      <w:r w:rsidRPr="009154D3">
        <w:rPr>
          <w:rFonts w:ascii="Arial" w:hAnsi="Arial" w:cs="Arial"/>
        </w:rPr>
        <w:t xml:space="preserve"> MPRV SR</w:t>
      </w:r>
      <w:r w:rsidR="00B36B2A" w:rsidRPr="009154D3">
        <w:rPr>
          <w:rFonts w:ascii="Arial" w:hAnsi="Arial" w:cs="Arial"/>
        </w:rPr>
        <w:t xml:space="preserve"> </w:t>
      </w:r>
      <w:r w:rsidR="00B71BBA" w:rsidRPr="009154D3">
        <w:rPr>
          <w:rFonts w:ascii="Arial" w:hAnsi="Arial" w:cs="Arial"/>
        </w:rPr>
        <w:t>(</w:t>
      </w:r>
      <w:r w:rsidRPr="009154D3">
        <w:rPr>
          <w:rFonts w:ascii="Arial" w:hAnsi="Arial" w:cs="Arial"/>
        </w:rPr>
        <w:t>Ing. Trebatický</w:t>
      </w:r>
      <w:r w:rsidR="00B71BBA" w:rsidRPr="009154D3">
        <w:rPr>
          <w:rFonts w:ascii="Arial" w:hAnsi="Arial" w:cs="Arial"/>
        </w:rPr>
        <w:t>)</w:t>
      </w:r>
    </w:p>
    <w:p w:rsidR="0030345D" w:rsidRPr="009154D3" w:rsidRDefault="0030345D" w:rsidP="00EE6B5F">
      <w:pPr>
        <w:pStyle w:val="Odsekzoznamu"/>
        <w:numPr>
          <w:ilvl w:val="0"/>
          <w:numId w:val="1"/>
        </w:numPr>
        <w:spacing w:before="120" w:after="0"/>
        <w:jc w:val="both"/>
        <w:rPr>
          <w:rFonts w:ascii="Arial" w:hAnsi="Arial" w:cs="Arial"/>
        </w:rPr>
      </w:pPr>
      <w:r w:rsidRPr="009154D3">
        <w:rPr>
          <w:rFonts w:ascii="Arial" w:hAnsi="Arial" w:cs="Arial"/>
        </w:rPr>
        <w:t>Výsledky strat</w:t>
      </w:r>
      <w:r w:rsidR="00B6377C" w:rsidRPr="009154D3">
        <w:rPr>
          <w:rFonts w:ascii="Arial" w:hAnsi="Arial" w:cs="Arial"/>
        </w:rPr>
        <w:t>egického posudzovania – zástupcovia</w:t>
      </w:r>
      <w:r w:rsidRPr="009154D3">
        <w:rPr>
          <w:rFonts w:ascii="Arial" w:hAnsi="Arial" w:cs="Arial"/>
        </w:rPr>
        <w:t xml:space="preserve"> hodnotiteľa SEA </w:t>
      </w:r>
      <w:r w:rsidR="00B71BBA" w:rsidRPr="009154D3">
        <w:rPr>
          <w:rFonts w:ascii="Arial" w:hAnsi="Arial" w:cs="Arial"/>
        </w:rPr>
        <w:t>(</w:t>
      </w:r>
      <w:proofErr w:type="spellStart"/>
      <w:r w:rsidR="00B6377C" w:rsidRPr="009154D3">
        <w:rPr>
          <w:rFonts w:ascii="Arial" w:hAnsi="Arial" w:cs="Arial"/>
        </w:rPr>
        <w:t>dr.</w:t>
      </w:r>
      <w:proofErr w:type="spellEnd"/>
      <w:r w:rsidR="00B6377C" w:rsidRPr="009154D3">
        <w:rPr>
          <w:rFonts w:ascii="Arial" w:hAnsi="Arial" w:cs="Arial"/>
        </w:rPr>
        <w:t xml:space="preserve"> Izakovičová, prof. </w:t>
      </w:r>
      <w:proofErr w:type="spellStart"/>
      <w:r w:rsidR="00B6377C" w:rsidRPr="009154D3">
        <w:rPr>
          <w:rFonts w:ascii="Arial" w:hAnsi="Arial" w:cs="Arial"/>
        </w:rPr>
        <w:t>Miklós</w:t>
      </w:r>
      <w:proofErr w:type="spellEnd"/>
      <w:r w:rsidR="00B71BBA" w:rsidRPr="009154D3">
        <w:rPr>
          <w:rFonts w:ascii="Arial" w:hAnsi="Arial" w:cs="Arial"/>
        </w:rPr>
        <w:t>)</w:t>
      </w:r>
    </w:p>
    <w:p w:rsidR="0030345D" w:rsidRPr="009154D3" w:rsidRDefault="0030345D" w:rsidP="00EE6B5F">
      <w:pPr>
        <w:pStyle w:val="Odsekzoznamu"/>
        <w:numPr>
          <w:ilvl w:val="0"/>
          <w:numId w:val="1"/>
        </w:numPr>
        <w:spacing w:before="120" w:after="0"/>
        <w:jc w:val="both"/>
        <w:rPr>
          <w:rFonts w:ascii="Arial" w:hAnsi="Arial" w:cs="Arial"/>
        </w:rPr>
      </w:pPr>
      <w:r w:rsidRPr="009154D3">
        <w:rPr>
          <w:rFonts w:ascii="Arial" w:hAnsi="Arial" w:cs="Arial"/>
        </w:rPr>
        <w:t>Zhodnotenie doterajšieho procesu posudzovania a ď</w:t>
      </w:r>
      <w:r w:rsidR="00B71BBA" w:rsidRPr="009154D3">
        <w:rPr>
          <w:rFonts w:ascii="Arial" w:hAnsi="Arial" w:cs="Arial"/>
        </w:rPr>
        <w:t>alšie kroky – zástupca MŽP SR (Mgr</w:t>
      </w:r>
      <w:r w:rsidRPr="009154D3">
        <w:rPr>
          <w:rFonts w:ascii="Arial" w:hAnsi="Arial" w:cs="Arial"/>
        </w:rPr>
        <w:t>. Lukáč)</w:t>
      </w:r>
    </w:p>
    <w:p w:rsidR="0030345D" w:rsidRPr="009154D3" w:rsidRDefault="0030345D" w:rsidP="00EE6B5F">
      <w:pPr>
        <w:pStyle w:val="Odsekzoznamu"/>
        <w:numPr>
          <w:ilvl w:val="0"/>
          <w:numId w:val="1"/>
        </w:numPr>
        <w:spacing w:before="120" w:after="0"/>
        <w:jc w:val="both"/>
        <w:rPr>
          <w:rFonts w:ascii="Arial" w:hAnsi="Arial" w:cs="Arial"/>
        </w:rPr>
      </w:pPr>
      <w:r w:rsidRPr="009154D3">
        <w:rPr>
          <w:rFonts w:ascii="Arial" w:hAnsi="Arial" w:cs="Arial"/>
        </w:rPr>
        <w:t>Diskusia</w:t>
      </w:r>
    </w:p>
    <w:p w:rsidR="00931D10" w:rsidRPr="009154D3" w:rsidRDefault="00931D10" w:rsidP="00EE6B5F">
      <w:pPr>
        <w:pStyle w:val="Odsekzoznamu"/>
        <w:numPr>
          <w:ilvl w:val="0"/>
          <w:numId w:val="1"/>
        </w:numPr>
        <w:spacing w:before="120" w:after="0"/>
        <w:jc w:val="both"/>
        <w:rPr>
          <w:rFonts w:ascii="Arial" w:hAnsi="Arial" w:cs="Arial"/>
        </w:rPr>
      </w:pPr>
      <w:r w:rsidRPr="009154D3">
        <w:rPr>
          <w:rFonts w:ascii="Arial" w:hAnsi="Arial" w:cs="Arial"/>
        </w:rPr>
        <w:t>Záver</w:t>
      </w:r>
    </w:p>
    <w:p w:rsidR="00931D10" w:rsidRPr="009154D3" w:rsidRDefault="00931D10" w:rsidP="00EE6B5F">
      <w:pPr>
        <w:pStyle w:val="Odsekzoznamu"/>
        <w:spacing w:before="120" w:after="0"/>
        <w:jc w:val="both"/>
        <w:rPr>
          <w:rFonts w:ascii="Arial" w:hAnsi="Arial" w:cs="Arial"/>
        </w:rPr>
      </w:pPr>
    </w:p>
    <w:p w:rsidR="00EE6B5F" w:rsidRPr="009154D3" w:rsidRDefault="00B6377C" w:rsidP="00B6377C">
      <w:pPr>
        <w:spacing w:before="120" w:after="0"/>
        <w:jc w:val="both"/>
        <w:rPr>
          <w:rFonts w:ascii="Arial" w:hAnsi="Arial" w:cs="Arial"/>
        </w:rPr>
      </w:pPr>
      <w:r w:rsidRPr="009154D3">
        <w:rPr>
          <w:rFonts w:ascii="Arial" w:hAnsi="Arial" w:cs="Arial"/>
          <w:b/>
        </w:rPr>
        <w:t>Prítomní:</w:t>
      </w:r>
      <w:r w:rsidRPr="009154D3">
        <w:rPr>
          <w:rFonts w:ascii="Arial" w:hAnsi="Arial" w:cs="Arial"/>
        </w:rPr>
        <w:t xml:space="preserve"> podľa prezenčnej listiny</w:t>
      </w:r>
    </w:p>
    <w:p w:rsidR="00B71BBA" w:rsidRPr="009154D3" w:rsidRDefault="00B71BBA" w:rsidP="00B6377C">
      <w:pPr>
        <w:spacing w:before="120" w:after="0"/>
        <w:jc w:val="both"/>
        <w:rPr>
          <w:rFonts w:ascii="Arial" w:hAnsi="Arial" w:cs="Arial"/>
        </w:rPr>
      </w:pPr>
    </w:p>
    <w:p w:rsidR="00931D10" w:rsidRPr="009154D3" w:rsidRDefault="00931D10" w:rsidP="00EE6B5F">
      <w:pPr>
        <w:pStyle w:val="Odsekzoznamu"/>
        <w:numPr>
          <w:ilvl w:val="0"/>
          <w:numId w:val="3"/>
        </w:numPr>
        <w:spacing w:before="120" w:after="0"/>
        <w:contextualSpacing w:val="0"/>
        <w:jc w:val="both"/>
        <w:rPr>
          <w:rFonts w:ascii="Arial" w:hAnsi="Arial" w:cs="Arial"/>
        </w:rPr>
      </w:pPr>
      <w:r w:rsidRPr="009154D3">
        <w:rPr>
          <w:rFonts w:ascii="Arial" w:hAnsi="Arial" w:cs="Arial"/>
        </w:rPr>
        <w:t xml:space="preserve">Podujatie otvoril a celé rokovanie viedol Ing. Pihulič. Na úvod privítal prítomných a objasnil cieľ </w:t>
      </w:r>
      <w:r w:rsidR="00B71BBA" w:rsidRPr="009154D3">
        <w:rPr>
          <w:rFonts w:ascii="Arial" w:hAnsi="Arial" w:cs="Arial"/>
        </w:rPr>
        <w:t xml:space="preserve"> a program </w:t>
      </w:r>
      <w:r w:rsidRPr="009154D3">
        <w:rPr>
          <w:rFonts w:ascii="Arial" w:hAnsi="Arial" w:cs="Arial"/>
        </w:rPr>
        <w:t>stretnutia.</w:t>
      </w:r>
    </w:p>
    <w:p w:rsidR="00931D10" w:rsidRPr="009154D3" w:rsidRDefault="00931D10" w:rsidP="00EE6B5F">
      <w:pPr>
        <w:pStyle w:val="Odsekzoznamu"/>
        <w:numPr>
          <w:ilvl w:val="0"/>
          <w:numId w:val="3"/>
        </w:numPr>
        <w:spacing w:before="120" w:after="0"/>
        <w:contextualSpacing w:val="0"/>
        <w:jc w:val="both"/>
        <w:rPr>
          <w:rFonts w:ascii="Arial" w:hAnsi="Arial" w:cs="Arial"/>
        </w:rPr>
      </w:pPr>
      <w:r w:rsidRPr="009154D3">
        <w:rPr>
          <w:rFonts w:ascii="Arial" w:hAnsi="Arial" w:cs="Arial"/>
        </w:rPr>
        <w:t>Program rozvoja vidieka na programovacie obdobie 2014-2020</w:t>
      </w:r>
      <w:r w:rsidR="00F80524" w:rsidRPr="009154D3">
        <w:rPr>
          <w:rFonts w:ascii="Arial" w:hAnsi="Arial" w:cs="Arial"/>
        </w:rPr>
        <w:t xml:space="preserve"> predstavil Ing. Trebatický, riaditeľ Odboru environmentálnych činností Sekcie rozvoja vidieka</w:t>
      </w:r>
      <w:r w:rsidR="00D4433E" w:rsidRPr="009154D3">
        <w:rPr>
          <w:rFonts w:ascii="Arial" w:hAnsi="Arial" w:cs="Arial"/>
        </w:rPr>
        <w:t xml:space="preserve"> a priamych platieb</w:t>
      </w:r>
      <w:r w:rsidR="00FD627C" w:rsidRPr="009154D3">
        <w:rPr>
          <w:rFonts w:ascii="Arial" w:hAnsi="Arial" w:cs="Arial"/>
        </w:rPr>
        <w:t xml:space="preserve"> </w:t>
      </w:r>
      <w:r w:rsidR="00F80524" w:rsidRPr="009154D3">
        <w:rPr>
          <w:rFonts w:ascii="Arial" w:hAnsi="Arial" w:cs="Arial"/>
        </w:rPr>
        <w:t xml:space="preserve"> MPRV SR. Predstavil štruktúru dokumentu, strategické ciele, priority, </w:t>
      </w:r>
      <w:proofErr w:type="spellStart"/>
      <w:r w:rsidR="00F80524" w:rsidRPr="009154D3">
        <w:rPr>
          <w:rFonts w:ascii="Arial" w:hAnsi="Arial" w:cs="Arial"/>
        </w:rPr>
        <w:t>fokusové</w:t>
      </w:r>
      <w:proofErr w:type="spellEnd"/>
      <w:r w:rsidR="00F80524" w:rsidRPr="009154D3">
        <w:rPr>
          <w:rFonts w:ascii="Arial" w:hAnsi="Arial" w:cs="Arial"/>
        </w:rPr>
        <w:t xml:space="preserve"> oblasti,  opatrenia a proces prípravy a schvaľovania dokumentu</w:t>
      </w:r>
    </w:p>
    <w:p w:rsidR="00F80524" w:rsidRPr="009154D3" w:rsidRDefault="00F80524" w:rsidP="00EE6B5F">
      <w:pPr>
        <w:pStyle w:val="Odsekzoznamu"/>
        <w:numPr>
          <w:ilvl w:val="0"/>
          <w:numId w:val="3"/>
        </w:numPr>
        <w:spacing w:before="120" w:after="0"/>
        <w:contextualSpacing w:val="0"/>
        <w:jc w:val="both"/>
        <w:rPr>
          <w:rFonts w:ascii="Arial" w:hAnsi="Arial" w:cs="Arial"/>
        </w:rPr>
      </w:pPr>
      <w:r w:rsidRPr="009154D3">
        <w:rPr>
          <w:rFonts w:ascii="Arial" w:hAnsi="Arial" w:cs="Arial"/>
        </w:rPr>
        <w:t xml:space="preserve">Výsledky strategického posudzovania PRV 2014-2020 za spracovateľov prezentovali </w:t>
      </w:r>
      <w:proofErr w:type="spellStart"/>
      <w:r w:rsidRPr="009154D3">
        <w:rPr>
          <w:rFonts w:ascii="Arial" w:hAnsi="Arial" w:cs="Arial"/>
        </w:rPr>
        <w:t>dr.</w:t>
      </w:r>
      <w:proofErr w:type="spellEnd"/>
      <w:r w:rsidRPr="009154D3">
        <w:rPr>
          <w:rFonts w:ascii="Arial" w:hAnsi="Arial" w:cs="Arial"/>
        </w:rPr>
        <w:t xml:space="preserve"> Izakovičová a prof. </w:t>
      </w:r>
      <w:proofErr w:type="spellStart"/>
      <w:r w:rsidRPr="009154D3">
        <w:rPr>
          <w:rFonts w:ascii="Arial" w:hAnsi="Arial" w:cs="Arial"/>
        </w:rPr>
        <w:t>Miklós</w:t>
      </w:r>
      <w:proofErr w:type="spellEnd"/>
      <w:r w:rsidRPr="009154D3">
        <w:rPr>
          <w:rFonts w:ascii="Arial" w:hAnsi="Arial" w:cs="Arial"/>
        </w:rPr>
        <w:t xml:space="preserve"> z Ústavu krajinnej ekológie SAV. Dr. Izakovičová prezentovala proces spracovania SEA, štruktúru správy a súčasný stav životného prostredia, vrátane zdravotn</w:t>
      </w:r>
      <w:r w:rsidR="00B36B2A" w:rsidRPr="009154D3">
        <w:rPr>
          <w:rFonts w:ascii="Arial" w:hAnsi="Arial" w:cs="Arial"/>
        </w:rPr>
        <w:t xml:space="preserve">ého stavu a posúdenie dokumentu </w:t>
      </w:r>
      <w:r w:rsidRPr="009154D3">
        <w:rPr>
          <w:rFonts w:ascii="Arial" w:hAnsi="Arial" w:cs="Arial"/>
        </w:rPr>
        <w:t xml:space="preserve">z aspektu princípov a kritérií trvalo udržateľného rozvoja. Prof. </w:t>
      </w:r>
      <w:proofErr w:type="spellStart"/>
      <w:r w:rsidRPr="009154D3">
        <w:rPr>
          <w:rFonts w:ascii="Arial" w:hAnsi="Arial" w:cs="Arial"/>
        </w:rPr>
        <w:t>Miklós</w:t>
      </w:r>
      <w:proofErr w:type="spellEnd"/>
      <w:r w:rsidRPr="009154D3">
        <w:rPr>
          <w:rFonts w:ascii="Arial" w:hAnsi="Arial" w:cs="Arial"/>
        </w:rPr>
        <w:t xml:space="preserve"> sa podrobnejšie venoval hodnoteniu vplyvov jednotlivých opatrení a prezentácií návrhov, ktoré vznikli z posúdenia  PRV 2014-2020.</w:t>
      </w:r>
    </w:p>
    <w:p w:rsidR="007B5EC7" w:rsidRPr="009154D3" w:rsidRDefault="00F80524" w:rsidP="00EE6B5F">
      <w:pPr>
        <w:pStyle w:val="Odsekzoznamu"/>
        <w:numPr>
          <w:ilvl w:val="0"/>
          <w:numId w:val="3"/>
        </w:numPr>
        <w:spacing w:before="120" w:after="0"/>
        <w:contextualSpacing w:val="0"/>
        <w:jc w:val="both"/>
        <w:rPr>
          <w:rFonts w:ascii="Arial" w:hAnsi="Arial" w:cs="Arial"/>
        </w:rPr>
      </w:pPr>
      <w:r w:rsidRPr="009154D3">
        <w:rPr>
          <w:rFonts w:ascii="Arial" w:hAnsi="Arial" w:cs="Arial"/>
        </w:rPr>
        <w:t>Zhodnotenie doterajšieho procesu posudzovania a ďalšie kroky</w:t>
      </w:r>
      <w:r w:rsidR="00B71BBA" w:rsidRPr="009154D3">
        <w:rPr>
          <w:rFonts w:ascii="Arial" w:hAnsi="Arial" w:cs="Arial"/>
        </w:rPr>
        <w:t xml:space="preserve"> súvisiace s posudzovaním </w:t>
      </w:r>
      <w:r w:rsidR="00B36B2A" w:rsidRPr="009154D3">
        <w:rPr>
          <w:rFonts w:ascii="Arial" w:hAnsi="Arial" w:cs="Arial"/>
        </w:rPr>
        <w:t>d</w:t>
      </w:r>
      <w:r w:rsidR="00B71BBA" w:rsidRPr="009154D3">
        <w:rPr>
          <w:rFonts w:ascii="Arial" w:hAnsi="Arial" w:cs="Arial"/>
        </w:rPr>
        <w:t>okumentu</w:t>
      </w:r>
      <w:r w:rsidRPr="009154D3">
        <w:rPr>
          <w:rFonts w:ascii="Arial" w:hAnsi="Arial" w:cs="Arial"/>
        </w:rPr>
        <w:t xml:space="preserve"> prezentoval </w:t>
      </w:r>
      <w:r w:rsidR="007B5EC7" w:rsidRPr="009154D3">
        <w:rPr>
          <w:rFonts w:ascii="Arial" w:hAnsi="Arial" w:cs="Arial"/>
        </w:rPr>
        <w:t xml:space="preserve"> Mgr. Lukáč,</w:t>
      </w:r>
      <w:r w:rsidR="00B71BBA" w:rsidRPr="009154D3">
        <w:rPr>
          <w:rFonts w:ascii="Arial" w:hAnsi="Arial" w:cs="Arial"/>
        </w:rPr>
        <w:t xml:space="preserve"> </w:t>
      </w:r>
      <w:r w:rsidRPr="009154D3">
        <w:rPr>
          <w:rFonts w:ascii="Arial" w:hAnsi="Arial" w:cs="Arial"/>
        </w:rPr>
        <w:t>zástupca MŽP SR</w:t>
      </w:r>
      <w:r w:rsidR="00B71BBA" w:rsidRPr="009154D3">
        <w:rPr>
          <w:rFonts w:ascii="Arial" w:hAnsi="Arial" w:cs="Arial"/>
        </w:rPr>
        <w:t>. Zdôraznil, že ešte do 21. mája 2014  je možné podávať pripomienky k PRV 2014 - 2020 písomnou formou na MŽP SR.</w:t>
      </w:r>
    </w:p>
    <w:p w:rsidR="007B5EC7" w:rsidRPr="009154D3" w:rsidRDefault="007B5EC7" w:rsidP="00EE6B5F">
      <w:pPr>
        <w:pStyle w:val="Odsekzoznamu"/>
        <w:numPr>
          <w:ilvl w:val="0"/>
          <w:numId w:val="3"/>
        </w:numPr>
        <w:spacing w:before="120" w:after="0"/>
        <w:contextualSpacing w:val="0"/>
        <w:jc w:val="both"/>
        <w:rPr>
          <w:rFonts w:ascii="Arial" w:hAnsi="Arial" w:cs="Arial"/>
        </w:rPr>
      </w:pPr>
      <w:r w:rsidRPr="009154D3">
        <w:rPr>
          <w:rFonts w:ascii="Arial" w:hAnsi="Arial" w:cs="Arial"/>
        </w:rPr>
        <w:t>V diskusii najskôr odpovedal Ing. Trebatický na otázky a pripomienky spracovat</w:t>
      </w:r>
      <w:r w:rsidR="00B71BBA" w:rsidRPr="009154D3">
        <w:rPr>
          <w:rFonts w:ascii="Arial" w:hAnsi="Arial" w:cs="Arial"/>
        </w:rPr>
        <w:t>eľa SEA, ktorý</w:t>
      </w:r>
      <w:r w:rsidRPr="009154D3">
        <w:rPr>
          <w:rFonts w:ascii="Arial" w:hAnsi="Arial" w:cs="Arial"/>
        </w:rPr>
        <w:t xml:space="preserve"> vysvetlil spôsob vyčleňovania </w:t>
      </w:r>
      <w:r w:rsidRPr="009154D3">
        <w:rPr>
          <w:rFonts w:ascii="Arial" w:hAnsi="Arial" w:cs="Arial"/>
          <w:bCs/>
        </w:rPr>
        <w:t>oblasti s prírodnými alebo inými osobitnými obmedzeniami</w:t>
      </w:r>
      <w:r w:rsidR="00DF5053" w:rsidRPr="009154D3">
        <w:rPr>
          <w:rFonts w:ascii="Arial" w:hAnsi="Arial" w:cs="Arial"/>
          <w:bCs/>
        </w:rPr>
        <w:t xml:space="preserve"> a poukázal na fakt</w:t>
      </w:r>
      <w:r w:rsidR="00B71BBA" w:rsidRPr="009154D3">
        <w:rPr>
          <w:rFonts w:ascii="Arial" w:hAnsi="Arial" w:cs="Arial"/>
          <w:bCs/>
        </w:rPr>
        <w:t>,</w:t>
      </w:r>
      <w:r w:rsidR="00DF5053" w:rsidRPr="009154D3">
        <w:rPr>
          <w:rFonts w:ascii="Arial" w:hAnsi="Arial" w:cs="Arial"/>
          <w:bCs/>
        </w:rPr>
        <w:t xml:space="preserve"> že platby v rámci tohto opatrenia  (Opatrenie č. 13) sú </w:t>
      </w:r>
      <w:proofErr w:type="spellStart"/>
      <w:r w:rsidR="00DF5053" w:rsidRPr="009154D3">
        <w:rPr>
          <w:rFonts w:ascii="Arial" w:hAnsi="Arial" w:cs="Arial"/>
          <w:bCs/>
        </w:rPr>
        <w:t>nárokovateľné</w:t>
      </w:r>
      <w:proofErr w:type="spellEnd"/>
      <w:r w:rsidR="00DF5053" w:rsidRPr="009154D3">
        <w:rPr>
          <w:rFonts w:ascii="Arial" w:hAnsi="Arial" w:cs="Arial"/>
          <w:bCs/>
        </w:rPr>
        <w:t>. Taktiež vysvetlil, že medzi opatrenia nie je možné zaradiť opatrenie zamerané na integrovaný manažment krajiny, tak ako to požadovali spracovatelia dokumentácie SEA, nakoľko opatrenia boli stanovené EK spoločne pre 28 krajín EU.</w:t>
      </w:r>
    </w:p>
    <w:p w:rsidR="00DF5053" w:rsidRPr="009154D3" w:rsidRDefault="00DF5053" w:rsidP="00B71BBA">
      <w:pPr>
        <w:spacing w:before="120" w:after="0"/>
        <w:jc w:val="both"/>
        <w:rPr>
          <w:rFonts w:ascii="Arial" w:hAnsi="Arial" w:cs="Arial"/>
        </w:rPr>
      </w:pPr>
      <w:r w:rsidRPr="009154D3">
        <w:rPr>
          <w:rFonts w:ascii="Arial" w:hAnsi="Arial" w:cs="Arial"/>
        </w:rPr>
        <w:lastRenderedPageBreak/>
        <w:t xml:space="preserve">V rámci diskusie </w:t>
      </w:r>
      <w:r w:rsidR="00B71BBA" w:rsidRPr="009154D3">
        <w:rPr>
          <w:rFonts w:ascii="Arial" w:hAnsi="Arial" w:cs="Arial"/>
        </w:rPr>
        <w:t xml:space="preserve"> ďalej </w:t>
      </w:r>
      <w:r w:rsidRPr="009154D3">
        <w:rPr>
          <w:rFonts w:ascii="Arial" w:hAnsi="Arial" w:cs="Arial"/>
        </w:rPr>
        <w:t>vystúpili:</w:t>
      </w:r>
    </w:p>
    <w:p w:rsidR="00EE6B5F" w:rsidRPr="00EE6B5F" w:rsidRDefault="0030345D" w:rsidP="00EE6B5F">
      <w:pPr>
        <w:pStyle w:val="Odsekzoznamu"/>
        <w:numPr>
          <w:ilvl w:val="1"/>
          <w:numId w:val="3"/>
        </w:numPr>
        <w:spacing w:before="120" w:after="0"/>
        <w:contextualSpacing w:val="0"/>
        <w:jc w:val="both"/>
        <w:rPr>
          <w:rFonts w:ascii="Arial" w:hAnsi="Arial" w:cs="Arial"/>
        </w:rPr>
      </w:pPr>
      <w:r w:rsidRPr="00EE6B5F">
        <w:rPr>
          <w:rFonts w:ascii="Arial" w:hAnsi="Arial" w:cs="Arial"/>
        </w:rPr>
        <w:t>Peter Rusnák, Iniciatíva pre rozvoj slovens</w:t>
      </w:r>
      <w:r w:rsidR="00DF5053" w:rsidRPr="00EE6B5F">
        <w:rPr>
          <w:rFonts w:ascii="Arial" w:hAnsi="Arial" w:cs="Arial"/>
        </w:rPr>
        <w:t xml:space="preserve">kého vidieka, ktorý </w:t>
      </w:r>
      <w:r w:rsidR="00FC01C1">
        <w:rPr>
          <w:rFonts w:ascii="Arial" w:hAnsi="Arial" w:cs="Arial"/>
        </w:rPr>
        <w:t xml:space="preserve"> taktiež </w:t>
      </w:r>
      <w:r w:rsidR="00DF5053" w:rsidRPr="00EE6B5F">
        <w:rPr>
          <w:rFonts w:ascii="Arial" w:hAnsi="Arial" w:cs="Arial"/>
        </w:rPr>
        <w:t xml:space="preserve">podporil myšlienku zaradiť integrovaný manažment do Programu </w:t>
      </w:r>
      <w:r w:rsidR="00EE6B5F" w:rsidRPr="00EE6B5F">
        <w:rPr>
          <w:rFonts w:ascii="Arial" w:hAnsi="Arial" w:cs="Arial"/>
        </w:rPr>
        <w:t>(</w:t>
      </w:r>
      <w:r w:rsidRPr="00EE6B5F">
        <w:rPr>
          <w:rFonts w:ascii="Arial" w:hAnsi="Arial" w:cs="Arial"/>
        </w:rPr>
        <w:t>pripomienka č.1</w:t>
      </w:r>
      <w:r w:rsidR="00EE6B5F" w:rsidRPr="00EE6B5F">
        <w:rPr>
          <w:rFonts w:ascii="Arial" w:hAnsi="Arial" w:cs="Arial"/>
        </w:rPr>
        <w:t xml:space="preserve">). Ing. Trebatický opäť zdôraznil, že </w:t>
      </w:r>
      <w:r w:rsidRPr="00EE6B5F">
        <w:rPr>
          <w:rFonts w:ascii="Arial" w:hAnsi="Arial" w:cs="Arial"/>
        </w:rPr>
        <w:t xml:space="preserve"> samotné nariadenie EÚ 1305/2013 neumožňuje začleniť Integrovaný manažment krajiny do programu</w:t>
      </w:r>
      <w:r w:rsidR="00EE6B5F" w:rsidRPr="00EE6B5F">
        <w:rPr>
          <w:rFonts w:ascii="Arial" w:hAnsi="Arial" w:cs="Arial"/>
        </w:rPr>
        <w:t>. Zároveň p. Rusnák vyjadril obavy, že</w:t>
      </w:r>
      <w:r w:rsidRPr="00EE6B5F">
        <w:rPr>
          <w:rFonts w:ascii="Arial" w:hAnsi="Arial" w:cs="Arial"/>
        </w:rPr>
        <w:t xml:space="preserve"> z dôvodu rozčlenenia finančných prostriedkov na vyšší počet operácií, sa nedosiahnu požadované efekty</w:t>
      </w:r>
      <w:r w:rsidR="00EE6B5F" w:rsidRPr="00EE6B5F">
        <w:rPr>
          <w:rFonts w:ascii="Arial" w:hAnsi="Arial" w:cs="Arial"/>
        </w:rPr>
        <w:t xml:space="preserve"> PRV 2014 – 2020 (pripomienka č.2)</w:t>
      </w:r>
      <w:r w:rsidR="00FC01C1">
        <w:rPr>
          <w:rFonts w:ascii="Arial" w:hAnsi="Arial" w:cs="Arial"/>
        </w:rPr>
        <w:t>.  Ing. Trebatick</w:t>
      </w:r>
      <w:r w:rsidR="00B36B2A">
        <w:rPr>
          <w:rFonts w:ascii="Arial" w:hAnsi="Arial" w:cs="Arial"/>
        </w:rPr>
        <w:t>ý</w:t>
      </w:r>
      <w:r w:rsidR="00FC01C1">
        <w:rPr>
          <w:rFonts w:ascii="Arial" w:hAnsi="Arial" w:cs="Arial"/>
        </w:rPr>
        <w:t xml:space="preserve"> zdôraznil, že návrh opatrení a operácií vychádza z EÚ a z identifikovaných potrieb v rámci SWOT analýzy uvedenej v PRV 2014 – 2020.</w:t>
      </w:r>
    </w:p>
    <w:p w:rsidR="0030345D" w:rsidRPr="00B6377C" w:rsidRDefault="0030345D" w:rsidP="00FC01C1">
      <w:pPr>
        <w:pStyle w:val="Odsekzoznamu"/>
        <w:numPr>
          <w:ilvl w:val="1"/>
          <w:numId w:val="3"/>
        </w:numPr>
        <w:spacing w:before="120" w:after="0"/>
        <w:contextualSpacing w:val="0"/>
        <w:jc w:val="both"/>
        <w:rPr>
          <w:rFonts w:ascii="Arial" w:hAnsi="Arial" w:cs="Arial"/>
        </w:rPr>
      </w:pPr>
      <w:r w:rsidRPr="00EE6B5F">
        <w:rPr>
          <w:rFonts w:ascii="Arial" w:hAnsi="Arial" w:cs="Arial"/>
        </w:rPr>
        <w:t xml:space="preserve">Helena </w:t>
      </w:r>
      <w:proofErr w:type="spellStart"/>
      <w:r w:rsidRPr="00EE6B5F">
        <w:rPr>
          <w:rFonts w:ascii="Arial" w:hAnsi="Arial" w:cs="Arial"/>
        </w:rPr>
        <w:t>Pat</w:t>
      </w:r>
      <w:r w:rsidR="00B36B2A">
        <w:rPr>
          <w:rFonts w:ascii="Arial" w:hAnsi="Arial" w:cs="Arial"/>
        </w:rPr>
        <w:t>á</w:t>
      </w:r>
      <w:r w:rsidRPr="00EE6B5F">
        <w:rPr>
          <w:rFonts w:ascii="Arial" w:hAnsi="Arial" w:cs="Arial"/>
        </w:rPr>
        <w:t>siová</w:t>
      </w:r>
      <w:proofErr w:type="spellEnd"/>
      <w:r w:rsidRPr="00EE6B5F">
        <w:rPr>
          <w:rFonts w:ascii="Arial" w:hAnsi="Arial" w:cs="Arial"/>
        </w:rPr>
        <w:t>, Agrárna komo</w:t>
      </w:r>
      <w:r w:rsidR="00FC01C1">
        <w:rPr>
          <w:rFonts w:ascii="Arial" w:hAnsi="Arial" w:cs="Arial"/>
        </w:rPr>
        <w:t xml:space="preserve">ra Slovenska, </w:t>
      </w:r>
      <w:r w:rsidRPr="00EE6B5F">
        <w:rPr>
          <w:rFonts w:ascii="Arial" w:hAnsi="Arial" w:cs="Arial"/>
        </w:rPr>
        <w:t xml:space="preserve"> </w:t>
      </w:r>
      <w:r w:rsidR="00EE6B5F" w:rsidRPr="00EE6B5F">
        <w:rPr>
          <w:rFonts w:ascii="Arial" w:hAnsi="Arial" w:cs="Arial"/>
        </w:rPr>
        <w:t xml:space="preserve">vzniesla požiadavku </w:t>
      </w:r>
      <w:r w:rsidRPr="00EE6B5F">
        <w:rPr>
          <w:rFonts w:ascii="Arial" w:hAnsi="Arial" w:cs="Arial"/>
        </w:rPr>
        <w:t xml:space="preserve">aby </w:t>
      </w:r>
      <w:r w:rsidR="00EE6B5F" w:rsidRPr="00EE6B5F">
        <w:rPr>
          <w:rFonts w:ascii="Arial" w:hAnsi="Arial" w:cs="Arial"/>
        </w:rPr>
        <w:t xml:space="preserve">územia </w:t>
      </w:r>
      <w:r w:rsidR="00EE6B5F" w:rsidRPr="00EE6B5F">
        <w:rPr>
          <w:rFonts w:ascii="Arial" w:hAnsi="Arial" w:cs="Arial"/>
          <w:bCs/>
        </w:rPr>
        <w:t xml:space="preserve">s prírodnými alebo inými osobitnými obmedzeniami, podobne aj </w:t>
      </w:r>
      <w:r w:rsidR="00EE6B5F" w:rsidRPr="00EE6B5F">
        <w:rPr>
          <w:rFonts w:ascii="Arial" w:hAnsi="Arial" w:cs="Arial"/>
        </w:rPr>
        <w:t xml:space="preserve"> CHVO  boli</w:t>
      </w:r>
      <w:r w:rsidRPr="00EE6B5F">
        <w:rPr>
          <w:rFonts w:ascii="Arial" w:hAnsi="Arial" w:cs="Arial"/>
        </w:rPr>
        <w:t xml:space="preserve"> stanovené podľa BPEJ</w:t>
      </w:r>
      <w:r w:rsidR="00EE6B5F" w:rsidRPr="00EE6B5F">
        <w:rPr>
          <w:rFonts w:ascii="Arial" w:hAnsi="Arial" w:cs="Arial"/>
        </w:rPr>
        <w:t xml:space="preserve">.  </w:t>
      </w:r>
      <w:r w:rsidR="00EE6B5F">
        <w:rPr>
          <w:rFonts w:ascii="Arial" w:hAnsi="Arial" w:cs="Arial"/>
        </w:rPr>
        <w:t xml:space="preserve">Ing. Trebatický opäť zdôraznil, </w:t>
      </w:r>
      <w:r w:rsidR="00B6377C" w:rsidRPr="00B6377C">
        <w:rPr>
          <w:rFonts w:ascii="Arial" w:hAnsi="Arial" w:cs="Arial"/>
        </w:rPr>
        <w:t>že to nie je možné nakoľko tieto oblasti sú legislatívne stanovené.</w:t>
      </w:r>
    </w:p>
    <w:p w:rsidR="0030345D" w:rsidRPr="00B6377C" w:rsidRDefault="00B6377C" w:rsidP="00FC01C1">
      <w:pPr>
        <w:pStyle w:val="Odsekzoznamu"/>
        <w:numPr>
          <w:ilvl w:val="0"/>
          <w:numId w:val="3"/>
        </w:numPr>
        <w:spacing w:before="120" w:after="0"/>
        <w:contextualSpacing w:val="0"/>
        <w:jc w:val="both"/>
        <w:rPr>
          <w:rFonts w:ascii="Arial" w:hAnsi="Arial" w:cs="Arial"/>
        </w:rPr>
      </w:pPr>
      <w:r w:rsidRPr="00B6377C">
        <w:rPr>
          <w:rFonts w:ascii="Arial" w:hAnsi="Arial" w:cs="Arial"/>
        </w:rPr>
        <w:t>Na záver Ing. P</w:t>
      </w:r>
      <w:r w:rsidR="00FC01C1">
        <w:rPr>
          <w:rFonts w:ascii="Arial" w:hAnsi="Arial" w:cs="Arial"/>
        </w:rPr>
        <w:t>ihulič p</w:t>
      </w:r>
      <w:r w:rsidRPr="00B6377C">
        <w:rPr>
          <w:rFonts w:ascii="Arial" w:hAnsi="Arial" w:cs="Arial"/>
        </w:rPr>
        <w:t>oďakoval prítomným za účasť a tvorivú diskusiu a rokovanie ukončil.</w:t>
      </w:r>
    </w:p>
    <w:p w:rsidR="0030345D" w:rsidRDefault="00FC01C1" w:rsidP="00FC01C1">
      <w:pPr>
        <w:tabs>
          <w:tab w:val="left" w:pos="2595"/>
        </w:tabs>
        <w:spacing w:before="120" w:after="0"/>
        <w:jc w:val="both"/>
        <w:rPr>
          <w:rFonts w:ascii="Arial" w:hAnsi="Arial" w:cs="Arial"/>
          <w:b/>
        </w:rPr>
      </w:pPr>
      <w:r>
        <w:rPr>
          <w:rFonts w:ascii="Arial" w:hAnsi="Arial" w:cs="Arial"/>
          <w:b/>
        </w:rPr>
        <w:tab/>
      </w:r>
    </w:p>
    <w:p w:rsidR="00FC01C1" w:rsidRDefault="00B36B2A" w:rsidP="00FC01C1">
      <w:pPr>
        <w:tabs>
          <w:tab w:val="left" w:pos="2595"/>
        </w:tabs>
        <w:spacing w:before="120" w:after="0"/>
        <w:jc w:val="both"/>
        <w:rPr>
          <w:rFonts w:ascii="Arial" w:hAnsi="Arial" w:cs="Arial"/>
        </w:rPr>
      </w:pPr>
      <w:r>
        <w:rPr>
          <w:rFonts w:ascii="Arial" w:hAnsi="Arial" w:cs="Arial"/>
        </w:rPr>
        <w:t>Bratislava, 12.5.</w:t>
      </w:r>
      <w:r w:rsidR="00FC01C1" w:rsidRPr="00FC01C1">
        <w:rPr>
          <w:rFonts w:ascii="Arial" w:hAnsi="Arial" w:cs="Arial"/>
        </w:rPr>
        <w:t>2014</w:t>
      </w:r>
      <w:r w:rsidR="009154D3">
        <w:rPr>
          <w:rFonts w:ascii="Arial" w:hAnsi="Arial" w:cs="Arial"/>
        </w:rPr>
        <w:t xml:space="preserve">     </w:t>
      </w:r>
    </w:p>
    <w:p w:rsidR="009154D3" w:rsidRPr="00FC01C1" w:rsidRDefault="009154D3" w:rsidP="00FC01C1">
      <w:pPr>
        <w:tabs>
          <w:tab w:val="left" w:pos="2595"/>
        </w:tabs>
        <w:spacing w:before="120" w:after="0"/>
        <w:jc w:val="both"/>
        <w:rPr>
          <w:rFonts w:ascii="Arial" w:hAnsi="Arial" w:cs="Arial"/>
        </w:rPr>
      </w:pPr>
      <w:r>
        <w:rPr>
          <w:rFonts w:ascii="Arial" w:hAnsi="Arial" w:cs="Arial"/>
        </w:rPr>
        <w:t>Zapísal: Izakovičová</w:t>
      </w:r>
    </w:p>
    <w:sectPr w:rsidR="009154D3" w:rsidRPr="00FC01C1" w:rsidSect="007A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41C5"/>
    <w:multiLevelType w:val="hybridMultilevel"/>
    <w:tmpl w:val="78ACE9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B13446A"/>
    <w:multiLevelType w:val="hybridMultilevel"/>
    <w:tmpl w:val="AC6E9A4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196BC4"/>
    <w:multiLevelType w:val="hybridMultilevel"/>
    <w:tmpl w:val="4CE0860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73913FED"/>
    <w:multiLevelType w:val="hybridMultilevel"/>
    <w:tmpl w:val="B3984AAE"/>
    <w:lvl w:ilvl="0" w:tplc="5E68121A">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5D"/>
    <w:rsid w:val="001320F8"/>
    <w:rsid w:val="0030345D"/>
    <w:rsid w:val="004C3617"/>
    <w:rsid w:val="00503B2B"/>
    <w:rsid w:val="00514075"/>
    <w:rsid w:val="005C0756"/>
    <w:rsid w:val="007A0D70"/>
    <w:rsid w:val="007B5EC7"/>
    <w:rsid w:val="009154D3"/>
    <w:rsid w:val="00931D10"/>
    <w:rsid w:val="009657F0"/>
    <w:rsid w:val="00A7143D"/>
    <w:rsid w:val="00AF769C"/>
    <w:rsid w:val="00B277B4"/>
    <w:rsid w:val="00B36B2A"/>
    <w:rsid w:val="00B62091"/>
    <w:rsid w:val="00B6377C"/>
    <w:rsid w:val="00B71BBA"/>
    <w:rsid w:val="00BF41DA"/>
    <w:rsid w:val="00D4433E"/>
    <w:rsid w:val="00DF5053"/>
    <w:rsid w:val="00EE6B5F"/>
    <w:rsid w:val="00F80524"/>
    <w:rsid w:val="00FC01C1"/>
    <w:rsid w:val="00FD627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345D"/>
    <w:pPr>
      <w:ind w:left="720"/>
      <w:contextualSpacing/>
    </w:pPr>
  </w:style>
  <w:style w:type="paragraph" w:styleId="Bezriadkovania">
    <w:name w:val="No Spacing"/>
    <w:uiPriority w:val="99"/>
    <w:qFormat/>
    <w:rsid w:val="007B5EC7"/>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A714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143D"/>
    <w:rPr>
      <w:rFonts w:ascii="Tahoma" w:hAnsi="Tahoma" w:cs="Tahoma"/>
      <w:sz w:val="16"/>
      <w:szCs w:val="16"/>
    </w:rPr>
  </w:style>
  <w:style w:type="character" w:customStyle="1" w:styleId="Nadpis1Char">
    <w:name w:val="Nadpis 1 Char"/>
    <w:basedOn w:val="Predvolenpsmoodseku"/>
    <w:link w:val="Nadpis1"/>
    <w:uiPriority w:val="9"/>
    <w:rsid w:val="001320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13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345D"/>
    <w:pPr>
      <w:ind w:left="720"/>
      <w:contextualSpacing/>
    </w:pPr>
  </w:style>
  <w:style w:type="paragraph" w:styleId="Bezriadkovania">
    <w:name w:val="No Spacing"/>
    <w:uiPriority w:val="99"/>
    <w:qFormat/>
    <w:rsid w:val="007B5EC7"/>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A714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143D"/>
    <w:rPr>
      <w:rFonts w:ascii="Tahoma" w:hAnsi="Tahoma" w:cs="Tahoma"/>
      <w:sz w:val="16"/>
      <w:szCs w:val="16"/>
    </w:rPr>
  </w:style>
  <w:style w:type="character" w:customStyle="1" w:styleId="Nadpis1Char">
    <w:name w:val="Nadpis 1 Char"/>
    <w:basedOn w:val="Predvolenpsmoodseku"/>
    <w:link w:val="Nadpis1"/>
    <w:uiPriority w:val="9"/>
    <w:rsid w:val="001320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4254">
      <w:bodyDiv w:val="1"/>
      <w:marLeft w:val="0"/>
      <w:marRight w:val="0"/>
      <w:marTop w:val="0"/>
      <w:marBottom w:val="0"/>
      <w:divBdr>
        <w:top w:val="none" w:sz="0" w:space="0" w:color="auto"/>
        <w:left w:val="none" w:sz="0" w:space="0" w:color="auto"/>
        <w:bottom w:val="none" w:sz="0" w:space="0" w:color="auto"/>
        <w:right w:val="none" w:sz="0" w:space="0" w:color="auto"/>
      </w:divBdr>
    </w:div>
    <w:div w:id="11189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503</Words>
  <Characters>2868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Izakovicova</dc:creator>
  <cp:lastModifiedBy>Gergeľová Zuzana</cp:lastModifiedBy>
  <cp:revision>5</cp:revision>
  <cp:lastPrinted>2014-07-02T12:58:00Z</cp:lastPrinted>
  <dcterms:created xsi:type="dcterms:W3CDTF">2014-07-02T12:42:00Z</dcterms:created>
  <dcterms:modified xsi:type="dcterms:W3CDTF">2014-11-24T07:32:00Z</dcterms:modified>
</cp:coreProperties>
</file>