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59" w:rsidRPr="00227859" w:rsidRDefault="00227859" w:rsidP="00227859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227859">
        <w:rPr>
          <w:rFonts w:ascii="Arial" w:hAnsi="Arial" w:cs="Arial"/>
          <w:b/>
          <w:i/>
          <w:sz w:val="18"/>
          <w:szCs w:val="18"/>
        </w:rPr>
        <w:t>Indikatívny harmonogram výziev na predkladanie žiadostí</w:t>
      </w:r>
      <w:r w:rsidR="004A0B2E">
        <w:rPr>
          <w:rFonts w:ascii="Arial" w:hAnsi="Arial" w:cs="Arial"/>
          <w:b/>
          <w:i/>
          <w:sz w:val="18"/>
          <w:szCs w:val="18"/>
        </w:rPr>
        <w:t xml:space="preserve"> o nenávratný finančný príspevok</w:t>
      </w:r>
    </w:p>
    <w:p w:rsidR="00227859" w:rsidRPr="00227859" w:rsidRDefault="00227859" w:rsidP="00227859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227859">
        <w:rPr>
          <w:rFonts w:ascii="Arial" w:hAnsi="Arial" w:cs="Arial"/>
          <w:b/>
          <w:i/>
          <w:sz w:val="18"/>
          <w:szCs w:val="18"/>
        </w:rPr>
        <w:t>(</w:t>
      </w:r>
      <w:r w:rsidR="00AF5844">
        <w:rPr>
          <w:rFonts w:ascii="Arial" w:hAnsi="Arial" w:cs="Arial"/>
          <w:b/>
          <w:i/>
          <w:sz w:val="18"/>
          <w:szCs w:val="18"/>
        </w:rPr>
        <w:t xml:space="preserve"> na </w:t>
      </w:r>
      <w:r w:rsidRPr="00227859">
        <w:rPr>
          <w:rFonts w:ascii="Arial" w:hAnsi="Arial" w:cs="Arial"/>
          <w:b/>
          <w:i/>
          <w:sz w:val="18"/>
          <w:szCs w:val="18"/>
        </w:rPr>
        <w:t xml:space="preserve">obdobie marec </w:t>
      </w:r>
      <w:r w:rsidR="00AF5844">
        <w:rPr>
          <w:rFonts w:ascii="Arial" w:hAnsi="Arial" w:cs="Arial"/>
          <w:b/>
          <w:i/>
          <w:sz w:val="18"/>
          <w:szCs w:val="18"/>
        </w:rPr>
        <w:t xml:space="preserve">roku „n“ </w:t>
      </w:r>
      <w:r w:rsidR="009C1DD5">
        <w:rPr>
          <w:rFonts w:ascii="Arial" w:hAnsi="Arial" w:cs="Arial"/>
          <w:b/>
          <w:i/>
          <w:sz w:val="18"/>
          <w:szCs w:val="18"/>
        </w:rPr>
        <w:t xml:space="preserve">až február </w:t>
      </w:r>
      <w:r w:rsidR="00AF5844">
        <w:rPr>
          <w:rFonts w:ascii="Arial" w:hAnsi="Arial" w:cs="Arial"/>
          <w:b/>
          <w:i/>
          <w:sz w:val="18"/>
          <w:szCs w:val="18"/>
        </w:rPr>
        <w:t xml:space="preserve"> roku “n+1“</w:t>
      </w:r>
      <w:r w:rsidRPr="00227859">
        <w:rPr>
          <w:rFonts w:ascii="Arial" w:hAnsi="Arial" w:cs="Arial"/>
          <w:b/>
          <w:i/>
          <w:sz w:val="18"/>
          <w:szCs w:val="18"/>
        </w:rPr>
        <w:t>)</w:t>
      </w:r>
    </w:p>
    <w:p w:rsidR="009C1DD5" w:rsidRDefault="009C1DD5" w:rsidP="00227859">
      <w:pPr>
        <w:spacing w:after="0"/>
        <w:rPr>
          <w:rFonts w:ascii="Arial" w:hAnsi="Arial" w:cs="Arial"/>
          <w:sz w:val="18"/>
          <w:szCs w:val="18"/>
        </w:rPr>
      </w:pPr>
    </w:p>
    <w:p w:rsidR="00227859" w:rsidRPr="00227859" w:rsidRDefault="00227859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 xml:space="preserve">Operačný program: Program rozvoja vidieka SR 2014 -2020 </w:t>
      </w:r>
    </w:p>
    <w:p w:rsidR="00227859" w:rsidRPr="00227859" w:rsidRDefault="00227859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>Riadiaci</w:t>
      </w:r>
      <w:r w:rsidR="009C1DD5">
        <w:rPr>
          <w:rFonts w:ascii="Arial" w:hAnsi="Arial" w:cs="Arial"/>
          <w:sz w:val="18"/>
          <w:szCs w:val="18"/>
        </w:rPr>
        <w:t xml:space="preserve"> orgán/Poskytovateľ</w:t>
      </w:r>
      <w:r w:rsidRPr="00227859">
        <w:rPr>
          <w:rFonts w:ascii="Arial" w:hAnsi="Arial" w:cs="Arial"/>
          <w:sz w:val="18"/>
          <w:szCs w:val="18"/>
        </w:rPr>
        <w:t>: MPRV SR/PPA</w:t>
      </w:r>
    </w:p>
    <w:p w:rsidR="00227859" w:rsidRPr="00227859" w:rsidRDefault="00227859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>Verzia: 1</w:t>
      </w:r>
    </w:p>
    <w:p w:rsidR="00227859" w:rsidRPr="00227859" w:rsidRDefault="00227859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62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360"/>
        <w:gridCol w:w="1417"/>
        <w:gridCol w:w="1760"/>
        <w:gridCol w:w="1240"/>
        <w:gridCol w:w="935"/>
        <w:gridCol w:w="960"/>
        <w:gridCol w:w="1134"/>
        <w:gridCol w:w="1224"/>
        <w:gridCol w:w="1469"/>
        <w:gridCol w:w="1401"/>
        <w:gridCol w:w="1177"/>
        <w:gridCol w:w="1217"/>
      </w:tblGrid>
      <w:tr w:rsidR="00227859" w:rsidRPr="00227859" w:rsidTr="00227859">
        <w:trPr>
          <w:trHeight w:val="1932"/>
        </w:trPr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Prioritná os</w:t>
            </w:r>
          </w:p>
        </w:tc>
        <w:tc>
          <w:tcPr>
            <w:tcW w:w="1360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Špecifický cieľ/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Fokusová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oblasť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Opatrenie/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</w:p>
        </w:tc>
        <w:tc>
          <w:tcPr>
            <w:tcW w:w="1760" w:type="dxa"/>
            <w:vMerge w:val="restart"/>
            <w:shd w:val="clear" w:color="auto" w:fill="CCC0D9" w:themeFill="accent4" w:themeFillTint="66"/>
            <w:vAlign w:val="center"/>
          </w:tcPr>
          <w:p w:rsid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Oprávnení žiadatelia</w:t>
            </w:r>
          </w:p>
          <w:p w:rsidR="004A0B2E" w:rsidRPr="00227859" w:rsidRDefault="004A0B2E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základná informácia)</w:t>
            </w:r>
          </w:p>
        </w:tc>
        <w:tc>
          <w:tcPr>
            <w:tcW w:w="1240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Oprávnené územie</w:t>
            </w:r>
          </w:p>
        </w:tc>
        <w:tc>
          <w:tcPr>
            <w:tcW w:w="935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Del="00F45D88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Fond</w:t>
            </w:r>
          </w:p>
        </w:tc>
        <w:tc>
          <w:tcPr>
            <w:tcW w:w="960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Forma výzvy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Dátum vyhlásenia výzvy</w:t>
            </w:r>
          </w:p>
        </w:tc>
        <w:tc>
          <w:tcPr>
            <w:tcW w:w="1224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Dátum uzavretia výzvy</w:t>
            </w:r>
          </w:p>
        </w:tc>
        <w:tc>
          <w:tcPr>
            <w:tcW w:w="1469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Indikatívna výška finančných prostriedkov určených na výzvu (zdroje EÚ)</w:t>
            </w:r>
          </w:p>
        </w:tc>
        <w:tc>
          <w:tcPr>
            <w:tcW w:w="1401" w:type="dxa"/>
            <w:vMerge w:val="restart"/>
            <w:shd w:val="clear" w:color="auto" w:fill="CCC0D9" w:themeFill="accent4" w:themeFillTint="66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Poskytovateľ</w:t>
            </w:r>
          </w:p>
        </w:tc>
        <w:tc>
          <w:tcPr>
            <w:tcW w:w="2394" w:type="dxa"/>
            <w:gridSpan w:val="2"/>
            <w:shd w:val="clear" w:color="auto" w:fill="CCC0D9" w:themeFill="accent4" w:themeFillTint="66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Výzva na predkladanie projektových zámerov</w:t>
            </w:r>
          </w:p>
        </w:tc>
      </w:tr>
      <w:tr w:rsidR="00227859" w:rsidRPr="00227859" w:rsidTr="00227859">
        <w:trPr>
          <w:trHeight w:val="629"/>
        </w:trPr>
        <w:tc>
          <w:tcPr>
            <w:tcW w:w="992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27859" w:rsidRPr="00227859" w:rsidRDefault="00227859" w:rsidP="00227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Merge/>
            <w:vAlign w:val="center"/>
          </w:tcPr>
          <w:p w:rsidR="00227859" w:rsidRPr="00227859" w:rsidRDefault="00227859" w:rsidP="00227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27859" w:rsidRPr="00227859" w:rsidRDefault="00227859" w:rsidP="00C6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Dátum vyhlásenia</w:t>
            </w:r>
          </w:p>
        </w:tc>
        <w:tc>
          <w:tcPr>
            <w:tcW w:w="1217" w:type="dxa"/>
            <w:vAlign w:val="center"/>
          </w:tcPr>
          <w:p w:rsidR="00227859" w:rsidRPr="00227859" w:rsidRDefault="00227859" w:rsidP="004A0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Dátum uzavretia</w:t>
            </w:r>
          </w:p>
        </w:tc>
      </w:tr>
      <w:tr w:rsidR="00227859" w:rsidRPr="00227859" w:rsidTr="00227859">
        <w:trPr>
          <w:trHeight w:val="629"/>
        </w:trPr>
        <w:tc>
          <w:tcPr>
            <w:tcW w:w="992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2a, 2c</w:t>
            </w:r>
          </w:p>
        </w:tc>
        <w:tc>
          <w:tcPr>
            <w:tcW w:w="1417" w:type="dxa"/>
            <w:vAlign w:val="center"/>
          </w:tcPr>
          <w:p w:rsidR="00227859" w:rsidRPr="00227859" w:rsidRDefault="00227859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4: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4.3 (infraštruktúra a prístup k lesnej pôde)</w:t>
            </w:r>
          </w:p>
        </w:tc>
        <w:tc>
          <w:tcPr>
            <w:tcW w:w="1760" w:type="dxa"/>
            <w:vAlign w:val="center"/>
          </w:tcPr>
          <w:p w:rsidR="00227859" w:rsidRPr="00227859" w:rsidRDefault="00227859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obhospodarovateľ lesa</w:t>
            </w:r>
          </w:p>
        </w:tc>
        <w:tc>
          <w:tcPr>
            <w:tcW w:w="1240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 w:rsidR="009C1DD5"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27859" w:rsidRPr="00227859" w:rsidRDefault="00227859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4a, 4b, 4c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8: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8.3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Fyzické a právnické osoby obhospodarujúce lesy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4a, 4b, 4c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8: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8.4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Fyzické a právnické osoby obhospodarujúce lesy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19: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19.1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Občianske združenie v zmysle zákona č. 83/1990 Zb.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Júl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5, 6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6a, 5c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6: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6.4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Mikropodniky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a malé podniky, Fyzické a právnické osoby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7: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7.3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obce a združenia obcí vo vidieckych oblastiach do 500 obyvateľov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2, 3, 5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2a, 2b, 3a, 5c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4: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4.1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Prijímateľom  pomoci sú fyzické a právnické osoby podnikajúce v poľnohospodárskej prvovýrobe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4: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4.2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Fyzické a právnické osoby  podnikajúce v oblasti spracovania produktov poľnohospodárskej prvovýroby a/alebo potravinárskej výroby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Máj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4: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4.3 (vybudovanie spoločných zariadení a opatrení; vypracovanie a vykonanie projektov pozemkových úprav)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Ministerstvo pôdohospodárstva a rozvoja vidieka SR a obce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Jún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2,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6: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6.1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iCs/>
                <w:sz w:val="18"/>
                <w:szCs w:val="18"/>
              </w:rPr>
              <w:t>Mladý poľnohospodár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Jún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1, 2, 4, 5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1a, 1b, 2a, 3a, 4c, 5c, 6a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16: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16.4 a 16.2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Najmenej tri subjekty, ktorých spolupráca je medzi rôznymi aktérmi v poľnohospodárstve, potravinovom reťazci, v lesnom hospodárstve, alebo v sektore cestovného ruchu a rozvoji vidieka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Júl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5: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5.1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Verejný subjekt, ak preukáže prepojenie medzi realizovanými investíciami a potenciálom poľnohospodárskej výroby (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Hydromeliorácie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>, š.p.).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Október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7: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7.2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obce a združenia obcí vo vidieckych oblastiach do 1000 obyvateľov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7: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7.4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obce a združenia obcí vo vidieckych oblastiach do 1000 obyvateľov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7: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 7.5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obce a združenia obcí vo vidieckych oblastiach do 1000 obyvateľov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August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19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19.2 a 19.4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MAS, ktorá je vybraná RO na implementáciu stratégie miestneho rozvoja, a má právnu formu občianske združenie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Október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Jún 2015</w:t>
            </w: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1, 2, 3 ,4 ,5 ,6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1a, 1c, 2a, 2b, 3a, 3b, 4a, 4b, 5c, 5e, 6a, 6c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1: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1.1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Prijímateľom finančnej pomoci je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provider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(poskytovateľ) služieb prenosu vedomostí a zručností pre konečných prijímateľov nefinančnej pomoci (beneficientov)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Október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December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1, 2, 3, 4, 5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1a, 2a, 2b, 2c+, 3a, 3b, 4a, 4b, 4c, 5e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2: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2.2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Prijímateľmi finančnej pomoci budú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Agroinštitút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a Národné lesnícke centrum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Október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November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D5" w:rsidRPr="00227859" w:rsidTr="00227859">
        <w:trPr>
          <w:trHeight w:val="297"/>
        </w:trPr>
        <w:tc>
          <w:tcPr>
            <w:tcW w:w="992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4c</w:t>
            </w:r>
          </w:p>
        </w:tc>
        <w:tc>
          <w:tcPr>
            <w:tcW w:w="1417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Opatrenie 4: </w:t>
            </w:r>
            <w:proofErr w:type="spellStart"/>
            <w:r w:rsidRPr="00227859"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 w:rsidRPr="00227859">
              <w:rPr>
                <w:rFonts w:ascii="Arial" w:hAnsi="Arial" w:cs="Arial"/>
                <w:sz w:val="18"/>
                <w:szCs w:val="18"/>
              </w:rPr>
              <w:t xml:space="preserve"> 4.3 (vypracovanie a vykonanie projektov pozemkových úprav)</w:t>
            </w:r>
          </w:p>
        </w:tc>
        <w:tc>
          <w:tcPr>
            <w:tcW w:w="1760" w:type="dxa"/>
            <w:vAlign w:val="center"/>
          </w:tcPr>
          <w:p w:rsidR="009C1DD5" w:rsidRPr="00227859" w:rsidRDefault="009C1DD5" w:rsidP="00227859">
            <w:pPr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Ministerstvo pôdohospodárstva a rozvoja vidieka SR</w:t>
            </w:r>
          </w:p>
        </w:tc>
        <w:tc>
          <w:tcPr>
            <w:tcW w:w="124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Október 2015</w:t>
            </w:r>
          </w:p>
        </w:tc>
        <w:tc>
          <w:tcPr>
            <w:tcW w:w="1224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December 2015</w:t>
            </w:r>
          </w:p>
        </w:tc>
        <w:tc>
          <w:tcPr>
            <w:tcW w:w="1469" w:type="dxa"/>
            <w:vAlign w:val="center"/>
          </w:tcPr>
          <w:p w:rsidR="009C1DD5" w:rsidRPr="00227859" w:rsidRDefault="009C1DD5" w:rsidP="0064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>
              <w:rPr>
                <w:rFonts w:ascii="Arial" w:hAnsi="Arial" w:cs="Arial"/>
                <w:sz w:val="18"/>
                <w:szCs w:val="18"/>
              </w:rPr>
              <w:t xml:space="preserve">zatiaľ </w:t>
            </w:r>
            <w:r w:rsidRPr="00227859">
              <w:rPr>
                <w:rFonts w:ascii="Arial" w:hAnsi="Arial" w:cs="Arial"/>
                <w:sz w:val="18"/>
                <w:szCs w:val="18"/>
              </w:rPr>
              <w:t>určená</w:t>
            </w:r>
          </w:p>
        </w:tc>
        <w:tc>
          <w:tcPr>
            <w:tcW w:w="1401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59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  <w:tc>
          <w:tcPr>
            <w:tcW w:w="117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DD5" w:rsidRPr="00227859" w:rsidRDefault="009C1DD5" w:rsidP="0022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3CE1" w:rsidRDefault="00D93CE1" w:rsidP="00D93CE1">
      <w:pPr>
        <w:rPr>
          <w:rFonts w:ascii="Arial" w:hAnsi="Arial" w:cs="Arial"/>
          <w:sz w:val="18"/>
          <w:szCs w:val="18"/>
        </w:rPr>
      </w:pPr>
    </w:p>
    <w:p w:rsidR="00D93CE1" w:rsidRPr="00BF1E73" w:rsidRDefault="009C1DD5" w:rsidP="00D93CE1">
      <w:pPr>
        <w:rPr>
          <w:i/>
        </w:rPr>
      </w:pPr>
      <w:r>
        <w:rPr>
          <w:i/>
        </w:rPr>
        <w:t>Poznámka: H</w:t>
      </w:r>
      <w:r w:rsidR="00D93CE1" w:rsidRPr="00BF1E73">
        <w:rPr>
          <w:i/>
        </w:rPr>
        <w:t xml:space="preserve">armonogram výziev </w:t>
      </w:r>
      <w:r w:rsidR="00AF5844">
        <w:rPr>
          <w:i/>
        </w:rPr>
        <w:t xml:space="preserve"> na uvedené obdobie </w:t>
      </w:r>
      <w:r>
        <w:rPr>
          <w:i/>
        </w:rPr>
        <w:t xml:space="preserve"> zmysle Systému riadenia PRV SR </w:t>
      </w:r>
      <w:r w:rsidR="00D93CE1" w:rsidRPr="00BF1E73">
        <w:rPr>
          <w:i/>
        </w:rPr>
        <w:t>podlieha aktualizácii v prípade, ak dôjde k posunu vyhlásenia výzvy zaraden</w:t>
      </w:r>
      <w:r>
        <w:rPr>
          <w:i/>
        </w:rPr>
        <w:t xml:space="preserve">ej v harmonograme o viac ako štyri </w:t>
      </w:r>
      <w:r w:rsidR="00D93CE1" w:rsidRPr="00BF1E73">
        <w:rPr>
          <w:i/>
        </w:rPr>
        <w:t xml:space="preserve"> mesiace.</w:t>
      </w:r>
    </w:p>
    <w:p w:rsidR="00D93CE1" w:rsidRPr="00227859" w:rsidRDefault="00D93CE1">
      <w:pPr>
        <w:rPr>
          <w:rFonts w:ascii="Arial" w:hAnsi="Arial" w:cs="Arial"/>
          <w:sz w:val="18"/>
          <w:szCs w:val="18"/>
        </w:rPr>
      </w:pPr>
    </w:p>
    <w:sectPr w:rsidR="00D93CE1" w:rsidRPr="00227859" w:rsidSect="00227859"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1C" w:rsidRDefault="0043271C" w:rsidP="00227859">
      <w:pPr>
        <w:spacing w:after="0" w:line="240" w:lineRule="auto"/>
      </w:pPr>
      <w:r>
        <w:separator/>
      </w:r>
    </w:p>
  </w:endnote>
  <w:endnote w:type="continuationSeparator" w:id="0">
    <w:p w:rsidR="0043271C" w:rsidRDefault="0043271C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1C" w:rsidRDefault="0043271C" w:rsidP="00227859">
      <w:pPr>
        <w:spacing w:after="0" w:line="240" w:lineRule="auto"/>
      </w:pPr>
      <w:r>
        <w:separator/>
      </w:r>
    </w:p>
  </w:footnote>
  <w:footnote w:type="continuationSeparator" w:id="0">
    <w:p w:rsidR="0043271C" w:rsidRDefault="0043271C" w:rsidP="0022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59"/>
    <w:rsid w:val="00227859"/>
    <w:rsid w:val="0043271C"/>
    <w:rsid w:val="004A0B2E"/>
    <w:rsid w:val="00662DE7"/>
    <w:rsid w:val="00784731"/>
    <w:rsid w:val="00825EBC"/>
    <w:rsid w:val="009C1DD5"/>
    <w:rsid w:val="00A06E0A"/>
    <w:rsid w:val="00AF5844"/>
    <w:rsid w:val="00D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85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859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859"/>
    <w:rPr>
      <w:vertAlign w:val="superscript"/>
    </w:rPr>
  </w:style>
  <w:style w:type="table" w:styleId="Mriekatabuky">
    <w:name w:val="Table Grid"/>
    <w:basedOn w:val="Normlnatabuka"/>
    <w:uiPriority w:val="59"/>
    <w:rsid w:val="002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2785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2785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27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85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859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859"/>
    <w:rPr>
      <w:vertAlign w:val="superscript"/>
    </w:rPr>
  </w:style>
  <w:style w:type="table" w:styleId="Mriekatabuky">
    <w:name w:val="Table Grid"/>
    <w:basedOn w:val="Normlnatabuka"/>
    <w:uiPriority w:val="59"/>
    <w:rsid w:val="002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2785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2785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2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DB1F-CD7F-40AA-A8FB-CD3B4E5A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Pekárová Marta</dc:creator>
  <cp:lastModifiedBy>Pekárová Marta</cp:lastModifiedBy>
  <cp:revision>1</cp:revision>
  <dcterms:created xsi:type="dcterms:W3CDTF">2015-05-06T07:14:00Z</dcterms:created>
  <dcterms:modified xsi:type="dcterms:W3CDTF">2015-05-06T07:23:00Z</dcterms:modified>
</cp:coreProperties>
</file>