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46BA" w14:textId="77777777" w:rsidR="00B60697" w:rsidRPr="00F05337" w:rsidRDefault="00B60697" w:rsidP="00B60697">
      <w:pPr>
        <w:pStyle w:val="Nzov"/>
        <w:tabs>
          <w:tab w:val="left" w:pos="1457"/>
          <w:tab w:val="center" w:pos="4153"/>
        </w:tabs>
        <w:jc w:val="both"/>
        <w:rPr>
          <w:rFonts w:asciiTheme="minorHAnsi" w:hAnsiTheme="minorHAnsi"/>
          <w:i/>
          <w:iCs/>
          <w:sz w:val="20"/>
        </w:rPr>
      </w:pPr>
      <w:r w:rsidRPr="00F05337">
        <w:rPr>
          <w:rFonts w:asciiTheme="minorHAnsi" w:hAnsiTheme="minorHAnsi"/>
          <w:noProof/>
          <w:color w:val="1F497D"/>
          <w:lang w:eastAsia="sk-SK"/>
        </w:rPr>
        <w:drawing>
          <wp:inline distT="0" distB="0" distL="0" distR="0" wp14:anchorId="28D74FF4" wp14:editId="67231C0E">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F05337">
        <w:rPr>
          <w:rFonts w:asciiTheme="minorHAnsi" w:hAnsiTheme="minorHAnsi"/>
          <w:color w:val="1F497D"/>
        </w:rPr>
        <w:t xml:space="preserve">                                  </w:t>
      </w:r>
      <w:r w:rsidRPr="00F05337">
        <w:rPr>
          <w:rFonts w:asciiTheme="minorHAnsi" w:hAnsiTheme="minorHAnsi"/>
          <w:noProof/>
          <w:color w:val="000000"/>
          <w:sz w:val="15"/>
          <w:szCs w:val="15"/>
          <w:lang w:eastAsia="sk-SK"/>
        </w:rPr>
        <w:drawing>
          <wp:inline distT="0" distB="0" distL="0" distR="0" wp14:anchorId="48F82BD0" wp14:editId="73B5A586">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319D20F7" w14:textId="77777777" w:rsidR="00B60697" w:rsidRPr="00F05337" w:rsidRDefault="00B60697" w:rsidP="00B60697">
      <w:pPr>
        <w:pStyle w:val="Hlavika"/>
        <w:jc w:val="center"/>
        <w:rPr>
          <w:rFonts w:asciiTheme="minorHAnsi" w:hAnsiTheme="minorHAnsi"/>
          <w:b/>
          <w:color w:val="000000"/>
          <w:sz w:val="15"/>
          <w:szCs w:val="15"/>
        </w:rPr>
      </w:pPr>
      <w:r w:rsidRPr="00F05337">
        <w:rPr>
          <w:rFonts w:asciiTheme="minorHAnsi" w:hAnsiTheme="minorHAnsi"/>
          <w:i/>
          <w:iCs/>
          <w:sz w:val="20"/>
        </w:rPr>
        <w:t xml:space="preserve">         Pôdohospodárska platobná agentúra                                        </w:t>
      </w:r>
      <w:r w:rsidRPr="00F05337">
        <w:rPr>
          <w:rFonts w:asciiTheme="minorHAnsi" w:hAnsiTheme="minorHAnsi"/>
          <w:b/>
          <w:color w:val="000000"/>
          <w:sz w:val="15"/>
          <w:szCs w:val="15"/>
        </w:rPr>
        <w:t xml:space="preserve">Európsky poľnohospodársky fond pre rozvoj vidieka: </w:t>
      </w:r>
    </w:p>
    <w:p w14:paraId="740683EF" w14:textId="73AB54AD" w:rsidR="00B60697" w:rsidRPr="00F05337" w:rsidRDefault="00B60697" w:rsidP="00B60697">
      <w:pPr>
        <w:pStyle w:val="Nzov"/>
        <w:tabs>
          <w:tab w:val="left" w:pos="1457"/>
          <w:tab w:val="center" w:pos="4153"/>
        </w:tabs>
        <w:jc w:val="both"/>
        <w:rPr>
          <w:rFonts w:asciiTheme="minorHAnsi" w:hAnsiTheme="minorHAnsi"/>
        </w:rPr>
      </w:pPr>
      <w:r w:rsidRPr="00F05337">
        <w:rPr>
          <w:rFonts w:asciiTheme="minorHAnsi" w:hAnsiTheme="minorHAnsi"/>
          <w:b w:val="0"/>
          <w:color w:val="000000"/>
          <w:sz w:val="15"/>
          <w:szCs w:val="15"/>
        </w:rPr>
        <w:t xml:space="preserve">                                                                                                                                                 </w:t>
      </w:r>
      <w:r w:rsidR="00E92740">
        <w:rPr>
          <w:rFonts w:asciiTheme="minorHAnsi" w:hAnsiTheme="minorHAnsi"/>
          <w:b w:val="0"/>
          <w:color w:val="000000"/>
          <w:sz w:val="15"/>
          <w:szCs w:val="15"/>
        </w:rPr>
        <w:t xml:space="preserve">                  </w:t>
      </w:r>
      <w:r w:rsidRPr="00F05337">
        <w:rPr>
          <w:rFonts w:asciiTheme="minorHAnsi" w:hAnsiTheme="minorHAnsi"/>
          <w:b w:val="0"/>
          <w:color w:val="000000"/>
          <w:sz w:val="15"/>
          <w:szCs w:val="15"/>
        </w:rPr>
        <w:t xml:space="preserve">Európa investuje do vidieckych oblastí </w:t>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p>
    <w:p w14:paraId="390070B8" w14:textId="77777777" w:rsidR="00B60697" w:rsidRPr="00F05337" w:rsidRDefault="00B60697" w:rsidP="00B60697">
      <w:pPr>
        <w:pStyle w:val="Normlnywebov"/>
        <w:spacing w:before="0" w:after="0"/>
        <w:jc w:val="center"/>
        <w:rPr>
          <w:rFonts w:asciiTheme="minorHAnsi" w:hAnsiTheme="minorHAnsi" w:cs="Times New Roman"/>
          <w:b/>
          <w:bCs/>
          <w:sz w:val="24"/>
          <w:szCs w:val="24"/>
        </w:rPr>
      </w:pPr>
    </w:p>
    <w:p w14:paraId="60F11749" w14:textId="77777777" w:rsidR="00B60697" w:rsidRPr="00F05337" w:rsidRDefault="00B60697" w:rsidP="00B60697">
      <w:pPr>
        <w:pStyle w:val="Normlnywebov"/>
        <w:spacing w:before="0" w:after="0"/>
        <w:jc w:val="center"/>
        <w:rPr>
          <w:rFonts w:asciiTheme="minorHAnsi" w:hAnsiTheme="minorHAnsi" w:cs="Times New Roman"/>
          <w:b/>
          <w:bCs/>
          <w:caps/>
          <w:sz w:val="24"/>
          <w:szCs w:val="24"/>
        </w:rPr>
      </w:pPr>
      <w:r w:rsidRPr="00F05337">
        <w:rPr>
          <w:rFonts w:asciiTheme="minorHAnsi" w:hAnsiTheme="minorHAnsi" w:cs="Times New Roman"/>
          <w:b/>
          <w:bCs/>
          <w:sz w:val="24"/>
          <w:szCs w:val="24"/>
        </w:rPr>
        <w:t>VÝZVA NA PREDKLADANIE ŽIADOSTÍ O NENÁVRATNÝ FINANČNÝ PRÍSPEVOK</w:t>
      </w:r>
      <w:r w:rsidRPr="00F05337">
        <w:rPr>
          <w:rFonts w:asciiTheme="minorHAnsi" w:hAnsiTheme="minorHAnsi" w:cs="Times New Roman"/>
          <w:b/>
          <w:bCs/>
          <w:caps/>
          <w:sz w:val="24"/>
          <w:szCs w:val="24"/>
        </w:rPr>
        <w:t xml:space="preserve"> z programu rozvoja vidieka </w:t>
      </w:r>
    </w:p>
    <w:p w14:paraId="1C17408F" w14:textId="77777777" w:rsidR="00B60697" w:rsidRPr="00F05337" w:rsidRDefault="00B60697" w:rsidP="00B60697">
      <w:pPr>
        <w:pStyle w:val="Normlnywebov"/>
        <w:spacing w:before="0" w:after="0"/>
        <w:jc w:val="center"/>
        <w:rPr>
          <w:rFonts w:asciiTheme="minorHAnsi" w:hAnsiTheme="minorHAnsi" w:cs="Times New Roman"/>
          <w:b/>
          <w:bCs/>
          <w:sz w:val="24"/>
          <w:szCs w:val="24"/>
        </w:rPr>
      </w:pPr>
      <w:r w:rsidRPr="00F05337">
        <w:rPr>
          <w:rFonts w:asciiTheme="minorHAnsi" w:hAnsiTheme="minorHAnsi" w:cs="Times New Roman"/>
          <w:b/>
          <w:bCs/>
          <w:caps/>
          <w:sz w:val="24"/>
          <w:szCs w:val="24"/>
        </w:rPr>
        <w:t xml:space="preserve">slovenskej republiky 2014 – 2020 </w:t>
      </w:r>
    </w:p>
    <w:p w14:paraId="43147D26" w14:textId="77777777" w:rsidR="00B60697" w:rsidRPr="00F05337" w:rsidRDefault="00B60697" w:rsidP="00B60697">
      <w:pPr>
        <w:pStyle w:val="Hlavika"/>
        <w:jc w:val="center"/>
        <w:rPr>
          <w:rFonts w:asciiTheme="minorHAnsi" w:hAnsiTheme="minorHAnsi"/>
          <w:b/>
          <w:bCs/>
        </w:rPr>
      </w:pPr>
    </w:p>
    <w:p w14:paraId="0411F46C" w14:textId="16C76580" w:rsidR="00B60697" w:rsidRPr="00F05337" w:rsidRDefault="00B60697" w:rsidP="00B60697">
      <w:pPr>
        <w:pStyle w:val="Zarkazkladnhotextu"/>
        <w:ind w:firstLine="257"/>
        <w:jc w:val="center"/>
        <w:rPr>
          <w:rFonts w:asciiTheme="minorHAnsi" w:hAnsiTheme="minorHAnsi"/>
          <w:sz w:val="24"/>
          <w:szCs w:val="24"/>
        </w:rPr>
      </w:pPr>
      <w:r w:rsidRPr="00F05337">
        <w:rPr>
          <w:rFonts w:asciiTheme="minorHAnsi" w:hAnsiTheme="minorHAnsi"/>
          <w:b/>
          <w:sz w:val="24"/>
          <w:szCs w:val="24"/>
        </w:rPr>
        <w:t xml:space="preserve">Číslo výzvy:  </w:t>
      </w:r>
      <w:r w:rsidR="00AA2318">
        <w:rPr>
          <w:rFonts w:asciiTheme="minorHAnsi" w:hAnsiTheme="minorHAnsi"/>
          <w:b/>
          <w:sz w:val="24"/>
          <w:szCs w:val="24"/>
        </w:rPr>
        <w:t>23</w:t>
      </w:r>
      <w:r w:rsidRPr="001E2F74">
        <w:rPr>
          <w:rFonts w:asciiTheme="minorHAnsi" w:hAnsiTheme="minorHAnsi"/>
          <w:b/>
          <w:sz w:val="24"/>
          <w:szCs w:val="24"/>
        </w:rPr>
        <w:t>/PRV/201</w:t>
      </w:r>
      <w:r w:rsidR="00270F4B" w:rsidRPr="001E2F74">
        <w:rPr>
          <w:rFonts w:asciiTheme="minorHAnsi" w:hAnsiTheme="minorHAnsi"/>
          <w:b/>
          <w:sz w:val="24"/>
          <w:szCs w:val="24"/>
        </w:rPr>
        <w:t>7</w:t>
      </w:r>
      <w:r w:rsidR="00554F50" w:rsidRPr="00F05337">
        <w:rPr>
          <w:rFonts w:asciiTheme="minorHAnsi" w:hAnsiTheme="minorHAnsi"/>
          <w:b/>
          <w:color w:val="FF0000"/>
          <w:sz w:val="24"/>
          <w:szCs w:val="24"/>
        </w:rPr>
        <w:t xml:space="preserve"> </w:t>
      </w:r>
    </w:p>
    <w:p w14:paraId="3FDA9000" w14:textId="77777777" w:rsidR="00B60697" w:rsidRPr="00F05337" w:rsidRDefault="00B60697" w:rsidP="00B60697">
      <w:pPr>
        <w:pStyle w:val="Zarkazkladnhotextu"/>
        <w:ind w:firstLine="257"/>
        <w:rPr>
          <w:rFonts w:asciiTheme="minorHAnsi" w:hAnsiTheme="minorHAnsi"/>
          <w:sz w:val="24"/>
          <w:szCs w:val="24"/>
        </w:rPr>
      </w:pPr>
    </w:p>
    <w:p w14:paraId="3ED335C1" w14:textId="58A25111" w:rsidR="00B60697" w:rsidRPr="00F05337" w:rsidRDefault="00B60697" w:rsidP="00B60697">
      <w:pPr>
        <w:pStyle w:val="Zarkazkladnhotextu"/>
        <w:rPr>
          <w:rFonts w:asciiTheme="minorHAnsi" w:hAnsiTheme="minorHAnsi"/>
          <w:sz w:val="24"/>
          <w:szCs w:val="24"/>
        </w:rPr>
      </w:pPr>
      <w:r w:rsidRPr="00F05337">
        <w:rPr>
          <w:rFonts w:asciiTheme="minorHAnsi" w:hAnsiTheme="minorHAnsi"/>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w:t>
      </w:r>
      <w:r w:rsidR="00447201">
        <w:rPr>
          <w:rFonts w:asciiTheme="minorHAnsi" w:hAnsiTheme="minorHAnsi"/>
          <w:color w:val="000000"/>
          <w:sz w:val="24"/>
          <w:szCs w:val="24"/>
        </w:rPr>
        <w:t xml:space="preserve"> </w:t>
      </w:r>
      <w:r w:rsidR="00C33AC7">
        <w:rPr>
          <w:rFonts w:asciiTheme="minorHAnsi" w:hAnsiTheme="minorHAnsi"/>
          <w:color w:val="000000"/>
          <w:sz w:val="24"/>
          <w:szCs w:val="24"/>
        </w:rPr>
        <w:t>(ďalej len „zákon o EŠIF“)</w:t>
      </w:r>
      <w:r w:rsidR="00C33AC7" w:rsidRPr="00F05337">
        <w:rPr>
          <w:rFonts w:asciiTheme="minorHAnsi" w:hAnsiTheme="minorHAnsi"/>
          <w:color w:val="000000"/>
          <w:sz w:val="24"/>
          <w:szCs w:val="24"/>
        </w:rPr>
        <w:t xml:space="preserve"> </w:t>
      </w:r>
      <w:r w:rsidRPr="00F05337">
        <w:rPr>
          <w:rFonts w:asciiTheme="minorHAnsi" w:hAnsiTheme="minorHAnsi"/>
          <w:color w:val="000000"/>
          <w:sz w:val="24"/>
          <w:szCs w:val="24"/>
        </w:rPr>
        <w:t>a v súlade s platnou Príručkou pre žiadateľa o poskytnutie nenávratného finančného príspevku z PRV (ďalej len „Príručka“)</w:t>
      </w:r>
      <w:r w:rsidRPr="00F05337">
        <w:rPr>
          <w:rFonts w:asciiTheme="minorHAnsi" w:hAnsiTheme="minorHAnsi"/>
          <w:bCs/>
          <w:color w:val="000000"/>
          <w:sz w:val="24"/>
          <w:szCs w:val="24"/>
        </w:rPr>
        <w:t xml:space="preserve"> </w:t>
      </w:r>
      <w:r w:rsidRPr="00F05337">
        <w:rPr>
          <w:rFonts w:asciiTheme="minorHAnsi" w:hAnsiTheme="minorHAnsi"/>
          <w:b/>
          <w:bCs/>
          <w:color w:val="000000"/>
          <w:sz w:val="24"/>
          <w:szCs w:val="24"/>
        </w:rPr>
        <w:t xml:space="preserve"> výzvu na predkladanie Žiadostí o poskytnutie nenávratného finančného príspevku z PRV</w:t>
      </w:r>
      <w:r w:rsidRPr="00F05337">
        <w:rPr>
          <w:rFonts w:asciiTheme="minorHAnsi" w:hAnsiTheme="minorHAnsi"/>
          <w:color w:val="000000"/>
          <w:sz w:val="24"/>
          <w:szCs w:val="24"/>
        </w:rPr>
        <w:t xml:space="preserve"> (ďalej len „výzva“)</w:t>
      </w:r>
    </w:p>
    <w:p w14:paraId="47C1FA37" w14:textId="77777777" w:rsidR="00B60697" w:rsidRPr="00F05337" w:rsidRDefault="00B60697" w:rsidP="00B60697">
      <w:pPr>
        <w:pStyle w:val="Zarkazkladnhotextu"/>
        <w:ind w:firstLine="257"/>
        <w:rPr>
          <w:rFonts w:asciiTheme="minorHAnsi" w:hAnsiTheme="minorHAnsi"/>
          <w:sz w:val="24"/>
          <w:szCs w:val="24"/>
        </w:rPr>
      </w:pPr>
    </w:p>
    <w:p w14:paraId="77A8E64B" w14:textId="0BF2B106" w:rsidR="00B60697" w:rsidRPr="00067741" w:rsidRDefault="00B60697" w:rsidP="00B60697">
      <w:pPr>
        <w:pStyle w:val="Zarkazkladnhotextu"/>
        <w:rPr>
          <w:rFonts w:asciiTheme="minorHAnsi" w:hAnsiTheme="minorHAnsi"/>
          <w:b/>
          <w:color w:val="000000"/>
          <w:sz w:val="24"/>
          <w:szCs w:val="24"/>
        </w:rPr>
      </w:pPr>
      <w:r w:rsidRPr="00067741">
        <w:rPr>
          <w:rFonts w:asciiTheme="minorHAnsi" w:hAnsiTheme="minorHAnsi"/>
          <w:b/>
          <w:color w:val="000000"/>
          <w:sz w:val="24"/>
          <w:szCs w:val="24"/>
        </w:rPr>
        <w:t xml:space="preserve">pre opatrenie: </w:t>
      </w:r>
      <w:r w:rsidR="00F05337" w:rsidRPr="00067741">
        <w:rPr>
          <w:rFonts w:asciiTheme="minorHAnsi" w:hAnsiTheme="minorHAnsi"/>
          <w:b/>
          <w:color w:val="000000"/>
          <w:sz w:val="24"/>
          <w:szCs w:val="24"/>
        </w:rPr>
        <w:tab/>
      </w:r>
      <w:r w:rsidR="005249C3" w:rsidRPr="00067741">
        <w:rPr>
          <w:rFonts w:asciiTheme="minorHAnsi" w:hAnsiTheme="minorHAnsi"/>
          <w:b/>
          <w:color w:val="000000"/>
          <w:sz w:val="24"/>
          <w:szCs w:val="24"/>
        </w:rPr>
        <w:t>6</w:t>
      </w:r>
      <w:r w:rsidRPr="00067741">
        <w:rPr>
          <w:rFonts w:asciiTheme="minorHAnsi" w:hAnsiTheme="minorHAnsi"/>
          <w:b/>
          <w:color w:val="000000"/>
          <w:sz w:val="24"/>
          <w:szCs w:val="24"/>
        </w:rPr>
        <w:t xml:space="preserve"> – </w:t>
      </w:r>
      <w:r w:rsidR="00067741" w:rsidRPr="00067741">
        <w:rPr>
          <w:rFonts w:asciiTheme="minorHAnsi" w:hAnsiTheme="minorHAnsi"/>
          <w:b/>
          <w:color w:val="000000"/>
          <w:sz w:val="24"/>
          <w:szCs w:val="24"/>
        </w:rPr>
        <w:t>Rozvoj poľnohospodárskych podnikov a podnikateľskej činnosti</w:t>
      </w:r>
    </w:p>
    <w:p w14:paraId="2597D50B" w14:textId="77777777" w:rsidR="00B60697" w:rsidRPr="00F05337" w:rsidRDefault="00B60697" w:rsidP="00B60697">
      <w:pPr>
        <w:pStyle w:val="Zarkazkladnhotextu"/>
        <w:rPr>
          <w:rFonts w:asciiTheme="minorHAnsi" w:hAnsiTheme="minorHAnsi"/>
          <w:b/>
          <w:color w:val="000000"/>
          <w:sz w:val="24"/>
          <w:szCs w:val="24"/>
        </w:rPr>
      </w:pPr>
    </w:p>
    <w:p w14:paraId="4CD4BBF8" w14:textId="7CAA4647" w:rsidR="00B60697" w:rsidRPr="00067741" w:rsidRDefault="00B60697" w:rsidP="00BD1141">
      <w:pPr>
        <w:pStyle w:val="Zarkazkladnhotextu"/>
        <w:ind w:left="2127" w:hanging="2127"/>
        <w:rPr>
          <w:rFonts w:asciiTheme="minorHAnsi" w:hAnsiTheme="minorHAnsi"/>
          <w:b/>
          <w:sz w:val="24"/>
          <w:szCs w:val="24"/>
        </w:rPr>
      </w:pPr>
      <w:r w:rsidRPr="00067741">
        <w:rPr>
          <w:rFonts w:asciiTheme="minorHAnsi" w:hAnsiTheme="minorHAnsi"/>
          <w:b/>
          <w:color w:val="000000"/>
          <w:sz w:val="24"/>
          <w:szCs w:val="24"/>
        </w:rPr>
        <w:t xml:space="preserve">podopatrenie: </w:t>
      </w:r>
      <w:r w:rsidR="00F05337" w:rsidRPr="00067741">
        <w:rPr>
          <w:rFonts w:asciiTheme="minorHAnsi" w:hAnsiTheme="minorHAnsi"/>
          <w:b/>
          <w:color w:val="000000"/>
          <w:sz w:val="24"/>
          <w:szCs w:val="24"/>
        </w:rPr>
        <w:tab/>
      </w:r>
      <w:r w:rsidR="005249C3" w:rsidRPr="00067741">
        <w:rPr>
          <w:rFonts w:asciiTheme="minorHAnsi" w:hAnsiTheme="minorHAnsi"/>
          <w:b/>
          <w:color w:val="000000"/>
          <w:sz w:val="24"/>
          <w:szCs w:val="24"/>
        </w:rPr>
        <w:t>6.3</w:t>
      </w:r>
      <w:r w:rsidRPr="00067741">
        <w:rPr>
          <w:rFonts w:asciiTheme="minorHAnsi" w:hAnsiTheme="minorHAnsi"/>
          <w:b/>
          <w:color w:val="000000"/>
          <w:sz w:val="24"/>
          <w:szCs w:val="24"/>
        </w:rPr>
        <w:t xml:space="preserve"> – </w:t>
      </w:r>
      <w:r w:rsidR="00067741" w:rsidRPr="00067741">
        <w:rPr>
          <w:rFonts w:asciiTheme="minorHAnsi" w:hAnsiTheme="minorHAnsi"/>
          <w:b/>
          <w:color w:val="000000"/>
          <w:sz w:val="24"/>
          <w:szCs w:val="24"/>
        </w:rPr>
        <w:t>Pomoc na začatie podnikateľskej činnosti na rozvoj malých poľnohospodárskych podnikov</w:t>
      </w:r>
    </w:p>
    <w:p w14:paraId="183C030C" w14:textId="77777777" w:rsidR="00B60697" w:rsidRPr="00F05337" w:rsidRDefault="00B60697" w:rsidP="00B60697">
      <w:pPr>
        <w:pStyle w:val="Zarkazkladnhotextu"/>
        <w:ind w:left="2127" w:hanging="2127"/>
        <w:rPr>
          <w:rFonts w:asciiTheme="minorHAnsi" w:hAnsiTheme="minorHAnsi"/>
          <w:b/>
          <w:color w:val="000000"/>
          <w:sz w:val="24"/>
          <w:szCs w:val="24"/>
        </w:rPr>
      </w:pPr>
    </w:p>
    <w:p w14:paraId="514D90B1" w14:textId="21436B6F" w:rsidR="00B60697" w:rsidRPr="00F05337" w:rsidRDefault="00B60697" w:rsidP="00B60697">
      <w:pPr>
        <w:pStyle w:val="Zarkazkladnhotextu"/>
        <w:rPr>
          <w:rFonts w:asciiTheme="minorHAnsi" w:hAnsiTheme="minorHAnsi"/>
          <w:b/>
          <w:color w:val="000000"/>
          <w:sz w:val="24"/>
          <w:szCs w:val="24"/>
        </w:rPr>
      </w:pPr>
      <w:r w:rsidRPr="001E2F74">
        <w:rPr>
          <w:rFonts w:asciiTheme="minorHAnsi" w:hAnsiTheme="minorHAnsi"/>
          <w:b/>
          <w:color w:val="000000"/>
          <w:sz w:val="24"/>
          <w:szCs w:val="24"/>
        </w:rPr>
        <w:t xml:space="preserve">Dátum vyhlásenia výzvy:  </w:t>
      </w:r>
      <w:sdt>
        <w:sdtPr>
          <w:rPr>
            <w:rFonts w:asciiTheme="minorHAnsi" w:hAnsiTheme="minorHAnsi"/>
            <w:b/>
            <w:color w:val="000000"/>
            <w:sz w:val="24"/>
            <w:szCs w:val="24"/>
          </w:rPr>
          <w:id w:val="1530369278"/>
          <w:placeholder>
            <w:docPart w:val="DefaultPlaceholder_1081868576"/>
          </w:placeholder>
          <w:date w:fullDate="2017-12-15T00:00:00Z">
            <w:dateFormat w:val="d. M. yyyy"/>
            <w:lid w:val="sk-SK"/>
            <w:storeMappedDataAs w:val="dateTime"/>
            <w:calendar w:val="gregorian"/>
          </w:date>
        </w:sdtPr>
        <w:sdtEndPr/>
        <w:sdtContent>
          <w:r w:rsidR="00AC7516">
            <w:rPr>
              <w:rFonts w:asciiTheme="minorHAnsi" w:hAnsiTheme="minorHAnsi"/>
              <w:b/>
              <w:color w:val="000000"/>
              <w:sz w:val="24"/>
              <w:szCs w:val="24"/>
            </w:rPr>
            <w:t>15. 12. 2017</w:t>
          </w:r>
        </w:sdtContent>
      </w:sdt>
      <w:r w:rsidRPr="001E2F74">
        <w:rPr>
          <w:rFonts w:asciiTheme="minorHAnsi" w:hAnsiTheme="minorHAnsi"/>
          <w:b/>
          <w:color w:val="000000"/>
          <w:sz w:val="24"/>
          <w:szCs w:val="24"/>
        </w:rPr>
        <w:t xml:space="preserve">       Dátum uzavretia výzvy: </w:t>
      </w:r>
      <w:sdt>
        <w:sdtPr>
          <w:rPr>
            <w:rFonts w:asciiTheme="minorHAnsi" w:hAnsiTheme="minorHAnsi"/>
            <w:b/>
            <w:color w:val="000000"/>
            <w:sz w:val="24"/>
            <w:szCs w:val="24"/>
          </w:rPr>
          <w:id w:val="-238718409"/>
          <w:placeholder>
            <w:docPart w:val="DefaultPlaceholder_1081868576"/>
          </w:placeholder>
          <w:date w:fullDate="2018-04-13T00:00:00Z">
            <w:dateFormat w:val="d. M. yyyy"/>
            <w:lid w:val="sk-SK"/>
            <w:storeMappedDataAs w:val="dateTime"/>
            <w:calendar w:val="gregorian"/>
          </w:date>
        </w:sdtPr>
        <w:sdtEndPr/>
        <w:sdtContent>
          <w:r w:rsidR="00AC7516">
            <w:rPr>
              <w:rFonts w:asciiTheme="minorHAnsi" w:hAnsiTheme="minorHAnsi"/>
              <w:b/>
              <w:color w:val="000000"/>
              <w:sz w:val="24"/>
              <w:szCs w:val="24"/>
            </w:rPr>
            <w:t>13. 4. 2018</w:t>
          </w:r>
        </w:sdtContent>
      </w:sdt>
    </w:p>
    <w:p w14:paraId="27B4AC05" w14:textId="77777777" w:rsidR="00B60697" w:rsidRPr="00F05337" w:rsidRDefault="00B60697" w:rsidP="00B60697">
      <w:pPr>
        <w:tabs>
          <w:tab w:val="left" w:pos="540"/>
        </w:tabs>
        <w:spacing w:line="280" w:lineRule="exact"/>
        <w:rPr>
          <w:rFonts w:asciiTheme="minorHAnsi" w:hAnsiTheme="minorHAnsi"/>
          <w:b/>
          <w:bCs/>
        </w:rPr>
      </w:pPr>
    </w:p>
    <w:p w14:paraId="59380DDD" w14:textId="77777777" w:rsidR="00B60697" w:rsidRPr="00F05337" w:rsidRDefault="00B60697" w:rsidP="00B60697">
      <w:pPr>
        <w:numPr>
          <w:ilvl w:val="0"/>
          <w:numId w:val="2"/>
        </w:numPr>
        <w:tabs>
          <w:tab w:val="left" w:pos="289"/>
        </w:tabs>
        <w:spacing w:line="280" w:lineRule="exact"/>
        <w:ind w:hanging="720"/>
        <w:jc w:val="both"/>
        <w:rPr>
          <w:rFonts w:asciiTheme="minorHAnsi" w:hAnsiTheme="minorHAnsi"/>
          <w:b/>
          <w:bCs/>
        </w:rPr>
      </w:pPr>
      <w:r w:rsidRPr="00F05337">
        <w:rPr>
          <w:rFonts w:asciiTheme="minorHAnsi" w:hAnsiTheme="minorHAnsi"/>
          <w:b/>
          <w:bCs/>
        </w:rPr>
        <w:t>Formálne náležitosti výzvy</w:t>
      </w:r>
    </w:p>
    <w:p w14:paraId="5678AD27" w14:textId="77777777" w:rsidR="00B60697" w:rsidRPr="00F05337" w:rsidRDefault="00B60697" w:rsidP="00B60697">
      <w:pPr>
        <w:tabs>
          <w:tab w:val="left" w:pos="289"/>
        </w:tabs>
        <w:spacing w:line="280" w:lineRule="exact"/>
        <w:ind w:left="720"/>
        <w:jc w:val="both"/>
        <w:rPr>
          <w:rFonts w:asciiTheme="minorHAnsi" w:hAnsiTheme="minorHAnsi"/>
          <w:b/>
          <w:bCs/>
        </w:rPr>
      </w:pPr>
    </w:p>
    <w:p w14:paraId="6E979126" w14:textId="4E480457" w:rsidR="00B60697" w:rsidRPr="00231EA1"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231EA1">
        <w:rPr>
          <w:rFonts w:asciiTheme="minorHAnsi" w:hAnsiTheme="minorHAnsi"/>
          <w:b/>
        </w:rPr>
        <w:t>Kontaktné údaje poskytovateľa a spôsob komunikácie s poskytovateľom:</w:t>
      </w:r>
    </w:p>
    <w:p w14:paraId="47A852CB" w14:textId="28D0F29F" w:rsidR="00B60697" w:rsidRDefault="00B60697" w:rsidP="00B60697">
      <w:pPr>
        <w:tabs>
          <w:tab w:val="left" w:pos="289"/>
        </w:tabs>
        <w:spacing w:line="280" w:lineRule="exact"/>
        <w:ind w:left="567"/>
        <w:jc w:val="both"/>
        <w:rPr>
          <w:rFonts w:asciiTheme="minorHAnsi" w:hAnsiTheme="minorHAnsi"/>
        </w:rPr>
      </w:pPr>
      <w:r w:rsidRPr="00F05337">
        <w:rPr>
          <w:rFonts w:asciiTheme="minorHAnsi" w:hAnsiTheme="minorHAnsi"/>
        </w:rPr>
        <w:t>Žiadosti o poskytnutie informácií adresujte na kanceláriu generálneho riaditeľa PPA, Dobrovičova 12</w:t>
      </w:r>
      <w:r w:rsidR="00990148">
        <w:rPr>
          <w:rFonts w:asciiTheme="minorHAnsi" w:hAnsiTheme="minorHAnsi"/>
        </w:rPr>
        <w:t xml:space="preserve"> (od 1.1.2018 Hraničná 12)</w:t>
      </w:r>
      <w:r w:rsidRPr="00F05337">
        <w:rPr>
          <w:rFonts w:asciiTheme="minorHAnsi" w:hAnsiTheme="minorHAnsi"/>
        </w:rPr>
        <w:t xml:space="preserve">, 815 26 Bratislava. Prípadné informácie je možné získať na tel. č. 02/52733800, e–mail: </w:t>
      </w:r>
      <w:hyperlink r:id="rId10" w:history="1">
        <w:r w:rsidRPr="006664C3">
          <w:rPr>
            <w:rStyle w:val="Hypertextovprepojenie"/>
            <w:rFonts w:asciiTheme="minorHAnsi" w:hAnsiTheme="minorHAnsi"/>
            <w:sz w:val="24"/>
          </w:rPr>
          <w:t>info@apa.sk</w:t>
        </w:r>
      </w:hyperlink>
      <w:r w:rsidRPr="00F05337">
        <w:rPr>
          <w:rFonts w:asciiTheme="minorHAnsi" w:hAnsiTheme="minorHAnsi"/>
        </w:rPr>
        <w:t xml:space="preserve"> alebo  na adrese kancelárie generálneho riaditeľa PPA, Dobrovičova 12</w:t>
      </w:r>
      <w:r w:rsidR="00990148">
        <w:rPr>
          <w:rFonts w:asciiTheme="minorHAnsi" w:hAnsiTheme="minorHAnsi"/>
        </w:rPr>
        <w:t xml:space="preserve"> </w:t>
      </w:r>
      <w:r w:rsidR="00990148" w:rsidRPr="00990148">
        <w:rPr>
          <w:rFonts w:asciiTheme="minorHAnsi" w:hAnsiTheme="minorHAnsi"/>
        </w:rPr>
        <w:t>(od 1.1.2018 Hraničná 12)</w:t>
      </w:r>
      <w:r w:rsidRPr="00F05337">
        <w:rPr>
          <w:rFonts w:asciiTheme="minorHAnsi" w:hAnsiTheme="minorHAnsi"/>
        </w:rPr>
        <w:t xml:space="preserve">,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F05337">
        <w:rPr>
          <w:rFonts w:asciiTheme="minorHAnsi" w:hAnsiTheme="minorHAnsi"/>
          <w:b/>
          <w:bCs/>
        </w:rPr>
        <w:t>neposkytne informácie</w:t>
      </w:r>
      <w:r w:rsidRPr="00F05337">
        <w:rPr>
          <w:rFonts w:asciiTheme="minorHAnsi" w:hAnsiTheme="minorHAnsi"/>
        </w:rPr>
        <w:t xml:space="preserve"> o stave vyhodnocovania žiadostí. O konečnom výsledku vyhodnotenia ŽoNFP bude žiadateľ písomne informovaný. Odpovede poskytnuté žiadateľovi telefonicky</w:t>
      </w:r>
      <w:r w:rsidR="00447201">
        <w:rPr>
          <w:rFonts w:asciiTheme="minorHAnsi" w:hAnsiTheme="minorHAnsi"/>
        </w:rPr>
        <w:t>,</w:t>
      </w:r>
      <w:r w:rsidRPr="00F05337">
        <w:rPr>
          <w:rFonts w:asciiTheme="minorHAnsi" w:hAnsiTheme="minorHAnsi"/>
        </w:rPr>
        <w:t xml:space="preserve"> ústnou formou, pokiaľ neboli spracované do písomnej podoby, nemožno považovať za záväzné a žiadateľ sa na ne nemôže odvolať. PPA</w:t>
      </w:r>
      <w:r w:rsidR="00447201">
        <w:rPr>
          <w:rFonts w:asciiTheme="minorHAnsi" w:hAnsiTheme="minorHAnsi"/>
        </w:rPr>
        <w:t xml:space="preserve"> </w:t>
      </w:r>
      <w:r w:rsidR="00C33AC7">
        <w:rPr>
          <w:rFonts w:asciiTheme="minorHAnsi" w:hAnsiTheme="minorHAnsi"/>
        </w:rPr>
        <w:t>ani MPRV SR</w:t>
      </w:r>
      <w:r w:rsidR="00C33AC7" w:rsidRPr="00F05337">
        <w:rPr>
          <w:rFonts w:asciiTheme="minorHAnsi" w:hAnsiTheme="minorHAnsi"/>
        </w:rPr>
        <w:t xml:space="preserve"> </w:t>
      </w:r>
      <w:r w:rsidRPr="00F05337">
        <w:rPr>
          <w:rFonts w:asciiTheme="minorHAnsi" w:hAnsiTheme="minorHAnsi"/>
        </w:rPr>
        <w:t>neposkytuje individuálne poradenstvo k vyhlásenej výzve.</w:t>
      </w:r>
    </w:p>
    <w:p w14:paraId="38D9400F" w14:textId="77777777" w:rsidR="00F25B69" w:rsidRPr="00F05337" w:rsidRDefault="00F25B69" w:rsidP="00B60697">
      <w:pPr>
        <w:tabs>
          <w:tab w:val="left" w:pos="289"/>
        </w:tabs>
        <w:spacing w:line="280" w:lineRule="exact"/>
        <w:ind w:left="567"/>
        <w:jc w:val="both"/>
        <w:rPr>
          <w:rFonts w:asciiTheme="minorHAnsi" w:hAnsiTheme="minorHAnsi"/>
          <w:b/>
        </w:rPr>
      </w:pPr>
    </w:p>
    <w:p w14:paraId="1F7D167B"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lastRenderedPageBreak/>
        <w:t xml:space="preserve"> Časový harmonogram konania o ŽoNFP</w:t>
      </w:r>
    </w:p>
    <w:tbl>
      <w:tblPr>
        <w:tblW w:w="9308" w:type="dxa"/>
        <w:tblInd w:w="-10" w:type="dxa"/>
        <w:tblLayout w:type="fixed"/>
        <w:tblLook w:val="0000" w:firstRow="0" w:lastRow="0" w:firstColumn="0" w:lastColumn="0" w:noHBand="0" w:noVBand="0"/>
      </w:tblPr>
      <w:tblGrid>
        <w:gridCol w:w="2103"/>
        <w:gridCol w:w="2410"/>
        <w:gridCol w:w="2409"/>
        <w:gridCol w:w="2386"/>
      </w:tblGrid>
      <w:tr w:rsidR="00B60697" w:rsidRPr="005714C6" w14:paraId="0E3E0DEE"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13BF9597" w14:textId="77777777" w:rsidR="00B60697" w:rsidRPr="00447201" w:rsidRDefault="00B60697" w:rsidP="003A141B">
            <w:pPr>
              <w:tabs>
                <w:tab w:val="left" w:pos="426"/>
              </w:tabs>
              <w:spacing w:line="280" w:lineRule="exact"/>
              <w:rPr>
                <w:rFonts w:asciiTheme="minorHAnsi" w:hAnsiTheme="minorHAnsi"/>
                <w:bCs/>
                <w:sz w:val="18"/>
                <w:szCs w:val="18"/>
                <w:shd w:val="clear" w:color="auto" w:fill="00FFFF"/>
              </w:rPr>
            </w:pPr>
            <w:r w:rsidRPr="00447201">
              <w:rPr>
                <w:rFonts w:asciiTheme="minorHAnsi" w:hAnsiTheme="minorHAnsi"/>
                <w:b/>
                <w:bCs/>
                <w:sz w:val="18"/>
                <w:szCs w:val="18"/>
              </w:rPr>
              <w:t>Podávanie a prijímanie ŽoNFP</w:t>
            </w:r>
          </w:p>
        </w:tc>
        <w:tc>
          <w:tcPr>
            <w:tcW w:w="7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5F7CA7" w14:textId="09C5ACDA" w:rsidR="003A141B" w:rsidRPr="00447201" w:rsidRDefault="00B60697" w:rsidP="005249C3">
            <w:pPr>
              <w:tabs>
                <w:tab w:val="left" w:pos="360"/>
              </w:tabs>
              <w:autoSpaceDE w:val="0"/>
              <w:rPr>
                <w:rFonts w:asciiTheme="minorHAnsi" w:hAnsiTheme="minorHAnsi"/>
                <w:sz w:val="20"/>
                <w:szCs w:val="20"/>
              </w:rPr>
            </w:pPr>
            <w:r w:rsidRPr="00447201">
              <w:rPr>
                <w:rFonts w:asciiTheme="minorHAnsi" w:hAnsiTheme="minorHAnsi"/>
                <w:sz w:val="20"/>
                <w:szCs w:val="20"/>
              </w:rPr>
              <w:t xml:space="preserve">od </w:t>
            </w:r>
            <w:r w:rsidR="003A141B" w:rsidRPr="00447201">
              <w:rPr>
                <w:rFonts w:asciiTheme="minorHAnsi" w:hAnsiTheme="minorHAnsi"/>
                <w:sz w:val="20"/>
                <w:szCs w:val="20"/>
              </w:rPr>
              <w:t xml:space="preserve"> </w:t>
            </w:r>
            <w:sdt>
              <w:sdtPr>
                <w:rPr>
                  <w:rFonts w:asciiTheme="minorHAnsi" w:hAnsiTheme="minorHAnsi"/>
                  <w:sz w:val="20"/>
                  <w:szCs w:val="20"/>
                </w:rPr>
                <w:id w:val="-41223735"/>
                <w:placeholder>
                  <w:docPart w:val="DefaultPlaceholder_1081868576"/>
                </w:placeholder>
                <w:date w:fullDate="2018-04-03T00:00:00Z">
                  <w:dateFormat w:val="d. M. yyyy"/>
                  <w:lid w:val="sk-SK"/>
                  <w:storeMappedDataAs w:val="dateTime"/>
                  <w:calendar w:val="gregorian"/>
                </w:date>
              </w:sdtPr>
              <w:sdtEndPr/>
              <w:sdtContent>
                <w:r w:rsidR="009B1988">
                  <w:rPr>
                    <w:rFonts w:asciiTheme="minorHAnsi" w:hAnsiTheme="minorHAnsi"/>
                    <w:sz w:val="20"/>
                    <w:szCs w:val="20"/>
                  </w:rPr>
                  <w:t>3. 4. 2018</w:t>
                </w:r>
              </w:sdtContent>
            </w:sdt>
            <w:r w:rsidR="00990148">
              <w:rPr>
                <w:rFonts w:asciiTheme="minorHAnsi" w:hAnsiTheme="minorHAnsi"/>
                <w:sz w:val="20"/>
                <w:szCs w:val="20"/>
              </w:rPr>
              <w:t xml:space="preserve"> </w:t>
            </w:r>
            <w:r w:rsidRPr="00447201">
              <w:rPr>
                <w:rFonts w:asciiTheme="minorHAnsi" w:hAnsiTheme="minorHAnsi"/>
                <w:sz w:val="20"/>
                <w:szCs w:val="20"/>
              </w:rPr>
              <w:t xml:space="preserve">do </w:t>
            </w:r>
            <w:sdt>
              <w:sdtPr>
                <w:rPr>
                  <w:rFonts w:asciiTheme="minorHAnsi" w:hAnsiTheme="minorHAnsi"/>
                  <w:sz w:val="20"/>
                  <w:szCs w:val="20"/>
                </w:rPr>
                <w:id w:val="-1307855738"/>
                <w:placeholder>
                  <w:docPart w:val="DefaultPlaceholder_1081868576"/>
                </w:placeholder>
                <w:date w:fullDate="2018-04-13T00:00:00Z">
                  <w:dateFormat w:val="d. M. yyyy"/>
                  <w:lid w:val="sk-SK"/>
                  <w:storeMappedDataAs w:val="dateTime"/>
                  <w:calendar w:val="gregorian"/>
                </w:date>
              </w:sdtPr>
              <w:sdtEndPr/>
              <w:sdtContent>
                <w:r w:rsidR="009B1988">
                  <w:rPr>
                    <w:rFonts w:asciiTheme="minorHAnsi" w:hAnsiTheme="minorHAnsi"/>
                    <w:sz w:val="20"/>
                    <w:szCs w:val="20"/>
                  </w:rPr>
                  <w:t>13. 4. 2018</w:t>
                </w:r>
              </w:sdtContent>
            </w:sdt>
          </w:p>
        </w:tc>
      </w:tr>
      <w:tr w:rsidR="00B60697" w:rsidRPr="005714C6" w14:paraId="32888E77"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0F4A" w14:textId="77777777" w:rsidR="00B60697" w:rsidRPr="00447201" w:rsidRDefault="00B60697" w:rsidP="003A141B">
            <w:pPr>
              <w:tabs>
                <w:tab w:val="left" w:pos="426"/>
              </w:tabs>
              <w:spacing w:line="280" w:lineRule="exact"/>
              <w:rPr>
                <w:rFonts w:asciiTheme="minorHAnsi" w:hAnsiTheme="minorHAnsi"/>
                <w:bCs/>
                <w:sz w:val="18"/>
                <w:szCs w:val="18"/>
              </w:rPr>
            </w:pPr>
            <w:r w:rsidRPr="00447201">
              <w:rPr>
                <w:rFonts w:asciiTheme="minorHAnsi" w:hAnsiTheme="minorHAnsi"/>
                <w:b/>
                <w:bCs/>
                <w:sz w:val="18"/>
                <w:szCs w:val="18"/>
              </w:rPr>
              <w:t>Hodnotenie ŽoNFP</w:t>
            </w:r>
          </w:p>
        </w:tc>
        <w:tc>
          <w:tcPr>
            <w:tcW w:w="7205" w:type="dxa"/>
            <w:gridSpan w:val="3"/>
            <w:tcBorders>
              <w:top w:val="single" w:sz="4" w:space="0" w:color="000000"/>
              <w:left w:val="single" w:sz="4" w:space="0" w:color="000000"/>
              <w:bottom w:val="single" w:sz="4" w:space="0" w:color="000000"/>
              <w:right w:val="single" w:sz="4" w:space="0" w:color="000000"/>
            </w:tcBorders>
            <w:shd w:val="clear" w:color="auto" w:fill="auto"/>
          </w:tcPr>
          <w:p w14:paraId="59BC940D" w14:textId="77777777" w:rsidR="00B60697" w:rsidRPr="00447201" w:rsidRDefault="00B60697" w:rsidP="00F82F98">
            <w:pPr>
              <w:tabs>
                <w:tab w:val="left" w:pos="426"/>
              </w:tabs>
              <w:spacing w:line="280" w:lineRule="exact"/>
              <w:jc w:val="both"/>
              <w:rPr>
                <w:rFonts w:asciiTheme="minorHAnsi" w:hAnsiTheme="minorHAnsi"/>
                <w:sz w:val="20"/>
                <w:szCs w:val="20"/>
              </w:rPr>
            </w:pPr>
            <w:r w:rsidRPr="00447201">
              <w:rPr>
                <w:rFonts w:asciiTheme="minorHAnsi" w:hAnsiTheme="minorHAnsi"/>
                <w:bCs/>
                <w:sz w:val="20"/>
                <w:szCs w:val="20"/>
              </w:rPr>
              <w:t xml:space="preserve">Začína od </w:t>
            </w:r>
            <w:r w:rsidRPr="00447201">
              <w:rPr>
                <w:rFonts w:asciiTheme="minorHAnsi" w:hAnsiTheme="minorHAnsi"/>
                <w:color w:val="000000"/>
                <w:sz w:val="20"/>
                <w:szCs w:val="20"/>
              </w:rPr>
              <w:t>posledného možného dátumu na doručenie ŽoNFP poštovou alebo obdobnou prepravou</w:t>
            </w:r>
            <w:r w:rsidRPr="00447201">
              <w:rPr>
                <w:rFonts w:asciiTheme="minorHAnsi" w:hAnsiTheme="minorHAnsi"/>
                <w:bCs/>
                <w:sz w:val="20"/>
                <w:szCs w:val="20"/>
              </w:rPr>
              <w:t xml:space="preserve"> a končí dňom vydania Rozhodnutia o schválení/neschválení ŽoNFP</w:t>
            </w:r>
          </w:p>
        </w:tc>
      </w:tr>
      <w:tr w:rsidR="00B60697" w:rsidRPr="005714C6" w14:paraId="56A438F0"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CE399B"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Počet podaných ŽoNFP v predmetnej výzve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84C8FF"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Menej ako 100 podaných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1FC8BD"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Viac ako 100 a menej ako 300  podaných ŽoNFP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7464B5ED"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Viac ako 300 podaných  ŽoNFP </w:t>
            </w:r>
          </w:p>
        </w:tc>
      </w:tr>
      <w:tr w:rsidR="00B60697" w:rsidRPr="005714C6" w14:paraId="1D900C40"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292221" w14:textId="7673CCFB" w:rsidR="00B60697" w:rsidRPr="00447201" w:rsidRDefault="0072315A" w:rsidP="0072315A">
            <w:pPr>
              <w:tabs>
                <w:tab w:val="left" w:pos="426"/>
              </w:tabs>
              <w:spacing w:line="280" w:lineRule="exact"/>
              <w:rPr>
                <w:rFonts w:asciiTheme="minorHAnsi" w:hAnsiTheme="minorHAnsi"/>
                <w:b/>
                <w:bCs/>
                <w:sz w:val="18"/>
                <w:szCs w:val="18"/>
              </w:rPr>
            </w:pPr>
            <w:r>
              <w:rPr>
                <w:rFonts w:asciiTheme="minorHAnsi" w:hAnsiTheme="minorHAnsi"/>
                <w:b/>
                <w:bCs/>
                <w:sz w:val="18"/>
                <w:szCs w:val="18"/>
              </w:rPr>
              <w:t>Vystavenie</w:t>
            </w:r>
            <w:r w:rsidR="00B60697" w:rsidRPr="00447201">
              <w:rPr>
                <w:rFonts w:asciiTheme="minorHAnsi" w:hAnsiTheme="minorHAnsi"/>
                <w:b/>
                <w:bCs/>
                <w:sz w:val="18"/>
                <w:szCs w:val="18"/>
              </w:rPr>
              <w:t xml:space="preserve"> potvrdenia o registrácii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0F4F1D"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7</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možného dátumu na doručenie ŽoNFP poštovou alebo obdobnou prepravou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45AE094"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9</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možného dátumu na doručenie ŽoNFP poštovou alebo obdobnou prepravou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3D666DD3"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12</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možného dátumu na doručenie ŽoNFP poštovou alebo obdobnou prepravou</w:t>
            </w:r>
          </w:p>
        </w:tc>
      </w:tr>
      <w:tr w:rsidR="00B60697" w:rsidRPr="005714C6" w14:paraId="1E426334"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2A980"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Výber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9D5A75" w14:textId="538BBA49" w:rsidR="00B60697" w:rsidRPr="00447201" w:rsidRDefault="00B60697" w:rsidP="0072315A">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4</w:t>
            </w:r>
            <w:r w:rsidRPr="00447201">
              <w:rPr>
                <w:rFonts w:asciiTheme="minorHAnsi" w:hAnsiTheme="minorHAnsi"/>
                <w:color w:val="000000"/>
                <w:sz w:val="20"/>
                <w:szCs w:val="20"/>
              </w:rPr>
              <w:t xml:space="preserve">0 pracovných dní od </w:t>
            </w:r>
            <w:r w:rsidR="0072315A">
              <w:rPr>
                <w:rFonts w:asciiTheme="minorHAnsi" w:hAnsiTheme="minorHAnsi"/>
                <w:color w:val="000000"/>
                <w:sz w:val="20"/>
                <w:szCs w:val="20"/>
              </w:rPr>
              <w:t>vystavenia</w:t>
            </w:r>
            <w:r w:rsidRPr="00447201">
              <w:rPr>
                <w:rFonts w:asciiTheme="minorHAnsi" w:hAnsiTheme="minorHAnsi"/>
                <w:color w:val="000000"/>
                <w:sz w:val="20"/>
                <w:szCs w:val="20"/>
              </w:rPr>
              <w:t xml:space="preserve">  </w:t>
            </w:r>
            <w:r w:rsidRPr="00447201">
              <w:rPr>
                <w:rFonts w:asciiTheme="minorHAnsi" w:hAnsiTheme="minorHAnsi"/>
                <w:bCs/>
                <w:sz w:val="20"/>
                <w:szCs w:val="20"/>
              </w:rPr>
              <w:t xml:space="preserve">potvrdenia o registrácii ŽoNFP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A414DE" w14:textId="32765B29" w:rsidR="00B60697" w:rsidRPr="00447201" w:rsidRDefault="00B60697" w:rsidP="0072315A">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6</w:t>
            </w:r>
            <w:r w:rsidRPr="00447201">
              <w:rPr>
                <w:rFonts w:asciiTheme="minorHAnsi" w:hAnsiTheme="minorHAnsi"/>
                <w:color w:val="000000"/>
                <w:sz w:val="20"/>
                <w:szCs w:val="20"/>
              </w:rPr>
              <w:t xml:space="preserve">0 pracovných dní od </w:t>
            </w:r>
            <w:r w:rsidR="0072315A">
              <w:rPr>
                <w:rFonts w:asciiTheme="minorHAnsi" w:hAnsiTheme="minorHAnsi"/>
                <w:color w:val="000000"/>
                <w:sz w:val="20"/>
                <w:szCs w:val="20"/>
              </w:rPr>
              <w:t xml:space="preserve">vystavenia </w:t>
            </w:r>
            <w:r w:rsidRPr="00447201">
              <w:rPr>
                <w:rFonts w:asciiTheme="minorHAnsi" w:hAnsiTheme="minorHAnsi"/>
                <w:color w:val="000000"/>
                <w:sz w:val="20"/>
                <w:szCs w:val="20"/>
              </w:rPr>
              <w:t xml:space="preserve"> </w:t>
            </w:r>
            <w:r w:rsidRPr="00447201">
              <w:rPr>
                <w:rFonts w:asciiTheme="minorHAnsi" w:hAnsiTheme="minorHAnsi"/>
                <w:bCs/>
                <w:sz w:val="20"/>
                <w:szCs w:val="20"/>
              </w:rPr>
              <w:t>potvrdenia o registrácii ŽoNFP</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28C164BD" w14:textId="0194092B" w:rsidR="00B60697" w:rsidRPr="00447201" w:rsidRDefault="00B60697" w:rsidP="0072315A">
            <w:pPr>
              <w:rPr>
                <w:rFonts w:asciiTheme="minorHAnsi" w:hAnsiTheme="minorHAnsi"/>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9</w:t>
            </w:r>
            <w:r w:rsidRPr="00447201">
              <w:rPr>
                <w:rFonts w:asciiTheme="minorHAnsi" w:hAnsiTheme="minorHAnsi"/>
                <w:color w:val="000000"/>
                <w:sz w:val="20"/>
                <w:szCs w:val="20"/>
              </w:rPr>
              <w:t>0 pracovných dní od vy</w:t>
            </w:r>
            <w:r w:rsidR="0072315A">
              <w:rPr>
                <w:rFonts w:asciiTheme="minorHAnsi" w:hAnsiTheme="minorHAnsi"/>
                <w:color w:val="000000"/>
                <w:sz w:val="20"/>
                <w:szCs w:val="20"/>
              </w:rPr>
              <w:t>stavenia</w:t>
            </w:r>
            <w:r w:rsidRPr="00447201">
              <w:rPr>
                <w:rFonts w:asciiTheme="minorHAnsi" w:hAnsiTheme="minorHAnsi"/>
                <w:color w:val="000000"/>
                <w:sz w:val="20"/>
                <w:szCs w:val="20"/>
              </w:rPr>
              <w:t xml:space="preserve">  </w:t>
            </w:r>
            <w:r w:rsidRPr="00447201">
              <w:rPr>
                <w:rFonts w:asciiTheme="minorHAnsi" w:hAnsiTheme="minorHAnsi"/>
                <w:bCs/>
                <w:sz w:val="20"/>
                <w:szCs w:val="20"/>
              </w:rPr>
              <w:t>potvrdenia o registrácii ŽoNFP</w:t>
            </w:r>
          </w:p>
        </w:tc>
      </w:tr>
      <w:tr w:rsidR="00B60697" w:rsidRPr="005714C6" w14:paraId="56A78EDE"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3E492BC"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Vydanie rozhodnutia o schválení/neschválení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DE3620"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30 pracovných dní od výberu </w:t>
            </w:r>
            <w:r w:rsidRPr="00447201">
              <w:rPr>
                <w:rFonts w:asciiTheme="minorHAnsi" w:hAnsiTheme="minorHAnsi"/>
                <w:bCs/>
                <w:sz w:val="20"/>
                <w:szCs w:val="20"/>
              </w:rPr>
              <w:t xml:space="preserve"> ŽoNFP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1CF3EF8" w14:textId="77777777" w:rsidR="00B60697" w:rsidRPr="00447201" w:rsidRDefault="00B60697" w:rsidP="00447201">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40 pracovných dní od výberu </w:t>
            </w:r>
            <w:r w:rsidRPr="00447201">
              <w:rPr>
                <w:rFonts w:asciiTheme="minorHAnsi" w:hAnsiTheme="minorHAnsi"/>
                <w:bCs/>
                <w:sz w:val="20"/>
                <w:szCs w:val="20"/>
              </w:rPr>
              <w:t xml:space="preserve"> ŽoNFP</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46AF85A9" w14:textId="77777777" w:rsidR="00B60697" w:rsidRPr="00447201" w:rsidRDefault="00B60697" w:rsidP="00447201">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60 pracovných dní od výberu </w:t>
            </w:r>
            <w:r w:rsidRPr="00447201">
              <w:rPr>
                <w:rFonts w:asciiTheme="minorHAnsi" w:hAnsiTheme="minorHAnsi"/>
                <w:bCs/>
                <w:sz w:val="20"/>
                <w:szCs w:val="20"/>
              </w:rPr>
              <w:t xml:space="preserve"> ŽoNFP</w:t>
            </w:r>
          </w:p>
        </w:tc>
      </w:tr>
    </w:tbl>
    <w:p w14:paraId="7520B8C1" w14:textId="77777777" w:rsidR="00B60697" w:rsidRPr="00F05337" w:rsidRDefault="00B60697" w:rsidP="00B60697">
      <w:pPr>
        <w:tabs>
          <w:tab w:val="left" w:pos="426"/>
        </w:tabs>
        <w:spacing w:line="280" w:lineRule="exact"/>
        <w:jc w:val="both"/>
        <w:rPr>
          <w:rFonts w:asciiTheme="minorHAnsi" w:hAnsiTheme="minorHAnsi"/>
          <w:b/>
        </w:rPr>
      </w:pPr>
    </w:p>
    <w:p w14:paraId="19B31FDD" w14:textId="2D19C447" w:rsidR="00CF4FD8" w:rsidRPr="00F05337" w:rsidRDefault="00CF4FD8"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Indikatívna výška finančných prostriedkov určených na vyčerpanie vo</w:t>
      </w:r>
      <w:r w:rsidR="001406AB">
        <w:rPr>
          <w:rFonts w:asciiTheme="minorHAnsi" w:hAnsiTheme="minorHAnsi"/>
          <w:b/>
        </w:rPr>
        <w:t xml:space="preserve"> výzve</w:t>
      </w:r>
      <w:r w:rsidRPr="00B52FA8">
        <w:rPr>
          <w:rFonts w:asciiTheme="minorHAnsi" w:hAnsiTheme="minorHAnsi"/>
        </w:rPr>
        <w:t>:</w:t>
      </w:r>
    </w:p>
    <w:p w14:paraId="343B45CC" w14:textId="09159D63" w:rsidR="00CF4FD8"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Menej rozvinuté regióny (mimo Bratislavského kraja)</w:t>
      </w:r>
      <w:r>
        <w:rPr>
          <w:rFonts w:asciiTheme="minorHAnsi" w:hAnsiTheme="minorHAnsi"/>
          <w:bCs/>
          <w:lang w:eastAsia="sk-SK"/>
        </w:rPr>
        <w:t xml:space="preserve">: </w:t>
      </w:r>
      <w:r>
        <w:rPr>
          <w:rFonts w:asciiTheme="minorHAnsi" w:hAnsiTheme="minorHAnsi"/>
          <w:bCs/>
          <w:lang w:eastAsia="sk-SK"/>
        </w:rPr>
        <w:tab/>
        <w:t>4 830 000 Eur</w:t>
      </w:r>
    </w:p>
    <w:p w14:paraId="60F16EDC" w14:textId="15F53A7B" w:rsidR="00CF4FD8"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Ostatné regióny (Bratislavský kraj):</w:t>
      </w:r>
      <w:r>
        <w:rPr>
          <w:rFonts w:asciiTheme="minorHAnsi" w:hAnsiTheme="minorHAnsi"/>
          <w:bCs/>
          <w:lang w:eastAsia="sk-SK"/>
        </w:rPr>
        <w:tab/>
        <w:t>120 000 Eur</w:t>
      </w:r>
    </w:p>
    <w:p w14:paraId="054C4B0B" w14:textId="77777777" w:rsidR="00164E4B" w:rsidRDefault="00164E4B" w:rsidP="00164E4B">
      <w:pPr>
        <w:pStyle w:val="Odsekzoznamu"/>
        <w:tabs>
          <w:tab w:val="left" w:pos="567"/>
          <w:tab w:val="left" w:pos="611"/>
          <w:tab w:val="right" w:pos="7797"/>
        </w:tabs>
        <w:spacing w:line="280" w:lineRule="exact"/>
        <w:ind w:left="851"/>
        <w:rPr>
          <w:rFonts w:asciiTheme="minorHAnsi" w:hAnsiTheme="minorHAnsi"/>
          <w:bCs/>
          <w:lang w:eastAsia="sk-SK"/>
        </w:rPr>
      </w:pPr>
    </w:p>
    <w:p w14:paraId="23BB1D32" w14:textId="7E8AB58A" w:rsidR="00164E4B" w:rsidRPr="0088435D" w:rsidRDefault="00164E4B" w:rsidP="00164E4B">
      <w:pPr>
        <w:pStyle w:val="Odsekzoznamu"/>
        <w:tabs>
          <w:tab w:val="left" w:pos="567"/>
          <w:tab w:val="left" w:pos="611"/>
          <w:tab w:val="right" w:pos="7797"/>
        </w:tabs>
        <w:spacing w:line="280" w:lineRule="exact"/>
        <w:ind w:left="851"/>
        <w:rPr>
          <w:rFonts w:asciiTheme="minorHAnsi" w:hAnsiTheme="minorHAnsi"/>
          <w:bCs/>
          <w:lang w:eastAsia="sk-SK"/>
        </w:rPr>
      </w:pPr>
      <w:r>
        <w:rPr>
          <w:rFonts w:asciiTheme="minorHAnsi" w:hAnsiTheme="minorHAnsi"/>
          <w:bCs/>
          <w:lang w:eastAsia="sk-SK"/>
        </w:rPr>
        <w:t>v členení:</w:t>
      </w:r>
    </w:p>
    <w:tbl>
      <w:tblPr>
        <w:tblStyle w:val="Mriekatabuky"/>
        <w:tblW w:w="7654" w:type="dxa"/>
        <w:tblInd w:w="959" w:type="dxa"/>
        <w:tblLook w:val="04A0" w:firstRow="1" w:lastRow="0" w:firstColumn="1" w:lastColumn="0" w:noHBand="0" w:noVBand="1"/>
      </w:tblPr>
      <w:tblGrid>
        <w:gridCol w:w="1701"/>
        <w:gridCol w:w="2268"/>
        <w:gridCol w:w="1701"/>
        <w:gridCol w:w="1984"/>
      </w:tblGrid>
      <w:tr w:rsidR="00642ABF" w:rsidRPr="0072315A" w14:paraId="39851B94" w14:textId="2A9FEDCA" w:rsidTr="00DF31F4">
        <w:tc>
          <w:tcPr>
            <w:tcW w:w="1701" w:type="dxa"/>
            <w:shd w:val="clear" w:color="auto" w:fill="EEECE1" w:themeFill="background2"/>
            <w:tcMar>
              <w:left w:w="108" w:type="dxa"/>
            </w:tcMar>
            <w:vAlign w:val="center"/>
          </w:tcPr>
          <w:p w14:paraId="531D31E7" w14:textId="27305EDC"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 xml:space="preserve">Verejné zdroje </w:t>
            </w:r>
          </w:p>
        </w:tc>
        <w:tc>
          <w:tcPr>
            <w:tcW w:w="2268" w:type="dxa"/>
            <w:shd w:val="clear" w:color="auto" w:fill="EEECE1" w:themeFill="background2"/>
            <w:tcMar>
              <w:left w:w="108" w:type="dxa"/>
            </w:tcMar>
            <w:vAlign w:val="center"/>
          </w:tcPr>
          <w:p w14:paraId="221054F2" w14:textId="77777777"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menej rozvinuté regióny</w:t>
            </w:r>
          </w:p>
        </w:tc>
        <w:tc>
          <w:tcPr>
            <w:tcW w:w="1701" w:type="dxa"/>
            <w:shd w:val="clear" w:color="auto" w:fill="EEECE1" w:themeFill="background2"/>
            <w:tcMar>
              <w:left w:w="108" w:type="dxa"/>
            </w:tcMar>
            <w:vAlign w:val="center"/>
          </w:tcPr>
          <w:p w14:paraId="67977C36" w14:textId="05B3E628"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ostatné regióny</w:t>
            </w:r>
          </w:p>
        </w:tc>
        <w:tc>
          <w:tcPr>
            <w:tcW w:w="1984" w:type="dxa"/>
            <w:shd w:val="clear" w:color="auto" w:fill="EEECE1" w:themeFill="background2"/>
            <w:vAlign w:val="center"/>
          </w:tcPr>
          <w:p w14:paraId="54721AD9" w14:textId="3B484985" w:rsidR="00642ABF" w:rsidRPr="00642ABF" w:rsidDel="0072315A" w:rsidRDefault="00DF31F4" w:rsidP="00DF31F4">
            <w:pPr>
              <w:tabs>
                <w:tab w:val="left" w:pos="426"/>
              </w:tabs>
              <w:spacing w:line="280" w:lineRule="exact"/>
              <w:jc w:val="center"/>
              <w:rPr>
                <w:rFonts w:asciiTheme="minorHAnsi" w:hAnsiTheme="minorHAnsi"/>
                <w:b/>
                <w:bCs/>
                <w:sz w:val="20"/>
                <w:szCs w:val="20"/>
              </w:rPr>
            </w:pPr>
            <w:r>
              <w:rPr>
                <w:rFonts w:asciiTheme="minorHAnsi" w:hAnsiTheme="minorHAnsi"/>
                <w:b/>
                <w:bCs/>
                <w:sz w:val="20"/>
                <w:szCs w:val="20"/>
              </w:rPr>
              <w:t>regióny</w:t>
            </w:r>
            <w:r w:rsidR="00642ABF">
              <w:rPr>
                <w:rFonts w:asciiTheme="minorHAnsi" w:hAnsiTheme="minorHAnsi"/>
                <w:b/>
                <w:bCs/>
                <w:sz w:val="20"/>
                <w:szCs w:val="20"/>
              </w:rPr>
              <w:t xml:space="preserve"> celkom</w:t>
            </w:r>
          </w:p>
        </w:tc>
      </w:tr>
      <w:tr w:rsidR="00642ABF" w:rsidRPr="00164E4B" w14:paraId="6193808D" w14:textId="387CE713" w:rsidTr="00642ABF">
        <w:tc>
          <w:tcPr>
            <w:tcW w:w="1701" w:type="dxa"/>
            <w:shd w:val="clear" w:color="auto" w:fill="auto"/>
            <w:tcMar>
              <w:left w:w="108" w:type="dxa"/>
            </w:tcMar>
            <w:vAlign w:val="center"/>
          </w:tcPr>
          <w:p w14:paraId="427FCF30" w14:textId="63A0FE35" w:rsidR="00642ABF" w:rsidRPr="00642ABF" w:rsidRDefault="00642ABF" w:rsidP="00164E4B">
            <w:pPr>
              <w:tabs>
                <w:tab w:val="left" w:pos="426"/>
              </w:tabs>
              <w:spacing w:line="280" w:lineRule="exact"/>
              <w:jc w:val="both"/>
              <w:rPr>
                <w:rFonts w:asciiTheme="minorHAnsi" w:hAnsiTheme="minorHAnsi"/>
                <w:sz w:val="22"/>
                <w:szCs w:val="22"/>
              </w:rPr>
            </w:pPr>
            <w:r w:rsidRPr="00642ABF">
              <w:rPr>
                <w:rFonts w:asciiTheme="minorHAnsi" w:hAnsiTheme="minorHAnsi"/>
                <w:sz w:val="22"/>
                <w:szCs w:val="22"/>
              </w:rPr>
              <w:t xml:space="preserve">EPFRV </w:t>
            </w:r>
          </w:p>
        </w:tc>
        <w:tc>
          <w:tcPr>
            <w:tcW w:w="2268" w:type="dxa"/>
            <w:shd w:val="clear" w:color="auto" w:fill="auto"/>
            <w:tcMar>
              <w:left w:w="108" w:type="dxa"/>
            </w:tcMar>
            <w:vAlign w:val="center"/>
          </w:tcPr>
          <w:p w14:paraId="3C3C36C9" w14:textId="42D30497"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3 622 500</w:t>
            </w:r>
          </w:p>
        </w:tc>
        <w:tc>
          <w:tcPr>
            <w:tcW w:w="1701" w:type="dxa"/>
            <w:shd w:val="clear" w:color="auto" w:fill="auto"/>
            <w:tcMar>
              <w:left w:w="108" w:type="dxa"/>
            </w:tcMar>
            <w:vAlign w:val="center"/>
          </w:tcPr>
          <w:p w14:paraId="6D0E8865" w14:textId="2B1D5EDD"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63 600</w:t>
            </w:r>
          </w:p>
        </w:tc>
        <w:tc>
          <w:tcPr>
            <w:tcW w:w="1984" w:type="dxa"/>
          </w:tcPr>
          <w:p w14:paraId="2AB9A17D" w14:textId="5E8A3BAC"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3 686 100</w:t>
            </w:r>
          </w:p>
        </w:tc>
      </w:tr>
      <w:tr w:rsidR="00642ABF" w:rsidRPr="00164E4B" w14:paraId="5E630DEF" w14:textId="2E750D3B" w:rsidTr="00642ABF">
        <w:tc>
          <w:tcPr>
            <w:tcW w:w="1701" w:type="dxa"/>
            <w:shd w:val="clear" w:color="auto" w:fill="auto"/>
            <w:tcMar>
              <w:left w:w="108" w:type="dxa"/>
            </w:tcMar>
            <w:vAlign w:val="center"/>
          </w:tcPr>
          <w:p w14:paraId="72B796C8" w14:textId="324532D0" w:rsidR="00642ABF" w:rsidRPr="00642ABF" w:rsidRDefault="00642ABF" w:rsidP="00164E4B">
            <w:pPr>
              <w:tabs>
                <w:tab w:val="left" w:pos="426"/>
              </w:tabs>
              <w:spacing w:line="280" w:lineRule="exact"/>
              <w:jc w:val="both"/>
              <w:rPr>
                <w:rFonts w:asciiTheme="minorHAnsi" w:hAnsiTheme="minorHAnsi"/>
                <w:sz w:val="22"/>
                <w:szCs w:val="22"/>
              </w:rPr>
            </w:pPr>
            <w:r w:rsidRPr="00642ABF">
              <w:rPr>
                <w:rFonts w:asciiTheme="minorHAnsi" w:hAnsiTheme="minorHAnsi"/>
                <w:sz w:val="22"/>
                <w:szCs w:val="22"/>
              </w:rPr>
              <w:t xml:space="preserve">štátny rozpočet </w:t>
            </w:r>
          </w:p>
        </w:tc>
        <w:tc>
          <w:tcPr>
            <w:tcW w:w="2268" w:type="dxa"/>
            <w:shd w:val="clear" w:color="auto" w:fill="auto"/>
            <w:tcMar>
              <w:left w:w="108" w:type="dxa"/>
            </w:tcMar>
            <w:vAlign w:val="center"/>
          </w:tcPr>
          <w:p w14:paraId="082076A3" w14:textId="1B085E7B"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1 207 500</w:t>
            </w:r>
          </w:p>
        </w:tc>
        <w:tc>
          <w:tcPr>
            <w:tcW w:w="1701" w:type="dxa"/>
            <w:shd w:val="clear" w:color="auto" w:fill="auto"/>
            <w:tcMar>
              <w:left w:w="108" w:type="dxa"/>
            </w:tcMar>
            <w:vAlign w:val="center"/>
          </w:tcPr>
          <w:p w14:paraId="607407FB" w14:textId="20CD1762"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56 400</w:t>
            </w:r>
          </w:p>
        </w:tc>
        <w:tc>
          <w:tcPr>
            <w:tcW w:w="1984" w:type="dxa"/>
          </w:tcPr>
          <w:p w14:paraId="5B895B96" w14:textId="1599142B" w:rsidR="00642ABF" w:rsidRPr="00642ABF" w:rsidRDefault="00642ABF" w:rsidP="00642ABF">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1 263 900</w:t>
            </w:r>
          </w:p>
        </w:tc>
      </w:tr>
      <w:tr w:rsidR="00642ABF" w:rsidRPr="00164E4B" w14:paraId="769F2343" w14:textId="3F8B6A73" w:rsidTr="00642ABF">
        <w:tc>
          <w:tcPr>
            <w:tcW w:w="1701" w:type="dxa"/>
            <w:shd w:val="clear" w:color="auto" w:fill="auto"/>
            <w:tcMar>
              <w:left w:w="108" w:type="dxa"/>
            </w:tcMar>
            <w:vAlign w:val="center"/>
          </w:tcPr>
          <w:p w14:paraId="191A7D4B" w14:textId="77777777" w:rsidR="00642ABF" w:rsidRPr="00642ABF" w:rsidRDefault="00642ABF" w:rsidP="00164E4B">
            <w:pPr>
              <w:tabs>
                <w:tab w:val="left" w:pos="426"/>
              </w:tabs>
              <w:spacing w:line="280" w:lineRule="exact"/>
              <w:jc w:val="both"/>
              <w:rPr>
                <w:rFonts w:asciiTheme="minorHAnsi" w:hAnsiTheme="minorHAnsi"/>
                <w:b/>
                <w:sz w:val="22"/>
                <w:szCs w:val="22"/>
              </w:rPr>
            </w:pPr>
            <w:r w:rsidRPr="00642ABF">
              <w:rPr>
                <w:rFonts w:asciiTheme="minorHAnsi" w:hAnsiTheme="minorHAnsi"/>
                <w:b/>
                <w:sz w:val="22"/>
                <w:szCs w:val="22"/>
              </w:rPr>
              <w:t>Spolu</w:t>
            </w:r>
          </w:p>
        </w:tc>
        <w:tc>
          <w:tcPr>
            <w:tcW w:w="2268" w:type="dxa"/>
            <w:shd w:val="clear" w:color="auto" w:fill="auto"/>
            <w:tcMar>
              <w:left w:w="108" w:type="dxa"/>
            </w:tcMar>
            <w:vAlign w:val="center"/>
          </w:tcPr>
          <w:p w14:paraId="28455634" w14:textId="71733CF0"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4 830 000</w:t>
            </w:r>
          </w:p>
        </w:tc>
        <w:tc>
          <w:tcPr>
            <w:tcW w:w="1701" w:type="dxa"/>
            <w:shd w:val="clear" w:color="auto" w:fill="auto"/>
            <w:tcMar>
              <w:left w:w="108" w:type="dxa"/>
            </w:tcMar>
            <w:vAlign w:val="center"/>
          </w:tcPr>
          <w:p w14:paraId="0708C5F6" w14:textId="7706CEEF"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120 000</w:t>
            </w:r>
          </w:p>
        </w:tc>
        <w:tc>
          <w:tcPr>
            <w:tcW w:w="1984" w:type="dxa"/>
          </w:tcPr>
          <w:p w14:paraId="627F9943" w14:textId="7125B260" w:rsidR="00642ABF" w:rsidRPr="00642ABF" w:rsidRDefault="00642ABF" w:rsidP="00164E4B">
            <w:pPr>
              <w:tabs>
                <w:tab w:val="left" w:pos="426"/>
              </w:tabs>
              <w:spacing w:line="280" w:lineRule="exact"/>
              <w:jc w:val="right"/>
              <w:rPr>
                <w:rFonts w:asciiTheme="minorHAnsi" w:hAnsiTheme="minorHAnsi"/>
                <w:b/>
                <w:sz w:val="22"/>
                <w:szCs w:val="22"/>
              </w:rPr>
            </w:pPr>
            <w:r w:rsidRPr="00642ABF">
              <w:rPr>
                <w:rFonts w:asciiTheme="minorHAnsi" w:hAnsiTheme="minorHAnsi"/>
                <w:b/>
                <w:sz w:val="22"/>
                <w:szCs w:val="22"/>
              </w:rPr>
              <w:t>4 950 000</w:t>
            </w:r>
          </w:p>
        </w:tc>
      </w:tr>
    </w:tbl>
    <w:p w14:paraId="2936E044" w14:textId="77777777" w:rsidR="00CF4FD8" w:rsidRDefault="00CF4FD8" w:rsidP="00B60697">
      <w:pPr>
        <w:tabs>
          <w:tab w:val="left" w:pos="426"/>
        </w:tabs>
        <w:spacing w:line="280" w:lineRule="exact"/>
        <w:jc w:val="both"/>
        <w:rPr>
          <w:rFonts w:asciiTheme="minorHAnsi" w:hAnsiTheme="minorHAnsi"/>
          <w:b/>
        </w:rPr>
      </w:pPr>
    </w:p>
    <w:p w14:paraId="7DF8F6B3" w14:textId="77777777" w:rsidR="00164E4B" w:rsidRPr="00F05337" w:rsidRDefault="00164E4B" w:rsidP="00B60697">
      <w:pPr>
        <w:tabs>
          <w:tab w:val="left" w:pos="426"/>
        </w:tabs>
        <w:spacing w:line="280" w:lineRule="exact"/>
        <w:jc w:val="both"/>
        <w:rPr>
          <w:rFonts w:asciiTheme="minorHAnsi" w:hAnsiTheme="minorHAnsi"/>
          <w:b/>
        </w:rPr>
      </w:pPr>
    </w:p>
    <w:p w14:paraId="39464B39" w14:textId="1E6FCA0B" w:rsidR="00E931B2" w:rsidRPr="00F05337" w:rsidRDefault="00E931B2"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 xml:space="preserve">Výška </w:t>
      </w:r>
      <w:r w:rsidR="00C33AC7">
        <w:rPr>
          <w:rFonts w:asciiTheme="minorHAnsi" w:hAnsiTheme="minorHAnsi"/>
          <w:b/>
        </w:rPr>
        <w:t xml:space="preserve">nenávratného finančného príspevku </w:t>
      </w:r>
      <w:r w:rsidRPr="00F05337">
        <w:rPr>
          <w:rFonts w:asciiTheme="minorHAnsi" w:hAnsiTheme="minorHAnsi"/>
          <w:b/>
        </w:rPr>
        <w:t>na jeden projekt:</w:t>
      </w:r>
    </w:p>
    <w:p w14:paraId="0CB629E4" w14:textId="6D3C910A" w:rsidR="0088435D"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 xml:space="preserve">Menej rozvinuté regióny (mimo Bratislavského kraja):  </w:t>
      </w:r>
      <w:r>
        <w:rPr>
          <w:rFonts w:asciiTheme="minorHAnsi" w:hAnsiTheme="minorHAnsi"/>
          <w:bCs/>
          <w:lang w:eastAsia="sk-SK"/>
        </w:rPr>
        <w:tab/>
        <w:t>15 000 Eur</w:t>
      </w:r>
    </w:p>
    <w:p w14:paraId="58C09E3A" w14:textId="304805F6" w:rsidR="00E931B2"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Ostatné regióny (Bratislavský kraj</w:t>
      </w:r>
      <w:r w:rsidR="00447201">
        <w:rPr>
          <w:rFonts w:asciiTheme="minorHAnsi" w:hAnsiTheme="minorHAnsi"/>
          <w:bCs/>
          <w:lang w:eastAsia="sk-SK"/>
        </w:rPr>
        <w:t>)</w:t>
      </w:r>
      <w:r>
        <w:rPr>
          <w:rFonts w:asciiTheme="minorHAnsi" w:hAnsiTheme="minorHAnsi"/>
          <w:bCs/>
          <w:lang w:eastAsia="sk-SK"/>
        </w:rPr>
        <w:t>:</w:t>
      </w:r>
      <w:r>
        <w:rPr>
          <w:rFonts w:asciiTheme="minorHAnsi" w:hAnsiTheme="minorHAnsi"/>
          <w:bCs/>
          <w:lang w:eastAsia="sk-SK"/>
        </w:rPr>
        <w:tab/>
        <w:t>15 000 Eur</w:t>
      </w:r>
    </w:p>
    <w:p w14:paraId="7C13785E" w14:textId="77777777" w:rsidR="00E931B2" w:rsidRPr="00F05337" w:rsidRDefault="00E931B2" w:rsidP="00E931B2">
      <w:pPr>
        <w:tabs>
          <w:tab w:val="left" w:pos="289"/>
        </w:tabs>
        <w:spacing w:line="280" w:lineRule="exact"/>
        <w:ind w:left="567"/>
        <w:jc w:val="both"/>
        <w:rPr>
          <w:rFonts w:asciiTheme="minorHAnsi" w:hAnsiTheme="minorHAnsi"/>
          <w:b/>
        </w:rPr>
      </w:pPr>
    </w:p>
    <w:p w14:paraId="4D0AD960"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Miesto podania ŽoNFP:</w:t>
      </w:r>
    </w:p>
    <w:p w14:paraId="64DC9497" w14:textId="55B5A144" w:rsidR="00B60697" w:rsidRPr="00F05337" w:rsidRDefault="00B60697" w:rsidP="00A93B69">
      <w:pPr>
        <w:autoSpaceDE w:val="0"/>
        <w:spacing w:after="120" w:line="280" w:lineRule="exact"/>
        <w:ind w:left="709"/>
        <w:jc w:val="both"/>
        <w:rPr>
          <w:rFonts w:asciiTheme="minorHAnsi" w:hAnsiTheme="minorHAnsi"/>
        </w:rPr>
      </w:pPr>
      <w:r w:rsidRPr="00F05337">
        <w:rPr>
          <w:rFonts w:asciiTheme="minorHAnsi" w:hAnsiTheme="minorHAnsi"/>
        </w:rPr>
        <w:t xml:space="preserve">ŽoNFP </w:t>
      </w:r>
      <w:r w:rsidR="005714C6" w:rsidRPr="005714C6">
        <w:rPr>
          <w:rFonts w:asciiTheme="minorHAnsi" w:hAnsiTheme="minorHAnsi"/>
        </w:rPr>
        <w:t>sa podávajú poštou</w:t>
      </w:r>
      <w:r w:rsidR="00447201">
        <w:rPr>
          <w:rFonts w:asciiTheme="minorHAnsi" w:hAnsiTheme="minorHAnsi"/>
        </w:rPr>
        <w:t>,</w:t>
      </w:r>
      <w:r w:rsidR="005714C6" w:rsidRPr="005714C6">
        <w:rPr>
          <w:rFonts w:asciiTheme="minorHAnsi" w:hAnsiTheme="minorHAnsi"/>
        </w:rPr>
        <w:t xml:space="preserve"> resp. inou prepravou (napr. zaslanie prostredníctvom kuriéra) alebo osobne v podateľni PPA na adrese: </w:t>
      </w:r>
      <w:r w:rsidR="005714C6" w:rsidRPr="006E4B04">
        <w:rPr>
          <w:rFonts w:asciiTheme="minorHAnsi" w:hAnsiTheme="minorHAnsi"/>
          <w:b/>
        </w:rPr>
        <w:t xml:space="preserve">Pôdohospodárska platobná agentúra, </w:t>
      </w:r>
      <w:r w:rsidR="003927BD">
        <w:rPr>
          <w:rFonts w:asciiTheme="minorHAnsi" w:hAnsiTheme="minorHAnsi"/>
          <w:b/>
        </w:rPr>
        <w:t>Hraničná</w:t>
      </w:r>
      <w:r w:rsidR="005714C6" w:rsidRPr="006E4B04">
        <w:rPr>
          <w:rFonts w:asciiTheme="minorHAnsi" w:hAnsiTheme="minorHAnsi"/>
          <w:b/>
        </w:rPr>
        <w:t xml:space="preserve"> 12, 815 26 Bratislava</w:t>
      </w:r>
      <w:r w:rsidR="005714C6" w:rsidRPr="005714C6">
        <w:rPr>
          <w:rFonts w:asciiTheme="minorHAnsi" w:hAnsiTheme="minorHAnsi"/>
        </w:rPr>
        <w:t xml:space="preserve"> v čase v pondelok – štvrtok od 8.00 do 15.00 hod a v piatok od 8.00 do 12.00 hod.</w:t>
      </w:r>
    </w:p>
    <w:p w14:paraId="313DB2F4" w14:textId="56EA5E4F" w:rsidR="00A93B69" w:rsidRPr="00F05337" w:rsidRDefault="00A93B69" w:rsidP="00A93B69">
      <w:pPr>
        <w:autoSpaceDE w:val="0"/>
        <w:spacing w:line="280" w:lineRule="exact"/>
        <w:ind w:left="709"/>
        <w:jc w:val="both"/>
        <w:rPr>
          <w:rFonts w:asciiTheme="minorHAnsi" w:hAnsiTheme="minorHAnsi"/>
        </w:rPr>
      </w:pPr>
      <w:r w:rsidRPr="008F1DBA">
        <w:rPr>
          <w:rFonts w:asciiTheme="minorHAnsi" w:hAnsiTheme="minorHAnsi"/>
        </w:rPr>
        <w:t xml:space="preserve">V zmysle zákona č. 305/2013 Z.z. o elektronickej podobe výkonu pôsobnosti orgánov verejnej moci v elektronickej podobe a o zmene a doplnení niektorých zákonov </w:t>
      </w:r>
      <w:r w:rsidRPr="008F1DBA">
        <w:rPr>
          <w:rFonts w:asciiTheme="minorHAnsi" w:hAnsiTheme="minorHAnsi"/>
          <w:bCs/>
        </w:rPr>
        <w:t>(ďalej len „zákon o e-Governmente“)</w:t>
      </w:r>
      <w:r w:rsidR="00ED170A">
        <w:rPr>
          <w:rFonts w:asciiTheme="minorHAnsi" w:hAnsiTheme="minorHAnsi"/>
          <w:bCs/>
        </w:rPr>
        <w:t xml:space="preserve"> </w:t>
      </w:r>
      <w:r w:rsidRPr="008F1DBA">
        <w:rPr>
          <w:rFonts w:asciiTheme="minorHAnsi" w:hAnsiTheme="minorHAnsi"/>
        </w:rPr>
        <w:t xml:space="preserve">je žiadateľ oprávnený predložiť ŽoNFP do elektronickej </w:t>
      </w:r>
      <w:r w:rsidRPr="008F1DBA">
        <w:rPr>
          <w:rFonts w:asciiTheme="minorHAnsi" w:hAnsiTheme="minorHAnsi"/>
        </w:rPr>
        <w:lastRenderedPageBreak/>
        <w:t>schránky PPA prostredníctvom elektronickej podateľne dostupnej na stránke www.slovensko.sk.</w:t>
      </w:r>
    </w:p>
    <w:p w14:paraId="7D3D5E89" w14:textId="77777777" w:rsidR="00B60697" w:rsidRPr="00F05337" w:rsidRDefault="00B60697" w:rsidP="009B1B82">
      <w:pPr>
        <w:autoSpaceDE w:val="0"/>
        <w:spacing w:line="280" w:lineRule="exact"/>
        <w:ind w:left="709"/>
        <w:jc w:val="both"/>
        <w:rPr>
          <w:rFonts w:asciiTheme="minorHAnsi" w:hAnsiTheme="minorHAnsi"/>
        </w:rPr>
      </w:pPr>
    </w:p>
    <w:p w14:paraId="3660AD60"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 xml:space="preserve"> Ďalšie formálne náležitosti:</w:t>
      </w:r>
    </w:p>
    <w:p w14:paraId="1FC48B20" w14:textId="0D2A4CC0" w:rsidR="0002462F" w:rsidRPr="00E056DA" w:rsidRDefault="00E056DA"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E056DA">
        <w:rPr>
          <w:rFonts w:asciiTheme="minorHAnsi" w:hAnsiTheme="minorHAnsi"/>
        </w:rPr>
        <w:t>Žiadateľ môže v rámci tejto výzvy podať max</w:t>
      </w:r>
      <w:r>
        <w:rPr>
          <w:rFonts w:asciiTheme="minorHAnsi" w:hAnsiTheme="minorHAnsi"/>
        </w:rPr>
        <w:t>imálne</w:t>
      </w:r>
      <w:r w:rsidRPr="00E056DA">
        <w:rPr>
          <w:rFonts w:asciiTheme="minorHAnsi" w:hAnsiTheme="minorHAnsi"/>
        </w:rPr>
        <w:t xml:space="preserve"> 1 ŽoNFP.</w:t>
      </w:r>
      <w:r w:rsidR="0002462F" w:rsidRPr="001E2F74">
        <w:rPr>
          <w:rFonts w:asciiTheme="minorHAnsi" w:hAnsiTheme="minorHAnsi"/>
        </w:rPr>
        <w:t xml:space="preserve"> </w:t>
      </w:r>
    </w:p>
    <w:p w14:paraId="6E8CFA3F" w14:textId="24E8C103" w:rsidR="00E056DA" w:rsidRPr="001E2F74" w:rsidRDefault="00E056DA"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E056DA">
        <w:rPr>
          <w:rFonts w:asciiTheme="minorHAnsi" w:hAnsiTheme="minorHAnsi"/>
        </w:rPr>
        <w:t>V prípade, že žiadateľ pôsobí súčasne v menej rozvinutom regióne</w:t>
      </w:r>
      <w:r w:rsidR="008F634C">
        <w:rPr>
          <w:rFonts w:asciiTheme="minorHAnsi" w:hAnsiTheme="minorHAnsi"/>
        </w:rPr>
        <w:t xml:space="preserve">  </w:t>
      </w:r>
      <w:r w:rsidRPr="00E056DA">
        <w:rPr>
          <w:rFonts w:asciiTheme="minorHAnsi" w:hAnsiTheme="minorHAnsi"/>
        </w:rPr>
        <w:t>a</w:t>
      </w:r>
      <w:r w:rsidR="008F634C">
        <w:rPr>
          <w:rFonts w:asciiTheme="minorHAnsi" w:hAnsiTheme="minorHAnsi"/>
        </w:rPr>
        <w:t> súčasne v ostatnom regióne</w:t>
      </w:r>
      <w:r w:rsidRPr="00E056DA">
        <w:rPr>
          <w:rFonts w:asciiTheme="minorHAnsi" w:hAnsiTheme="minorHAnsi"/>
        </w:rPr>
        <w:t>, môže predložiť  len jednu žiadosť</w:t>
      </w:r>
      <w:r w:rsidR="00447201">
        <w:rPr>
          <w:rFonts w:asciiTheme="minorHAnsi" w:hAnsiTheme="minorHAnsi"/>
        </w:rPr>
        <w:t>,</w:t>
      </w:r>
      <w:r w:rsidRPr="00E056DA">
        <w:rPr>
          <w:rFonts w:asciiTheme="minorHAnsi" w:hAnsiTheme="minorHAnsi"/>
        </w:rPr>
        <w:t xml:space="preserve"> a to buď ŽoNFP pre realizáciu projektu v menej rozvinutom regióne </w:t>
      </w:r>
      <w:r w:rsidR="008F634C">
        <w:rPr>
          <w:rFonts w:asciiTheme="minorHAnsi" w:hAnsiTheme="minorHAnsi"/>
        </w:rPr>
        <w:t xml:space="preserve"> </w:t>
      </w:r>
      <w:r w:rsidRPr="00E056DA">
        <w:rPr>
          <w:rFonts w:asciiTheme="minorHAnsi" w:hAnsiTheme="minorHAnsi"/>
        </w:rPr>
        <w:t>alebo ŽoNFP pre realizáciu projektu v</w:t>
      </w:r>
      <w:r w:rsidR="008F634C">
        <w:rPr>
          <w:rFonts w:asciiTheme="minorHAnsi" w:hAnsiTheme="minorHAnsi"/>
        </w:rPr>
        <w:t> ostatnom regióne</w:t>
      </w:r>
      <w:r w:rsidRPr="00E056DA">
        <w:rPr>
          <w:rFonts w:asciiTheme="minorHAnsi" w:hAnsiTheme="minorHAnsi"/>
        </w:rPr>
        <w:t>.</w:t>
      </w:r>
    </w:p>
    <w:p w14:paraId="521A11BB" w14:textId="5E08E6A0" w:rsidR="00B60697" w:rsidRPr="00AA732F" w:rsidRDefault="00B60697"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F05337">
        <w:rPr>
          <w:rFonts w:asciiTheme="minorHAnsi" w:hAnsiTheme="minorHAnsi"/>
        </w:rPr>
        <w:t>ŽoNFP sa podávajú a prijímajú v písomnej papierovej forme počas lehoty uvedenej</w:t>
      </w:r>
      <w:r w:rsidR="008F634C">
        <w:rPr>
          <w:rFonts w:asciiTheme="minorHAnsi" w:hAnsiTheme="minorHAnsi"/>
        </w:rPr>
        <w:t xml:space="preserve"> </w:t>
      </w:r>
      <w:r w:rsidRPr="00F05337">
        <w:rPr>
          <w:rFonts w:asciiTheme="minorHAnsi" w:hAnsiTheme="minorHAnsi"/>
        </w:rPr>
        <w:t>v bode „1.2 Časový harmonogram konania o ŽoNFP“</w:t>
      </w:r>
      <w:r w:rsidR="008F634C" w:rsidRPr="008F634C">
        <w:rPr>
          <w:rFonts w:asciiTheme="minorHAnsi" w:hAnsiTheme="minorHAnsi"/>
        </w:rPr>
        <w:t xml:space="preserve"> </w:t>
      </w:r>
      <w:r w:rsidR="008F634C">
        <w:rPr>
          <w:rFonts w:asciiTheme="minorHAnsi" w:hAnsiTheme="minorHAnsi"/>
        </w:rPr>
        <w:t>tejto výzvy</w:t>
      </w:r>
      <w:r w:rsidR="00A3038E">
        <w:rPr>
          <w:rFonts w:asciiTheme="minorHAnsi" w:hAnsiTheme="minorHAnsi"/>
        </w:rPr>
        <w:t>,</w:t>
      </w:r>
      <w:r w:rsidRPr="00F05337">
        <w:rPr>
          <w:rFonts w:asciiTheme="minorHAnsi" w:hAnsiTheme="minorHAnsi"/>
        </w:rPr>
        <w:t xml:space="preserve"> a to na predpísanom tlačive „</w:t>
      </w:r>
      <w:r w:rsidRPr="00A3038E">
        <w:rPr>
          <w:rFonts w:asciiTheme="minorHAnsi" w:hAnsiTheme="minorHAnsi"/>
          <w:i/>
        </w:rPr>
        <w:t>Formulár žiadosti o nenávratný finančný príspevok</w:t>
      </w:r>
      <w:r w:rsidRPr="00F05337">
        <w:rPr>
          <w:rFonts w:asciiTheme="minorHAnsi" w:hAnsiTheme="minorHAnsi"/>
        </w:rPr>
        <w:t xml:space="preserve">“, ktoré tvorí prílohu č. </w:t>
      </w:r>
      <w:r w:rsidR="00AA732F">
        <w:rPr>
          <w:rFonts w:asciiTheme="minorHAnsi" w:hAnsiTheme="minorHAnsi"/>
        </w:rPr>
        <w:t>1</w:t>
      </w:r>
      <w:r w:rsidRPr="00F05337">
        <w:rPr>
          <w:rFonts w:asciiTheme="minorHAnsi" w:hAnsiTheme="minorHAnsi"/>
        </w:rPr>
        <w:t xml:space="preserve"> tejto výzvy </w:t>
      </w:r>
    </w:p>
    <w:p w14:paraId="4D271B3C" w14:textId="76BE9D38" w:rsidR="00AA732F" w:rsidRPr="00AA732F" w:rsidRDefault="00AA732F"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AA732F">
        <w:rPr>
          <w:rFonts w:asciiTheme="minorHAnsi" w:hAnsiTheme="minorHAnsi"/>
        </w:rPr>
        <w:t>Žiadateľ je v zmysle § 19 ods. 4 zákona</w:t>
      </w:r>
      <w:r w:rsidR="00A3038E">
        <w:rPr>
          <w:rFonts w:asciiTheme="minorHAnsi" w:hAnsiTheme="minorHAnsi"/>
        </w:rPr>
        <w:t xml:space="preserve"> </w:t>
      </w:r>
      <w:r w:rsidR="008F634C">
        <w:rPr>
          <w:rFonts w:asciiTheme="minorHAnsi" w:hAnsiTheme="minorHAnsi"/>
        </w:rPr>
        <w:t xml:space="preserve">o EŠIF </w:t>
      </w:r>
      <w:r w:rsidRPr="00AA732F">
        <w:rPr>
          <w:rFonts w:asciiTheme="minorHAnsi" w:hAnsiTheme="minorHAnsi"/>
        </w:rPr>
        <w:t xml:space="preserve">povinný predložiť </w:t>
      </w:r>
      <w:r>
        <w:rPr>
          <w:rFonts w:asciiTheme="minorHAnsi" w:hAnsiTheme="minorHAnsi"/>
        </w:rPr>
        <w:t>ŽoNFP</w:t>
      </w:r>
      <w:r w:rsidRPr="00AA732F">
        <w:rPr>
          <w:rFonts w:asciiTheme="minorHAnsi" w:hAnsiTheme="minorHAnsi"/>
        </w:rPr>
        <w:t xml:space="preserve"> </w:t>
      </w:r>
      <w:r w:rsidRPr="00AA732F">
        <w:rPr>
          <w:rFonts w:asciiTheme="minorHAnsi" w:hAnsiTheme="minorHAnsi"/>
          <w:u w:val="single"/>
        </w:rPr>
        <w:t>riadne, včas a vo forme určenej poskytovateľom vo výzve</w:t>
      </w:r>
      <w:r w:rsidR="006E4B04">
        <w:rPr>
          <w:rFonts w:asciiTheme="minorHAnsi" w:hAnsiTheme="minorHAnsi"/>
          <w:u w:val="single"/>
        </w:rPr>
        <w:t>:</w:t>
      </w:r>
    </w:p>
    <w:p w14:paraId="704CA0A4" w14:textId="589FF8B7" w:rsidR="00AA732F" w:rsidRPr="00AA732F" w:rsidRDefault="00E07644" w:rsidP="00592050">
      <w:pPr>
        <w:pStyle w:val="Odsekzoznamu"/>
        <w:numPr>
          <w:ilvl w:val="0"/>
          <w:numId w:val="14"/>
        </w:numPr>
        <w:autoSpaceDE w:val="0"/>
        <w:spacing w:before="60" w:after="60" w:line="280" w:lineRule="exact"/>
        <w:ind w:left="1134" w:hanging="283"/>
        <w:jc w:val="both"/>
        <w:rPr>
          <w:rFonts w:asciiTheme="minorHAnsi" w:hAnsiTheme="minorHAnsi"/>
        </w:rPr>
      </w:pPr>
      <w:r>
        <w:rPr>
          <w:rFonts w:asciiTheme="minorHAnsi" w:hAnsiTheme="minorHAnsi"/>
          <w:b/>
          <w:bCs/>
        </w:rPr>
        <w:t>ŽoNFP</w:t>
      </w:r>
      <w:r w:rsidR="00AA732F" w:rsidRPr="00AA732F">
        <w:rPr>
          <w:rFonts w:asciiTheme="minorHAnsi" w:hAnsiTheme="minorHAnsi"/>
          <w:b/>
          <w:bCs/>
        </w:rPr>
        <w:t xml:space="preserve"> vrátane príloh je predložená riadne</w:t>
      </w:r>
      <w:r w:rsidR="006E4B04">
        <w:rPr>
          <w:rFonts w:asciiTheme="minorHAnsi" w:hAnsiTheme="minorHAnsi"/>
          <w:b/>
          <w:bCs/>
        </w:rPr>
        <w:t xml:space="preserve"> =</w:t>
      </w:r>
      <w:r w:rsidR="00AA732F" w:rsidRPr="00AA732F">
        <w:rPr>
          <w:rFonts w:asciiTheme="minorHAnsi" w:hAnsiTheme="minorHAnsi"/>
        </w:rPr>
        <w:t xml:space="preserve"> ak sú formulár ŽoNFP a prílohy vyplnené na počítači v slovenskom jazyku, resp. v prípade príloh</w:t>
      </w:r>
      <w:r w:rsidR="006E4B04">
        <w:rPr>
          <w:rFonts w:asciiTheme="minorHAnsi" w:hAnsiTheme="minorHAnsi"/>
        </w:rPr>
        <w:t>,</w:t>
      </w:r>
      <w:r w:rsidR="00AA732F" w:rsidRPr="00AA732F">
        <w:rPr>
          <w:rFonts w:asciiTheme="minorHAnsi" w:hAnsiTheme="minorHAnsi"/>
        </w:rPr>
        <w:t xml:space="preserve"> predložených v inom ako slovenskom jazyku, je priložený </w:t>
      </w:r>
      <w:r w:rsidR="000C4C09">
        <w:rPr>
          <w:rFonts w:asciiTheme="minorHAnsi" w:hAnsiTheme="minorHAnsi"/>
        </w:rPr>
        <w:t xml:space="preserve">úradný </w:t>
      </w:r>
      <w:r w:rsidR="00AA732F" w:rsidRPr="00AA732F">
        <w:rPr>
          <w:rFonts w:asciiTheme="minorHAnsi" w:hAnsiTheme="minorHAnsi"/>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10750BEB" w14:textId="40A46E41" w:rsidR="006E4B04" w:rsidRDefault="00AA732F" w:rsidP="00592050">
      <w:pPr>
        <w:numPr>
          <w:ilvl w:val="0"/>
          <w:numId w:val="16"/>
        </w:numPr>
        <w:autoSpaceDE w:val="0"/>
        <w:spacing w:before="60" w:after="60" w:line="280" w:lineRule="exact"/>
        <w:ind w:left="1134" w:hanging="283"/>
        <w:jc w:val="both"/>
        <w:rPr>
          <w:rFonts w:asciiTheme="minorHAnsi" w:hAnsiTheme="minorHAnsi"/>
        </w:rPr>
      </w:pPr>
      <w:r>
        <w:rPr>
          <w:rFonts w:asciiTheme="minorHAnsi" w:hAnsiTheme="minorHAnsi"/>
          <w:b/>
          <w:bCs/>
        </w:rPr>
        <w:t>ŽoNFP</w:t>
      </w:r>
      <w:r w:rsidRPr="00AA732F">
        <w:rPr>
          <w:rFonts w:asciiTheme="minorHAnsi" w:hAnsiTheme="minorHAnsi"/>
        </w:rPr>
        <w:t xml:space="preserve"> </w:t>
      </w:r>
      <w:r w:rsidRPr="00AA732F">
        <w:rPr>
          <w:rFonts w:asciiTheme="minorHAnsi" w:hAnsiTheme="minorHAnsi"/>
          <w:b/>
        </w:rPr>
        <w:t>je doručená včas</w:t>
      </w:r>
      <w:r w:rsidR="006E4B04">
        <w:rPr>
          <w:rFonts w:asciiTheme="minorHAnsi" w:hAnsiTheme="minorHAnsi"/>
          <w:b/>
        </w:rPr>
        <w:t xml:space="preserve"> =</w:t>
      </w:r>
      <w:r w:rsidRPr="00AA732F">
        <w:rPr>
          <w:rFonts w:asciiTheme="minorHAnsi" w:hAnsiTheme="minorHAnsi"/>
        </w:rPr>
        <w:t xml:space="preserve"> ak je doručená v písomnej forme, vrátane CD/DVD nosiča</w:t>
      </w:r>
      <w:r w:rsidR="006E4B04">
        <w:rPr>
          <w:rFonts w:asciiTheme="minorHAnsi" w:hAnsiTheme="minorHAnsi"/>
        </w:rPr>
        <w:t>,</w:t>
      </w:r>
      <w:r w:rsidRPr="00AA732F">
        <w:rPr>
          <w:rFonts w:asciiTheme="minorHAnsi" w:hAnsiTheme="minorHAnsi"/>
        </w:rPr>
        <w:t xml:space="preserve"> osobne na PPA alebo odovzdaná na poštovú, resp. inú prepravu (napr. zaslanie prostredníctvom kuriéra) na adresu PPA stanovenú vo v</w:t>
      </w:r>
      <w:r w:rsidR="006E4B04">
        <w:rPr>
          <w:rFonts w:asciiTheme="minorHAnsi" w:hAnsiTheme="minorHAnsi"/>
        </w:rPr>
        <w:t>ý</w:t>
      </w:r>
      <w:r w:rsidRPr="00AA732F">
        <w:rPr>
          <w:rFonts w:asciiTheme="minorHAnsi" w:hAnsiTheme="minorHAnsi"/>
        </w:rPr>
        <w:t>zve, a to najneskôr do dátumu uzatvorenia v</w:t>
      </w:r>
      <w:r w:rsidR="006E4B04">
        <w:rPr>
          <w:rFonts w:asciiTheme="minorHAnsi" w:hAnsiTheme="minorHAnsi"/>
        </w:rPr>
        <w:t>ý</w:t>
      </w:r>
      <w:r w:rsidRPr="00AA732F">
        <w:rPr>
          <w:rFonts w:asciiTheme="minorHAnsi" w:hAnsiTheme="minorHAnsi"/>
        </w:rPr>
        <w:t>zv</w:t>
      </w:r>
      <w:r w:rsidR="006E4B04">
        <w:rPr>
          <w:rFonts w:asciiTheme="minorHAnsi" w:hAnsiTheme="minorHAnsi"/>
        </w:rPr>
        <w:t>y</w:t>
      </w:r>
      <w:r w:rsidRPr="00AA732F">
        <w:rPr>
          <w:rFonts w:asciiTheme="minorHAnsi" w:hAnsiTheme="minorHAnsi"/>
        </w:rPr>
        <w:t xml:space="preserve">. </w:t>
      </w:r>
    </w:p>
    <w:p w14:paraId="46BB973C" w14:textId="7F269C6F" w:rsidR="00AA732F" w:rsidRPr="00AA732F" w:rsidRDefault="00AA732F" w:rsidP="006E4B04">
      <w:pPr>
        <w:autoSpaceDE w:val="0"/>
        <w:spacing w:before="60" w:after="60" w:line="280" w:lineRule="exact"/>
        <w:ind w:left="1134"/>
        <w:jc w:val="both"/>
        <w:rPr>
          <w:rFonts w:asciiTheme="minorHAnsi" w:hAnsiTheme="minorHAnsi"/>
        </w:rPr>
      </w:pPr>
      <w:r w:rsidRPr="00AA732F">
        <w:rPr>
          <w:rFonts w:asciiTheme="minorHAnsi" w:hAnsiTheme="minorHAnsi"/>
        </w:rPr>
        <w:t xml:space="preserve">Za dátum doručenia </w:t>
      </w:r>
      <w:r>
        <w:rPr>
          <w:rFonts w:asciiTheme="minorHAnsi" w:hAnsiTheme="minorHAnsi"/>
          <w:bCs/>
        </w:rPr>
        <w:t>ŽoNFP</w:t>
      </w:r>
      <w:r w:rsidRPr="00AA732F">
        <w:rPr>
          <w:rFonts w:asciiTheme="minorHAnsi" w:hAnsiTheme="minorHAnsi"/>
        </w:rPr>
        <w:t xml:space="preserve"> včas sa považuje:</w:t>
      </w:r>
    </w:p>
    <w:p w14:paraId="25A5A2C1" w14:textId="3873D6F5" w:rsidR="00AA732F" w:rsidRPr="00AA732F" w:rsidRDefault="00AA732F" w:rsidP="00592050">
      <w:pPr>
        <w:numPr>
          <w:ilvl w:val="0"/>
          <w:numId w:val="15"/>
        </w:numPr>
        <w:autoSpaceDE w:val="0"/>
        <w:spacing w:before="60" w:after="60" w:line="280" w:lineRule="exact"/>
        <w:ind w:left="1418" w:hanging="284"/>
        <w:jc w:val="both"/>
        <w:rPr>
          <w:rFonts w:asciiTheme="minorHAnsi" w:hAnsiTheme="minorHAnsi"/>
          <w:bCs/>
        </w:rPr>
      </w:pPr>
      <w:r w:rsidRPr="00AA732F">
        <w:rPr>
          <w:rFonts w:asciiTheme="minorHAnsi" w:hAnsiTheme="minorHAnsi"/>
          <w:bCs/>
        </w:rPr>
        <w:t>v prípade osobného doručenia</w:t>
      </w:r>
      <w:r w:rsidR="006E4B04">
        <w:rPr>
          <w:rFonts w:asciiTheme="minorHAnsi" w:hAnsiTheme="minorHAnsi"/>
          <w:bCs/>
        </w:rPr>
        <w:t>:</w:t>
      </w:r>
      <w:r w:rsidRPr="00AA732F">
        <w:rPr>
          <w:rFonts w:asciiTheme="minorHAnsi" w:hAnsiTheme="minorHAnsi"/>
          <w:bCs/>
        </w:rPr>
        <w:t xml:space="preserve"> deň jej fyzického doručenia v písomnej forme na adresu PPA uvedenú vyššie.</w:t>
      </w:r>
      <w:r w:rsidRPr="00AA732F">
        <w:rPr>
          <w:rFonts w:asciiTheme="minorHAnsi" w:hAnsiTheme="minorHAnsi"/>
        </w:rPr>
        <w:t xml:space="preserve"> </w:t>
      </w:r>
      <w:r w:rsidRPr="00AA732F">
        <w:rPr>
          <w:rFonts w:asciiTheme="minorHAnsi" w:hAnsiTheme="minorHAnsi"/>
          <w:bCs/>
        </w:rPr>
        <w:t xml:space="preserve">Podať </w:t>
      </w:r>
      <w:r>
        <w:rPr>
          <w:rFonts w:asciiTheme="minorHAnsi" w:hAnsiTheme="minorHAnsi"/>
          <w:bCs/>
        </w:rPr>
        <w:t>ŽoNFP</w:t>
      </w:r>
      <w:r w:rsidRPr="00AA732F">
        <w:rPr>
          <w:rFonts w:asciiTheme="minorHAnsi" w:hAnsiTheme="minorHAnsi"/>
          <w:bCs/>
        </w:rPr>
        <w:t xml:space="preserve"> osobne do podateľne PPA je oprávnená akákoľvek osoba zastupujúca </w:t>
      </w:r>
      <w:r>
        <w:rPr>
          <w:rFonts w:asciiTheme="minorHAnsi" w:hAnsiTheme="minorHAnsi"/>
          <w:bCs/>
        </w:rPr>
        <w:t>žiadateľa</w:t>
      </w:r>
      <w:r w:rsidRPr="00AA732F">
        <w:rPr>
          <w:rFonts w:asciiTheme="minorHAnsi" w:hAnsiTheme="minorHAnsi"/>
          <w:bCs/>
        </w:rPr>
        <w:t>.</w:t>
      </w:r>
    </w:p>
    <w:p w14:paraId="5E61844D" w14:textId="3A56E48F" w:rsidR="00AA732F" w:rsidRDefault="00AA732F" w:rsidP="00592050">
      <w:pPr>
        <w:numPr>
          <w:ilvl w:val="0"/>
          <w:numId w:val="15"/>
        </w:numPr>
        <w:autoSpaceDE w:val="0"/>
        <w:spacing w:before="60" w:after="60" w:line="280" w:lineRule="exact"/>
        <w:ind w:left="1418" w:hanging="284"/>
        <w:jc w:val="both"/>
        <w:rPr>
          <w:rFonts w:asciiTheme="minorHAnsi" w:hAnsiTheme="minorHAnsi"/>
          <w:bCs/>
        </w:rPr>
      </w:pPr>
      <w:r w:rsidRPr="00AA732F">
        <w:rPr>
          <w:rFonts w:asciiTheme="minorHAnsi" w:hAnsiTheme="minorHAnsi"/>
          <w:bCs/>
        </w:rPr>
        <w:t xml:space="preserve">prípade zaslania poštou alebo </w:t>
      </w:r>
      <w:r w:rsidR="008F634C">
        <w:rPr>
          <w:rFonts w:asciiTheme="minorHAnsi" w:hAnsiTheme="minorHAnsi"/>
          <w:bCs/>
        </w:rPr>
        <w:t>doručenia</w:t>
      </w:r>
      <w:r w:rsidR="008F634C" w:rsidRPr="00AA732F">
        <w:rPr>
          <w:rFonts w:asciiTheme="minorHAnsi" w:hAnsiTheme="minorHAnsi"/>
          <w:bCs/>
        </w:rPr>
        <w:t xml:space="preserve"> </w:t>
      </w:r>
      <w:r w:rsidRPr="00AA732F">
        <w:rPr>
          <w:rFonts w:asciiTheme="minorHAnsi" w:hAnsiTheme="minorHAnsi"/>
          <w:bCs/>
        </w:rPr>
        <w:t>kuriérom</w:t>
      </w:r>
      <w:r w:rsidR="006E4B04">
        <w:rPr>
          <w:rFonts w:asciiTheme="minorHAnsi" w:hAnsiTheme="minorHAnsi"/>
          <w:bCs/>
        </w:rPr>
        <w:t>:</w:t>
      </w:r>
      <w:r w:rsidRPr="00AA732F">
        <w:rPr>
          <w:rFonts w:asciiTheme="minorHAnsi" w:hAnsiTheme="minorHAnsi"/>
          <w:bCs/>
        </w:rPr>
        <w:t xml:space="preserve"> deň odovzdania </w:t>
      </w:r>
      <w:r>
        <w:rPr>
          <w:rFonts w:asciiTheme="minorHAnsi" w:hAnsiTheme="minorHAnsi"/>
          <w:bCs/>
        </w:rPr>
        <w:t>ŽoNFP</w:t>
      </w:r>
      <w:r w:rsidRPr="00AA732F">
        <w:rPr>
          <w:rFonts w:asciiTheme="minorHAnsi" w:hAnsiTheme="minorHAnsi"/>
          <w:bCs/>
        </w:rPr>
        <w:t xml:space="preserve"> na takúto prepravu. PPA akceptuje uvedený dátum (obmedzuje maximálnu prípustnú lehotu prostredníctvom poštovej alebo inej prepravy </w:t>
      </w:r>
      <w:r>
        <w:rPr>
          <w:rFonts w:asciiTheme="minorHAnsi" w:hAnsiTheme="minorHAnsi"/>
          <w:bCs/>
        </w:rPr>
        <w:t>ŽoNFP</w:t>
      </w:r>
      <w:r w:rsidRPr="00AA732F">
        <w:rPr>
          <w:rFonts w:asciiTheme="minorHAnsi" w:hAnsiTheme="minorHAnsi"/>
          <w:bCs/>
        </w:rPr>
        <w:t xml:space="preserve">) iba v prípade, ak takto podané </w:t>
      </w:r>
      <w:r>
        <w:rPr>
          <w:rFonts w:asciiTheme="minorHAnsi" w:hAnsiTheme="minorHAnsi"/>
          <w:bCs/>
        </w:rPr>
        <w:t>ŽoNFP</w:t>
      </w:r>
      <w:r w:rsidRPr="00AA732F">
        <w:rPr>
          <w:rFonts w:asciiTheme="minorHAnsi" w:hAnsiTheme="minorHAnsi"/>
          <w:bCs/>
        </w:rPr>
        <w:t xml:space="preserve"> boli prijaté z pošty podateľňou ústredia PPA najneskôr do 7. pracovného dňa (vrátane dňa podania </w:t>
      </w:r>
      <w:r>
        <w:rPr>
          <w:rFonts w:asciiTheme="minorHAnsi" w:hAnsiTheme="minorHAnsi"/>
          <w:bCs/>
        </w:rPr>
        <w:t>ŽoNFP</w:t>
      </w:r>
      <w:r w:rsidRPr="00AA732F">
        <w:rPr>
          <w:rFonts w:asciiTheme="minorHAnsi" w:hAnsiTheme="minorHAnsi"/>
          <w:bCs/>
        </w:rPr>
        <w:t xml:space="preserve"> na pošte) od dátumu stanoveného ako posledný deň prijímania </w:t>
      </w:r>
      <w:r>
        <w:rPr>
          <w:rFonts w:asciiTheme="minorHAnsi" w:hAnsiTheme="minorHAnsi"/>
          <w:bCs/>
        </w:rPr>
        <w:t>ŽoNFP</w:t>
      </w:r>
      <w:r w:rsidRPr="00AA732F">
        <w:rPr>
          <w:rFonts w:asciiTheme="minorHAnsi" w:hAnsiTheme="minorHAnsi"/>
          <w:bCs/>
        </w:rPr>
        <w:t xml:space="preserve"> (uzavretia výzvy).</w:t>
      </w:r>
    </w:p>
    <w:p w14:paraId="3D5961D4" w14:textId="68038B33" w:rsidR="00A93B69" w:rsidRDefault="00A93B69" w:rsidP="00592050">
      <w:pPr>
        <w:numPr>
          <w:ilvl w:val="0"/>
          <w:numId w:val="15"/>
        </w:numPr>
        <w:autoSpaceDE w:val="0"/>
        <w:spacing w:before="60" w:after="60" w:line="280" w:lineRule="exact"/>
        <w:ind w:left="1418" w:hanging="284"/>
        <w:jc w:val="both"/>
        <w:rPr>
          <w:rFonts w:asciiTheme="minorHAnsi" w:hAnsiTheme="minorHAnsi"/>
          <w:bCs/>
        </w:rPr>
      </w:pPr>
      <w:r>
        <w:rPr>
          <w:rFonts w:asciiTheme="minorHAnsi" w:hAnsiTheme="minorHAnsi"/>
          <w:bCs/>
        </w:rPr>
        <w:t>dátum doručenia ŽoNFP do elektronickej schránky PPA (v prípade predloženia ŽoNFP v súlade so zákonom o e-Governmente)</w:t>
      </w:r>
      <w:r>
        <w:rPr>
          <w:rStyle w:val="Odkaznapoznmkupodiarou"/>
          <w:rFonts w:asciiTheme="minorHAnsi" w:hAnsiTheme="minorHAnsi"/>
          <w:bCs/>
        </w:rPr>
        <w:footnoteReference w:id="1"/>
      </w:r>
    </w:p>
    <w:p w14:paraId="5E1D7508" w14:textId="30CC325B" w:rsidR="00B60697" w:rsidRPr="00AA732F" w:rsidRDefault="00AA732F" w:rsidP="00592050">
      <w:pPr>
        <w:numPr>
          <w:ilvl w:val="0"/>
          <w:numId w:val="15"/>
        </w:numPr>
        <w:autoSpaceDE w:val="0"/>
        <w:spacing w:before="60" w:after="120" w:line="280" w:lineRule="exact"/>
        <w:ind w:left="1135" w:hanging="284"/>
        <w:jc w:val="both"/>
        <w:rPr>
          <w:rFonts w:asciiTheme="minorHAnsi" w:hAnsiTheme="minorHAnsi"/>
          <w:bCs/>
        </w:rPr>
      </w:pPr>
      <w:r>
        <w:rPr>
          <w:rFonts w:asciiTheme="minorHAnsi" w:hAnsiTheme="minorHAnsi"/>
          <w:b/>
          <w:bCs/>
        </w:rPr>
        <w:t>ŽoNFP</w:t>
      </w:r>
      <w:r w:rsidRPr="00AA732F">
        <w:rPr>
          <w:rFonts w:asciiTheme="minorHAnsi" w:hAnsiTheme="minorHAnsi"/>
          <w:b/>
          <w:bCs/>
        </w:rPr>
        <w:t xml:space="preserve"> je doručená v určenej forme</w:t>
      </w:r>
      <w:r w:rsidR="006E4B04">
        <w:rPr>
          <w:rFonts w:asciiTheme="minorHAnsi" w:hAnsiTheme="minorHAnsi"/>
          <w:b/>
          <w:bCs/>
        </w:rPr>
        <w:t xml:space="preserve"> </w:t>
      </w:r>
      <w:r w:rsidR="006E4B04" w:rsidRPr="000C650F">
        <w:rPr>
          <w:rFonts w:asciiTheme="minorHAnsi" w:hAnsiTheme="minorHAnsi"/>
          <w:bCs/>
        </w:rPr>
        <w:t>=</w:t>
      </w:r>
      <w:r w:rsidRPr="000C650F">
        <w:rPr>
          <w:rFonts w:asciiTheme="minorHAnsi" w:hAnsiTheme="minorHAnsi"/>
          <w:bCs/>
        </w:rPr>
        <w:t xml:space="preserve"> ak</w:t>
      </w:r>
      <w:r w:rsidRPr="00AA732F">
        <w:rPr>
          <w:rFonts w:asciiTheme="minorHAnsi" w:hAnsiTheme="minorHAnsi"/>
          <w:bCs/>
        </w:rPr>
        <w:t xml:space="preserve"> je vyplnený formulár </w:t>
      </w:r>
      <w:r>
        <w:rPr>
          <w:rFonts w:asciiTheme="minorHAnsi" w:hAnsiTheme="minorHAnsi"/>
          <w:bCs/>
        </w:rPr>
        <w:t>ŽoNFP</w:t>
      </w:r>
      <w:r w:rsidRPr="00AA732F">
        <w:rPr>
          <w:rFonts w:asciiTheme="minorHAnsi" w:hAnsiTheme="minorHAnsi"/>
          <w:bCs/>
        </w:rPr>
        <w:t xml:space="preserve"> (v zmysle podmienok uvedených vo formulári ŽoNFP, ktorý je prílohou č. </w:t>
      </w:r>
      <w:r>
        <w:rPr>
          <w:rFonts w:asciiTheme="minorHAnsi" w:hAnsiTheme="minorHAnsi"/>
          <w:bCs/>
        </w:rPr>
        <w:t>1</w:t>
      </w:r>
      <w:r w:rsidRPr="00AA732F">
        <w:rPr>
          <w:rFonts w:asciiTheme="minorHAnsi" w:hAnsiTheme="minorHAnsi"/>
          <w:bCs/>
        </w:rPr>
        <w:t xml:space="preserve"> výzvy) a zároveň formulár ŽoNFP a prílohy ŽoNFP  sú doručené v písomnej forme (1 originál ako aj na CD/DVD nosiči).</w:t>
      </w:r>
    </w:p>
    <w:p w14:paraId="2B1FA5CD" w14:textId="373A66A4" w:rsidR="001D318A" w:rsidRPr="00F05337" w:rsidRDefault="001D318A" w:rsidP="00592050">
      <w:pPr>
        <w:numPr>
          <w:ilvl w:val="2"/>
          <w:numId w:val="12"/>
        </w:numPr>
        <w:autoSpaceDE w:val="0"/>
        <w:spacing w:before="60" w:after="60" w:line="280" w:lineRule="exact"/>
        <w:ind w:left="851" w:hanging="284"/>
        <w:jc w:val="both"/>
        <w:rPr>
          <w:rFonts w:asciiTheme="minorHAnsi" w:hAnsiTheme="minorHAnsi"/>
        </w:rPr>
      </w:pPr>
      <w:r w:rsidRPr="001D318A">
        <w:rPr>
          <w:rFonts w:asciiTheme="minorHAnsi" w:hAnsiTheme="minorHAnsi"/>
        </w:rPr>
        <w:lastRenderedPageBreak/>
        <w:t xml:space="preserve">V prípade, že </w:t>
      </w:r>
      <w:r>
        <w:rPr>
          <w:rFonts w:asciiTheme="minorHAnsi" w:hAnsiTheme="minorHAnsi"/>
        </w:rPr>
        <w:t>ŽoNFP</w:t>
      </w:r>
      <w:r w:rsidRPr="001D318A">
        <w:rPr>
          <w:rFonts w:asciiTheme="minorHAnsi" w:hAnsiTheme="minorHAnsi"/>
        </w:rPr>
        <w:t xml:space="preserve"> nebola doručená riadne, včas alebo v určenej forme, PPA konanie zastaví a vydá Rozhodnutie o zastavení konania v zmysle § 20 ods. 1 písm. c)</w:t>
      </w:r>
      <w:r w:rsidR="00064F99">
        <w:rPr>
          <w:rFonts w:asciiTheme="minorHAnsi" w:hAnsiTheme="minorHAnsi"/>
        </w:rPr>
        <w:t xml:space="preserve"> zákona o EŠIF</w:t>
      </w:r>
      <w:r w:rsidR="006E4B04">
        <w:rPr>
          <w:rFonts w:asciiTheme="minorHAnsi" w:hAnsiTheme="minorHAnsi"/>
        </w:rPr>
        <w:t>.</w:t>
      </w:r>
    </w:p>
    <w:p w14:paraId="7828608B" w14:textId="04D79489" w:rsidR="00B60697" w:rsidRPr="00F05337" w:rsidRDefault="00F26138" w:rsidP="00592050">
      <w:pPr>
        <w:numPr>
          <w:ilvl w:val="2"/>
          <w:numId w:val="12"/>
        </w:numPr>
        <w:autoSpaceDE w:val="0"/>
        <w:spacing w:before="60" w:after="60" w:line="280" w:lineRule="exact"/>
        <w:ind w:left="851" w:hanging="284"/>
        <w:jc w:val="both"/>
        <w:rPr>
          <w:rFonts w:asciiTheme="minorHAnsi" w:hAnsiTheme="minorHAnsi"/>
        </w:rPr>
      </w:pPr>
      <w:r w:rsidRPr="00F05337">
        <w:rPr>
          <w:rFonts w:asciiTheme="minorHAnsi" w:hAnsiTheme="minorHAnsi"/>
        </w:rPr>
        <w:t xml:space="preserve">ŽoNFP sa podávajú spolu so všetkými povinnými prílohami v zalepenej obálke/balíku. V ľavom hornom rohu obálky/balíka žiadateľ uvedie číslo tejto výzvy, názov opatrenia/podopatrenia, </w:t>
      </w:r>
      <w:r w:rsidR="00DD3315" w:rsidRPr="00F05337">
        <w:rPr>
          <w:rFonts w:asciiTheme="minorHAnsi" w:hAnsiTheme="minorHAnsi"/>
        </w:rPr>
        <w:t xml:space="preserve">názov </w:t>
      </w:r>
      <w:r w:rsidR="00E056DA">
        <w:rPr>
          <w:rFonts w:asciiTheme="minorHAnsi" w:hAnsiTheme="minorHAnsi"/>
        </w:rPr>
        <w:t>žiadateľa</w:t>
      </w:r>
      <w:r w:rsidR="00DD3315" w:rsidRPr="00F05337">
        <w:rPr>
          <w:rFonts w:asciiTheme="minorHAnsi" w:hAnsiTheme="minorHAnsi"/>
        </w:rPr>
        <w:t xml:space="preserve">, </w:t>
      </w:r>
      <w:r w:rsidRPr="00F05337">
        <w:rPr>
          <w:rFonts w:asciiTheme="minorHAnsi" w:hAnsiTheme="minorHAnsi"/>
        </w:rPr>
        <w:t>IČO a v pravom dolnom rohu obálky/balíka žiadateľ uvedie nápis „Neotvárať“</w:t>
      </w:r>
      <w:r w:rsidR="00B55A38">
        <w:rPr>
          <w:rFonts w:asciiTheme="minorHAnsi" w:hAnsiTheme="minorHAnsi"/>
        </w:rPr>
        <w:t>.</w:t>
      </w:r>
    </w:p>
    <w:p w14:paraId="400CA1BE" w14:textId="55EBE04D" w:rsidR="00B60697" w:rsidRPr="00F05337" w:rsidRDefault="00B60697" w:rsidP="00592050">
      <w:pPr>
        <w:numPr>
          <w:ilvl w:val="2"/>
          <w:numId w:val="12"/>
        </w:numPr>
        <w:autoSpaceDE w:val="0"/>
        <w:spacing w:before="60" w:after="60" w:line="280" w:lineRule="exact"/>
        <w:ind w:left="851" w:hanging="284"/>
        <w:jc w:val="both"/>
        <w:rPr>
          <w:rFonts w:asciiTheme="minorHAnsi" w:hAnsiTheme="minorHAnsi"/>
        </w:rPr>
      </w:pPr>
      <w:r w:rsidRPr="00F05337">
        <w:rPr>
          <w:rFonts w:asciiTheme="minorHAnsi" w:hAnsiTheme="minorHAnsi"/>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r w:rsidR="00B55A38">
        <w:rPr>
          <w:rFonts w:asciiTheme="minorHAnsi" w:hAnsiTheme="minorHAnsi"/>
        </w:rPr>
        <w:t>.</w:t>
      </w:r>
    </w:p>
    <w:p w14:paraId="3FA5C992" w14:textId="4C05D536" w:rsidR="00B60697" w:rsidRDefault="001D318A" w:rsidP="00592050">
      <w:pPr>
        <w:numPr>
          <w:ilvl w:val="2"/>
          <w:numId w:val="12"/>
        </w:numPr>
        <w:autoSpaceDE w:val="0"/>
        <w:spacing w:before="60" w:after="60" w:line="280" w:lineRule="exact"/>
        <w:ind w:left="851" w:hanging="284"/>
        <w:jc w:val="both"/>
        <w:rPr>
          <w:rFonts w:asciiTheme="minorHAnsi" w:hAnsiTheme="minorHAnsi"/>
        </w:rPr>
      </w:pPr>
      <w:r>
        <w:rPr>
          <w:rFonts w:asciiTheme="minorHAnsi" w:hAnsiTheme="minorHAnsi"/>
        </w:rPr>
        <w:t>ŽoNFP</w:t>
      </w:r>
      <w:r w:rsidRPr="001D318A">
        <w:rPr>
          <w:rFonts w:asciiTheme="minorHAnsi" w:hAnsiTheme="minorHAnsi"/>
        </w:rPr>
        <w:t xml:space="preserve"> sa podávajú v jednom originálnom vyhotovení. ŽoNFP musia byť podpísané štatutárnym orgánom žiadateľa alebo osobou úradne splnomocnenou štatutárnym orgánom žiadateľa na mieste/miestach predpísaných vo formulári ŽoNFP</w:t>
      </w:r>
      <w:r w:rsidR="00067741">
        <w:rPr>
          <w:rFonts w:asciiTheme="minorHAnsi" w:hAnsiTheme="minorHAnsi"/>
        </w:rPr>
        <w:t>.</w:t>
      </w:r>
    </w:p>
    <w:p w14:paraId="401DA313" w14:textId="5508C995" w:rsidR="00067741" w:rsidRPr="00067741" w:rsidRDefault="00067741" w:rsidP="00592050">
      <w:pPr>
        <w:numPr>
          <w:ilvl w:val="2"/>
          <w:numId w:val="12"/>
        </w:numPr>
        <w:autoSpaceDE w:val="0"/>
        <w:spacing w:before="60" w:after="60" w:line="280" w:lineRule="exact"/>
        <w:ind w:left="851" w:hanging="284"/>
        <w:jc w:val="both"/>
        <w:rPr>
          <w:rFonts w:asciiTheme="minorHAnsi" w:hAnsiTheme="minorHAnsi"/>
        </w:rPr>
      </w:pPr>
      <w:r w:rsidRPr="00067741">
        <w:rPr>
          <w:rFonts w:asciiTheme="minorHAnsi" w:hAnsiTheme="minorHAnsi"/>
        </w:rPr>
        <w:t xml:space="preserve">Pre vypracovanie ŽoNFP a pre ich administráciu platia ustanovenia uvedené v Príručke, ktorá tvorí </w:t>
      </w:r>
      <w:r w:rsidRPr="000F4D48">
        <w:rPr>
          <w:rFonts w:asciiTheme="minorHAnsi" w:hAnsiTheme="minorHAnsi"/>
        </w:rPr>
        <w:t>prílohu č. 2</w:t>
      </w:r>
      <w:r w:rsidRPr="00067741">
        <w:rPr>
          <w:rFonts w:asciiTheme="minorHAnsi" w:hAnsiTheme="minorHAnsi"/>
        </w:rPr>
        <w:t xml:space="preserve"> tejto výzvy</w:t>
      </w:r>
      <w:r w:rsidR="00B55A38">
        <w:rPr>
          <w:rFonts w:asciiTheme="minorHAnsi" w:hAnsiTheme="minorHAnsi"/>
        </w:rPr>
        <w:t>.</w:t>
      </w:r>
    </w:p>
    <w:p w14:paraId="5632ADD2" w14:textId="40C15F3F" w:rsidR="003B3F2B" w:rsidRDefault="003B3F2B" w:rsidP="00592050">
      <w:pPr>
        <w:numPr>
          <w:ilvl w:val="2"/>
          <w:numId w:val="12"/>
        </w:numPr>
        <w:autoSpaceDE w:val="0"/>
        <w:spacing w:before="60" w:after="60" w:line="280" w:lineRule="exact"/>
        <w:ind w:left="851" w:hanging="426"/>
        <w:jc w:val="both"/>
        <w:rPr>
          <w:rFonts w:asciiTheme="minorHAnsi" w:hAnsiTheme="minorHAnsi"/>
        </w:rPr>
      </w:pPr>
      <w:r w:rsidRPr="003B3F2B">
        <w:rPr>
          <w:rFonts w:asciiTheme="minorHAnsi" w:hAnsiTheme="minorHAnsi"/>
        </w:rPr>
        <w:t xml:space="preserve">Ak vzniknú v rámci administratívneho overenia pochybnosti o pravdivosti alebo úplnosti </w:t>
      </w:r>
      <w:r>
        <w:rPr>
          <w:rFonts w:asciiTheme="minorHAnsi" w:hAnsiTheme="minorHAnsi"/>
        </w:rPr>
        <w:t>ŽoNFP</w:t>
      </w:r>
      <w:r w:rsidRPr="003B3F2B">
        <w:rPr>
          <w:rFonts w:asciiTheme="minorHAnsi" w:hAnsiTheme="minorHAnsi"/>
        </w:rPr>
        <w:t xml:space="preserve"> alebo jej príloh, PPA tieto pochybnosti oznámi žiadateľovi a vyzve ho, aby sa k nim vyjadril, resp. v prípade pochybností o kompletnosti </w:t>
      </w:r>
      <w:r>
        <w:rPr>
          <w:rFonts w:asciiTheme="minorHAnsi" w:hAnsiTheme="minorHAnsi"/>
        </w:rPr>
        <w:t>ŽoNFP</w:t>
      </w:r>
      <w:r w:rsidRPr="003B3F2B">
        <w:rPr>
          <w:rFonts w:asciiTheme="minorHAnsi" w:hAnsiTheme="minorHAnsi"/>
        </w:rPr>
        <w:t xml:space="preserve"> PPA vyzve žiadateľa na doplnenie. Lehota na vyjadrenie/doplnenie nesmie byť kratšia ako 5 pracovných dní od doručenia oznámenia.</w:t>
      </w:r>
    </w:p>
    <w:p w14:paraId="71432B93" w14:textId="1A36A79B" w:rsidR="00342BA2" w:rsidRPr="001D318A" w:rsidRDefault="00342BA2" w:rsidP="00592050">
      <w:pPr>
        <w:numPr>
          <w:ilvl w:val="2"/>
          <w:numId w:val="12"/>
        </w:numPr>
        <w:autoSpaceDE w:val="0"/>
        <w:spacing w:before="60" w:after="60" w:line="280" w:lineRule="exact"/>
        <w:ind w:left="851" w:hanging="426"/>
        <w:jc w:val="both"/>
        <w:rPr>
          <w:rStyle w:val="Hypertextovprepojenie"/>
          <w:rFonts w:asciiTheme="minorHAnsi" w:hAnsiTheme="minorHAnsi"/>
          <w:color w:val="auto"/>
          <w:sz w:val="24"/>
          <w:u w:val="none"/>
        </w:rPr>
      </w:pPr>
      <w:r w:rsidRPr="00342BA2">
        <w:rPr>
          <w:rFonts w:asciiTheme="minorHAnsi" w:hAnsiTheme="minorHAnsi"/>
        </w:rPr>
        <w:t xml:space="preserve">V prípade, že žiadateľ nedoplní </w:t>
      </w:r>
      <w:r>
        <w:rPr>
          <w:rFonts w:asciiTheme="minorHAnsi" w:hAnsiTheme="minorHAnsi"/>
        </w:rPr>
        <w:t>ŽoNFP</w:t>
      </w:r>
      <w:r w:rsidRPr="00342BA2">
        <w:rPr>
          <w:rFonts w:asciiTheme="minorHAnsi" w:hAnsiTheme="minorHAnsi"/>
        </w:rPr>
        <w:t xml:space="preserve"> alebo neodstráni tieto pochybnosti o pravdivosti alebo úplnosti </w:t>
      </w:r>
      <w:r>
        <w:rPr>
          <w:rFonts w:asciiTheme="minorHAnsi" w:hAnsiTheme="minorHAnsi"/>
        </w:rPr>
        <w:t>ŽoNFP</w:t>
      </w:r>
      <w:r w:rsidRPr="00342BA2">
        <w:rPr>
          <w:rFonts w:asciiTheme="minorHAnsi" w:hAnsiTheme="minorHAnsi"/>
        </w:rPr>
        <w:t xml:space="preserve"> v stanovenej lehote, PPA v zmysle §20, ods. 1, písm. d) zákona</w:t>
      </w:r>
      <w:r w:rsidR="00B55A38">
        <w:rPr>
          <w:rFonts w:asciiTheme="minorHAnsi" w:hAnsiTheme="minorHAnsi"/>
        </w:rPr>
        <w:t xml:space="preserve"> </w:t>
      </w:r>
      <w:r w:rsidR="00064F99">
        <w:rPr>
          <w:rFonts w:asciiTheme="minorHAnsi" w:hAnsiTheme="minorHAnsi"/>
        </w:rPr>
        <w:t>o EŠIF</w:t>
      </w:r>
      <w:r w:rsidR="00064F99" w:rsidRPr="00342BA2">
        <w:rPr>
          <w:rFonts w:asciiTheme="minorHAnsi" w:hAnsiTheme="minorHAnsi"/>
        </w:rPr>
        <w:t xml:space="preserve"> </w:t>
      </w:r>
      <w:r w:rsidRPr="00342BA2">
        <w:rPr>
          <w:rFonts w:asciiTheme="minorHAnsi" w:hAnsiTheme="minorHAnsi"/>
        </w:rPr>
        <w:t>konanie zastaví a vydá Rozhodnutie o zastavení konania.</w:t>
      </w:r>
    </w:p>
    <w:p w14:paraId="38EBA1E3" w14:textId="3DC8A73F" w:rsidR="00B60697" w:rsidRPr="00F05337" w:rsidRDefault="00325818" w:rsidP="00592050">
      <w:pPr>
        <w:numPr>
          <w:ilvl w:val="2"/>
          <w:numId w:val="12"/>
        </w:numPr>
        <w:autoSpaceDE w:val="0"/>
        <w:spacing w:before="60" w:after="60" w:line="280" w:lineRule="exact"/>
        <w:ind w:left="851" w:hanging="425"/>
        <w:jc w:val="both"/>
        <w:rPr>
          <w:rFonts w:asciiTheme="minorHAnsi" w:hAnsiTheme="minorHAnsi"/>
        </w:rPr>
      </w:pPr>
      <w:r w:rsidRPr="00325818">
        <w:rPr>
          <w:rFonts w:asciiTheme="minorHAnsi" w:hAnsiTheme="minorHAnsi"/>
        </w:rPr>
        <w:t xml:space="preserve">PPA registruje len kompletné </w:t>
      </w:r>
      <w:r>
        <w:rPr>
          <w:rFonts w:asciiTheme="minorHAnsi" w:hAnsiTheme="minorHAnsi"/>
        </w:rPr>
        <w:t>ŽoNFP</w:t>
      </w:r>
      <w:r w:rsidRPr="00325818">
        <w:rPr>
          <w:rFonts w:asciiTheme="minorHAnsi" w:hAnsiTheme="minorHAnsi"/>
        </w:rPr>
        <w:t>, t.j. ŽoNFP, ktoré obsahujú všetky povinné prílohy, uvedené vo formulári ŽoNFP v časti „C</w:t>
      </w:r>
      <w:r w:rsidR="00B55A38">
        <w:rPr>
          <w:rFonts w:asciiTheme="minorHAnsi" w:hAnsiTheme="minorHAnsi"/>
        </w:rPr>
        <w:t>.</w:t>
      </w:r>
      <w:r w:rsidRPr="00325818">
        <w:rPr>
          <w:rFonts w:asciiTheme="minorHAnsi" w:hAnsiTheme="minorHAnsi"/>
        </w:rPr>
        <w:t xml:space="preserve"> </w:t>
      </w:r>
      <w:r w:rsidRPr="00B55A38">
        <w:rPr>
          <w:rFonts w:asciiTheme="minorHAnsi" w:hAnsiTheme="minorHAnsi"/>
          <w:i/>
        </w:rPr>
        <w:t xml:space="preserve">Povinné prílohy projektu pri podaní </w:t>
      </w:r>
      <w:r w:rsidRPr="00B55A38">
        <w:rPr>
          <w:rFonts w:asciiTheme="minorHAnsi" w:hAnsiTheme="minorHAnsi"/>
          <w:bCs/>
          <w:i/>
        </w:rPr>
        <w:t>Žiadosti</w:t>
      </w:r>
      <w:r>
        <w:rPr>
          <w:rFonts w:asciiTheme="minorHAnsi" w:hAnsiTheme="minorHAnsi"/>
          <w:bCs/>
        </w:rPr>
        <w:t>“</w:t>
      </w:r>
      <w:r w:rsidRPr="00325818">
        <w:rPr>
          <w:rFonts w:asciiTheme="minorHAnsi" w:hAnsiTheme="minorHAnsi"/>
        </w:rPr>
        <w:t xml:space="preserve">, zoradené podľa predpísaného poradia. V prípade nesplnenia týchto podmienok nebudú </w:t>
      </w:r>
      <w:r>
        <w:rPr>
          <w:rFonts w:asciiTheme="minorHAnsi" w:hAnsiTheme="minorHAnsi"/>
        </w:rPr>
        <w:t>ŽoNFP</w:t>
      </w:r>
      <w:r w:rsidRPr="00325818">
        <w:rPr>
          <w:rFonts w:asciiTheme="minorHAnsi" w:hAnsiTheme="minorHAnsi"/>
        </w:rPr>
        <w:t xml:space="preserve"> akceptované a PPA konanie o </w:t>
      </w:r>
      <w:r>
        <w:rPr>
          <w:rFonts w:asciiTheme="minorHAnsi" w:hAnsiTheme="minorHAnsi"/>
        </w:rPr>
        <w:t>ŽoNFP</w:t>
      </w:r>
      <w:r w:rsidRPr="00325818">
        <w:rPr>
          <w:rFonts w:asciiTheme="minorHAnsi" w:hAnsiTheme="minorHAnsi"/>
        </w:rPr>
        <w:t xml:space="preserve"> zastaví a vydá Rozhodnutie o zastavení konania v znení § 20 ods. </w:t>
      </w:r>
      <w:r>
        <w:rPr>
          <w:rFonts w:asciiTheme="minorHAnsi" w:hAnsiTheme="minorHAnsi"/>
        </w:rPr>
        <w:t>1</w:t>
      </w:r>
      <w:r w:rsidRPr="00325818">
        <w:rPr>
          <w:rFonts w:asciiTheme="minorHAnsi" w:hAnsiTheme="minorHAnsi"/>
        </w:rPr>
        <w:t xml:space="preserve"> </w:t>
      </w:r>
      <w:r>
        <w:rPr>
          <w:rFonts w:asciiTheme="minorHAnsi" w:hAnsiTheme="minorHAnsi"/>
        </w:rPr>
        <w:t xml:space="preserve">písm. c) </w:t>
      </w:r>
      <w:r w:rsidRPr="00325818">
        <w:rPr>
          <w:rFonts w:asciiTheme="minorHAnsi" w:hAnsiTheme="minorHAnsi"/>
        </w:rPr>
        <w:t>zákona</w:t>
      </w:r>
      <w:r w:rsidR="00064F99">
        <w:rPr>
          <w:rFonts w:asciiTheme="minorHAnsi" w:hAnsiTheme="minorHAnsi"/>
        </w:rPr>
        <w:t xml:space="preserve"> o EŠIF</w:t>
      </w:r>
      <w:r w:rsidRPr="00325818">
        <w:rPr>
          <w:rFonts w:asciiTheme="minorHAnsi" w:hAnsiTheme="minorHAnsi"/>
        </w:rPr>
        <w:t>.</w:t>
      </w:r>
    </w:p>
    <w:p w14:paraId="42AE4221" w14:textId="77777777" w:rsidR="00B60697" w:rsidRDefault="00B60697" w:rsidP="00B60697">
      <w:pPr>
        <w:autoSpaceDE w:val="0"/>
        <w:spacing w:line="280" w:lineRule="exact"/>
        <w:ind w:left="1436" w:hanging="332"/>
        <w:jc w:val="both"/>
        <w:rPr>
          <w:rFonts w:asciiTheme="minorHAnsi" w:hAnsiTheme="minorHAnsi"/>
          <w:b/>
          <w:bCs/>
        </w:rPr>
      </w:pPr>
    </w:p>
    <w:p w14:paraId="08AAF165" w14:textId="77777777" w:rsidR="00E056DA" w:rsidRPr="00F05337" w:rsidRDefault="00E056DA" w:rsidP="00B60697">
      <w:pPr>
        <w:autoSpaceDE w:val="0"/>
        <w:spacing w:line="280" w:lineRule="exact"/>
        <w:ind w:left="1436" w:hanging="332"/>
        <w:jc w:val="both"/>
        <w:rPr>
          <w:rFonts w:asciiTheme="minorHAnsi" w:hAnsiTheme="minorHAnsi"/>
          <w:b/>
          <w:bCs/>
        </w:rPr>
      </w:pPr>
    </w:p>
    <w:p w14:paraId="322BBC76" w14:textId="77777777" w:rsidR="00B60697" w:rsidRDefault="00B60697" w:rsidP="006B2D8E">
      <w:pPr>
        <w:numPr>
          <w:ilvl w:val="0"/>
          <w:numId w:val="2"/>
        </w:numPr>
        <w:tabs>
          <w:tab w:val="left" w:pos="289"/>
        </w:tabs>
        <w:spacing w:line="280" w:lineRule="exact"/>
        <w:ind w:hanging="720"/>
        <w:jc w:val="both"/>
        <w:rPr>
          <w:rFonts w:asciiTheme="minorHAnsi" w:hAnsiTheme="minorHAnsi"/>
          <w:b/>
          <w:bCs/>
        </w:rPr>
      </w:pPr>
      <w:r w:rsidRPr="00F05337">
        <w:rPr>
          <w:rFonts w:asciiTheme="minorHAnsi" w:hAnsiTheme="minorHAnsi"/>
          <w:b/>
          <w:bCs/>
        </w:rPr>
        <w:t>Podmienky poskytnutia NFP</w:t>
      </w:r>
    </w:p>
    <w:p w14:paraId="6D94A728" w14:textId="77777777" w:rsidR="00D113D4" w:rsidRPr="00F05337" w:rsidRDefault="00D113D4" w:rsidP="00D113D4">
      <w:pPr>
        <w:tabs>
          <w:tab w:val="left" w:pos="289"/>
        </w:tabs>
        <w:spacing w:line="280" w:lineRule="exact"/>
        <w:ind w:left="720"/>
        <w:jc w:val="both"/>
        <w:rPr>
          <w:rFonts w:asciiTheme="minorHAnsi" w:hAnsiTheme="minorHAnsi"/>
          <w:b/>
          <w:bCs/>
        </w:rPr>
      </w:pPr>
    </w:p>
    <w:p w14:paraId="0B5AD9CC" w14:textId="0BA4B941" w:rsidR="0062052D" w:rsidRDefault="00CF49F5" w:rsidP="00CF49F5">
      <w:pPr>
        <w:tabs>
          <w:tab w:val="left" w:pos="289"/>
        </w:tabs>
        <w:spacing w:line="280" w:lineRule="exact"/>
        <w:ind w:left="142"/>
        <w:jc w:val="both"/>
        <w:rPr>
          <w:rFonts w:asciiTheme="minorHAnsi" w:hAnsiTheme="minorHAnsi"/>
          <w:b/>
        </w:rPr>
      </w:pPr>
      <w:r>
        <w:rPr>
          <w:rFonts w:asciiTheme="minorHAnsi" w:hAnsiTheme="minorHAnsi"/>
          <w:b/>
        </w:rPr>
        <w:t xml:space="preserve">2.1 </w:t>
      </w:r>
      <w:r w:rsidR="00B60697" w:rsidRPr="00987FB2">
        <w:rPr>
          <w:rFonts w:asciiTheme="minorHAnsi" w:hAnsiTheme="minorHAnsi"/>
          <w:b/>
        </w:rPr>
        <w:t>Oprávnenosť žiadateľa (</w:t>
      </w:r>
      <w:r w:rsidR="00175443" w:rsidRPr="00987FB2">
        <w:rPr>
          <w:rFonts w:asciiTheme="minorHAnsi" w:hAnsiTheme="minorHAnsi"/>
          <w:b/>
        </w:rPr>
        <w:t>prijímateľa</w:t>
      </w:r>
      <w:r w:rsidR="00B60697" w:rsidRPr="00987FB2">
        <w:rPr>
          <w:rFonts w:asciiTheme="minorHAnsi" w:hAnsiTheme="minorHAnsi"/>
          <w:b/>
        </w:rPr>
        <w:t xml:space="preserve">): </w:t>
      </w:r>
    </w:p>
    <w:p w14:paraId="1220AD41" w14:textId="77777777" w:rsidR="007E298B" w:rsidRPr="00064F99" w:rsidRDefault="007E298B" w:rsidP="00CF49F5">
      <w:pPr>
        <w:tabs>
          <w:tab w:val="left" w:pos="289"/>
        </w:tabs>
        <w:spacing w:line="280" w:lineRule="exact"/>
        <w:ind w:left="142"/>
        <w:jc w:val="both"/>
        <w:rPr>
          <w:rFonts w:asciiTheme="minorHAnsi" w:hAnsiTheme="minorHAnsi"/>
          <w:lang w:eastAsia="sk-SK"/>
        </w:rPr>
      </w:pPr>
    </w:p>
    <w:p w14:paraId="0B899DC5" w14:textId="32D93787" w:rsidR="0062052D" w:rsidRPr="00987FB2" w:rsidRDefault="00CF49F5" w:rsidP="00CF49F5">
      <w:pPr>
        <w:tabs>
          <w:tab w:val="left" w:pos="289"/>
        </w:tabs>
        <w:spacing w:after="120" w:line="280" w:lineRule="exact"/>
        <w:ind w:left="851" w:hanging="993"/>
        <w:jc w:val="both"/>
        <w:rPr>
          <w:rFonts w:asciiTheme="minorHAnsi" w:hAnsiTheme="minorHAnsi"/>
          <w:lang w:eastAsia="sk-SK"/>
        </w:rPr>
      </w:pPr>
      <w:r>
        <w:rPr>
          <w:rFonts w:asciiTheme="minorHAnsi" w:hAnsiTheme="minorHAnsi"/>
          <w:b/>
          <w:bCs/>
          <w:lang w:eastAsia="sk-SK"/>
        </w:rPr>
        <w:tab/>
        <w:t xml:space="preserve">2.1.1 </w:t>
      </w:r>
      <w:r w:rsidR="00E056DA" w:rsidRPr="00987FB2">
        <w:rPr>
          <w:rFonts w:asciiTheme="minorHAnsi" w:hAnsiTheme="minorHAnsi"/>
          <w:b/>
          <w:bCs/>
          <w:lang w:eastAsia="sk-SK"/>
        </w:rPr>
        <w:t>Malý poľnohospodársky podnik</w:t>
      </w:r>
      <w:r w:rsidR="00E056DA" w:rsidRPr="00987FB2">
        <w:rPr>
          <w:rFonts w:asciiTheme="minorHAnsi" w:hAnsiTheme="minorHAnsi"/>
          <w:lang w:eastAsia="sk-SK"/>
        </w:rPr>
        <w:t xml:space="preserve"> - fyzická alebo právnická osoba (mikropodnik</w:t>
      </w:r>
      <w:r w:rsidR="00F83F50" w:rsidRPr="00987FB2">
        <w:rPr>
          <w:rStyle w:val="Odkaznapoznmkupodiarou"/>
          <w:rFonts w:asciiTheme="minorHAnsi" w:hAnsiTheme="minorHAnsi"/>
          <w:lang w:eastAsia="sk-SK"/>
        </w:rPr>
        <w:footnoteReference w:id="2"/>
      </w:r>
      <w:r w:rsidR="00E056DA" w:rsidRPr="00987FB2">
        <w:rPr>
          <w:rFonts w:asciiTheme="minorHAnsi" w:hAnsiTheme="minorHAnsi"/>
          <w:lang w:eastAsia="sk-SK"/>
        </w:rPr>
        <w:t xml:space="preserve"> v zmysle</w:t>
      </w:r>
      <w:r w:rsidR="00E056DA" w:rsidRPr="00987FB2">
        <w:rPr>
          <w:rFonts w:asciiTheme="minorHAnsi" w:hAnsiTheme="minorHAnsi"/>
          <w:lang w:val="en-GB" w:eastAsia="sk-SK"/>
        </w:rPr>
        <w:t xml:space="preserve"> </w:t>
      </w:r>
      <w:r w:rsidR="00E056DA" w:rsidRPr="00987FB2">
        <w:rPr>
          <w:rFonts w:asciiTheme="minorHAnsi" w:hAnsiTheme="minorHAnsi"/>
          <w:lang w:eastAsia="sk-SK"/>
        </w:rPr>
        <w:t xml:space="preserve">odporúčania Komisie 2003/361/ES) podnikajúca v poľnohospodárskej prvovýrobe, ktorej výrobný potenciál, meraný štandardným výstupom, prevyšuje 4 000 EUR a neprevyšuje 7 999 EUR (hodnota štandardného výstupu) s výnimkou komodít ako sú zemiaky; zelenina, melóny a jahody; vinohrady a dojnice, kde hodnota štandardného výstupu </w:t>
      </w:r>
      <w:r w:rsidR="00064F99" w:rsidRPr="00987FB2">
        <w:rPr>
          <w:rFonts w:asciiTheme="minorHAnsi" w:hAnsiTheme="minorHAnsi"/>
          <w:lang w:eastAsia="sk-SK"/>
        </w:rPr>
        <w:t>prevyšuje</w:t>
      </w:r>
      <w:r w:rsidR="00064F99">
        <w:rPr>
          <w:rFonts w:asciiTheme="minorHAnsi" w:hAnsiTheme="minorHAnsi"/>
          <w:lang w:eastAsia="sk-SK"/>
        </w:rPr>
        <w:t xml:space="preserve">  </w:t>
      </w:r>
      <w:r w:rsidR="00E056DA" w:rsidRPr="00987FB2">
        <w:rPr>
          <w:rFonts w:asciiTheme="minorHAnsi" w:hAnsiTheme="minorHAnsi"/>
          <w:lang w:eastAsia="sk-SK"/>
        </w:rPr>
        <w:t xml:space="preserve">4 000 </w:t>
      </w:r>
      <w:r w:rsidR="00064F99">
        <w:rPr>
          <w:rFonts w:asciiTheme="minorHAnsi" w:hAnsiTheme="minorHAnsi"/>
          <w:lang w:eastAsia="sk-SK"/>
        </w:rPr>
        <w:t>a neprevyšuje</w:t>
      </w:r>
      <w:r w:rsidR="00E056DA" w:rsidRPr="00987FB2">
        <w:rPr>
          <w:rFonts w:asciiTheme="minorHAnsi" w:hAnsiTheme="minorHAnsi"/>
          <w:lang w:eastAsia="sk-SK"/>
        </w:rPr>
        <w:t xml:space="preserve"> 9 999 EUR</w:t>
      </w:r>
      <w:r w:rsidR="00067741" w:rsidRPr="00987FB2">
        <w:rPr>
          <w:rFonts w:asciiTheme="minorHAnsi" w:hAnsiTheme="minorHAnsi"/>
          <w:lang w:eastAsia="sk-SK"/>
        </w:rPr>
        <w:t>.</w:t>
      </w:r>
    </w:p>
    <w:p w14:paraId="0C615A27" w14:textId="4D605366" w:rsidR="00633EC9" w:rsidRDefault="009E48BF" w:rsidP="00592050">
      <w:pPr>
        <w:pStyle w:val="Odsekzoznamu"/>
        <w:numPr>
          <w:ilvl w:val="0"/>
          <w:numId w:val="40"/>
        </w:numPr>
        <w:tabs>
          <w:tab w:val="left" w:pos="426"/>
        </w:tabs>
        <w:spacing w:after="120" w:line="280" w:lineRule="exact"/>
        <w:jc w:val="both"/>
        <w:rPr>
          <w:rFonts w:asciiTheme="minorHAnsi" w:hAnsiTheme="minorHAnsi"/>
          <w:lang w:eastAsia="sk-SK"/>
        </w:rPr>
      </w:pPr>
      <w:r>
        <w:rPr>
          <w:rFonts w:asciiTheme="minorHAnsi" w:hAnsiTheme="minorHAnsi"/>
          <w:lang w:eastAsia="sk-SK"/>
        </w:rPr>
        <w:lastRenderedPageBreak/>
        <w:t xml:space="preserve">Pre </w:t>
      </w:r>
      <w:r w:rsidR="00DD6245">
        <w:rPr>
          <w:rFonts w:asciiTheme="minorHAnsi" w:hAnsiTheme="minorHAnsi"/>
          <w:lang w:eastAsia="sk-SK"/>
        </w:rPr>
        <w:t>výpočet hodnoty</w:t>
      </w:r>
      <w:r>
        <w:rPr>
          <w:rFonts w:asciiTheme="minorHAnsi" w:hAnsiTheme="minorHAnsi"/>
          <w:lang w:eastAsia="sk-SK"/>
        </w:rPr>
        <w:t xml:space="preserve"> ŠV</w:t>
      </w:r>
      <w:r w:rsidR="004B2F3D">
        <w:rPr>
          <w:rFonts w:asciiTheme="minorHAnsi" w:hAnsiTheme="minorHAnsi"/>
          <w:lang w:eastAsia="sk-SK"/>
        </w:rPr>
        <w:t xml:space="preserve"> podniku</w:t>
      </w:r>
      <w:r>
        <w:rPr>
          <w:rFonts w:asciiTheme="minorHAnsi" w:hAnsiTheme="minorHAnsi"/>
          <w:lang w:eastAsia="sk-SK"/>
        </w:rPr>
        <w:t xml:space="preserve"> slúži</w:t>
      </w:r>
      <w:r w:rsidR="005415E3" w:rsidRPr="004B2F3D">
        <w:rPr>
          <w:rFonts w:asciiTheme="minorHAnsi" w:hAnsiTheme="minorHAnsi"/>
          <w:lang w:eastAsia="sk-SK"/>
        </w:rPr>
        <w:t xml:space="preserve"> </w:t>
      </w:r>
      <w:r w:rsidR="005415E3" w:rsidRPr="004B2F3D">
        <w:rPr>
          <w:rFonts w:asciiTheme="minorHAnsi" w:hAnsiTheme="minorHAnsi"/>
          <w:i/>
          <w:lang w:eastAsia="sk-SK"/>
        </w:rPr>
        <w:t>Tabuľk</w:t>
      </w:r>
      <w:r>
        <w:rPr>
          <w:rFonts w:asciiTheme="minorHAnsi" w:hAnsiTheme="minorHAnsi"/>
          <w:i/>
          <w:lang w:eastAsia="sk-SK"/>
        </w:rPr>
        <w:t>a</w:t>
      </w:r>
      <w:r w:rsidR="005415E3" w:rsidRPr="004B2F3D">
        <w:rPr>
          <w:rFonts w:asciiTheme="minorHAnsi" w:hAnsiTheme="minorHAnsi"/>
          <w:i/>
          <w:lang w:eastAsia="sk-SK"/>
        </w:rPr>
        <w:t xml:space="preserve"> rozlíšenia štandardného výstupu</w:t>
      </w:r>
      <w:r w:rsidR="00C679D9">
        <w:rPr>
          <w:rStyle w:val="Odkaznapoznmkupodiarou"/>
          <w:rFonts w:asciiTheme="minorHAnsi" w:hAnsiTheme="minorHAnsi"/>
          <w:i/>
          <w:lang w:eastAsia="sk-SK"/>
        </w:rPr>
        <w:footnoteReference w:id="3"/>
      </w:r>
      <w:r w:rsidR="005415E3" w:rsidRPr="004B2F3D">
        <w:rPr>
          <w:rFonts w:asciiTheme="minorHAnsi" w:hAnsiTheme="minorHAnsi"/>
          <w:lang w:eastAsia="sk-SK"/>
        </w:rPr>
        <w:t>, uveden</w:t>
      </w:r>
      <w:r>
        <w:rPr>
          <w:rFonts w:asciiTheme="minorHAnsi" w:hAnsiTheme="minorHAnsi"/>
          <w:lang w:eastAsia="sk-SK"/>
        </w:rPr>
        <w:t>á</w:t>
      </w:r>
      <w:r w:rsidR="005415E3" w:rsidRPr="004B2F3D">
        <w:rPr>
          <w:rFonts w:asciiTheme="minorHAnsi" w:hAnsiTheme="minorHAnsi"/>
          <w:lang w:eastAsia="sk-SK"/>
        </w:rPr>
        <w:t xml:space="preserve"> v  bode 2.1.</w:t>
      </w:r>
      <w:r w:rsidR="00DD6245">
        <w:rPr>
          <w:rFonts w:asciiTheme="minorHAnsi" w:hAnsiTheme="minorHAnsi"/>
          <w:lang w:eastAsia="sk-SK"/>
        </w:rPr>
        <w:t>2</w:t>
      </w:r>
      <w:r w:rsidR="005415E3">
        <w:rPr>
          <w:rStyle w:val="Odkaznapoznmkupodiarou"/>
          <w:rFonts w:asciiTheme="minorHAnsi" w:hAnsiTheme="minorHAnsi"/>
          <w:lang w:eastAsia="sk-SK"/>
        </w:rPr>
        <w:footnoteReference w:id="4"/>
      </w:r>
      <w:r w:rsidR="00633EC9" w:rsidRPr="004B2F3D">
        <w:rPr>
          <w:rFonts w:asciiTheme="minorHAnsi" w:hAnsiTheme="minorHAnsi"/>
          <w:lang w:eastAsia="sk-SK"/>
        </w:rPr>
        <w:t>.</w:t>
      </w:r>
    </w:p>
    <w:p w14:paraId="00F7C604" w14:textId="5CD11A72" w:rsidR="005415E3" w:rsidRPr="009E48BF" w:rsidRDefault="009E48BF" w:rsidP="00592050">
      <w:pPr>
        <w:pStyle w:val="Odsekzoznamu"/>
        <w:numPr>
          <w:ilvl w:val="0"/>
          <w:numId w:val="40"/>
        </w:numPr>
        <w:tabs>
          <w:tab w:val="left" w:pos="426"/>
        </w:tabs>
        <w:spacing w:after="120" w:line="280" w:lineRule="exact"/>
        <w:jc w:val="both"/>
        <w:rPr>
          <w:rFonts w:asciiTheme="minorHAnsi" w:hAnsiTheme="minorHAnsi"/>
          <w:lang w:eastAsia="sk-SK"/>
        </w:rPr>
      </w:pPr>
      <w:r>
        <w:rPr>
          <w:rFonts w:asciiTheme="minorHAnsi" w:hAnsiTheme="minorHAnsi"/>
          <w:lang w:eastAsia="sk-SK"/>
        </w:rPr>
        <w:t xml:space="preserve">Hodnota štandardného výstupu (ŠV) podniku v požadovanom intervale sa preukazuje </w:t>
      </w:r>
      <w:r w:rsidRPr="00F024F9">
        <w:rPr>
          <w:rFonts w:asciiTheme="minorHAnsi" w:hAnsiTheme="minorHAnsi"/>
          <w:u w:val="single"/>
          <w:lang w:eastAsia="sk-SK"/>
        </w:rPr>
        <w:t>pri podaní ŽoNFP</w:t>
      </w:r>
      <w:r>
        <w:rPr>
          <w:rFonts w:asciiTheme="minorHAnsi" w:hAnsiTheme="minorHAnsi"/>
          <w:lang w:eastAsia="sk-SK"/>
        </w:rPr>
        <w:t>, a to nasledovne</w:t>
      </w:r>
      <w:r w:rsidR="005415E3" w:rsidRPr="009E48BF">
        <w:rPr>
          <w:rFonts w:asciiTheme="minorHAnsi" w:hAnsiTheme="minorHAnsi"/>
          <w:bCs/>
          <w:i/>
        </w:rPr>
        <w:t>:</w:t>
      </w:r>
    </w:p>
    <w:p w14:paraId="3C74305D" w14:textId="33517E56" w:rsidR="005415E3" w:rsidRPr="008D168D" w:rsidRDefault="005415E3" w:rsidP="00E667FB">
      <w:pPr>
        <w:pStyle w:val="Odsekzoznamu"/>
        <w:numPr>
          <w:ilvl w:val="0"/>
          <w:numId w:val="32"/>
        </w:numPr>
        <w:tabs>
          <w:tab w:val="left" w:pos="289"/>
        </w:tabs>
        <w:spacing w:before="120" w:after="120"/>
        <w:ind w:left="1418" w:hanging="284"/>
        <w:jc w:val="both"/>
        <w:rPr>
          <w:rFonts w:asciiTheme="minorHAnsi" w:hAnsiTheme="minorHAnsi"/>
          <w:bCs/>
          <w:i/>
        </w:rPr>
      </w:pPr>
      <w:r w:rsidRPr="00BF35D4">
        <w:rPr>
          <w:rFonts w:asciiTheme="minorHAnsi" w:hAnsiTheme="minorHAnsi"/>
          <w:bCs/>
          <w:i/>
        </w:rPr>
        <w:t xml:space="preserve">v prípade </w:t>
      </w:r>
      <w:r w:rsidRPr="00CD26A3">
        <w:rPr>
          <w:rFonts w:asciiTheme="minorHAnsi" w:hAnsiTheme="minorHAnsi"/>
          <w:b/>
          <w:bCs/>
          <w:i/>
        </w:rPr>
        <w:t>špeciálnej rastlinnej výroby</w:t>
      </w:r>
      <w:r w:rsidRPr="00BF35D4">
        <w:rPr>
          <w:rFonts w:asciiTheme="minorHAnsi" w:hAnsiTheme="minorHAnsi"/>
          <w:bCs/>
          <w:i/>
        </w:rPr>
        <w:t xml:space="preserve"> žiadosťou o priamu podporu</w:t>
      </w:r>
      <w:r w:rsidR="00E667FB">
        <w:rPr>
          <w:rFonts w:asciiTheme="minorHAnsi" w:hAnsiTheme="minorHAnsi"/>
          <w:bCs/>
          <w:i/>
        </w:rPr>
        <w:t xml:space="preserve"> na oprávnené komodity</w:t>
      </w:r>
      <w:r>
        <w:rPr>
          <w:rStyle w:val="Odkaznapoznmkupodiarou"/>
          <w:rFonts w:asciiTheme="minorHAnsi" w:hAnsiTheme="minorHAnsi"/>
          <w:bCs/>
          <w:i/>
        </w:rPr>
        <w:footnoteReference w:id="5"/>
      </w:r>
      <w:r w:rsidRPr="00BF35D4">
        <w:rPr>
          <w:rFonts w:asciiTheme="minorHAnsi" w:hAnsiTheme="minorHAnsi"/>
          <w:bCs/>
          <w:i/>
        </w:rPr>
        <w:t xml:space="preserve"> za rok 2017 na sekciu priamych podpôr PPA </w:t>
      </w:r>
      <w:r w:rsidRPr="00E667FB">
        <w:rPr>
          <w:rFonts w:asciiTheme="minorHAnsi" w:hAnsiTheme="minorHAnsi"/>
          <w:bCs/>
          <w:i/>
        </w:rPr>
        <w:t xml:space="preserve">(v prípade ovocného sadu a vinohradu musí byť predtým s touto pôdou registrovaný v registri sadov vedenom na ÚKSUP-e) - plochy, deklarované v žiadosti o priamu podporu, budú porovnané s výsledkami uvedenými v SAPS po </w:t>
      </w:r>
      <w:r w:rsidRPr="008D168D">
        <w:rPr>
          <w:rFonts w:asciiTheme="minorHAnsi" w:hAnsiTheme="minorHAnsi"/>
          <w:bCs/>
          <w:i/>
        </w:rPr>
        <w:t>krížových kontrolách PPA</w:t>
      </w:r>
      <w:r w:rsidRPr="008D168D">
        <w:rPr>
          <w:rStyle w:val="Odkaznapoznmkupodiarou"/>
          <w:rFonts w:asciiTheme="minorHAnsi" w:hAnsiTheme="minorHAnsi"/>
          <w:bCs/>
          <w:i/>
        </w:rPr>
        <w:footnoteReference w:id="6"/>
      </w:r>
      <w:r w:rsidRPr="008D168D">
        <w:rPr>
          <w:rFonts w:asciiTheme="minorHAnsi" w:hAnsiTheme="minorHAnsi"/>
          <w:bCs/>
          <w:i/>
        </w:rPr>
        <w:t>;</w:t>
      </w:r>
    </w:p>
    <w:p w14:paraId="5070405E" w14:textId="0D27C944" w:rsidR="005415E3" w:rsidRPr="008D168D" w:rsidRDefault="005415E3" w:rsidP="00592050">
      <w:pPr>
        <w:pStyle w:val="Odsekzoznamu"/>
        <w:numPr>
          <w:ilvl w:val="0"/>
          <w:numId w:val="32"/>
        </w:numPr>
        <w:tabs>
          <w:tab w:val="left" w:pos="289"/>
        </w:tabs>
        <w:spacing w:before="120" w:after="120"/>
        <w:ind w:left="1418" w:hanging="284"/>
        <w:jc w:val="both"/>
        <w:rPr>
          <w:rFonts w:asciiTheme="minorHAnsi" w:hAnsiTheme="minorHAnsi"/>
          <w:bCs/>
          <w:i/>
        </w:rPr>
      </w:pPr>
      <w:r w:rsidRPr="008D168D">
        <w:rPr>
          <w:rFonts w:asciiTheme="minorHAnsi" w:hAnsiTheme="minorHAnsi"/>
          <w:bCs/>
          <w:i/>
        </w:rPr>
        <w:t xml:space="preserve">v prípade </w:t>
      </w:r>
      <w:r w:rsidRPr="008D168D">
        <w:rPr>
          <w:rFonts w:asciiTheme="minorHAnsi" w:hAnsiTheme="minorHAnsi"/>
          <w:b/>
          <w:bCs/>
          <w:i/>
        </w:rPr>
        <w:t>živočíšnej výroby</w:t>
      </w:r>
      <w:r w:rsidRPr="008D168D">
        <w:rPr>
          <w:rFonts w:asciiTheme="minorHAnsi" w:hAnsiTheme="minorHAnsi"/>
          <w:bCs/>
          <w:i/>
        </w:rPr>
        <w:t xml:space="preserve"> registráciou všetkých zvierat v Centrálnej evidencii hospodárskych zvierat, resp. </w:t>
      </w:r>
      <w:r w:rsidRPr="008D168D">
        <w:rPr>
          <w:rFonts w:asciiTheme="minorHAnsi" w:hAnsiTheme="minorHAnsi"/>
          <w:bCs/>
          <w:i/>
          <w:lang w:eastAsia="sk-SK"/>
        </w:rPr>
        <w:t>v obdobnej relevantnej evidencii</w:t>
      </w:r>
      <w:r w:rsidRPr="008D168D">
        <w:rPr>
          <w:rFonts w:asciiTheme="minorHAnsi" w:hAnsiTheme="minorHAnsi"/>
          <w:bCs/>
          <w:i/>
        </w:rPr>
        <w:t xml:space="preserve"> (napr. v Centrálnom registri včelstiev</w:t>
      </w:r>
      <w:r w:rsidR="00896989" w:rsidRPr="008D168D">
        <w:rPr>
          <w:rFonts w:asciiTheme="minorHAnsi" w:hAnsiTheme="minorHAnsi"/>
          <w:bCs/>
          <w:i/>
        </w:rPr>
        <w:t>, Databáze Slovenského zväzu chovateľov - v prípade králikov</w:t>
      </w:r>
      <w:r w:rsidRPr="008D168D">
        <w:rPr>
          <w:rFonts w:asciiTheme="minorHAnsi" w:hAnsiTheme="minorHAnsi"/>
          <w:bCs/>
          <w:i/>
        </w:rPr>
        <w:t>) ku dňu predloženia ŽoNFP.</w:t>
      </w:r>
    </w:p>
    <w:p w14:paraId="3384724E" w14:textId="77777777" w:rsidR="00BF35D4" w:rsidRPr="00D308CF" w:rsidRDefault="00BF35D4" w:rsidP="00BF35D4">
      <w:pPr>
        <w:pStyle w:val="Odsekzoznamu"/>
        <w:tabs>
          <w:tab w:val="left" w:pos="289"/>
        </w:tabs>
        <w:spacing w:line="280" w:lineRule="exact"/>
        <w:ind w:left="1020"/>
        <w:jc w:val="both"/>
        <w:rPr>
          <w:rFonts w:asciiTheme="minorHAnsi" w:hAnsiTheme="minorHAnsi"/>
        </w:rPr>
      </w:pPr>
    </w:p>
    <w:p w14:paraId="3A60AA61" w14:textId="036C4BC5" w:rsidR="00EE6A1E" w:rsidRPr="00BF35D4" w:rsidRDefault="00CF49F5" w:rsidP="00CF49F5">
      <w:pPr>
        <w:shd w:val="clear" w:color="auto" w:fill="FFFFFF" w:themeFill="background1"/>
        <w:tabs>
          <w:tab w:val="left" w:pos="289"/>
        </w:tabs>
        <w:spacing w:after="120" w:line="280" w:lineRule="exact"/>
        <w:jc w:val="both"/>
        <w:rPr>
          <w:rFonts w:asciiTheme="minorHAnsi" w:hAnsiTheme="minorHAnsi"/>
          <w:lang w:eastAsia="sk-SK"/>
        </w:rPr>
      </w:pPr>
      <w:r>
        <w:rPr>
          <w:rFonts w:asciiTheme="minorHAnsi" w:hAnsiTheme="minorHAnsi"/>
          <w:bCs/>
        </w:rPr>
        <w:tab/>
      </w:r>
      <w:r w:rsidRPr="00CF49F5">
        <w:rPr>
          <w:rFonts w:asciiTheme="minorHAnsi" w:hAnsiTheme="minorHAnsi"/>
          <w:b/>
          <w:bCs/>
        </w:rPr>
        <w:t>2.1.</w:t>
      </w:r>
      <w:r w:rsidR="009E48BF">
        <w:rPr>
          <w:rFonts w:asciiTheme="minorHAnsi" w:hAnsiTheme="minorHAnsi"/>
          <w:b/>
          <w:bCs/>
        </w:rPr>
        <w:t>2</w:t>
      </w:r>
      <w:r>
        <w:rPr>
          <w:rFonts w:asciiTheme="minorHAnsi" w:hAnsiTheme="minorHAnsi"/>
          <w:bCs/>
        </w:rPr>
        <w:t xml:space="preserve"> </w:t>
      </w:r>
      <w:r w:rsidR="00EE6A1E" w:rsidRPr="00DD6245">
        <w:rPr>
          <w:rFonts w:asciiTheme="minorHAnsi" w:hAnsiTheme="minorHAnsi"/>
          <w:bCs/>
          <w:i/>
        </w:rPr>
        <w:t>Tabuľka rozlíšenia štandardného výstupu</w:t>
      </w:r>
      <w:r w:rsidR="00EE6A1E" w:rsidRPr="00BF35D4">
        <w:rPr>
          <w:rFonts w:asciiTheme="minorHAnsi" w:hAnsiTheme="minorHAnsi"/>
          <w:bCs/>
        </w:rPr>
        <w:t xml:space="preserve"> v závislosti od komodity:</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052"/>
        <w:gridCol w:w="1697"/>
        <w:gridCol w:w="1718"/>
      </w:tblGrid>
      <w:tr w:rsidR="00EE6A1E" w:rsidRPr="004B6478" w14:paraId="1EFE9B0D" w14:textId="77777777" w:rsidTr="00D11DF1">
        <w:trPr>
          <w:trHeight w:val="960"/>
        </w:trPr>
        <w:tc>
          <w:tcPr>
            <w:tcW w:w="4600" w:type="dxa"/>
            <w:shd w:val="clear" w:color="000000" w:fill="FFD966"/>
            <w:noWrap/>
            <w:vAlign w:val="center"/>
            <w:hideMark/>
          </w:tcPr>
          <w:p w14:paraId="2975139F"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Oprávnená komodita</w:t>
            </w:r>
          </w:p>
        </w:tc>
        <w:tc>
          <w:tcPr>
            <w:tcW w:w="1052" w:type="dxa"/>
            <w:shd w:val="clear" w:color="000000" w:fill="FFD966"/>
            <w:vAlign w:val="center"/>
            <w:hideMark/>
          </w:tcPr>
          <w:p w14:paraId="0B7E8013"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merná jednotka</w:t>
            </w:r>
          </w:p>
        </w:tc>
        <w:tc>
          <w:tcPr>
            <w:tcW w:w="1697" w:type="dxa"/>
            <w:shd w:val="clear" w:color="000000" w:fill="FFD966"/>
            <w:vAlign w:val="center"/>
            <w:hideMark/>
          </w:tcPr>
          <w:p w14:paraId="0F040D0E"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Hodnota štandardného výstupu v EUR na mernú jednotku</w:t>
            </w:r>
          </w:p>
        </w:tc>
        <w:tc>
          <w:tcPr>
            <w:tcW w:w="1718" w:type="dxa"/>
            <w:shd w:val="clear" w:color="000000" w:fill="FFD966"/>
            <w:vAlign w:val="center"/>
            <w:hideMark/>
          </w:tcPr>
          <w:p w14:paraId="297595BF" w14:textId="68272D95"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Maximálna hodnota štandardného výstupu v EUR</w:t>
            </w:r>
            <w:r w:rsidR="005A06CE">
              <w:rPr>
                <w:rFonts w:asciiTheme="minorHAnsi" w:hAnsiTheme="minorHAnsi" w:cs="Arial"/>
                <w:b/>
                <w:bCs/>
                <w:sz w:val="18"/>
                <w:szCs w:val="18"/>
                <w:lang w:eastAsia="sk-SK"/>
              </w:rPr>
              <w:t xml:space="preserve"> </w:t>
            </w:r>
            <w:r w:rsidR="005A06CE" w:rsidRPr="007E298B">
              <w:rPr>
                <w:rFonts w:asciiTheme="minorHAnsi" w:hAnsiTheme="minorHAnsi" w:cs="Arial"/>
                <w:b/>
                <w:bCs/>
                <w:sz w:val="18"/>
                <w:szCs w:val="18"/>
                <w:lang w:eastAsia="sk-SK"/>
              </w:rPr>
              <w:t>pri podaní ŽoNFP</w:t>
            </w:r>
          </w:p>
        </w:tc>
      </w:tr>
      <w:tr w:rsidR="00EE6A1E" w:rsidRPr="00335859" w14:paraId="322434AC" w14:textId="77777777" w:rsidTr="00D11DF1">
        <w:trPr>
          <w:trHeight w:val="272"/>
        </w:trPr>
        <w:tc>
          <w:tcPr>
            <w:tcW w:w="4600" w:type="dxa"/>
            <w:shd w:val="clear" w:color="000000" w:fill="FFD966"/>
            <w:noWrap/>
            <w:vAlign w:val="center"/>
          </w:tcPr>
          <w:p w14:paraId="288F1352"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(1)</w:t>
            </w:r>
          </w:p>
        </w:tc>
        <w:tc>
          <w:tcPr>
            <w:tcW w:w="1052" w:type="dxa"/>
            <w:shd w:val="clear" w:color="000000" w:fill="FFD966"/>
            <w:vAlign w:val="center"/>
          </w:tcPr>
          <w:p w14:paraId="13E50337"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(2)</w:t>
            </w:r>
          </w:p>
        </w:tc>
        <w:tc>
          <w:tcPr>
            <w:tcW w:w="1697" w:type="dxa"/>
            <w:shd w:val="clear" w:color="000000" w:fill="FFD966"/>
            <w:vAlign w:val="center"/>
          </w:tcPr>
          <w:p w14:paraId="53B900F6"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(3)</w:t>
            </w:r>
          </w:p>
        </w:tc>
        <w:tc>
          <w:tcPr>
            <w:tcW w:w="1718" w:type="dxa"/>
            <w:shd w:val="clear" w:color="000000" w:fill="FFD966"/>
            <w:vAlign w:val="center"/>
          </w:tcPr>
          <w:p w14:paraId="7B66CF1B"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(4)</w:t>
            </w:r>
          </w:p>
        </w:tc>
      </w:tr>
      <w:tr w:rsidR="00EE6A1E" w:rsidRPr="004B6478" w14:paraId="7DBB450F" w14:textId="77777777" w:rsidTr="00D11DF1">
        <w:trPr>
          <w:trHeight w:val="255"/>
        </w:trPr>
        <w:tc>
          <w:tcPr>
            <w:tcW w:w="4600" w:type="dxa"/>
            <w:shd w:val="clear" w:color="000000" w:fill="92D050"/>
            <w:noWrap/>
            <w:vAlign w:val="center"/>
            <w:hideMark/>
          </w:tcPr>
          <w:p w14:paraId="320579AF" w14:textId="77777777" w:rsidR="00EE6A1E" w:rsidRPr="004B6478" w:rsidRDefault="00EE6A1E" w:rsidP="00D11DF1">
            <w:pPr>
              <w:suppressAutoHyphens w:val="0"/>
              <w:jc w:val="both"/>
              <w:rPr>
                <w:rFonts w:asciiTheme="minorHAnsi" w:hAnsiTheme="minorHAnsi" w:cs="Arial"/>
                <w:b/>
                <w:bCs/>
                <w:color w:val="000000"/>
                <w:sz w:val="20"/>
                <w:szCs w:val="20"/>
                <w:lang w:eastAsia="sk-SK"/>
              </w:rPr>
            </w:pPr>
            <w:r w:rsidRPr="004B6478">
              <w:rPr>
                <w:rFonts w:asciiTheme="minorHAnsi" w:hAnsiTheme="minorHAnsi" w:cs="Arial"/>
                <w:b/>
                <w:bCs/>
                <w:color w:val="000000"/>
                <w:sz w:val="20"/>
                <w:szCs w:val="20"/>
                <w:lang w:eastAsia="sk-SK"/>
              </w:rPr>
              <w:t>Rastlinná výroba</w:t>
            </w:r>
          </w:p>
        </w:tc>
        <w:tc>
          <w:tcPr>
            <w:tcW w:w="1052" w:type="dxa"/>
            <w:shd w:val="clear" w:color="000000" w:fill="92D050"/>
            <w:noWrap/>
            <w:vAlign w:val="center"/>
            <w:hideMark/>
          </w:tcPr>
          <w:p w14:paraId="171A0831"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697" w:type="dxa"/>
            <w:shd w:val="clear" w:color="000000" w:fill="92D050"/>
            <w:vAlign w:val="center"/>
            <w:hideMark/>
          </w:tcPr>
          <w:p w14:paraId="5CB8FC91"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718" w:type="dxa"/>
            <w:shd w:val="clear" w:color="000000" w:fill="92D050"/>
            <w:vAlign w:val="center"/>
            <w:hideMark/>
          </w:tcPr>
          <w:p w14:paraId="3FBE2C6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r>
      <w:tr w:rsidR="00EE6A1E" w:rsidRPr="004B6478" w14:paraId="6646CDC5" w14:textId="77777777" w:rsidTr="00D11DF1">
        <w:trPr>
          <w:trHeight w:val="255"/>
        </w:trPr>
        <w:tc>
          <w:tcPr>
            <w:tcW w:w="4600" w:type="dxa"/>
            <w:shd w:val="clear" w:color="auto" w:fill="auto"/>
            <w:noWrap/>
            <w:vAlign w:val="center"/>
            <w:hideMark/>
          </w:tcPr>
          <w:p w14:paraId="14554D22"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Strukoviny</w:t>
            </w:r>
          </w:p>
        </w:tc>
        <w:tc>
          <w:tcPr>
            <w:tcW w:w="1052" w:type="dxa"/>
            <w:shd w:val="clear" w:color="auto" w:fill="auto"/>
            <w:noWrap/>
            <w:vAlign w:val="center"/>
            <w:hideMark/>
          </w:tcPr>
          <w:p w14:paraId="277CCE6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7A07BA21"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572,12</w:t>
            </w:r>
          </w:p>
        </w:tc>
        <w:tc>
          <w:tcPr>
            <w:tcW w:w="1718" w:type="dxa"/>
            <w:shd w:val="clear" w:color="auto" w:fill="auto"/>
            <w:vAlign w:val="center"/>
            <w:hideMark/>
          </w:tcPr>
          <w:p w14:paraId="157C8D5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A2296C9" w14:textId="77777777" w:rsidTr="00D11DF1">
        <w:trPr>
          <w:trHeight w:val="255"/>
        </w:trPr>
        <w:tc>
          <w:tcPr>
            <w:tcW w:w="4600" w:type="dxa"/>
            <w:shd w:val="clear" w:color="DDEBF7" w:fill="DDEBF7"/>
            <w:noWrap/>
            <w:vAlign w:val="center"/>
            <w:hideMark/>
          </w:tcPr>
          <w:p w14:paraId="4550DAE1"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Zemiaky</w:t>
            </w:r>
          </w:p>
        </w:tc>
        <w:tc>
          <w:tcPr>
            <w:tcW w:w="1052" w:type="dxa"/>
            <w:shd w:val="clear" w:color="DDEBF7" w:fill="DDEBF7"/>
            <w:noWrap/>
            <w:vAlign w:val="center"/>
            <w:hideMark/>
          </w:tcPr>
          <w:p w14:paraId="49E9BB2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DDEBF7" w:fill="DDEBF7"/>
            <w:vAlign w:val="center"/>
            <w:hideMark/>
          </w:tcPr>
          <w:p w14:paraId="26BEE4E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3 688,20</w:t>
            </w:r>
          </w:p>
        </w:tc>
        <w:tc>
          <w:tcPr>
            <w:tcW w:w="1718" w:type="dxa"/>
            <w:shd w:val="clear" w:color="DDEBF7" w:fill="DDEBF7"/>
            <w:vAlign w:val="center"/>
            <w:hideMark/>
          </w:tcPr>
          <w:p w14:paraId="04610C54"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68E31B25" w14:textId="77777777" w:rsidTr="00D11DF1">
        <w:trPr>
          <w:trHeight w:val="255"/>
        </w:trPr>
        <w:tc>
          <w:tcPr>
            <w:tcW w:w="4600" w:type="dxa"/>
            <w:shd w:val="clear" w:color="auto" w:fill="auto"/>
            <w:vAlign w:val="center"/>
            <w:hideMark/>
          </w:tcPr>
          <w:p w14:paraId="3BFF4D33"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Aromatické, liečivé, koreninové rastliny a byliny</w:t>
            </w:r>
          </w:p>
        </w:tc>
        <w:tc>
          <w:tcPr>
            <w:tcW w:w="1052" w:type="dxa"/>
            <w:shd w:val="clear" w:color="auto" w:fill="auto"/>
            <w:noWrap/>
            <w:vAlign w:val="center"/>
            <w:hideMark/>
          </w:tcPr>
          <w:p w14:paraId="4C416F8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055F5067"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1 788,11</w:t>
            </w:r>
          </w:p>
        </w:tc>
        <w:tc>
          <w:tcPr>
            <w:tcW w:w="1718" w:type="dxa"/>
            <w:shd w:val="clear" w:color="auto" w:fill="auto"/>
            <w:vAlign w:val="center"/>
            <w:hideMark/>
          </w:tcPr>
          <w:p w14:paraId="349C3D2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737098" w14:paraId="141BEF52" w14:textId="77777777" w:rsidTr="00F04A5A">
        <w:trPr>
          <w:trHeight w:val="255"/>
        </w:trPr>
        <w:tc>
          <w:tcPr>
            <w:tcW w:w="4600" w:type="dxa"/>
            <w:shd w:val="clear" w:color="auto" w:fill="DAEEF3" w:themeFill="accent5" w:themeFillTint="33"/>
            <w:noWrap/>
            <w:vAlign w:val="center"/>
            <w:hideMark/>
          </w:tcPr>
          <w:p w14:paraId="2CA4DFDC" w14:textId="77777777" w:rsidR="00EE6A1E" w:rsidRPr="00CD26A3" w:rsidRDefault="00EE6A1E" w:rsidP="00737098">
            <w:pPr>
              <w:suppressAutoHyphens w:val="0"/>
              <w:jc w:val="both"/>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Zelenina, melóny a jahody:</w:t>
            </w:r>
          </w:p>
        </w:tc>
        <w:tc>
          <w:tcPr>
            <w:tcW w:w="1052" w:type="dxa"/>
            <w:shd w:val="clear" w:color="auto" w:fill="DAEEF3" w:themeFill="accent5" w:themeFillTint="33"/>
            <w:noWrap/>
            <w:vAlign w:val="center"/>
            <w:hideMark/>
          </w:tcPr>
          <w:p w14:paraId="4C2CD044"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c>
          <w:tcPr>
            <w:tcW w:w="1697" w:type="dxa"/>
            <w:shd w:val="clear" w:color="auto" w:fill="DAEEF3" w:themeFill="accent5" w:themeFillTint="33"/>
            <w:noWrap/>
            <w:vAlign w:val="center"/>
            <w:hideMark/>
          </w:tcPr>
          <w:p w14:paraId="6E3E9645"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c>
          <w:tcPr>
            <w:tcW w:w="1718" w:type="dxa"/>
            <w:shd w:val="clear" w:color="auto" w:fill="DAEEF3" w:themeFill="accent5" w:themeFillTint="33"/>
            <w:noWrap/>
            <w:vAlign w:val="center"/>
            <w:hideMark/>
          </w:tcPr>
          <w:p w14:paraId="7217BF89"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r>
      <w:tr w:rsidR="00EE6A1E" w:rsidRPr="004B6478" w14:paraId="57CD5977" w14:textId="77777777" w:rsidTr="00F04A5A">
        <w:trPr>
          <w:trHeight w:val="255"/>
        </w:trPr>
        <w:tc>
          <w:tcPr>
            <w:tcW w:w="4600" w:type="dxa"/>
            <w:shd w:val="clear" w:color="auto" w:fill="auto"/>
            <w:noWrap/>
            <w:vAlign w:val="center"/>
            <w:hideMark/>
          </w:tcPr>
          <w:p w14:paraId="0EB8DCB5" w14:textId="77777777" w:rsidR="00EE6A1E" w:rsidRPr="00CD26A3" w:rsidRDefault="00EE6A1E" w:rsidP="00D11DF1">
            <w:pPr>
              <w:suppressAutoHyphens w:val="0"/>
              <w:ind w:firstLineChars="200" w:firstLine="400"/>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   otvorené priestranstvo (orná pôda)</w:t>
            </w:r>
          </w:p>
        </w:tc>
        <w:tc>
          <w:tcPr>
            <w:tcW w:w="1052" w:type="dxa"/>
            <w:shd w:val="clear" w:color="auto" w:fill="auto"/>
            <w:noWrap/>
            <w:vAlign w:val="center"/>
            <w:hideMark/>
          </w:tcPr>
          <w:p w14:paraId="64F7BCE8" w14:textId="77777777" w:rsidR="00EE6A1E" w:rsidRPr="00CD26A3" w:rsidRDefault="00EE6A1E" w:rsidP="00D11DF1">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ha</w:t>
            </w:r>
          </w:p>
        </w:tc>
        <w:tc>
          <w:tcPr>
            <w:tcW w:w="1697" w:type="dxa"/>
            <w:shd w:val="clear" w:color="auto" w:fill="auto"/>
            <w:vAlign w:val="center"/>
            <w:hideMark/>
          </w:tcPr>
          <w:p w14:paraId="0F16F01E" w14:textId="77777777" w:rsidR="00EE6A1E" w:rsidRPr="00CD26A3" w:rsidRDefault="00EE6A1E" w:rsidP="00D11DF1">
            <w:pPr>
              <w:suppressAutoHyphens w:val="0"/>
              <w:ind w:firstLineChars="200" w:firstLine="400"/>
              <w:jc w:val="right"/>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4 877,46</w:t>
            </w:r>
          </w:p>
        </w:tc>
        <w:tc>
          <w:tcPr>
            <w:tcW w:w="1718" w:type="dxa"/>
            <w:shd w:val="clear" w:color="auto" w:fill="auto"/>
            <w:vAlign w:val="center"/>
            <w:hideMark/>
          </w:tcPr>
          <w:p w14:paraId="7E066E96" w14:textId="77777777" w:rsidR="00EE6A1E" w:rsidRPr="00CD26A3" w:rsidRDefault="00EE6A1E" w:rsidP="00D11DF1">
            <w:pPr>
              <w:suppressAutoHyphens w:val="0"/>
              <w:ind w:firstLineChars="400" w:firstLine="800"/>
              <w:jc w:val="right"/>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9 999</w:t>
            </w:r>
          </w:p>
        </w:tc>
      </w:tr>
      <w:tr w:rsidR="00EE6A1E" w:rsidRPr="004B6478" w14:paraId="30523E92" w14:textId="77777777" w:rsidTr="00F04A5A">
        <w:trPr>
          <w:trHeight w:val="255"/>
        </w:trPr>
        <w:tc>
          <w:tcPr>
            <w:tcW w:w="4600" w:type="dxa"/>
            <w:shd w:val="clear" w:color="auto" w:fill="DAEEF3" w:themeFill="accent5" w:themeFillTint="33"/>
            <w:noWrap/>
            <w:vAlign w:val="center"/>
            <w:hideMark/>
          </w:tcPr>
          <w:p w14:paraId="3A79A68B"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Ovocie mierneho pásma:</w:t>
            </w:r>
          </w:p>
        </w:tc>
        <w:tc>
          <w:tcPr>
            <w:tcW w:w="1052" w:type="dxa"/>
            <w:shd w:val="clear" w:color="auto" w:fill="DAEEF3" w:themeFill="accent5" w:themeFillTint="33"/>
            <w:noWrap/>
            <w:vAlign w:val="center"/>
            <w:hideMark/>
          </w:tcPr>
          <w:p w14:paraId="67F7043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DAEEF3" w:themeFill="accent5" w:themeFillTint="33"/>
            <w:noWrap/>
            <w:vAlign w:val="center"/>
            <w:hideMark/>
          </w:tcPr>
          <w:p w14:paraId="0A69135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DAEEF3" w:themeFill="accent5" w:themeFillTint="33"/>
            <w:noWrap/>
            <w:vAlign w:val="center"/>
            <w:hideMark/>
          </w:tcPr>
          <w:p w14:paraId="7C1798E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5DE91EA6" w14:textId="77777777" w:rsidTr="00D11DF1">
        <w:trPr>
          <w:trHeight w:val="255"/>
        </w:trPr>
        <w:tc>
          <w:tcPr>
            <w:tcW w:w="4600" w:type="dxa"/>
            <w:shd w:val="clear" w:color="auto" w:fill="auto"/>
            <w:noWrap/>
            <w:vAlign w:val="center"/>
            <w:hideMark/>
          </w:tcPr>
          <w:p w14:paraId="5E3740BA"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sady</w:t>
            </w:r>
          </w:p>
        </w:tc>
        <w:tc>
          <w:tcPr>
            <w:tcW w:w="1052" w:type="dxa"/>
            <w:shd w:val="clear" w:color="auto" w:fill="auto"/>
            <w:noWrap/>
            <w:vAlign w:val="center"/>
            <w:hideMark/>
          </w:tcPr>
          <w:p w14:paraId="08BB09A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0A6EC6C2"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1 562,92</w:t>
            </w:r>
          </w:p>
        </w:tc>
        <w:tc>
          <w:tcPr>
            <w:tcW w:w="1718" w:type="dxa"/>
            <w:shd w:val="clear" w:color="auto" w:fill="auto"/>
            <w:vAlign w:val="center"/>
            <w:hideMark/>
          </w:tcPr>
          <w:p w14:paraId="56CBA797"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1520197" w14:textId="77777777" w:rsidTr="00D11DF1">
        <w:trPr>
          <w:trHeight w:val="255"/>
        </w:trPr>
        <w:tc>
          <w:tcPr>
            <w:tcW w:w="4600" w:type="dxa"/>
            <w:shd w:val="clear" w:color="DDEBF7" w:fill="DDEBF7"/>
            <w:noWrap/>
            <w:vAlign w:val="center"/>
            <w:hideMark/>
          </w:tcPr>
          <w:p w14:paraId="5349BB7E"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Vinohrady</w:t>
            </w:r>
          </w:p>
        </w:tc>
        <w:tc>
          <w:tcPr>
            <w:tcW w:w="1052" w:type="dxa"/>
            <w:shd w:val="clear" w:color="DDEBF7" w:fill="DDEBF7"/>
            <w:noWrap/>
            <w:vAlign w:val="center"/>
            <w:hideMark/>
          </w:tcPr>
          <w:p w14:paraId="4EAAADE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DDEBF7" w:fill="DDEBF7"/>
            <w:vAlign w:val="center"/>
            <w:hideMark/>
          </w:tcPr>
          <w:p w14:paraId="04DE9505"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2 272,39</w:t>
            </w:r>
          </w:p>
        </w:tc>
        <w:tc>
          <w:tcPr>
            <w:tcW w:w="1718" w:type="dxa"/>
            <w:shd w:val="clear" w:color="DDEBF7" w:fill="DDEBF7"/>
            <w:vAlign w:val="center"/>
            <w:hideMark/>
          </w:tcPr>
          <w:p w14:paraId="6A079E55"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6E5380A3" w14:textId="77777777" w:rsidTr="00D11DF1">
        <w:trPr>
          <w:trHeight w:val="255"/>
        </w:trPr>
        <w:tc>
          <w:tcPr>
            <w:tcW w:w="4600" w:type="dxa"/>
            <w:shd w:val="clear" w:color="000000" w:fill="92D050"/>
            <w:noWrap/>
            <w:vAlign w:val="center"/>
            <w:hideMark/>
          </w:tcPr>
          <w:p w14:paraId="0213C81D" w14:textId="77777777" w:rsidR="00EE6A1E" w:rsidRPr="004B6478" w:rsidRDefault="00EE6A1E" w:rsidP="00D11DF1">
            <w:pPr>
              <w:suppressAutoHyphens w:val="0"/>
              <w:jc w:val="both"/>
              <w:rPr>
                <w:rFonts w:asciiTheme="minorHAnsi" w:hAnsiTheme="minorHAnsi" w:cs="Arial"/>
                <w:b/>
                <w:bCs/>
                <w:color w:val="000000"/>
                <w:sz w:val="20"/>
                <w:szCs w:val="20"/>
                <w:lang w:eastAsia="sk-SK"/>
              </w:rPr>
            </w:pPr>
            <w:r w:rsidRPr="004B6478">
              <w:rPr>
                <w:rFonts w:asciiTheme="minorHAnsi" w:hAnsiTheme="minorHAnsi" w:cs="Arial"/>
                <w:b/>
                <w:bCs/>
                <w:color w:val="000000"/>
                <w:sz w:val="20"/>
                <w:szCs w:val="20"/>
                <w:lang w:eastAsia="sk-SK"/>
              </w:rPr>
              <w:t>Živočíšna výroba</w:t>
            </w:r>
          </w:p>
        </w:tc>
        <w:tc>
          <w:tcPr>
            <w:tcW w:w="1052" w:type="dxa"/>
            <w:shd w:val="clear" w:color="000000" w:fill="92D050"/>
            <w:noWrap/>
            <w:vAlign w:val="center"/>
            <w:hideMark/>
          </w:tcPr>
          <w:p w14:paraId="4BF0B43C"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697" w:type="dxa"/>
            <w:shd w:val="clear" w:color="000000" w:fill="92D050"/>
            <w:vAlign w:val="center"/>
            <w:hideMark/>
          </w:tcPr>
          <w:p w14:paraId="6C3F486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718" w:type="dxa"/>
            <w:shd w:val="clear" w:color="000000" w:fill="92D050"/>
            <w:vAlign w:val="center"/>
            <w:hideMark/>
          </w:tcPr>
          <w:p w14:paraId="52C86EE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r>
      <w:tr w:rsidR="00EE6A1E" w:rsidRPr="004B6478" w14:paraId="6C518682" w14:textId="77777777" w:rsidTr="00D11DF1">
        <w:trPr>
          <w:trHeight w:val="255"/>
        </w:trPr>
        <w:tc>
          <w:tcPr>
            <w:tcW w:w="4600" w:type="dxa"/>
            <w:shd w:val="clear" w:color="DDEBF7" w:fill="DDEBF7"/>
            <w:noWrap/>
            <w:vAlign w:val="center"/>
            <w:hideMark/>
          </w:tcPr>
          <w:p w14:paraId="147ADC90"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Kone a koňovité zvieratá</w:t>
            </w:r>
          </w:p>
        </w:tc>
        <w:tc>
          <w:tcPr>
            <w:tcW w:w="1052" w:type="dxa"/>
            <w:shd w:val="clear" w:color="DDEBF7" w:fill="DDEBF7"/>
            <w:noWrap/>
            <w:vAlign w:val="center"/>
            <w:hideMark/>
          </w:tcPr>
          <w:p w14:paraId="486C30C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7998A339"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707,27</w:t>
            </w:r>
          </w:p>
        </w:tc>
        <w:tc>
          <w:tcPr>
            <w:tcW w:w="1718" w:type="dxa"/>
            <w:shd w:val="clear" w:color="DDEBF7" w:fill="DDEBF7"/>
            <w:vAlign w:val="center"/>
            <w:hideMark/>
          </w:tcPr>
          <w:p w14:paraId="6FBACCD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0D34907" w14:textId="77777777" w:rsidTr="00D11DF1">
        <w:trPr>
          <w:trHeight w:val="255"/>
        </w:trPr>
        <w:tc>
          <w:tcPr>
            <w:tcW w:w="4600" w:type="dxa"/>
            <w:shd w:val="clear" w:color="auto" w:fill="auto"/>
            <w:noWrap/>
            <w:vAlign w:val="center"/>
            <w:hideMark/>
          </w:tcPr>
          <w:p w14:paraId="0EA215CD"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Hovädzí dobytok</w:t>
            </w:r>
          </w:p>
        </w:tc>
        <w:tc>
          <w:tcPr>
            <w:tcW w:w="1052" w:type="dxa"/>
            <w:shd w:val="clear" w:color="auto" w:fill="auto"/>
            <w:noWrap/>
            <w:vAlign w:val="center"/>
            <w:hideMark/>
          </w:tcPr>
          <w:p w14:paraId="7B2B1496"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3EC1CAC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2B8C4F8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598980A0" w14:textId="77777777" w:rsidTr="00D11DF1">
        <w:trPr>
          <w:trHeight w:val="255"/>
        </w:trPr>
        <w:tc>
          <w:tcPr>
            <w:tcW w:w="4600" w:type="dxa"/>
            <w:shd w:val="clear" w:color="DDEBF7" w:fill="DDEBF7"/>
            <w:noWrap/>
            <w:vAlign w:val="center"/>
            <w:hideMark/>
          </w:tcPr>
          <w:p w14:paraId="04A575BA"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HD mladší ako 1 rok</w:t>
            </w:r>
          </w:p>
        </w:tc>
        <w:tc>
          <w:tcPr>
            <w:tcW w:w="1052" w:type="dxa"/>
            <w:shd w:val="clear" w:color="DDEBF7" w:fill="DDEBF7"/>
            <w:noWrap/>
            <w:vAlign w:val="center"/>
            <w:hideMark/>
          </w:tcPr>
          <w:p w14:paraId="5AA20E6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16104BBC" w14:textId="77777777" w:rsidR="00EE6A1E" w:rsidRPr="004B6478" w:rsidRDefault="00EE6A1E" w:rsidP="00D11DF1">
            <w:pPr>
              <w:suppressAutoHyphens w:val="0"/>
              <w:ind w:firstLineChars="300" w:firstLine="6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322,25</w:t>
            </w:r>
          </w:p>
        </w:tc>
        <w:tc>
          <w:tcPr>
            <w:tcW w:w="1718" w:type="dxa"/>
            <w:shd w:val="clear" w:color="DDEBF7" w:fill="DDEBF7"/>
            <w:vAlign w:val="center"/>
            <w:hideMark/>
          </w:tcPr>
          <w:p w14:paraId="0A36208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7D82D22" w14:textId="77777777" w:rsidTr="00D11DF1">
        <w:trPr>
          <w:trHeight w:val="255"/>
        </w:trPr>
        <w:tc>
          <w:tcPr>
            <w:tcW w:w="4600" w:type="dxa"/>
            <w:shd w:val="clear" w:color="auto" w:fill="auto"/>
            <w:noWrap/>
            <w:vAlign w:val="center"/>
            <w:hideMark/>
          </w:tcPr>
          <w:p w14:paraId="0B1867D3"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býky od 1 do 2 rokov</w:t>
            </w:r>
          </w:p>
        </w:tc>
        <w:tc>
          <w:tcPr>
            <w:tcW w:w="1052" w:type="dxa"/>
            <w:shd w:val="clear" w:color="auto" w:fill="auto"/>
            <w:noWrap/>
            <w:vAlign w:val="center"/>
            <w:hideMark/>
          </w:tcPr>
          <w:p w14:paraId="4253BA2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11871D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596,59</w:t>
            </w:r>
          </w:p>
        </w:tc>
        <w:tc>
          <w:tcPr>
            <w:tcW w:w="1718" w:type="dxa"/>
            <w:shd w:val="clear" w:color="auto" w:fill="auto"/>
            <w:vAlign w:val="center"/>
            <w:hideMark/>
          </w:tcPr>
          <w:p w14:paraId="41D3DD28"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089F678" w14:textId="77777777" w:rsidTr="00D11DF1">
        <w:trPr>
          <w:trHeight w:val="255"/>
        </w:trPr>
        <w:tc>
          <w:tcPr>
            <w:tcW w:w="4600" w:type="dxa"/>
            <w:shd w:val="clear" w:color="DDEBF7" w:fill="DDEBF7"/>
            <w:noWrap/>
            <w:vAlign w:val="center"/>
            <w:hideMark/>
          </w:tcPr>
          <w:p w14:paraId="3B4856E1"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lastRenderedPageBreak/>
              <w:t>jalovice od 1 do 2 rokov</w:t>
            </w:r>
          </w:p>
        </w:tc>
        <w:tc>
          <w:tcPr>
            <w:tcW w:w="1052" w:type="dxa"/>
            <w:shd w:val="clear" w:color="DDEBF7" w:fill="DDEBF7"/>
            <w:noWrap/>
            <w:vAlign w:val="center"/>
            <w:hideMark/>
          </w:tcPr>
          <w:p w14:paraId="6139D45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2952A2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491,16</w:t>
            </w:r>
          </w:p>
        </w:tc>
        <w:tc>
          <w:tcPr>
            <w:tcW w:w="1718" w:type="dxa"/>
            <w:shd w:val="clear" w:color="DDEBF7" w:fill="DDEBF7"/>
            <w:vAlign w:val="center"/>
            <w:hideMark/>
          </w:tcPr>
          <w:p w14:paraId="2F7F4515"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B1AE9EB" w14:textId="77777777" w:rsidTr="00D11DF1">
        <w:trPr>
          <w:trHeight w:val="255"/>
        </w:trPr>
        <w:tc>
          <w:tcPr>
            <w:tcW w:w="4600" w:type="dxa"/>
            <w:shd w:val="clear" w:color="auto" w:fill="auto"/>
            <w:noWrap/>
            <w:vAlign w:val="center"/>
            <w:hideMark/>
          </w:tcPr>
          <w:p w14:paraId="07C14126"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býky staršie ako 2 roky</w:t>
            </w:r>
          </w:p>
        </w:tc>
        <w:tc>
          <w:tcPr>
            <w:tcW w:w="1052" w:type="dxa"/>
            <w:shd w:val="clear" w:color="auto" w:fill="auto"/>
            <w:noWrap/>
            <w:vAlign w:val="center"/>
            <w:hideMark/>
          </w:tcPr>
          <w:p w14:paraId="1BED0355"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EA5940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340,41</w:t>
            </w:r>
          </w:p>
        </w:tc>
        <w:tc>
          <w:tcPr>
            <w:tcW w:w="1718" w:type="dxa"/>
            <w:shd w:val="clear" w:color="auto" w:fill="auto"/>
            <w:vAlign w:val="center"/>
            <w:hideMark/>
          </w:tcPr>
          <w:p w14:paraId="612C49DF"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F2727EE" w14:textId="77777777" w:rsidTr="00D11DF1">
        <w:trPr>
          <w:trHeight w:val="255"/>
        </w:trPr>
        <w:tc>
          <w:tcPr>
            <w:tcW w:w="4600" w:type="dxa"/>
            <w:shd w:val="clear" w:color="DDEBF7" w:fill="DDEBF7"/>
            <w:noWrap/>
            <w:vAlign w:val="center"/>
            <w:hideMark/>
          </w:tcPr>
          <w:p w14:paraId="528CCA8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jalovice staršie ako 2 roky</w:t>
            </w:r>
          </w:p>
        </w:tc>
        <w:tc>
          <w:tcPr>
            <w:tcW w:w="1052" w:type="dxa"/>
            <w:shd w:val="clear" w:color="DDEBF7" w:fill="DDEBF7"/>
            <w:noWrap/>
            <w:vAlign w:val="center"/>
            <w:hideMark/>
          </w:tcPr>
          <w:p w14:paraId="7E42046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45AF5362"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644,47</w:t>
            </w:r>
          </w:p>
        </w:tc>
        <w:tc>
          <w:tcPr>
            <w:tcW w:w="1718" w:type="dxa"/>
            <w:shd w:val="clear" w:color="DDEBF7" w:fill="DDEBF7"/>
            <w:vAlign w:val="center"/>
            <w:hideMark/>
          </w:tcPr>
          <w:p w14:paraId="721EB588"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5A7CC86" w14:textId="77777777" w:rsidTr="00D11DF1">
        <w:trPr>
          <w:trHeight w:val="255"/>
        </w:trPr>
        <w:tc>
          <w:tcPr>
            <w:tcW w:w="4600" w:type="dxa"/>
            <w:shd w:val="clear" w:color="auto" w:fill="auto"/>
            <w:noWrap/>
            <w:vAlign w:val="center"/>
            <w:hideMark/>
          </w:tcPr>
          <w:p w14:paraId="3C33A350"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dojnice</w:t>
            </w:r>
          </w:p>
        </w:tc>
        <w:tc>
          <w:tcPr>
            <w:tcW w:w="1052" w:type="dxa"/>
            <w:shd w:val="clear" w:color="auto" w:fill="auto"/>
            <w:noWrap/>
            <w:vAlign w:val="center"/>
            <w:hideMark/>
          </w:tcPr>
          <w:p w14:paraId="240D035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245DAD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2 608,28</w:t>
            </w:r>
          </w:p>
        </w:tc>
        <w:tc>
          <w:tcPr>
            <w:tcW w:w="1718" w:type="dxa"/>
            <w:shd w:val="clear" w:color="auto" w:fill="auto"/>
            <w:vAlign w:val="center"/>
            <w:hideMark/>
          </w:tcPr>
          <w:p w14:paraId="6CE8AFA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0979ECB1" w14:textId="77777777" w:rsidTr="00D11DF1">
        <w:trPr>
          <w:trHeight w:val="255"/>
        </w:trPr>
        <w:tc>
          <w:tcPr>
            <w:tcW w:w="4600" w:type="dxa"/>
            <w:shd w:val="clear" w:color="DDEBF7" w:fill="DDEBF7"/>
            <w:noWrap/>
            <w:vAlign w:val="center"/>
            <w:hideMark/>
          </w:tcPr>
          <w:p w14:paraId="015DFA57"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kravy staršie ako 2 roky</w:t>
            </w:r>
          </w:p>
        </w:tc>
        <w:tc>
          <w:tcPr>
            <w:tcW w:w="1052" w:type="dxa"/>
            <w:shd w:val="clear" w:color="DDEBF7" w:fill="DDEBF7"/>
            <w:noWrap/>
            <w:vAlign w:val="center"/>
            <w:hideMark/>
          </w:tcPr>
          <w:p w14:paraId="0D597DE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3D40A7EB"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303,50</w:t>
            </w:r>
          </w:p>
        </w:tc>
        <w:tc>
          <w:tcPr>
            <w:tcW w:w="1718" w:type="dxa"/>
            <w:shd w:val="clear" w:color="DDEBF7" w:fill="DDEBF7"/>
            <w:vAlign w:val="center"/>
            <w:hideMark/>
          </w:tcPr>
          <w:p w14:paraId="7476B7E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84AADED" w14:textId="77777777" w:rsidTr="00D11DF1">
        <w:trPr>
          <w:trHeight w:val="255"/>
        </w:trPr>
        <w:tc>
          <w:tcPr>
            <w:tcW w:w="4600" w:type="dxa"/>
            <w:shd w:val="clear" w:color="auto" w:fill="auto"/>
            <w:noWrap/>
            <w:vAlign w:val="center"/>
            <w:hideMark/>
          </w:tcPr>
          <w:p w14:paraId="2579F8C7"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Ovce</w:t>
            </w:r>
          </w:p>
        </w:tc>
        <w:tc>
          <w:tcPr>
            <w:tcW w:w="1052" w:type="dxa"/>
            <w:shd w:val="clear" w:color="auto" w:fill="auto"/>
            <w:noWrap/>
            <w:vAlign w:val="center"/>
            <w:hideMark/>
          </w:tcPr>
          <w:p w14:paraId="53499FC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4A83FCB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4484089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32BE71DD" w14:textId="77777777" w:rsidTr="00D11DF1">
        <w:trPr>
          <w:trHeight w:val="255"/>
        </w:trPr>
        <w:tc>
          <w:tcPr>
            <w:tcW w:w="4600" w:type="dxa"/>
            <w:shd w:val="clear" w:color="DDEBF7" w:fill="DDEBF7"/>
            <w:noWrap/>
            <w:vAlign w:val="center"/>
            <w:hideMark/>
          </w:tcPr>
          <w:p w14:paraId="03FF167F"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bahnice</w:t>
            </w:r>
          </w:p>
        </w:tc>
        <w:tc>
          <w:tcPr>
            <w:tcW w:w="1052" w:type="dxa"/>
            <w:shd w:val="clear" w:color="DDEBF7" w:fill="DDEBF7"/>
            <w:noWrap/>
            <w:vAlign w:val="center"/>
            <w:hideMark/>
          </w:tcPr>
          <w:p w14:paraId="6C0EBED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CBCC4A8"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86,72</w:t>
            </w:r>
          </w:p>
        </w:tc>
        <w:tc>
          <w:tcPr>
            <w:tcW w:w="1718" w:type="dxa"/>
            <w:shd w:val="clear" w:color="DDEBF7" w:fill="DDEBF7"/>
            <w:vAlign w:val="center"/>
            <w:hideMark/>
          </w:tcPr>
          <w:p w14:paraId="40D1267D"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3E5CE04" w14:textId="77777777" w:rsidTr="00D11DF1">
        <w:trPr>
          <w:trHeight w:val="255"/>
        </w:trPr>
        <w:tc>
          <w:tcPr>
            <w:tcW w:w="4600" w:type="dxa"/>
            <w:shd w:val="clear" w:color="auto" w:fill="auto"/>
            <w:noWrap/>
            <w:vAlign w:val="center"/>
            <w:hideMark/>
          </w:tcPr>
          <w:p w14:paraId="4F22E6B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jarky</w:t>
            </w:r>
          </w:p>
        </w:tc>
        <w:tc>
          <w:tcPr>
            <w:tcW w:w="1052" w:type="dxa"/>
            <w:shd w:val="clear" w:color="auto" w:fill="auto"/>
            <w:noWrap/>
            <w:vAlign w:val="center"/>
            <w:hideMark/>
          </w:tcPr>
          <w:p w14:paraId="08F962C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2504363"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74,50</w:t>
            </w:r>
          </w:p>
        </w:tc>
        <w:tc>
          <w:tcPr>
            <w:tcW w:w="1718" w:type="dxa"/>
            <w:shd w:val="clear" w:color="auto" w:fill="auto"/>
            <w:vAlign w:val="center"/>
            <w:hideMark/>
          </w:tcPr>
          <w:p w14:paraId="3C3622E7"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F0C8C48" w14:textId="77777777" w:rsidTr="00D11DF1">
        <w:trPr>
          <w:trHeight w:val="255"/>
        </w:trPr>
        <w:tc>
          <w:tcPr>
            <w:tcW w:w="4600" w:type="dxa"/>
            <w:shd w:val="clear" w:color="DDEBF7" w:fill="DDEBF7"/>
            <w:noWrap/>
            <w:vAlign w:val="center"/>
            <w:hideMark/>
          </w:tcPr>
          <w:p w14:paraId="221D179E"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ovce</w:t>
            </w:r>
          </w:p>
        </w:tc>
        <w:tc>
          <w:tcPr>
            <w:tcW w:w="1052" w:type="dxa"/>
            <w:shd w:val="clear" w:color="DDEBF7" w:fill="DDEBF7"/>
            <w:noWrap/>
            <w:vAlign w:val="center"/>
            <w:hideMark/>
          </w:tcPr>
          <w:p w14:paraId="511FC9A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4B883A40"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58,50</w:t>
            </w:r>
          </w:p>
        </w:tc>
        <w:tc>
          <w:tcPr>
            <w:tcW w:w="1718" w:type="dxa"/>
            <w:shd w:val="clear" w:color="DDEBF7" w:fill="DDEBF7"/>
            <w:vAlign w:val="center"/>
            <w:hideMark/>
          </w:tcPr>
          <w:p w14:paraId="442F8BA2"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0766761" w14:textId="77777777" w:rsidTr="00D11DF1">
        <w:trPr>
          <w:trHeight w:val="255"/>
        </w:trPr>
        <w:tc>
          <w:tcPr>
            <w:tcW w:w="4600" w:type="dxa"/>
            <w:shd w:val="clear" w:color="auto" w:fill="auto"/>
            <w:noWrap/>
            <w:vAlign w:val="center"/>
            <w:hideMark/>
          </w:tcPr>
          <w:p w14:paraId="4F6E9C78"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Kozy</w:t>
            </w:r>
          </w:p>
        </w:tc>
        <w:tc>
          <w:tcPr>
            <w:tcW w:w="1052" w:type="dxa"/>
            <w:shd w:val="clear" w:color="auto" w:fill="auto"/>
            <w:noWrap/>
            <w:vAlign w:val="center"/>
            <w:hideMark/>
          </w:tcPr>
          <w:p w14:paraId="61757A3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72DF5D6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7E0F6A85"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7AEEC0EA" w14:textId="77777777" w:rsidTr="00D11DF1">
        <w:trPr>
          <w:trHeight w:val="255"/>
        </w:trPr>
        <w:tc>
          <w:tcPr>
            <w:tcW w:w="4600" w:type="dxa"/>
            <w:shd w:val="clear" w:color="DDEBF7" w:fill="DDEBF7"/>
            <w:noWrap/>
            <w:vAlign w:val="center"/>
            <w:hideMark/>
          </w:tcPr>
          <w:p w14:paraId="4968BFD7" w14:textId="771F1FB0" w:rsidR="00EE6A1E" w:rsidRPr="004B6478" w:rsidRDefault="00EE6A1E" w:rsidP="005A06CE">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chovné</w:t>
            </w:r>
            <w:r w:rsidR="00672B08">
              <w:rPr>
                <w:rStyle w:val="Odkaznapoznmkupodiarou"/>
                <w:rFonts w:asciiTheme="minorHAnsi" w:hAnsiTheme="minorHAnsi" w:cs="Arial"/>
                <w:color w:val="000000"/>
                <w:sz w:val="20"/>
                <w:szCs w:val="20"/>
                <w:lang w:eastAsia="sk-SK"/>
              </w:rPr>
              <w:footnoteReference w:id="7"/>
            </w:r>
            <w:r w:rsidRPr="004B6478">
              <w:rPr>
                <w:rFonts w:asciiTheme="minorHAnsi" w:hAnsiTheme="minorHAnsi" w:cs="Arial"/>
                <w:color w:val="000000"/>
                <w:sz w:val="20"/>
                <w:szCs w:val="20"/>
                <w:lang w:eastAsia="sk-SK"/>
              </w:rPr>
              <w:t xml:space="preserve"> samice</w:t>
            </w:r>
          </w:p>
        </w:tc>
        <w:tc>
          <w:tcPr>
            <w:tcW w:w="1052" w:type="dxa"/>
            <w:shd w:val="clear" w:color="DDEBF7" w:fill="DDEBF7"/>
            <w:noWrap/>
            <w:vAlign w:val="center"/>
            <w:hideMark/>
          </w:tcPr>
          <w:p w14:paraId="52947F8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25EC875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207,00</w:t>
            </w:r>
          </w:p>
        </w:tc>
        <w:tc>
          <w:tcPr>
            <w:tcW w:w="1718" w:type="dxa"/>
            <w:shd w:val="clear" w:color="DDEBF7" w:fill="DDEBF7"/>
            <w:vAlign w:val="center"/>
            <w:hideMark/>
          </w:tcPr>
          <w:p w14:paraId="7E115B7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B4E39B0" w14:textId="77777777" w:rsidTr="00D11DF1">
        <w:trPr>
          <w:trHeight w:val="255"/>
        </w:trPr>
        <w:tc>
          <w:tcPr>
            <w:tcW w:w="4600" w:type="dxa"/>
            <w:shd w:val="clear" w:color="auto" w:fill="auto"/>
            <w:noWrap/>
            <w:vAlign w:val="center"/>
            <w:hideMark/>
          </w:tcPr>
          <w:p w14:paraId="346BC55F"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w:t>
            </w:r>
          </w:p>
        </w:tc>
        <w:tc>
          <w:tcPr>
            <w:tcW w:w="1052" w:type="dxa"/>
            <w:shd w:val="clear" w:color="auto" w:fill="auto"/>
            <w:noWrap/>
            <w:vAlign w:val="center"/>
            <w:hideMark/>
          </w:tcPr>
          <w:p w14:paraId="257FAAC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DC8336B"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181,00</w:t>
            </w:r>
          </w:p>
        </w:tc>
        <w:tc>
          <w:tcPr>
            <w:tcW w:w="1718" w:type="dxa"/>
            <w:shd w:val="clear" w:color="auto" w:fill="auto"/>
            <w:vAlign w:val="center"/>
            <w:hideMark/>
          </w:tcPr>
          <w:p w14:paraId="74696B8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AC6CD56" w14:textId="77777777" w:rsidTr="00D11DF1">
        <w:trPr>
          <w:trHeight w:val="255"/>
        </w:trPr>
        <w:tc>
          <w:tcPr>
            <w:tcW w:w="4600" w:type="dxa"/>
            <w:shd w:val="clear" w:color="DDEBF7" w:fill="DDEBF7"/>
            <w:noWrap/>
            <w:vAlign w:val="center"/>
            <w:hideMark/>
          </w:tcPr>
          <w:p w14:paraId="5307D84C"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Ošípané</w:t>
            </w:r>
          </w:p>
        </w:tc>
        <w:tc>
          <w:tcPr>
            <w:tcW w:w="1052" w:type="dxa"/>
            <w:shd w:val="clear" w:color="DDEBF7" w:fill="DDEBF7"/>
            <w:noWrap/>
            <w:vAlign w:val="center"/>
            <w:hideMark/>
          </w:tcPr>
          <w:p w14:paraId="6F01C0C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DDEBF7" w:fill="DDEBF7"/>
            <w:noWrap/>
            <w:vAlign w:val="center"/>
            <w:hideMark/>
          </w:tcPr>
          <w:p w14:paraId="314CDAE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DDEBF7" w:fill="DDEBF7"/>
            <w:noWrap/>
            <w:vAlign w:val="center"/>
            <w:hideMark/>
          </w:tcPr>
          <w:p w14:paraId="6C7760B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679F094E" w14:textId="77777777" w:rsidTr="00D11DF1">
        <w:trPr>
          <w:trHeight w:val="255"/>
        </w:trPr>
        <w:tc>
          <w:tcPr>
            <w:tcW w:w="4600" w:type="dxa"/>
            <w:shd w:val="clear" w:color="auto" w:fill="auto"/>
            <w:noWrap/>
            <w:vAlign w:val="center"/>
            <w:hideMark/>
          </w:tcPr>
          <w:p w14:paraId="77C02931"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prasiatka (do 20 kg)</w:t>
            </w:r>
          </w:p>
        </w:tc>
        <w:tc>
          <w:tcPr>
            <w:tcW w:w="1052" w:type="dxa"/>
            <w:shd w:val="clear" w:color="auto" w:fill="auto"/>
            <w:noWrap/>
            <w:vAlign w:val="center"/>
            <w:hideMark/>
          </w:tcPr>
          <w:p w14:paraId="21F92B8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F085F51"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63,31</w:t>
            </w:r>
          </w:p>
        </w:tc>
        <w:tc>
          <w:tcPr>
            <w:tcW w:w="1718" w:type="dxa"/>
            <w:shd w:val="clear" w:color="auto" w:fill="auto"/>
            <w:vAlign w:val="center"/>
            <w:hideMark/>
          </w:tcPr>
          <w:p w14:paraId="2F3D8EE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5FAB2D1" w14:textId="77777777" w:rsidTr="00D11DF1">
        <w:trPr>
          <w:trHeight w:val="255"/>
        </w:trPr>
        <w:tc>
          <w:tcPr>
            <w:tcW w:w="4600" w:type="dxa"/>
            <w:shd w:val="clear" w:color="DDEBF7" w:fill="DDEBF7"/>
            <w:noWrap/>
            <w:vAlign w:val="center"/>
            <w:hideMark/>
          </w:tcPr>
          <w:p w14:paraId="5B34DEAF" w14:textId="64C0B2D5" w:rsidR="00EE6A1E" w:rsidRPr="004B6478" w:rsidRDefault="00672B08" w:rsidP="005A06CE">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C</w:t>
            </w:r>
            <w:r w:rsidR="00EE6A1E" w:rsidRPr="004B6478">
              <w:rPr>
                <w:rFonts w:asciiTheme="minorHAnsi" w:hAnsiTheme="minorHAnsi" w:cs="Arial"/>
                <w:color w:val="000000"/>
                <w:sz w:val="20"/>
                <w:szCs w:val="20"/>
                <w:lang w:eastAsia="sk-SK"/>
              </w:rPr>
              <w:t>hovné</w:t>
            </w:r>
            <w:r>
              <w:rPr>
                <w:rFonts w:asciiTheme="minorHAnsi" w:hAnsiTheme="minorHAnsi" w:cs="Arial"/>
                <w:color w:val="000000"/>
                <w:sz w:val="20"/>
                <w:szCs w:val="20"/>
                <w:vertAlign w:val="superscript"/>
                <w:lang w:eastAsia="sk-SK"/>
              </w:rPr>
              <w:t>6</w:t>
            </w:r>
            <w:r w:rsidR="00EE6A1E" w:rsidRPr="004B6478">
              <w:rPr>
                <w:rFonts w:asciiTheme="minorHAnsi" w:hAnsiTheme="minorHAnsi" w:cs="Arial"/>
                <w:color w:val="000000"/>
                <w:sz w:val="20"/>
                <w:szCs w:val="20"/>
                <w:lang w:eastAsia="sk-SK"/>
              </w:rPr>
              <w:t xml:space="preserve"> prasnice</w:t>
            </w:r>
          </w:p>
        </w:tc>
        <w:tc>
          <w:tcPr>
            <w:tcW w:w="1052" w:type="dxa"/>
            <w:shd w:val="clear" w:color="DDEBF7" w:fill="DDEBF7"/>
            <w:noWrap/>
            <w:vAlign w:val="center"/>
            <w:hideMark/>
          </w:tcPr>
          <w:p w14:paraId="164FC84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DC20F9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0C31E8">
              <w:rPr>
                <w:rFonts w:asciiTheme="minorHAnsi" w:hAnsiTheme="minorHAnsi" w:cs="Arial"/>
                <w:color w:val="000000"/>
                <w:sz w:val="20"/>
                <w:szCs w:val="20"/>
                <w:lang w:eastAsia="sk-SK"/>
              </w:rPr>
              <w:t>840,60</w:t>
            </w:r>
          </w:p>
        </w:tc>
        <w:tc>
          <w:tcPr>
            <w:tcW w:w="1718" w:type="dxa"/>
            <w:shd w:val="clear" w:color="DDEBF7" w:fill="DDEBF7"/>
            <w:vAlign w:val="center"/>
            <w:hideMark/>
          </w:tcPr>
          <w:p w14:paraId="68DC4973"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5E53978F" w14:textId="77777777" w:rsidTr="00D11DF1">
        <w:trPr>
          <w:trHeight w:val="255"/>
        </w:trPr>
        <w:tc>
          <w:tcPr>
            <w:tcW w:w="4600" w:type="dxa"/>
            <w:shd w:val="clear" w:color="auto" w:fill="auto"/>
            <w:noWrap/>
            <w:vAlign w:val="center"/>
            <w:hideMark/>
          </w:tcPr>
          <w:p w14:paraId="5DAAE74C"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ošípané</w:t>
            </w:r>
          </w:p>
        </w:tc>
        <w:tc>
          <w:tcPr>
            <w:tcW w:w="1052" w:type="dxa"/>
            <w:shd w:val="clear" w:color="auto" w:fill="auto"/>
            <w:noWrap/>
            <w:vAlign w:val="center"/>
            <w:hideMark/>
          </w:tcPr>
          <w:p w14:paraId="0078339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1E60E22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213,30</w:t>
            </w:r>
          </w:p>
        </w:tc>
        <w:tc>
          <w:tcPr>
            <w:tcW w:w="1718" w:type="dxa"/>
            <w:shd w:val="clear" w:color="auto" w:fill="auto"/>
            <w:vAlign w:val="center"/>
            <w:hideMark/>
          </w:tcPr>
          <w:p w14:paraId="05D1D7E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E77D288" w14:textId="77777777" w:rsidTr="00D11DF1">
        <w:trPr>
          <w:trHeight w:val="255"/>
        </w:trPr>
        <w:tc>
          <w:tcPr>
            <w:tcW w:w="4600" w:type="dxa"/>
            <w:shd w:val="clear" w:color="DDEBF7" w:fill="DDEBF7"/>
            <w:noWrap/>
            <w:vAlign w:val="center"/>
            <w:hideMark/>
          </w:tcPr>
          <w:p w14:paraId="47EA2FB7"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Hydina</w:t>
            </w:r>
          </w:p>
        </w:tc>
        <w:tc>
          <w:tcPr>
            <w:tcW w:w="1052" w:type="dxa"/>
            <w:shd w:val="clear" w:color="DDEBF7" w:fill="DDEBF7"/>
            <w:noWrap/>
            <w:vAlign w:val="center"/>
            <w:hideMark/>
          </w:tcPr>
          <w:p w14:paraId="7E354AB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DDEBF7" w:fill="DDEBF7"/>
            <w:noWrap/>
            <w:vAlign w:val="center"/>
            <w:hideMark/>
          </w:tcPr>
          <w:p w14:paraId="5D7FE9A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DDEBF7" w:fill="DDEBF7"/>
            <w:noWrap/>
            <w:vAlign w:val="center"/>
            <w:hideMark/>
          </w:tcPr>
          <w:p w14:paraId="0F348FA8"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3C1526C7" w14:textId="77777777" w:rsidTr="00D11DF1">
        <w:trPr>
          <w:trHeight w:val="255"/>
        </w:trPr>
        <w:tc>
          <w:tcPr>
            <w:tcW w:w="4600" w:type="dxa"/>
            <w:shd w:val="clear" w:color="auto" w:fill="auto"/>
            <w:noWrap/>
            <w:vAlign w:val="center"/>
            <w:hideMark/>
          </w:tcPr>
          <w:p w14:paraId="05D49595"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brojlery</w:t>
            </w:r>
          </w:p>
        </w:tc>
        <w:tc>
          <w:tcPr>
            <w:tcW w:w="1052" w:type="dxa"/>
            <w:shd w:val="clear" w:color="auto" w:fill="auto"/>
            <w:noWrap/>
            <w:vAlign w:val="center"/>
            <w:hideMark/>
          </w:tcPr>
          <w:p w14:paraId="477B3771"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5D0ABA5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10,77</w:t>
            </w:r>
          </w:p>
        </w:tc>
        <w:tc>
          <w:tcPr>
            <w:tcW w:w="1718" w:type="dxa"/>
            <w:shd w:val="clear" w:color="auto" w:fill="auto"/>
            <w:vAlign w:val="center"/>
            <w:hideMark/>
          </w:tcPr>
          <w:p w14:paraId="7F9CC3EC"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4C3607D" w14:textId="77777777" w:rsidTr="00D11DF1">
        <w:trPr>
          <w:trHeight w:val="255"/>
        </w:trPr>
        <w:tc>
          <w:tcPr>
            <w:tcW w:w="4600" w:type="dxa"/>
            <w:shd w:val="clear" w:color="DDEBF7" w:fill="DDEBF7"/>
            <w:noWrap/>
            <w:vAlign w:val="center"/>
            <w:hideMark/>
          </w:tcPr>
          <w:p w14:paraId="127D657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nosnice</w:t>
            </w:r>
          </w:p>
        </w:tc>
        <w:tc>
          <w:tcPr>
            <w:tcW w:w="1052" w:type="dxa"/>
            <w:shd w:val="clear" w:color="DDEBF7" w:fill="DDEBF7"/>
            <w:noWrap/>
            <w:vAlign w:val="center"/>
            <w:hideMark/>
          </w:tcPr>
          <w:p w14:paraId="6FA9DFB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62F861B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17,79</w:t>
            </w:r>
          </w:p>
        </w:tc>
        <w:tc>
          <w:tcPr>
            <w:tcW w:w="1718" w:type="dxa"/>
            <w:shd w:val="clear" w:color="DDEBF7" w:fill="DDEBF7"/>
            <w:vAlign w:val="center"/>
            <w:hideMark/>
          </w:tcPr>
          <w:p w14:paraId="6DCAB66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2F97437" w14:textId="77777777" w:rsidTr="00D11DF1">
        <w:trPr>
          <w:trHeight w:val="255"/>
        </w:trPr>
        <w:tc>
          <w:tcPr>
            <w:tcW w:w="4600" w:type="dxa"/>
            <w:shd w:val="clear" w:color="auto" w:fill="auto"/>
            <w:noWrap/>
            <w:vAlign w:val="center"/>
            <w:hideMark/>
          </w:tcPr>
          <w:p w14:paraId="26594632"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morky</w:t>
            </w:r>
          </w:p>
        </w:tc>
        <w:tc>
          <w:tcPr>
            <w:tcW w:w="1052" w:type="dxa"/>
            <w:shd w:val="clear" w:color="auto" w:fill="auto"/>
            <w:noWrap/>
            <w:vAlign w:val="center"/>
            <w:hideMark/>
          </w:tcPr>
          <w:p w14:paraId="49E6BB2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33A618C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auto" w:fill="auto"/>
            <w:vAlign w:val="center"/>
            <w:hideMark/>
          </w:tcPr>
          <w:p w14:paraId="0611C684"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E919AC6" w14:textId="77777777" w:rsidTr="00D11DF1">
        <w:trPr>
          <w:trHeight w:val="255"/>
        </w:trPr>
        <w:tc>
          <w:tcPr>
            <w:tcW w:w="4600" w:type="dxa"/>
            <w:shd w:val="clear" w:color="DDEBF7" w:fill="DDEBF7"/>
            <w:noWrap/>
            <w:vAlign w:val="center"/>
            <w:hideMark/>
          </w:tcPr>
          <w:p w14:paraId="66EC6002"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xml:space="preserve">kačky </w:t>
            </w:r>
          </w:p>
        </w:tc>
        <w:tc>
          <w:tcPr>
            <w:tcW w:w="1052" w:type="dxa"/>
            <w:shd w:val="clear" w:color="DDEBF7" w:fill="DDEBF7"/>
            <w:noWrap/>
            <w:vAlign w:val="center"/>
            <w:hideMark/>
          </w:tcPr>
          <w:p w14:paraId="152C1AA6"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580717B0"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DDEBF7" w:fill="DDEBF7"/>
            <w:vAlign w:val="center"/>
            <w:hideMark/>
          </w:tcPr>
          <w:p w14:paraId="23249C6C"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CEECF6F" w14:textId="77777777" w:rsidTr="00D11DF1">
        <w:trPr>
          <w:trHeight w:val="255"/>
        </w:trPr>
        <w:tc>
          <w:tcPr>
            <w:tcW w:w="4600" w:type="dxa"/>
            <w:shd w:val="clear" w:color="auto" w:fill="auto"/>
            <w:noWrap/>
            <w:vAlign w:val="center"/>
            <w:hideMark/>
          </w:tcPr>
          <w:p w14:paraId="42EB78F8"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husi</w:t>
            </w:r>
          </w:p>
        </w:tc>
        <w:tc>
          <w:tcPr>
            <w:tcW w:w="1052" w:type="dxa"/>
            <w:shd w:val="clear" w:color="auto" w:fill="auto"/>
            <w:noWrap/>
            <w:vAlign w:val="center"/>
            <w:hideMark/>
          </w:tcPr>
          <w:p w14:paraId="5E8C902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5183A5C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auto" w:fill="auto"/>
            <w:vAlign w:val="center"/>
            <w:hideMark/>
          </w:tcPr>
          <w:p w14:paraId="427C7DB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E288F79" w14:textId="77777777" w:rsidTr="00D11DF1">
        <w:trPr>
          <w:trHeight w:val="255"/>
        </w:trPr>
        <w:tc>
          <w:tcPr>
            <w:tcW w:w="4600" w:type="dxa"/>
            <w:shd w:val="clear" w:color="DDEBF7" w:fill="DDEBF7"/>
            <w:noWrap/>
            <w:vAlign w:val="center"/>
            <w:hideMark/>
          </w:tcPr>
          <w:p w14:paraId="3098B0E3"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ostatná hydina</w:t>
            </w:r>
          </w:p>
        </w:tc>
        <w:tc>
          <w:tcPr>
            <w:tcW w:w="1052" w:type="dxa"/>
            <w:shd w:val="clear" w:color="DDEBF7" w:fill="DDEBF7"/>
            <w:noWrap/>
            <w:vAlign w:val="center"/>
            <w:hideMark/>
          </w:tcPr>
          <w:p w14:paraId="6CC6CCF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21B19A5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DDEBF7" w:fill="DDEBF7"/>
            <w:vAlign w:val="center"/>
            <w:hideMark/>
          </w:tcPr>
          <w:p w14:paraId="357AAC1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9BA369F" w14:textId="77777777" w:rsidTr="00D11DF1">
        <w:trPr>
          <w:trHeight w:val="255"/>
        </w:trPr>
        <w:tc>
          <w:tcPr>
            <w:tcW w:w="4600" w:type="dxa"/>
            <w:shd w:val="clear" w:color="auto" w:fill="auto"/>
            <w:noWrap/>
            <w:vAlign w:val="center"/>
            <w:hideMark/>
          </w:tcPr>
          <w:p w14:paraId="3514F9BD" w14:textId="26A5645A" w:rsidR="00EE6A1E" w:rsidRPr="004B6478" w:rsidRDefault="00EE6A1E" w:rsidP="005A06CE">
            <w:pPr>
              <w:suppressAutoHyphens w:val="0"/>
              <w:jc w:val="both"/>
              <w:rPr>
                <w:rFonts w:asciiTheme="minorHAnsi" w:hAnsiTheme="minorHAnsi" w:cs="Arial"/>
                <w:color w:val="000000"/>
                <w:sz w:val="20"/>
                <w:szCs w:val="20"/>
                <w:lang w:eastAsia="sk-SK"/>
              </w:rPr>
            </w:pPr>
            <w:r w:rsidRPr="00672B08">
              <w:rPr>
                <w:rFonts w:asciiTheme="minorHAnsi" w:hAnsiTheme="minorHAnsi" w:cs="Arial"/>
                <w:color w:val="000000"/>
                <w:sz w:val="20"/>
                <w:szCs w:val="20"/>
                <w:lang w:eastAsia="sk-SK"/>
              </w:rPr>
              <w:t>Králiky - chovné</w:t>
            </w:r>
            <w:r w:rsidR="00672B08">
              <w:rPr>
                <w:rFonts w:asciiTheme="minorHAnsi" w:hAnsiTheme="minorHAnsi" w:cs="Arial"/>
                <w:color w:val="000000"/>
                <w:sz w:val="20"/>
                <w:szCs w:val="20"/>
                <w:vertAlign w:val="superscript"/>
                <w:lang w:eastAsia="sk-SK"/>
              </w:rPr>
              <w:t>6</w:t>
            </w:r>
            <w:r w:rsidRPr="00672B08">
              <w:rPr>
                <w:rFonts w:asciiTheme="minorHAnsi" w:hAnsiTheme="minorHAnsi" w:cs="Arial"/>
                <w:color w:val="000000"/>
                <w:sz w:val="20"/>
                <w:szCs w:val="20"/>
                <w:lang w:eastAsia="sk-SK"/>
              </w:rPr>
              <w:t xml:space="preserve"> samice</w:t>
            </w:r>
          </w:p>
        </w:tc>
        <w:tc>
          <w:tcPr>
            <w:tcW w:w="1052" w:type="dxa"/>
            <w:shd w:val="clear" w:color="auto" w:fill="auto"/>
            <w:noWrap/>
            <w:vAlign w:val="center"/>
            <w:hideMark/>
          </w:tcPr>
          <w:p w14:paraId="00BD86E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01ED0B1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50,00</w:t>
            </w:r>
          </w:p>
        </w:tc>
        <w:tc>
          <w:tcPr>
            <w:tcW w:w="1718" w:type="dxa"/>
            <w:shd w:val="clear" w:color="auto" w:fill="auto"/>
            <w:vAlign w:val="center"/>
            <w:hideMark/>
          </w:tcPr>
          <w:p w14:paraId="7DCF033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BFDEF3D" w14:textId="77777777" w:rsidTr="00D11DF1">
        <w:trPr>
          <w:trHeight w:val="255"/>
        </w:trPr>
        <w:tc>
          <w:tcPr>
            <w:tcW w:w="4600" w:type="dxa"/>
            <w:shd w:val="clear" w:color="DDEBF7" w:fill="DDEBF7"/>
            <w:noWrap/>
            <w:vAlign w:val="center"/>
            <w:hideMark/>
          </w:tcPr>
          <w:p w14:paraId="47CE2563"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Včelstvá – úľ</w:t>
            </w:r>
          </w:p>
        </w:tc>
        <w:tc>
          <w:tcPr>
            <w:tcW w:w="1052" w:type="dxa"/>
            <w:shd w:val="clear" w:color="DDEBF7" w:fill="DDEBF7"/>
            <w:noWrap/>
            <w:vAlign w:val="center"/>
            <w:hideMark/>
          </w:tcPr>
          <w:p w14:paraId="4A7D269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3E3DA68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160,00</w:t>
            </w:r>
          </w:p>
        </w:tc>
        <w:tc>
          <w:tcPr>
            <w:tcW w:w="1718" w:type="dxa"/>
            <w:shd w:val="clear" w:color="DDEBF7" w:fill="DDEBF7"/>
            <w:vAlign w:val="center"/>
            <w:hideMark/>
          </w:tcPr>
          <w:p w14:paraId="5E2B3E32"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bl>
    <w:p w14:paraId="17CFC04B" w14:textId="77777777" w:rsidR="00EE6A1E" w:rsidRDefault="00EE6A1E" w:rsidP="00EE6A1E">
      <w:pPr>
        <w:pStyle w:val="Odsekzoznamu"/>
        <w:ind w:left="709"/>
        <w:jc w:val="both"/>
        <w:rPr>
          <w:rFonts w:asciiTheme="minorHAnsi" w:hAnsiTheme="minorHAnsi"/>
          <w:bCs/>
        </w:rPr>
      </w:pPr>
    </w:p>
    <w:p w14:paraId="1810BB84" w14:textId="6A764DC9" w:rsidR="00EE6A1E" w:rsidRDefault="00AD7B74" w:rsidP="00EE6A1E">
      <w:pPr>
        <w:pStyle w:val="Odsekzoznamu"/>
        <w:ind w:left="0"/>
        <w:jc w:val="both"/>
        <w:rPr>
          <w:rFonts w:asciiTheme="minorHAnsi" w:hAnsiTheme="minorHAnsi"/>
          <w:bCs/>
        </w:rPr>
      </w:pPr>
      <w:r>
        <w:rPr>
          <w:rFonts w:asciiTheme="minorHAnsi" w:hAnsiTheme="minorHAnsi"/>
          <w:bCs/>
        </w:rPr>
        <w:t>Ak sa ž</w:t>
      </w:r>
      <w:r w:rsidR="00EE6A1E" w:rsidRPr="004B6478">
        <w:rPr>
          <w:rFonts w:asciiTheme="minorHAnsi" w:hAnsiTheme="minorHAnsi"/>
          <w:bCs/>
        </w:rPr>
        <w:t>iadateľ</w:t>
      </w:r>
      <w:r>
        <w:rPr>
          <w:rFonts w:asciiTheme="minorHAnsi" w:hAnsiTheme="minorHAnsi"/>
          <w:bCs/>
        </w:rPr>
        <w:t xml:space="preserve"> zaoberá produkciou viacerých oprávnených komodít</w:t>
      </w:r>
      <w:r w:rsidR="00EE6A1E" w:rsidRPr="004B6478">
        <w:rPr>
          <w:rFonts w:asciiTheme="minorHAnsi" w:hAnsiTheme="minorHAnsi"/>
          <w:bCs/>
        </w:rPr>
        <w:t xml:space="preserve"> uveden</w:t>
      </w:r>
      <w:r>
        <w:rPr>
          <w:rFonts w:asciiTheme="minorHAnsi" w:hAnsiTheme="minorHAnsi"/>
          <w:bCs/>
        </w:rPr>
        <w:t>ých</w:t>
      </w:r>
      <w:r w:rsidR="00EE6A1E" w:rsidRPr="004B6478">
        <w:rPr>
          <w:rFonts w:asciiTheme="minorHAnsi" w:hAnsiTheme="minorHAnsi"/>
          <w:bCs/>
        </w:rPr>
        <w:t xml:space="preserve"> v tabuľke,  hodnot</w:t>
      </w:r>
      <w:r>
        <w:rPr>
          <w:rFonts w:asciiTheme="minorHAnsi" w:hAnsiTheme="minorHAnsi"/>
          <w:bCs/>
        </w:rPr>
        <w:t>a</w:t>
      </w:r>
      <w:r w:rsidR="00EE6A1E" w:rsidRPr="004B6478">
        <w:rPr>
          <w:rFonts w:asciiTheme="minorHAnsi" w:hAnsiTheme="minorHAnsi"/>
          <w:bCs/>
        </w:rPr>
        <w:t xml:space="preserve"> </w:t>
      </w:r>
      <w:r>
        <w:rPr>
          <w:rFonts w:asciiTheme="minorHAnsi" w:hAnsiTheme="minorHAnsi"/>
          <w:bCs/>
        </w:rPr>
        <w:t xml:space="preserve">ŠV </w:t>
      </w:r>
      <w:r w:rsidR="00EE6A1E" w:rsidRPr="004B6478">
        <w:rPr>
          <w:rFonts w:asciiTheme="minorHAnsi" w:hAnsiTheme="minorHAnsi"/>
          <w:bCs/>
        </w:rPr>
        <w:t>na stanovený počet ha/kusov sa prepočíta váženým aritmetickým priemerom.</w:t>
      </w:r>
    </w:p>
    <w:p w14:paraId="54F66841" w14:textId="77777777" w:rsidR="00EE6A1E" w:rsidRPr="004B6478" w:rsidRDefault="00EE6A1E" w:rsidP="00EE6A1E">
      <w:pPr>
        <w:pStyle w:val="Odsekzoznamu"/>
        <w:ind w:left="0"/>
        <w:jc w:val="both"/>
        <w:rPr>
          <w:rFonts w:asciiTheme="minorHAnsi" w:hAnsiTheme="minorHAnsi"/>
          <w:bCs/>
        </w:rPr>
      </w:pPr>
    </w:p>
    <w:p w14:paraId="0C0A7363" w14:textId="6C1080B1" w:rsidR="00EE6A1E" w:rsidRPr="004B6478" w:rsidRDefault="00EE6A1E" w:rsidP="00EE6A1E">
      <w:pPr>
        <w:pStyle w:val="Odsekzoznamu"/>
        <w:ind w:left="0"/>
        <w:jc w:val="both"/>
        <w:rPr>
          <w:rFonts w:asciiTheme="minorHAnsi" w:hAnsiTheme="minorHAnsi"/>
          <w:bCs/>
        </w:rPr>
      </w:pPr>
      <w:r w:rsidRPr="004B6478">
        <w:rPr>
          <w:rFonts w:asciiTheme="minorHAnsi" w:hAnsiTheme="minorHAnsi"/>
          <w:bCs/>
        </w:rPr>
        <w:t xml:space="preserve">Rozpis oprávnených komodít </w:t>
      </w:r>
      <w:r w:rsidR="00AD7B74">
        <w:rPr>
          <w:rFonts w:asciiTheme="minorHAnsi" w:hAnsiTheme="minorHAnsi"/>
          <w:bCs/>
        </w:rPr>
        <w:t xml:space="preserve">rastlinnej výroby </w:t>
      </w:r>
      <w:r w:rsidRPr="004B6478">
        <w:rPr>
          <w:rFonts w:asciiTheme="minorHAnsi" w:hAnsiTheme="minorHAnsi"/>
          <w:bCs/>
        </w:rPr>
        <w:t>podľa jednotlivých kódov v SAPSe (čísla kódov pre rok 201</w:t>
      </w:r>
      <w:r>
        <w:rPr>
          <w:rFonts w:asciiTheme="minorHAnsi" w:hAnsiTheme="minorHAnsi"/>
          <w:bCs/>
        </w:rPr>
        <w:t>7</w:t>
      </w:r>
      <w:r w:rsidRPr="004B6478">
        <w:rPr>
          <w:rFonts w:asciiTheme="minorHAnsi" w:hAnsiTheme="minorHAnsi"/>
          <w:bCs/>
        </w:rPr>
        <w:t xml:space="preserve">) sú uvedené v </w:t>
      </w:r>
      <w:r w:rsidRPr="007528D8">
        <w:rPr>
          <w:rFonts w:asciiTheme="minorHAnsi" w:hAnsiTheme="minorHAnsi"/>
          <w:bCs/>
          <w:i/>
        </w:rPr>
        <w:t>Zozname komodít v špeciálnej rastlinnej výrobe</w:t>
      </w:r>
      <w:r w:rsidRPr="004B6478">
        <w:rPr>
          <w:rFonts w:asciiTheme="minorHAnsi" w:hAnsiTheme="minorHAnsi"/>
          <w:bCs/>
        </w:rPr>
        <w:t xml:space="preserve">, ktorý tvorí </w:t>
      </w:r>
      <w:r w:rsidRPr="000F4D48">
        <w:rPr>
          <w:rFonts w:asciiTheme="minorHAnsi" w:hAnsiTheme="minorHAnsi"/>
          <w:bCs/>
        </w:rPr>
        <w:t>prílohu č. 5</w:t>
      </w:r>
      <w:r w:rsidRPr="004B6478">
        <w:rPr>
          <w:rFonts w:asciiTheme="minorHAnsi" w:hAnsiTheme="minorHAnsi"/>
          <w:bCs/>
        </w:rPr>
        <w:t xml:space="preserve"> tejto výzvy.</w:t>
      </w:r>
    </w:p>
    <w:p w14:paraId="7EAA6A1D" w14:textId="77777777" w:rsidR="009C7A9E" w:rsidRDefault="009C7A9E" w:rsidP="009C7A9E">
      <w:pPr>
        <w:tabs>
          <w:tab w:val="left" w:pos="289"/>
        </w:tabs>
        <w:spacing w:after="120" w:line="280" w:lineRule="exact"/>
        <w:ind w:left="851" w:hanging="851"/>
        <w:jc w:val="both"/>
        <w:rPr>
          <w:rFonts w:asciiTheme="minorHAnsi" w:hAnsiTheme="minorHAnsi"/>
          <w:lang w:eastAsia="sk-SK"/>
        </w:rPr>
      </w:pPr>
    </w:p>
    <w:p w14:paraId="2564F6FF" w14:textId="232CBA60" w:rsidR="009C7A9E" w:rsidRPr="00987FB2" w:rsidRDefault="009C7A9E" w:rsidP="009E48BF">
      <w:pPr>
        <w:tabs>
          <w:tab w:val="left" w:pos="289"/>
        </w:tabs>
        <w:spacing w:after="120" w:line="280" w:lineRule="exact"/>
        <w:ind w:left="709" w:hanging="709"/>
        <w:jc w:val="both"/>
        <w:rPr>
          <w:rFonts w:asciiTheme="minorHAnsi" w:hAnsiTheme="minorHAnsi"/>
          <w:lang w:eastAsia="sk-SK"/>
        </w:rPr>
      </w:pPr>
      <w:r w:rsidRPr="009E48BF">
        <w:rPr>
          <w:rFonts w:asciiTheme="minorHAnsi" w:hAnsiTheme="minorHAnsi"/>
          <w:b/>
          <w:lang w:eastAsia="sk-SK"/>
        </w:rPr>
        <w:t>2.1.</w:t>
      </w:r>
      <w:r w:rsidR="009E48BF" w:rsidRPr="009E48BF">
        <w:rPr>
          <w:rFonts w:asciiTheme="minorHAnsi" w:hAnsiTheme="minorHAnsi"/>
          <w:b/>
          <w:lang w:eastAsia="sk-SK"/>
        </w:rPr>
        <w:t>3</w:t>
      </w:r>
      <w:r w:rsidR="009E48BF">
        <w:rPr>
          <w:rFonts w:asciiTheme="minorHAnsi" w:hAnsiTheme="minorHAnsi"/>
          <w:lang w:eastAsia="sk-SK"/>
        </w:rPr>
        <w:t xml:space="preserve"> </w:t>
      </w:r>
      <w:r w:rsidRPr="00987FB2">
        <w:rPr>
          <w:rFonts w:asciiTheme="minorHAnsi" w:hAnsiTheme="minorHAnsi"/>
          <w:lang w:eastAsia="sk-SK"/>
        </w:rPr>
        <w:t>Preukázanie</w:t>
      </w:r>
      <w:r w:rsidRPr="00987FB2">
        <w:rPr>
          <w:rFonts w:asciiTheme="minorHAnsi" w:hAnsiTheme="minorHAnsi"/>
          <w:bCs/>
          <w:lang w:eastAsia="sk-SK"/>
        </w:rPr>
        <w:t xml:space="preserve"> poľnohospodárskej činnosti žiadateľa minimálne 24 mesiacov pred dátumom podania ŽoNFP. </w:t>
      </w:r>
    </w:p>
    <w:p w14:paraId="2D645F57" w14:textId="26D9364F" w:rsidR="009C7A9E" w:rsidRPr="00987FB2" w:rsidRDefault="009C7A9E" w:rsidP="009E48BF">
      <w:pPr>
        <w:pStyle w:val="Odsekzoznamu"/>
        <w:spacing w:before="120" w:after="120" w:line="280" w:lineRule="exact"/>
        <w:ind w:left="709"/>
        <w:jc w:val="both"/>
        <w:rPr>
          <w:rFonts w:asciiTheme="minorHAnsi" w:hAnsiTheme="minorHAnsi"/>
          <w:bCs/>
          <w:i/>
          <w:lang w:eastAsia="sk-SK"/>
        </w:rPr>
      </w:pPr>
      <w:r w:rsidRPr="00987FB2">
        <w:rPr>
          <w:rFonts w:asciiTheme="minorHAnsi" w:hAnsiTheme="minorHAnsi"/>
          <w:bCs/>
          <w:i/>
          <w:lang w:eastAsia="sk-SK"/>
        </w:rPr>
        <w:t xml:space="preserve">Vykonávanie poľnohospodárskej činnosti za obdobie minimálne 24 mesiacov pred dátumom podania ŽoNFP bude overené na základe žiadostí o priamu podporu žiadateľa za roky 2015 a </w:t>
      </w:r>
      <w:r w:rsidRPr="00987FB2">
        <w:rPr>
          <w:rFonts w:asciiTheme="minorHAnsi" w:hAnsiTheme="minorHAnsi"/>
          <w:bCs/>
          <w:i/>
          <w:shd w:val="clear" w:color="auto" w:fill="FFFFFF" w:themeFill="background1"/>
          <w:lang w:eastAsia="sk-SK"/>
        </w:rPr>
        <w:t>2016 na sekcii priamych podpôr PPA a/alebo</w:t>
      </w:r>
      <w:r w:rsidRPr="00987FB2">
        <w:rPr>
          <w:rFonts w:asciiTheme="minorHAnsi" w:hAnsiTheme="minorHAnsi"/>
          <w:bCs/>
          <w:i/>
          <w:lang w:eastAsia="sk-SK"/>
        </w:rPr>
        <w:t xml:space="preserve"> </w:t>
      </w:r>
      <w:r w:rsidRPr="008D168D">
        <w:rPr>
          <w:rFonts w:asciiTheme="minorHAnsi" w:hAnsiTheme="minorHAnsi"/>
          <w:bCs/>
          <w:i/>
          <w:lang w:eastAsia="sk-SK"/>
        </w:rPr>
        <w:t>zvierat v rokoch 2015 a 2016, resp. v obdobnej evidencii.</w:t>
      </w:r>
      <w:r w:rsidR="008D168D" w:rsidRPr="008D168D">
        <w:rPr>
          <w:rFonts w:asciiTheme="minorHAnsi" w:hAnsiTheme="minorHAnsi"/>
          <w:bCs/>
          <w:i/>
          <w:lang w:eastAsia="sk-SK"/>
        </w:rPr>
        <w:t xml:space="preserve"> na základe evidencie zvierat žiadateľa v Centrálnej evidencii hospodárskych</w:t>
      </w:r>
    </w:p>
    <w:p w14:paraId="50A6C23B" w14:textId="77777777" w:rsidR="0062052D" w:rsidRDefault="0062052D" w:rsidP="008D168D">
      <w:pPr>
        <w:tabs>
          <w:tab w:val="left" w:pos="289"/>
        </w:tabs>
        <w:spacing w:line="280" w:lineRule="exact"/>
        <w:ind w:left="425"/>
        <w:jc w:val="both"/>
        <w:rPr>
          <w:rFonts w:asciiTheme="minorHAnsi" w:hAnsiTheme="minorHAnsi"/>
          <w:lang w:eastAsia="sk-SK"/>
        </w:rPr>
      </w:pPr>
    </w:p>
    <w:p w14:paraId="4C342511" w14:textId="493B466E" w:rsidR="00B60697" w:rsidRPr="00F05337" w:rsidRDefault="00CF49F5" w:rsidP="00CF49F5">
      <w:pPr>
        <w:tabs>
          <w:tab w:val="left" w:pos="289"/>
        </w:tabs>
        <w:spacing w:line="280" w:lineRule="exact"/>
        <w:jc w:val="both"/>
        <w:rPr>
          <w:rFonts w:asciiTheme="minorHAnsi" w:hAnsiTheme="minorHAnsi"/>
          <w:b/>
          <w:bCs/>
          <w:lang w:eastAsia="sk-SK"/>
        </w:rPr>
      </w:pPr>
      <w:r>
        <w:rPr>
          <w:rFonts w:asciiTheme="minorHAnsi" w:hAnsiTheme="minorHAnsi"/>
          <w:b/>
        </w:rPr>
        <w:t xml:space="preserve">2.2. </w:t>
      </w:r>
      <w:r w:rsidR="00B60697" w:rsidRPr="00F05337">
        <w:rPr>
          <w:rFonts w:asciiTheme="minorHAnsi" w:hAnsiTheme="minorHAnsi"/>
          <w:b/>
        </w:rPr>
        <w:t xml:space="preserve">Oprávnenosť aktivít realizácie projektu </w:t>
      </w:r>
    </w:p>
    <w:p w14:paraId="200B0AC0" w14:textId="66A8164F" w:rsidR="00DB438E" w:rsidRPr="00DB438E" w:rsidRDefault="008F7705" w:rsidP="008F7705">
      <w:pPr>
        <w:tabs>
          <w:tab w:val="left" w:pos="567"/>
        </w:tabs>
        <w:spacing w:before="120" w:after="120"/>
        <w:ind w:left="567"/>
        <w:jc w:val="both"/>
        <w:rPr>
          <w:rFonts w:asciiTheme="minorHAnsi" w:hAnsiTheme="minorHAnsi"/>
        </w:rPr>
      </w:pPr>
      <w:r w:rsidRPr="008F7705">
        <w:rPr>
          <w:rFonts w:asciiTheme="minorHAnsi" w:hAnsiTheme="minorHAnsi"/>
        </w:rPr>
        <w:t>Rozvoj</w:t>
      </w:r>
      <w:r>
        <w:rPr>
          <w:rFonts w:asciiTheme="minorHAnsi" w:hAnsiTheme="minorHAnsi"/>
        </w:rPr>
        <w:t xml:space="preserve"> </w:t>
      </w:r>
      <w:r w:rsidRPr="008F7705">
        <w:rPr>
          <w:rFonts w:asciiTheme="minorHAnsi" w:hAnsiTheme="minorHAnsi"/>
        </w:rPr>
        <w:t xml:space="preserve">poľnohospodárskych podnikov a podnikateľskej činnosti </w:t>
      </w:r>
      <w:r>
        <w:rPr>
          <w:rFonts w:asciiTheme="minorHAnsi" w:hAnsiTheme="minorHAnsi"/>
        </w:rPr>
        <w:t>- o</w:t>
      </w:r>
      <w:r w:rsidR="00DB438E" w:rsidRPr="00DB438E">
        <w:rPr>
          <w:rFonts w:asciiTheme="minorHAnsi" w:hAnsiTheme="minorHAnsi"/>
        </w:rPr>
        <w:t>právnenými aktivitami sú aktivity smerujúce k realizácii podnikateľského plánu.</w:t>
      </w:r>
    </w:p>
    <w:p w14:paraId="718B42AC" w14:textId="77777777" w:rsidR="00B60697" w:rsidRDefault="00B60697" w:rsidP="001325B5">
      <w:pPr>
        <w:tabs>
          <w:tab w:val="left" w:pos="1134"/>
        </w:tabs>
        <w:ind w:left="1134"/>
        <w:jc w:val="both"/>
        <w:rPr>
          <w:rFonts w:asciiTheme="minorHAnsi" w:hAnsiTheme="minorHAnsi"/>
          <w:b/>
        </w:rPr>
      </w:pPr>
    </w:p>
    <w:p w14:paraId="017B546D" w14:textId="77777777" w:rsidR="00F25B69" w:rsidRDefault="00F25B69" w:rsidP="001325B5">
      <w:pPr>
        <w:tabs>
          <w:tab w:val="left" w:pos="1134"/>
        </w:tabs>
        <w:ind w:left="1134"/>
        <w:jc w:val="both"/>
        <w:rPr>
          <w:rFonts w:asciiTheme="minorHAnsi" w:hAnsiTheme="minorHAnsi"/>
          <w:b/>
        </w:rPr>
      </w:pPr>
    </w:p>
    <w:p w14:paraId="2945C780" w14:textId="0209B62B" w:rsidR="00370683" w:rsidRPr="00F05337" w:rsidRDefault="00CF49F5" w:rsidP="00CF49F5">
      <w:pPr>
        <w:tabs>
          <w:tab w:val="left" w:pos="289"/>
        </w:tabs>
        <w:spacing w:after="120" w:line="240" w:lineRule="exact"/>
        <w:jc w:val="both"/>
        <w:rPr>
          <w:rFonts w:asciiTheme="minorHAnsi" w:hAnsiTheme="minorHAnsi"/>
          <w:b/>
        </w:rPr>
      </w:pPr>
      <w:r>
        <w:rPr>
          <w:rFonts w:asciiTheme="minorHAnsi" w:hAnsiTheme="minorHAnsi"/>
          <w:b/>
        </w:rPr>
        <w:lastRenderedPageBreak/>
        <w:t xml:space="preserve">2.3 </w:t>
      </w:r>
      <w:r w:rsidR="00B60697" w:rsidRPr="00F05337">
        <w:rPr>
          <w:rFonts w:asciiTheme="minorHAnsi" w:hAnsiTheme="minorHAnsi"/>
          <w:b/>
        </w:rPr>
        <w:t xml:space="preserve">Oprávnenosť výdavkov realizácie projektu: </w:t>
      </w:r>
    </w:p>
    <w:p w14:paraId="175CB36D" w14:textId="77777777" w:rsidR="00B60697" w:rsidRPr="00F05337" w:rsidRDefault="00B60697" w:rsidP="00592050">
      <w:pPr>
        <w:pStyle w:val="Odsekzoznamu"/>
        <w:numPr>
          <w:ilvl w:val="2"/>
          <w:numId w:val="6"/>
        </w:numPr>
        <w:tabs>
          <w:tab w:val="left" w:pos="289"/>
        </w:tabs>
        <w:spacing w:line="280" w:lineRule="exact"/>
        <w:ind w:hanging="594"/>
        <w:jc w:val="both"/>
        <w:rPr>
          <w:rFonts w:asciiTheme="minorHAnsi" w:hAnsiTheme="minorHAnsi"/>
          <w:b/>
        </w:rPr>
      </w:pPr>
      <w:r w:rsidRPr="00F05337">
        <w:rPr>
          <w:rFonts w:asciiTheme="minorHAnsi" w:hAnsiTheme="minorHAnsi"/>
          <w:b/>
        </w:rPr>
        <w:t>Oprávnené výdavky:</w:t>
      </w:r>
    </w:p>
    <w:p w14:paraId="47844FC9" w14:textId="136962D5" w:rsidR="00F71015" w:rsidRPr="00DB438E" w:rsidRDefault="00DB438E" w:rsidP="00DB438E">
      <w:pPr>
        <w:tabs>
          <w:tab w:val="left" w:pos="567"/>
        </w:tabs>
        <w:ind w:left="567"/>
        <w:jc w:val="both"/>
        <w:rPr>
          <w:rFonts w:asciiTheme="minorHAnsi" w:hAnsiTheme="minorHAnsi"/>
        </w:rPr>
      </w:pPr>
      <w:r w:rsidRPr="00DB438E">
        <w:rPr>
          <w:rFonts w:asciiTheme="minorHAnsi" w:hAnsiTheme="minorHAnsi"/>
        </w:rPr>
        <w:t>Oprávnené náklady sú výlučne náklady uvedené v p</w:t>
      </w:r>
      <w:r>
        <w:rPr>
          <w:rFonts w:asciiTheme="minorHAnsi" w:hAnsiTheme="minorHAnsi"/>
        </w:rPr>
        <w:t xml:space="preserve">odnikateľskom pláne. Prijímateľ </w:t>
      </w:r>
      <w:r w:rsidRPr="00DB438E">
        <w:rPr>
          <w:rFonts w:asciiTheme="minorHAnsi" w:hAnsiTheme="minorHAnsi"/>
        </w:rPr>
        <w:t>podpory nie je povinný preukazovať skutočný účel použitia NFP na jednotlivé typy nákladov uvedených v podnikateľskom pláne.</w:t>
      </w:r>
      <w:r w:rsidR="006F08F8">
        <w:rPr>
          <w:rFonts w:asciiTheme="minorHAnsi" w:hAnsiTheme="minorHAnsi"/>
        </w:rPr>
        <w:t xml:space="preserve"> </w:t>
      </w:r>
      <w:r w:rsidR="006F08F8" w:rsidRPr="006F08F8">
        <w:rPr>
          <w:rFonts w:asciiTheme="minorHAnsi" w:hAnsiTheme="minorHAnsi"/>
        </w:rPr>
        <w:t>Výdavky uvedené v podnikateľskom pláne nemôžu byť uplatnené v rámci oprávnených výdavkov v iných opatreniach v rámci PRV SR 2014 – 2020, ani v rámci iných podporných opatrení financovaných z verejných zdrojov</w:t>
      </w:r>
      <w:r w:rsidR="006F08F8">
        <w:rPr>
          <w:rFonts w:asciiTheme="minorHAnsi" w:hAnsiTheme="minorHAnsi"/>
        </w:rPr>
        <w:t xml:space="preserve"> </w:t>
      </w:r>
      <w:r w:rsidR="006F08F8" w:rsidRPr="006F08F8">
        <w:rPr>
          <w:rFonts w:asciiTheme="minorHAnsi" w:hAnsiTheme="minorHAnsi"/>
        </w:rPr>
        <w:t>(zdrojov EÚ, národných zdrojov).</w:t>
      </w:r>
    </w:p>
    <w:p w14:paraId="39F5B3A7" w14:textId="77777777" w:rsidR="00F95762" w:rsidRDefault="00F95762" w:rsidP="00743642">
      <w:pPr>
        <w:pStyle w:val="Odsekzoznamu"/>
        <w:rPr>
          <w:rFonts w:asciiTheme="minorHAnsi" w:hAnsiTheme="minorHAnsi"/>
          <w:bCs/>
        </w:rPr>
      </w:pPr>
    </w:p>
    <w:p w14:paraId="21F9DB25" w14:textId="2D3897C9" w:rsidR="00F71015" w:rsidRPr="00F05337" w:rsidRDefault="00F71015" w:rsidP="00592050">
      <w:pPr>
        <w:pStyle w:val="Odsekzoznamu"/>
        <w:numPr>
          <w:ilvl w:val="2"/>
          <w:numId w:val="6"/>
        </w:numPr>
        <w:tabs>
          <w:tab w:val="left" w:pos="289"/>
        </w:tabs>
        <w:spacing w:line="280" w:lineRule="exact"/>
        <w:ind w:hanging="594"/>
        <w:jc w:val="both"/>
        <w:rPr>
          <w:rFonts w:asciiTheme="minorHAnsi" w:hAnsiTheme="minorHAnsi"/>
          <w:b/>
        </w:rPr>
      </w:pPr>
      <w:r w:rsidRPr="00F05337">
        <w:rPr>
          <w:rFonts w:asciiTheme="minorHAnsi" w:hAnsiTheme="minorHAnsi"/>
          <w:b/>
        </w:rPr>
        <w:t>Podmienky oprávnenosti</w:t>
      </w:r>
      <w:r w:rsidR="00EB7E5E">
        <w:rPr>
          <w:rFonts w:asciiTheme="minorHAnsi" w:hAnsiTheme="minorHAnsi"/>
          <w:b/>
        </w:rPr>
        <w:t xml:space="preserve"> výdavkov</w:t>
      </w:r>
      <w:r w:rsidRPr="00F05337">
        <w:rPr>
          <w:rFonts w:asciiTheme="minorHAnsi" w:hAnsiTheme="minorHAnsi"/>
          <w:b/>
        </w:rPr>
        <w:t>:</w:t>
      </w:r>
    </w:p>
    <w:p w14:paraId="7D93B1F9" w14:textId="3F57886D" w:rsidR="002D4370" w:rsidRPr="000B1B90" w:rsidRDefault="004B6478" w:rsidP="00592050">
      <w:pPr>
        <w:pStyle w:val="Odsekzoznamu"/>
        <w:numPr>
          <w:ilvl w:val="0"/>
          <w:numId w:val="37"/>
        </w:numPr>
        <w:spacing w:before="120" w:after="120"/>
        <w:jc w:val="both"/>
        <w:rPr>
          <w:rFonts w:asciiTheme="minorHAnsi" w:hAnsiTheme="minorHAnsi"/>
          <w:bCs/>
        </w:rPr>
      </w:pPr>
      <w:r w:rsidRPr="000B1B90">
        <w:rPr>
          <w:rFonts w:asciiTheme="minorHAnsi" w:hAnsiTheme="minorHAnsi"/>
          <w:bCs/>
        </w:rPr>
        <w:t xml:space="preserve">Predloženie </w:t>
      </w:r>
      <w:r w:rsidRPr="000B1B90">
        <w:rPr>
          <w:rFonts w:asciiTheme="minorHAnsi" w:hAnsiTheme="minorHAnsi"/>
          <w:b/>
          <w:bCs/>
        </w:rPr>
        <w:t>podnikateľského plánu</w:t>
      </w:r>
      <w:r w:rsidR="000A397C" w:rsidRPr="000B1B90">
        <w:rPr>
          <w:rFonts w:asciiTheme="minorHAnsi" w:hAnsiTheme="minorHAnsi"/>
          <w:bCs/>
        </w:rPr>
        <w:t xml:space="preserve"> zameraného na špeciálnu rastlinnú a/alebo živočíšnu výrobu</w:t>
      </w:r>
      <w:r w:rsidR="002E3CA2" w:rsidRPr="000B1B90">
        <w:rPr>
          <w:rFonts w:asciiTheme="minorHAnsi" w:hAnsiTheme="minorHAnsi"/>
          <w:bCs/>
        </w:rPr>
        <w:t xml:space="preserve">, </w:t>
      </w:r>
      <w:r w:rsidR="002D4370" w:rsidRPr="000B1B90">
        <w:rPr>
          <w:rFonts w:asciiTheme="minorHAnsi" w:hAnsiTheme="minorHAnsi"/>
          <w:bCs/>
        </w:rPr>
        <w:t>ktorý musí obsahovať</w:t>
      </w:r>
      <w:r w:rsidR="00D73AC0" w:rsidRPr="000B1B90">
        <w:rPr>
          <w:rFonts w:asciiTheme="minorHAnsi" w:hAnsiTheme="minorHAnsi"/>
          <w:bCs/>
        </w:rPr>
        <w:t xml:space="preserve"> </w:t>
      </w:r>
      <w:r w:rsidR="0088369D" w:rsidRPr="000B1B90">
        <w:rPr>
          <w:rFonts w:asciiTheme="minorHAnsi" w:hAnsiTheme="minorHAnsi"/>
          <w:bCs/>
        </w:rPr>
        <w:t xml:space="preserve">min. </w:t>
      </w:r>
      <w:r w:rsidR="00D73AC0" w:rsidRPr="000B1B90">
        <w:rPr>
          <w:rFonts w:asciiTheme="minorHAnsi" w:hAnsiTheme="minorHAnsi"/>
          <w:bCs/>
        </w:rPr>
        <w:t>nasledovné údaje</w:t>
      </w:r>
      <w:r w:rsidR="002D4370" w:rsidRPr="000B1B90">
        <w:rPr>
          <w:rFonts w:asciiTheme="minorHAnsi" w:hAnsiTheme="minorHAnsi"/>
          <w:bCs/>
        </w:rPr>
        <w:t>:</w:t>
      </w:r>
    </w:p>
    <w:p w14:paraId="26B9D943" w14:textId="6829C6CE" w:rsidR="00D73AC0" w:rsidRPr="000B1B90" w:rsidRDefault="00416313" w:rsidP="00592050">
      <w:pPr>
        <w:pStyle w:val="Odsekzoznamu"/>
        <w:numPr>
          <w:ilvl w:val="1"/>
          <w:numId w:val="37"/>
        </w:numPr>
        <w:spacing w:before="120" w:after="120"/>
        <w:jc w:val="both"/>
        <w:rPr>
          <w:rFonts w:asciiTheme="minorHAnsi" w:hAnsiTheme="minorHAnsi"/>
          <w:bCs/>
        </w:rPr>
      </w:pPr>
      <w:r w:rsidRPr="009A5F1C">
        <w:rPr>
          <w:rFonts w:asciiTheme="minorHAnsi" w:hAnsiTheme="minorHAnsi"/>
          <w:b/>
          <w:bCs/>
        </w:rPr>
        <w:t xml:space="preserve">dosiahnutú </w:t>
      </w:r>
      <w:r w:rsidR="00D73AC0" w:rsidRPr="009A5F1C">
        <w:rPr>
          <w:rFonts w:asciiTheme="minorHAnsi" w:hAnsiTheme="minorHAnsi"/>
          <w:b/>
          <w:bCs/>
        </w:rPr>
        <w:t xml:space="preserve">hodnotu </w:t>
      </w:r>
      <w:r w:rsidR="0088369D" w:rsidRPr="009A5F1C">
        <w:rPr>
          <w:rFonts w:asciiTheme="minorHAnsi" w:hAnsiTheme="minorHAnsi"/>
          <w:b/>
          <w:bCs/>
        </w:rPr>
        <w:t>ŠV</w:t>
      </w:r>
      <w:r w:rsidR="00D73AC0" w:rsidRPr="009A5F1C">
        <w:rPr>
          <w:rFonts w:asciiTheme="minorHAnsi" w:hAnsiTheme="minorHAnsi"/>
          <w:b/>
          <w:bCs/>
        </w:rPr>
        <w:t xml:space="preserve"> a</w:t>
      </w:r>
      <w:r w:rsidR="0088369D" w:rsidRPr="009A5F1C">
        <w:rPr>
          <w:rFonts w:asciiTheme="minorHAnsi" w:hAnsiTheme="minorHAnsi"/>
          <w:b/>
          <w:bCs/>
        </w:rPr>
        <w:t xml:space="preserve"> zoznam </w:t>
      </w:r>
      <w:r w:rsidR="00D73AC0" w:rsidRPr="009A5F1C">
        <w:rPr>
          <w:rFonts w:asciiTheme="minorHAnsi" w:hAnsiTheme="minorHAnsi"/>
          <w:b/>
          <w:bCs/>
        </w:rPr>
        <w:t>komod</w:t>
      </w:r>
      <w:r w:rsidR="0088369D" w:rsidRPr="009A5F1C">
        <w:rPr>
          <w:rFonts w:asciiTheme="minorHAnsi" w:hAnsiTheme="minorHAnsi"/>
          <w:b/>
          <w:bCs/>
        </w:rPr>
        <w:t>í</w:t>
      </w:r>
      <w:r w:rsidR="00D73AC0" w:rsidRPr="009A5F1C">
        <w:rPr>
          <w:rFonts w:asciiTheme="minorHAnsi" w:hAnsiTheme="minorHAnsi"/>
          <w:b/>
          <w:bCs/>
        </w:rPr>
        <w:t>t</w:t>
      </w:r>
      <w:r w:rsidR="00D73AC0" w:rsidRPr="000B1B90">
        <w:rPr>
          <w:rFonts w:asciiTheme="minorHAnsi" w:hAnsiTheme="minorHAnsi"/>
          <w:bCs/>
        </w:rPr>
        <w:t xml:space="preserve"> v zmysle </w:t>
      </w:r>
      <w:r w:rsidR="00D73AC0" w:rsidRPr="000B1B90">
        <w:rPr>
          <w:rFonts w:asciiTheme="minorHAnsi" w:hAnsiTheme="minorHAnsi"/>
          <w:bCs/>
          <w:i/>
        </w:rPr>
        <w:t>Tabuľky rozlíšenia</w:t>
      </w:r>
      <w:r w:rsidR="0088369D" w:rsidRPr="000B1B90">
        <w:rPr>
          <w:rFonts w:asciiTheme="minorHAnsi" w:hAnsiTheme="minorHAnsi"/>
          <w:bCs/>
          <w:i/>
        </w:rPr>
        <w:t xml:space="preserve"> ŠV</w:t>
      </w:r>
      <w:r w:rsidR="00D73AC0" w:rsidRPr="000B1B90">
        <w:rPr>
          <w:rFonts w:asciiTheme="minorHAnsi" w:hAnsiTheme="minorHAnsi"/>
          <w:bCs/>
        </w:rPr>
        <w:t xml:space="preserve"> (uvedenej v bode 2.1.</w:t>
      </w:r>
      <w:r w:rsidR="0088369D" w:rsidRPr="000B1B90">
        <w:rPr>
          <w:rFonts w:asciiTheme="minorHAnsi" w:hAnsiTheme="minorHAnsi"/>
          <w:bCs/>
        </w:rPr>
        <w:t>2</w:t>
      </w:r>
      <w:r w:rsidR="00D73AC0" w:rsidRPr="000B1B90">
        <w:rPr>
          <w:rFonts w:asciiTheme="minorHAnsi" w:hAnsiTheme="minorHAnsi"/>
          <w:bCs/>
        </w:rPr>
        <w:t>)</w:t>
      </w:r>
      <w:r w:rsidR="00EB7E5E" w:rsidRPr="000B1B90">
        <w:rPr>
          <w:rFonts w:asciiTheme="minorHAnsi" w:hAnsiTheme="minorHAnsi"/>
          <w:bCs/>
        </w:rPr>
        <w:t xml:space="preserve">, na základe ktorých bol vypočítaný  </w:t>
      </w:r>
      <w:r w:rsidR="0088369D" w:rsidRPr="000B1B90">
        <w:rPr>
          <w:rFonts w:asciiTheme="minorHAnsi" w:hAnsiTheme="minorHAnsi"/>
          <w:bCs/>
        </w:rPr>
        <w:t>ŠV</w:t>
      </w:r>
      <w:r w:rsidR="00D73AC0" w:rsidRPr="000B1B90">
        <w:rPr>
          <w:rFonts w:asciiTheme="minorHAnsi" w:hAnsiTheme="minorHAnsi"/>
          <w:bCs/>
        </w:rPr>
        <w:t xml:space="preserve"> </w:t>
      </w:r>
      <w:r w:rsidR="0088369D" w:rsidRPr="009A5F1C">
        <w:rPr>
          <w:rFonts w:asciiTheme="minorHAnsi" w:hAnsiTheme="minorHAnsi"/>
          <w:b/>
          <w:bCs/>
        </w:rPr>
        <w:t>pri podaní</w:t>
      </w:r>
      <w:r w:rsidR="00D73AC0" w:rsidRPr="009A5F1C">
        <w:rPr>
          <w:rFonts w:asciiTheme="minorHAnsi" w:hAnsiTheme="minorHAnsi"/>
          <w:b/>
          <w:bCs/>
        </w:rPr>
        <w:t xml:space="preserve"> ŽoNFP</w:t>
      </w:r>
      <w:r w:rsidR="00D73AC0" w:rsidRPr="000B1B90">
        <w:rPr>
          <w:rFonts w:asciiTheme="minorHAnsi" w:hAnsiTheme="minorHAnsi"/>
          <w:bCs/>
        </w:rPr>
        <w:t xml:space="preserve">; </w:t>
      </w:r>
    </w:p>
    <w:p w14:paraId="2955AA1F" w14:textId="5A36C905" w:rsidR="002D4370" w:rsidRPr="000B1B90" w:rsidRDefault="0088369D" w:rsidP="00592050">
      <w:pPr>
        <w:pStyle w:val="Odsekzoznamu"/>
        <w:numPr>
          <w:ilvl w:val="1"/>
          <w:numId w:val="37"/>
        </w:numPr>
        <w:spacing w:before="120" w:after="120"/>
        <w:jc w:val="both"/>
        <w:rPr>
          <w:rFonts w:asciiTheme="minorHAnsi" w:hAnsiTheme="minorHAnsi"/>
          <w:bCs/>
        </w:rPr>
      </w:pPr>
      <w:r w:rsidRPr="000B1B90">
        <w:rPr>
          <w:rFonts w:asciiTheme="minorHAnsi" w:hAnsiTheme="minorHAnsi"/>
          <w:b/>
          <w:bCs/>
        </w:rPr>
        <w:t xml:space="preserve">zoznam </w:t>
      </w:r>
      <w:r w:rsidR="002E3CA2" w:rsidRPr="000B1B90">
        <w:rPr>
          <w:rFonts w:asciiTheme="minorHAnsi" w:hAnsiTheme="minorHAnsi"/>
          <w:b/>
          <w:bCs/>
        </w:rPr>
        <w:t>komod</w:t>
      </w:r>
      <w:r w:rsidRPr="000B1B90">
        <w:rPr>
          <w:rFonts w:asciiTheme="minorHAnsi" w:hAnsiTheme="minorHAnsi"/>
          <w:b/>
          <w:bCs/>
        </w:rPr>
        <w:t>í</w:t>
      </w:r>
      <w:r w:rsidR="002E3CA2" w:rsidRPr="000B1B90">
        <w:rPr>
          <w:rFonts w:asciiTheme="minorHAnsi" w:hAnsiTheme="minorHAnsi"/>
          <w:b/>
          <w:bCs/>
        </w:rPr>
        <w:t xml:space="preserve">t </w:t>
      </w:r>
      <w:r w:rsidR="002E3CA2" w:rsidRPr="000B1B90">
        <w:rPr>
          <w:rFonts w:asciiTheme="minorHAnsi" w:hAnsiTheme="minorHAnsi"/>
          <w:bCs/>
        </w:rPr>
        <w:t xml:space="preserve">v zmysle </w:t>
      </w:r>
      <w:r w:rsidR="002E3CA2" w:rsidRPr="000B1B90">
        <w:rPr>
          <w:rFonts w:asciiTheme="minorHAnsi" w:hAnsiTheme="minorHAnsi"/>
          <w:bCs/>
          <w:i/>
        </w:rPr>
        <w:t>Tabuľky rozlíšenia</w:t>
      </w:r>
      <w:r w:rsidRPr="000B1B90">
        <w:rPr>
          <w:rFonts w:asciiTheme="minorHAnsi" w:hAnsiTheme="minorHAnsi"/>
          <w:bCs/>
          <w:i/>
        </w:rPr>
        <w:t xml:space="preserve"> ŠV</w:t>
      </w:r>
      <w:r w:rsidR="00854A8B" w:rsidRPr="000B1B90">
        <w:rPr>
          <w:rFonts w:asciiTheme="minorHAnsi" w:hAnsiTheme="minorHAnsi"/>
          <w:b/>
          <w:bCs/>
          <w:i/>
        </w:rPr>
        <w:t xml:space="preserve"> </w:t>
      </w:r>
      <w:r w:rsidR="00854A8B" w:rsidRPr="000B1B90">
        <w:rPr>
          <w:rFonts w:asciiTheme="minorHAnsi" w:hAnsiTheme="minorHAnsi"/>
          <w:bCs/>
          <w:i/>
        </w:rPr>
        <w:t>(</w:t>
      </w:r>
      <w:r w:rsidR="002E3CA2" w:rsidRPr="000B1B90">
        <w:rPr>
          <w:rFonts w:asciiTheme="minorHAnsi" w:hAnsiTheme="minorHAnsi"/>
          <w:bCs/>
        </w:rPr>
        <w:t>uvedenej v bode 2.1.</w:t>
      </w:r>
      <w:r w:rsidRPr="000B1B90">
        <w:rPr>
          <w:rFonts w:asciiTheme="minorHAnsi" w:hAnsiTheme="minorHAnsi"/>
          <w:bCs/>
        </w:rPr>
        <w:t>2</w:t>
      </w:r>
      <w:r w:rsidR="00854A8B" w:rsidRPr="000B1B90">
        <w:rPr>
          <w:rFonts w:asciiTheme="minorHAnsi" w:hAnsiTheme="minorHAnsi"/>
          <w:bCs/>
        </w:rPr>
        <w:t>)</w:t>
      </w:r>
      <w:r w:rsidR="002E3CA2" w:rsidRPr="000B1B90">
        <w:rPr>
          <w:rFonts w:asciiTheme="minorHAnsi" w:hAnsiTheme="minorHAnsi"/>
          <w:bCs/>
        </w:rPr>
        <w:t xml:space="preserve">, </w:t>
      </w:r>
      <w:r w:rsidR="00EB7E5E" w:rsidRPr="000B1B90">
        <w:rPr>
          <w:rFonts w:asciiTheme="minorHAnsi" w:hAnsiTheme="minorHAnsi"/>
          <w:bCs/>
        </w:rPr>
        <w:t xml:space="preserve">ktoré žiadateľ plánuje vyrábať, </w:t>
      </w:r>
      <w:r w:rsidR="002E3CA2" w:rsidRPr="000B1B90">
        <w:rPr>
          <w:rFonts w:asciiTheme="minorHAnsi" w:hAnsiTheme="minorHAnsi"/>
          <w:bCs/>
        </w:rPr>
        <w:t xml:space="preserve">pričom </w:t>
      </w:r>
      <w:r w:rsidR="002D4370" w:rsidRPr="000B1B90">
        <w:rPr>
          <w:rFonts w:asciiTheme="minorHAnsi" w:hAnsiTheme="minorHAnsi"/>
          <w:bCs/>
        </w:rPr>
        <w:t xml:space="preserve">žiadateľ </w:t>
      </w:r>
      <w:r w:rsidR="002E3CA2" w:rsidRPr="000B1B90">
        <w:rPr>
          <w:rFonts w:asciiTheme="minorHAnsi" w:hAnsiTheme="minorHAnsi"/>
          <w:bCs/>
        </w:rPr>
        <w:t>nie je viazaný produkciou tých istých komodít, ktorými preukazoval splnenie podmienky oprávnenosti žiadateľa v zmysle bodu 2.1.</w:t>
      </w:r>
      <w:r w:rsidRPr="000B1B90">
        <w:rPr>
          <w:rFonts w:asciiTheme="minorHAnsi" w:hAnsiTheme="minorHAnsi"/>
          <w:bCs/>
        </w:rPr>
        <w:t>1 (dosiahnutie hodnoty ŠV v požadovanom intervale pri podaní ŽoNFP)</w:t>
      </w:r>
      <w:r w:rsidR="002E3CA2" w:rsidRPr="000B1B90">
        <w:rPr>
          <w:rFonts w:asciiTheme="minorHAnsi" w:hAnsiTheme="minorHAnsi"/>
          <w:bCs/>
        </w:rPr>
        <w:t>.</w:t>
      </w:r>
    </w:p>
    <w:p w14:paraId="53D5B13B" w14:textId="5F4EC9AF" w:rsidR="002E3CA2" w:rsidRPr="000B1B90" w:rsidRDefault="002D4370" w:rsidP="00592050">
      <w:pPr>
        <w:pStyle w:val="Odsekzoznamu"/>
        <w:numPr>
          <w:ilvl w:val="1"/>
          <w:numId w:val="37"/>
        </w:numPr>
        <w:spacing w:before="120" w:after="120"/>
        <w:jc w:val="both"/>
        <w:rPr>
          <w:rFonts w:asciiTheme="minorHAnsi" w:hAnsiTheme="minorHAnsi"/>
          <w:bCs/>
        </w:rPr>
      </w:pPr>
      <w:r w:rsidRPr="000B1B90">
        <w:rPr>
          <w:rFonts w:asciiTheme="minorHAnsi" w:hAnsiTheme="minorHAnsi"/>
          <w:b/>
          <w:bCs/>
        </w:rPr>
        <w:t xml:space="preserve">plánovanú </w:t>
      </w:r>
      <w:r w:rsidRPr="000B1B90">
        <w:rPr>
          <w:rFonts w:asciiTheme="minorHAnsi" w:hAnsiTheme="minorHAnsi"/>
          <w:bCs/>
        </w:rPr>
        <w:t xml:space="preserve">hodnotu </w:t>
      </w:r>
      <w:r w:rsidR="0088369D" w:rsidRPr="000B1B90">
        <w:rPr>
          <w:rFonts w:asciiTheme="minorHAnsi" w:hAnsiTheme="minorHAnsi"/>
          <w:bCs/>
        </w:rPr>
        <w:t>ŠV</w:t>
      </w:r>
      <w:r w:rsidR="00854A8B" w:rsidRPr="000B1B90">
        <w:rPr>
          <w:rFonts w:asciiTheme="minorHAnsi" w:hAnsiTheme="minorHAnsi"/>
          <w:bCs/>
        </w:rPr>
        <w:t xml:space="preserve"> komodít</w:t>
      </w:r>
      <w:r w:rsidRPr="000B1B90">
        <w:rPr>
          <w:rFonts w:asciiTheme="minorHAnsi" w:hAnsiTheme="minorHAnsi"/>
          <w:bCs/>
        </w:rPr>
        <w:t xml:space="preserve"> v zmysle bodu </w:t>
      </w:r>
      <w:r w:rsidR="00416313" w:rsidRPr="000B1B90">
        <w:rPr>
          <w:rFonts w:asciiTheme="minorHAnsi" w:hAnsiTheme="minorHAnsi"/>
          <w:bCs/>
        </w:rPr>
        <w:t>ii.</w:t>
      </w:r>
      <w:r w:rsidRPr="000B1B90">
        <w:rPr>
          <w:rFonts w:asciiTheme="minorHAnsi" w:hAnsiTheme="minorHAnsi"/>
          <w:bCs/>
        </w:rPr>
        <w:t>, ktorá</w:t>
      </w:r>
      <w:r w:rsidR="00854A8B" w:rsidRPr="000B1B90">
        <w:rPr>
          <w:rFonts w:asciiTheme="minorHAnsi" w:hAnsiTheme="minorHAnsi"/>
          <w:bCs/>
        </w:rPr>
        <w:t xml:space="preserve"> </w:t>
      </w:r>
      <w:r w:rsidRPr="000B1B90">
        <w:rPr>
          <w:rFonts w:asciiTheme="minorHAnsi" w:hAnsiTheme="minorHAnsi"/>
          <w:bCs/>
        </w:rPr>
        <w:t>musí</w:t>
      </w:r>
      <w:r w:rsidR="00854A8B" w:rsidRPr="000B1B90">
        <w:rPr>
          <w:rFonts w:asciiTheme="minorHAnsi" w:hAnsiTheme="minorHAnsi"/>
          <w:bCs/>
        </w:rPr>
        <w:t xml:space="preserve"> </w:t>
      </w:r>
      <w:r w:rsidRPr="000B1B90">
        <w:rPr>
          <w:rFonts w:asciiTheme="minorHAnsi" w:hAnsiTheme="minorHAnsi"/>
          <w:bCs/>
        </w:rPr>
        <w:t>byť rovnaká alebo vyššia než</w:t>
      </w:r>
      <w:r w:rsidR="002169C0" w:rsidRPr="000B1B90">
        <w:rPr>
          <w:rFonts w:asciiTheme="minorHAnsi" w:hAnsiTheme="minorHAnsi"/>
          <w:bCs/>
        </w:rPr>
        <w:t xml:space="preserve"> hodnot</w:t>
      </w:r>
      <w:r w:rsidRPr="000B1B90">
        <w:rPr>
          <w:rFonts w:asciiTheme="minorHAnsi" w:hAnsiTheme="minorHAnsi"/>
          <w:bCs/>
        </w:rPr>
        <w:t>a</w:t>
      </w:r>
      <w:r w:rsidR="002169C0" w:rsidRPr="000B1B90">
        <w:rPr>
          <w:rFonts w:asciiTheme="minorHAnsi" w:hAnsiTheme="minorHAnsi"/>
          <w:bCs/>
        </w:rPr>
        <w:t xml:space="preserve"> </w:t>
      </w:r>
      <w:r w:rsidR="0088369D" w:rsidRPr="000B1B90">
        <w:rPr>
          <w:rFonts w:asciiTheme="minorHAnsi" w:hAnsiTheme="minorHAnsi"/>
          <w:bCs/>
        </w:rPr>
        <w:t>ŠV uvedená v</w:t>
      </w:r>
      <w:r w:rsidR="00D73AC0" w:rsidRPr="000B1B90">
        <w:rPr>
          <w:rFonts w:asciiTheme="minorHAnsi" w:hAnsiTheme="minorHAnsi"/>
          <w:bCs/>
        </w:rPr>
        <w:t xml:space="preserve"> bod</w:t>
      </w:r>
      <w:r w:rsidR="0088369D" w:rsidRPr="000B1B90">
        <w:rPr>
          <w:rFonts w:asciiTheme="minorHAnsi" w:hAnsiTheme="minorHAnsi"/>
          <w:bCs/>
        </w:rPr>
        <w:t>e</w:t>
      </w:r>
      <w:r w:rsidR="00D73AC0" w:rsidRPr="000B1B90">
        <w:rPr>
          <w:rFonts w:asciiTheme="minorHAnsi" w:hAnsiTheme="minorHAnsi"/>
          <w:bCs/>
        </w:rPr>
        <w:t xml:space="preserve"> </w:t>
      </w:r>
      <w:r w:rsidR="00416313" w:rsidRPr="000B1B90">
        <w:rPr>
          <w:rFonts w:asciiTheme="minorHAnsi" w:hAnsiTheme="minorHAnsi"/>
          <w:bCs/>
        </w:rPr>
        <w:t>i</w:t>
      </w:r>
      <w:r w:rsidR="00D73AC0" w:rsidRPr="000B1B90">
        <w:rPr>
          <w:rFonts w:asciiTheme="minorHAnsi" w:hAnsiTheme="minorHAnsi"/>
          <w:bCs/>
        </w:rPr>
        <w:t>.</w:t>
      </w:r>
      <w:r w:rsidR="002169C0" w:rsidRPr="000B1B90">
        <w:rPr>
          <w:rStyle w:val="Odkaznapoznmkupodiarou"/>
          <w:rFonts w:asciiTheme="minorHAnsi" w:hAnsiTheme="minorHAnsi"/>
          <w:bCs/>
        </w:rPr>
        <w:footnoteReference w:id="8"/>
      </w:r>
      <w:r w:rsidR="00416313" w:rsidRPr="000B1B90">
        <w:rPr>
          <w:rFonts w:asciiTheme="minorHAnsi" w:hAnsiTheme="minorHAnsi"/>
          <w:bCs/>
        </w:rPr>
        <w:t>.</w:t>
      </w:r>
      <w:r w:rsidR="000A397C" w:rsidRPr="000B1B90">
        <w:rPr>
          <w:rFonts w:asciiTheme="minorHAnsi" w:hAnsiTheme="minorHAnsi"/>
          <w:bCs/>
        </w:rPr>
        <w:t xml:space="preserve"> </w:t>
      </w:r>
    </w:p>
    <w:p w14:paraId="1A08231B" w14:textId="77777777" w:rsidR="00516658" w:rsidRDefault="000A397C" w:rsidP="00AD7B74">
      <w:pPr>
        <w:pStyle w:val="Odsekzoznamu"/>
        <w:spacing w:before="120"/>
        <w:ind w:left="2126"/>
        <w:jc w:val="both"/>
        <w:rPr>
          <w:rFonts w:asciiTheme="minorHAnsi" w:hAnsiTheme="minorHAnsi"/>
          <w:bCs/>
          <w:i/>
        </w:rPr>
      </w:pPr>
      <w:r w:rsidRPr="000B1B90">
        <w:rPr>
          <w:rFonts w:asciiTheme="minorHAnsi" w:hAnsiTheme="minorHAnsi"/>
          <w:bCs/>
          <w:i/>
        </w:rPr>
        <w:t>Štruktúra podnikateľského plánu</w:t>
      </w:r>
      <w:r w:rsidR="004B6478" w:rsidRPr="000B1B90">
        <w:rPr>
          <w:rFonts w:asciiTheme="minorHAnsi" w:hAnsiTheme="minorHAnsi"/>
          <w:bCs/>
          <w:i/>
        </w:rPr>
        <w:t xml:space="preserve"> je uveden</w:t>
      </w:r>
      <w:r w:rsidRPr="000B1B90">
        <w:rPr>
          <w:rFonts w:asciiTheme="minorHAnsi" w:hAnsiTheme="minorHAnsi"/>
          <w:bCs/>
          <w:i/>
        </w:rPr>
        <w:t>á</w:t>
      </w:r>
      <w:r w:rsidR="004B6478" w:rsidRPr="000B1B90">
        <w:rPr>
          <w:rFonts w:asciiTheme="minorHAnsi" w:hAnsiTheme="minorHAnsi"/>
          <w:bCs/>
          <w:i/>
        </w:rPr>
        <w:t xml:space="preserve"> v prílohe č. 1 </w:t>
      </w:r>
      <w:r w:rsidR="00C679D9" w:rsidRPr="000B1B90">
        <w:rPr>
          <w:rFonts w:asciiTheme="minorHAnsi" w:hAnsiTheme="minorHAnsi"/>
          <w:bCs/>
          <w:i/>
        </w:rPr>
        <w:t xml:space="preserve">a tabuľka pre výpočet štandardného výstupu v prílohe č. 3 </w:t>
      </w:r>
      <w:r w:rsidR="004B6478" w:rsidRPr="000B1B90">
        <w:rPr>
          <w:rFonts w:asciiTheme="minorHAnsi" w:hAnsiTheme="minorHAnsi"/>
          <w:bCs/>
          <w:i/>
        </w:rPr>
        <w:t>k Formuláru ŽoNFP.</w:t>
      </w:r>
    </w:p>
    <w:p w14:paraId="6C9C24C6" w14:textId="77777777" w:rsidR="0088369D" w:rsidRDefault="0088369D" w:rsidP="00AD7B74">
      <w:pPr>
        <w:pStyle w:val="Odsekzoznamu"/>
        <w:spacing w:after="120"/>
        <w:ind w:left="2126"/>
        <w:jc w:val="both"/>
        <w:rPr>
          <w:rFonts w:asciiTheme="minorHAnsi" w:hAnsiTheme="minorHAnsi"/>
          <w:bCs/>
          <w:i/>
        </w:rPr>
      </w:pPr>
    </w:p>
    <w:p w14:paraId="182AB7C0" w14:textId="009280A5" w:rsidR="004B6478" w:rsidRPr="000B1B90" w:rsidRDefault="00416313" w:rsidP="00AD7B74">
      <w:pPr>
        <w:pStyle w:val="Odsekzoznamu"/>
        <w:numPr>
          <w:ilvl w:val="0"/>
          <w:numId w:val="37"/>
        </w:numPr>
        <w:spacing w:after="120"/>
        <w:ind w:hanging="357"/>
        <w:jc w:val="both"/>
        <w:rPr>
          <w:rFonts w:asciiTheme="minorHAnsi" w:hAnsiTheme="minorHAnsi"/>
          <w:bCs/>
        </w:rPr>
      </w:pPr>
      <w:r w:rsidRPr="000B1B90">
        <w:rPr>
          <w:rFonts w:asciiTheme="minorHAnsi" w:hAnsiTheme="minorHAnsi"/>
          <w:bCs/>
        </w:rPr>
        <w:t>Ud</w:t>
      </w:r>
      <w:r w:rsidR="00BC04CC" w:rsidRPr="000B1B90">
        <w:rPr>
          <w:rFonts w:asciiTheme="minorHAnsi" w:hAnsiTheme="minorHAnsi"/>
          <w:bCs/>
        </w:rPr>
        <w:t xml:space="preserve">ržanie, resp. prekročenie hodnoty </w:t>
      </w:r>
      <w:r w:rsidR="00F024F9" w:rsidRPr="000B1B90">
        <w:rPr>
          <w:rFonts w:asciiTheme="minorHAnsi" w:hAnsiTheme="minorHAnsi"/>
          <w:bCs/>
        </w:rPr>
        <w:t>ŠV</w:t>
      </w:r>
      <w:r w:rsidR="002A3DC5" w:rsidRPr="000B1B90">
        <w:rPr>
          <w:rFonts w:asciiTheme="minorHAnsi" w:hAnsiTheme="minorHAnsi"/>
          <w:bCs/>
        </w:rPr>
        <w:t>,</w:t>
      </w:r>
      <w:r w:rsidR="00BC04CC" w:rsidRPr="000B1B90">
        <w:rPr>
          <w:rFonts w:asciiTheme="minorHAnsi" w:hAnsiTheme="minorHAnsi"/>
          <w:bCs/>
        </w:rPr>
        <w:t xml:space="preserve"> </w:t>
      </w:r>
      <w:r w:rsidR="00D44415" w:rsidRPr="000B1B90">
        <w:rPr>
          <w:rFonts w:asciiTheme="minorHAnsi" w:hAnsiTheme="minorHAnsi"/>
          <w:bCs/>
        </w:rPr>
        <w:t>dosiahnutého</w:t>
      </w:r>
      <w:r w:rsidR="00BC04CC" w:rsidRPr="000B1B90">
        <w:rPr>
          <w:rFonts w:asciiTheme="minorHAnsi" w:hAnsiTheme="minorHAnsi"/>
          <w:bCs/>
        </w:rPr>
        <w:t xml:space="preserve"> v čase p</w:t>
      </w:r>
      <w:r w:rsidRPr="000B1B90">
        <w:rPr>
          <w:rFonts w:asciiTheme="minorHAnsi" w:hAnsiTheme="minorHAnsi"/>
          <w:bCs/>
        </w:rPr>
        <w:t>redloženia</w:t>
      </w:r>
      <w:r w:rsidR="00BC04CC" w:rsidRPr="000B1B90">
        <w:rPr>
          <w:rFonts w:asciiTheme="minorHAnsi" w:hAnsiTheme="minorHAnsi"/>
          <w:bCs/>
        </w:rPr>
        <w:t xml:space="preserve"> ŽoNFP</w:t>
      </w:r>
      <w:r w:rsidR="002A3DC5" w:rsidRPr="000B1B90">
        <w:rPr>
          <w:rFonts w:asciiTheme="minorHAnsi" w:hAnsiTheme="minorHAnsi"/>
          <w:bCs/>
        </w:rPr>
        <w:t>,</w:t>
      </w:r>
      <w:r w:rsidR="00BC04CC" w:rsidRPr="000B1B90">
        <w:rPr>
          <w:rFonts w:asciiTheme="minorHAnsi" w:hAnsiTheme="minorHAnsi"/>
          <w:bCs/>
        </w:rPr>
        <w:t xml:space="preserve"> počas celej doby realizácie podnikateľského plánu</w:t>
      </w:r>
      <w:r w:rsidR="006F0B3A" w:rsidRPr="000B1B90">
        <w:rPr>
          <w:rStyle w:val="Odkaznapoznmkupodiarou"/>
          <w:rFonts w:asciiTheme="minorHAnsi" w:hAnsiTheme="minorHAnsi"/>
          <w:bCs/>
        </w:rPr>
        <w:footnoteReference w:id="9"/>
      </w:r>
      <w:r w:rsidR="0084309E">
        <w:rPr>
          <w:rFonts w:asciiTheme="minorHAnsi" w:hAnsiTheme="minorHAnsi"/>
          <w:bCs/>
        </w:rPr>
        <w:t xml:space="preserve"> - preukazuje sa v zmysle ustanovení bodu 2.8</w:t>
      </w:r>
      <w:r w:rsidR="00BC04CC" w:rsidRPr="000B1B90">
        <w:rPr>
          <w:rFonts w:asciiTheme="minorHAnsi" w:hAnsiTheme="minorHAnsi"/>
          <w:bCs/>
        </w:rPr>
        <w:t>.</w:t>
      </w:r>
      <w:r w:rsidR="0084309E">
        <w:rPr>
          <w:rFonts w:asciiTheme="minorHAnsi" w:hAnsiTheme="minorHAnsi"/>
          <w:bCs/>
        </w:rPr>
        <w:t>7.</w:t>
      </w:r>
    </w:p>
    <w:p w14:paraId="6EE8A375" w14:textId="77777777" w:rsidR="00BC04CC" w:rsidRDefault="00BC04CC" w:rsidP="00BC04CC">
      <w:pPr>
        <w:jc w:val="both"/>
        <w:rPr>
          <w:rFonts w:asciiTheme="minorHAnsi" w:hAnsiTheme="minorHAnsi"/>
          <w:bCs/>
        </w:rPr>
      </w:pPr>
    </w:p>
    <w:p w14:paraId="7A8EC7F7" w14:textId="499E38AE" w:rsidR="00B60697" w:rsidRPr="00F05337" w:rsidRDefault="00CF49F5" w:rsidP="00CF49F5">
      <w:pPr>
        <w:tabs>
          <w:tab w:val="left" w:pos="289"/>
        </w:tabs>
        <w:spacing w:line="280" w:lineRule="exact"/>
        <w:jc w:val="both"/>
        <w:rPr>
          <w:rFonts w:asciiTheme="minorHAnsi" w:hAnsiTheme="minorHAnsi"/>
          <w:b/>
        </w:rPr>
      </w:pPr>
      <w:r>
        <w:rPr>
          <w:rFonts w:asciiTheme="minorHAnsi" w:hAnsiTheme="minorHAnsi"/>
          <w:b/>
        </w:rPr>
        <w:t xml:space="preserve">2.4 </w:t>
      </w:r>
      <w:r w:rsidR="00B60697" w:rsidRPr="00F05337">
        <w:rPr>
          <w:rFonts w:asciiTheme="minorHAnsi" w:hAnsiTheme="minorHAnsi"/>
          <w:b/>
        </w:rPr>
        <w:t xml:space="preserve">Oprávnenosť miesta realizácie projektu </w:t>
      </w:r>
    </w:p>
    <w:p w14:paraId="02D62F8A" w14:textId="1ABFAD4A" w:rsidR="00B60697" w:rsidRDefault="00B60697" w:rsidP="007E298B">
      <w:pPr>
        <w:spacing w:before="120" w:after="120"/>
        <w:ind w:left="567"/>
        <w:jc w:val="both"/>
        <w:rPr>
          <w:rFonts w:asciiTheme="minorHAnsi" w:hAnsiTheme="minorHAnsi"/>
          <w:lang w:eastAsia="sk-SK"/>
        </w:rPr>
      </w:pPr>
      <w:r w:rsidRPr="00F05337">
        <w:rPr>
          <w:rFonts w:asciiTheme="minorHAnsi" w:hAnsiTheme="minorHAnsi"/>
          <w:lang w:eastAsia="sk-SK"/>
        </w:rPr>
        <w:t>Celé územie Slovenska.</w:t>
      </w:r>
    </w:p>
    <w:p w14:paraId="5AF106CF" w14:textId="77777777" w:rsidR="002F439C" w:rsidRPr="00F05337" w:rsidRDefault="002F439C" w:rsidP="0061062B">
      <w:pPr>
        <w:ind w:left="567"/>
        <w:jc w:val="both"/>
        <w:rPr>
          <w:rFonts w:asciiTheme="minorHAnsi" w:hAnsiTheme="minorHAnsi"/>
          <w:lang w:eastAsia="sk-SK"/>
        </w:rPr>
      </w:pPr>
    </w:p>
    <w:p w14:paraId="58A1DE29" w14:textId="55F159BB" w:rsidR="00B60697" w:rsidRPr="00F05337" w:rsidRDefault="00CF49F5" w:rsidP="00CF49F5">
      <w:pPr>
        <w:tabs>
          <w:tab w:val="left" w:pos="289"/>
        </w:tabs>
        <w:spacing w:line="280" w:lineRule="exact"/>
        <w:jc w:val="both"/>
        <w:rPr>
          <w:rFonts w:asciiTheme="minorHAnsi" w:hAnsiTheme="minorHAnsi"/>
          <w:b/>
        </w:rPr>
      </w:pPr>
      <w:r>
        <w:rPr>
          <w:rFonts w:asciiTheme="minorHAnsi" w:hAnsiTheme="minorHAnsi"/>
          <w:b/>
        </w:rPr>
        <w:t xml:space="preserve">2.5 </w:t>
      </w:r>
      <w:r w:rsidR="00B60697" w:rsidRPr="00F05337">
        <w:rPr>
          <w:rFonts w:asciiTheme="minorHAnsi" w:hAnsiTheme="minorHAnsi"/>
          <w:b/>
        </w:rPr>
        <w:t xml:space="preserve">Kritériá pre výber projektov </w:t>
      </w:r>
    </w:p>
    <w:p w14:paraId="54D4B7EA" w14:textId="77777777" w:rsidR="00370683" w:rsidRPr="00F05337" w:rsidRDefault="00370683" w:rsidP="00370683">
      <w:pPr>
        <w:tabs>
          <w:tab w:val="left" w:pos="289"/>
        </w:tabs>
        <w:spacing w:line="280" w:lineRule="exact"/>
        <w:ind w:left="567"/>
        <w:jc w:val="both"/>
        <w:rPr>
          <w:rFonts w:asciiTheme="minorHAnsi" w:hAnsiTheme="minorHAnsi"/>
          <w:b/>
        </w:rPr>
      </w:pPr>
    </w:p>
    <w:p w14:paraId="7FA070DC" w14:textId="1EA82F81" w:rsidR="00370683" w:rsidRPr="00F05337" w:rsidRDefault="00370683" w:rsidP="003F607F">
      <w:pPr>
        <w:pStyle w:val="Odsekzoznamu"/>
        <w:numPr>
          <w:ilvl w:val="2"/>
          <w:numId w:val="7"/>
        </w:numPr>
        <w:tabs>
          <w:tab w:val="left" w:pos="289"/>
        </w:tabs>
        <w:spacing w:line="280" w:lineRule="exact"/>
        <w:ind w:hanging="721"/>
        <w:jc w:val="both"/>
        <w:rPr>
          <w:rFonts w:asciiTheme="minorHAnsi" w:hAnsiTheme="minorHAnsi"/>
          <w:b/>
        </w:rPr>
      </w:pPr>
      <w:r w:rsidRPr="00F05337">
        <w:rPr>
          <w:rFonts w:asciiTheme="minorHAnsi" w:hAnsiTheme="minorHAnsi"/>
          <w:b/>
        </w:rPr>
        <w:t xml:space="preserve">Všeobecné </w:t>
      </w:r>
      <w:r w:rsidR="00AE1CB6">
        <w:rPr>
          <w:rFonts w:asciiTheme="minorHAnsi" w:hAnsiTheme="minorHAnsi"/>
          <w:b/>
        </w:rPr>
        <w:t>podmienky pre</w:t>
      </w:r>
      <w:r w:rsidRPr="00F05337">
        <w:rPr>
          <w:rFonts w:asciiTheme="minorHAnsi" w:hAnsiTheme="minorHAnsi"/>
          <w:b/>
        </w:rPr>
        <w:t xml:space="preserve"> poskytnuti</w:t>
      </w:r>
      <w:r w:rsidR="00AE1CB6">
        <w:rPr>
          <w:rFonts w:asciiTheme="minorHAnsi" w:hAnsiTheme="minorHAnsi"/>
          <w:b/>
        </w:rPr>
        <w:t>e</w:t>
      </w:r>
      <w:r w:rsidRPr="00F05337">
        <w:rPr>
          <w:rFonts w:asciiTheme="minorHAnsi" w:hAnsiTheme="minorHAnsi"/>
          <w:b/>
        </w:rPr>
        <w:t xml:space="preserve"> príspevku:</w:t>
      </w:r>
    </w:p>
    <w:p w14:paraId="4916947E" w14:textId="77777777" w:rsidR="00B60697" w:rsidRPr="00AE1CB6" w:rsidRDefault="00B60697" w:rsidP="00B60697">
      <w:pPr>
        <w:tabs>
          <w:tab w:val="left" w:pos="289"/>
        </w:tabs>
        <w:spacing w:line="280" w:lineRule="exact"/>
        <w:ind w:left="567"/>
        <w:jc w:val="both"/>
        <w:rPr>
          <w:rFonts w:asciiTheme="minorHAnsi" w:hAnsiTheme="minorHAnsi"/>
          <w:b/>
        </w:rPr>
      </w:pPr>
    </w:p>
    <w:p w14:paraId="3D0A866F" w14:textId="38EB5DDF" w:rsidR="004944F7" w:rsidRPr="00583BF5" w:rsidRDefault="002866C4" w:rsidP="00196FEF">
      <w:pPr>
        <w:numPr>
          <w:ilvl w:val="0"/>
          <w:numId w:val="24"/>
        </w:numPr>
        <w:tabs>
          <w:tab w:val="left" w:pos="993"/>
        </w:tabs>
        <w:suppressAutoHyphens w:val="0"/>
        <w:spacing w:after="200"/>
        <w:ind w:left="992" w:hanging="425"/>
        <w:jc w:val="both"/>
        <w:rPr>
          <w:rFonts w:asciiTheme="minorHAnsi" w:hAnsiTheme="minorHAnsi"/>
          <w:lang w:eastAsia="en-US"/>
        </w:rPr>
      </w:pPr>
      <w:r w:rsidRPr="00583BF5">
        <w:rPr>
          <w:rFonts w:asciiTheme="minorHAnsi" w:hAnsiTheme="minorHAnsi"/>
          <w:b/>
          <w:lang w:eastAsia="en-US"/>
        </w:rPr>
        <w:t>Projekt</w:t>
      </w:r>
      <w:r>
        <w:rPr>
          <w:rFonts w:asciiTheme="minorHAnsi" w:hAnsiTheme="minorHAnsi"/>
          <w:b/>
          <w:lang w:eastAsia="en-US"/>
        </w:rPr>
        <w:t xml:space="preserve"> </w:t>
      </w:r>
      <w:r w:rsidR="00AE1CB6" w:rsidRPr="00583BF5">
        <w:rPr>
          <w:rFonts w:asciiTheme="minorHAnsi" w:hAnsiTheme="minorHAnsi"/>
          <w:b/>
          <w:lang w:eastAsia="en-US"/>
        </w:rPr>
        <w:t>sa mus</w:t>
      </w:r>
      <w:r w:rsidR="00583BF5" w:rsidRPr="00583BF5">
        <w:rPr>
          <w:rFonts w:asciiTheme="minorHAnsi" w:hAnsiTheme="minorHAnsi"/>
          <w:b/>
          <w:lang w:eastAsia="en-US"/>
        </w:rPr>
        <w:t>í</w:t>
      </w:r>
      <w:r w:rsidR="00AE1CB6" w:rsidRPr="00583BF5">
        <w:rPr>
          <w:rFonts w:asciiTheme="minorHAnsi" w:hAnsiTheme="minorHAnsi"/>
          <w:b/>
          <w:lang w:eastAsia="en-US"/>
        </w:rPr>
        <w:t xml:space="preserve"> realizovať na území Slovenska</w:t>
      </w:r>
      <w:r w:rsidR="00583BF5">
        <w:rPr>
          <w:rFonts w:asciiTheme="minorHAnsi" w:hAnsiTheme="minorHAnsi"/>
          <w:lang w:eastAsia="en-US"/>
        </w:rPr>
        <w:t>.</w:t>
      </w:r>
      <w:r w:rsidR="00AE1CB6" w:rsidRPr="00583BF5">
        <w:rPr>
          <w:rFonts w:asciiTheme="minorHAnsi" w:hAnsiTheme="minorHAnsi"/>
          <w:lang w:eastAsia="en-US"/>
        </w:rPr>
        <w:tab/>
      </w:r>
      <w:r w:rsidR="00AE1CB6" w:rsidRPr="00583BF5">
        <w:rPr>
          <w:rFonts w:asciiTheme="minorHAnsi" w:hAnsiTheme="minorHAnsi"/>
          <w:lang w:eastAsia="en-US"/>
        </w:rPr>
        <w:tab/>
      </w:r>
    </w:p>
    <w:p w14:paraId="75AD2F36" w14:textId="544C2561" w:rsidR="00AE1CB6" w:rsidRPr="00AE1CB6" w:rsidRDefault="00510881" w:rsidP="00196FEF">
      <w:pPr>
        <w:tabs>
          <w:tab w:val="left" w:pos="851"/>
          <w:tab w:val="left" w:pos="993"/>
        </w:tabs>
        <w:suppressAutoHyphens w:val="0"/>
        <w:spacing w:after="200"/>
        <w:ind w:left="992" w:hanging="425"/>
        <w:jc w:val="both"/>
        <w:rPr>
          <w:rFonts w:asciiTheme="minorHAnsi" w:hAnsiTheme="minorHAnsi"/>
          <w:lang w:eastAsia="en-US"/>
        </w:rPr>
      </w:pPr>
      <w:r>
        <w:rPr>
          <w:rFonts w:asciiTheme="minorHAnsi" w:hAnsiTheme="minorHAnsi"/>
          <w:lang w:eastAsia="en-US"/>
        </w:rPr>
        <w:lastRenderedPageBreak/>
        <w:tab/>
      </w:r>
      <w:r>
        <w:rPr>
          <w:rFonts w:asciiTheme="minorHAnsi" w:hAnsiTheme="minorHAnsi"/>
          <w:lang w:eastAsia="en-US"/>
        </w:rPr>
        <w:tab/>
      </w:r>
      <w:r w:rsidR="00AE1CB6" w:rsidRPr="00AE1CB6">
        <w:rPr>
          <w:rFonts w:asciiTheme="minorHAnsi" w:hAnsiTheme="minorHAnsi"/>
          <w:lang w:eastAsia="en-US"/>
        </w:rPr>
        <w:t>Nehnuteľnosti, ktoré sú predmetom projektu sa musia nachádzať na území SR,</w:t>
      </w:r>
      <w:r>
        <w:rPr>
          <w:rFonts w:asciiTheme="minorHAnsi" w:hAnsiTheme="minorHAnsi"/>
          <w:lang w:eastAsia="en-US"/>
        </w:rPr>
        <w:t xml:space="preserve"> </w:t>
      </w:r>
      <w:r w:rsidR="00AE1CB6" w:rsidRPr="00AE1CB6">
        <w:rPr>
          <w:rFonts w:asciiTheme="minorHAnsi" w:hAnsiTheme="minorHAnsi"/>
          <w:lang w:eastAsia="en-US"/>
        </w:rPr>
        <w:t>hnuteľné veci, ktoré sú predmetom projektu – stroje, technológie a pod. sa musia využívať na území SR</w:t>
      </w:r>
      <w:r w:rsidR="00F024F9">
        <w:rPr>
          <w:rFonts w:asciiTheme="minorHAnsi" w:hAnsiTheme="minorHAnsi"/>
          <w:lang w:eastAsia="en-US"/>
        </w:rPr>
        <w:t>.</w:t>
      </w:r>
      <w:r>
        <w:rPr>
          <w:rFonts w:asciiTheme="minorHAnsi" w:hAnsiTheme="minorHAnsi"/>
          <w:lang w:eastAsia="en-US"/>
        </w:rPr>
        <w:t xml:space="preserve"> </w:t>
      </w:r>
    </w:p>
    <w:p w14:paraId="7577E307" w14:textId="77777777" w:rsidR="00196FEF" w:rsidRPr="00196FEF" w:rsidRDefault="00196FEF" w:rsidP="00196FEF">
      <w:pPr>
        <w:tabs>
          <w:tab w:val="left" w:pos="851"/>
          <w:tab w:val="left" w:pos="993"/>
        </w:tabs>
        <w:suppressAutoHyphens w:val="0"/>
        <w:spacing w:before="120" w:after="120"/>
        <w:ind w:left="992"/>
        <w:jc w:val="both"/>
        <w:rPr>
          <w:rFonts w:asciiTheme="minorHAnsi" w:hAnsiTheme="minorHAnsi"/>
          <w:b/>
          <w:u w:val="single"/>
          <w:lang w:eastAsia="en-US"/>
        </w:rPr>
      </w:pPr>
      <w:r w:rsidRPr="00196FEF">
        <w:rPr>
          <w:rFonts w:asciiTheme="minorHAnsi" w:hAnsiTheme="minorHAnsi"/>
          <w:b/>
          <w:u w:val="single"/>
          <w:lang w:eastAsia="en-US"/>
        </w:rPr>
        <w:t>Forma a spôsob preukázania:</w:t>
      </w:r>
    </w:p>
    <w:p w14:paraId="134D6BEC" w14:textId="77777777" w:rsidR="00196FEF" w:rsidRPr="00196FEF" w:rsidRDefault="00196FEF" w:rsidP="00196FEF">
      <w:pPr>
        <w:tabs>
          <w:tab w:val="left" w:pos="851"/>
          <w:tab w:val="left" w:pos="993"/>
        </w:tabs>
        <w:suppressAutoHyphens w:val="0"/>
        <w:spacing w:before="120" w:after="120"/>
        <w:ind w:left="993"/>
        <w:contextualSpacing/>
        <w:jc w:val="both"/>
        <w:rPr>
          <w:rFonts w:asciiTheme="minorHAnsi" w:hAnsiTheme="minorHAnsi"/>
          <w:lang w:eastAsia="en-US"/>
        </w:rPr>
      </w:pPr>
      <w:r w:rsidRPr="00196FEF">
        <w:rPr>
          <w:rFonts w:asciiTheme="minorHAnsi" w:hAnsiTheme="minorHAnsi"/>
          <w:lang w:eastAsia="en-US"/>
        </w:rPr>
        <w:t>Formulár ŽoNFP časť B bod 4</w:t>
      </w:r>
    </w:p>
    <w:p w14:paraId="324BF493" w14:textId="1C31F143" w:rsidR="00196FEF" w:rsidRDefault="00196FEF" w:rsidP="00196FEF">
      <w:pPr>
        <w:tabs>
          <w:tab w:val="left" w:pos="851"/>
          <w:tab w:val="left" w:pos="993"/>
        </w:tabs>
        <w:suppressAutoHyphens w:val="0"/>
        <w:spacing w:before="120" w:after="120"/>
        <w:ind w:left="993"/>
        <w:contextualSpacing/>
        <w:jc w:val="both"/>
        <w:rPr>
          <w:rFonts w:asciiTheme="minorHAnsi" w:hAnsiTheme="minorHAnsi"/>
          <w:lang w:eastAsia="en-US"/>
        </w:rPr>
      </w:pPr>
      <w:r w:rsidRPr="00196FEF">
        <w:rPr>
          <w:rFonts w:asciiTheme="minorHAnsi" w:hAnsiTheme="minorHAnsi"/>
          <w:lang w:eastAsia="en-US"/>
        </w:rPr>
        <w:t>Formulár ŽoNFP časť D Čestné vyhlásenie žiadateľa</w:t>
      </w:r>
    </w:p>
    <w:p w14:paraId="26F2858B" w14:textId="77777777" w:rsidR="00196FEF" w:rsidRPr="00AE1CB6" w:rsidRDefault="00196FEF" w:rsidP="00AE1CB6">
      <w:pPr>
        <w:tabs>
          <w:tab w:val="left" w:pos="851"/>
          <w:tab w:val="left" w:pos="993"/>
        </w:tabs>
        <w:suppressAutoHyphens w:val="0"/>
        <w:spacing w:before="120" w:after="120"/>
        <w:ind w:left="993" w:hanging="426"/>
        <w:contextualSpacing/>
        <w:jc w:val="both"/>
        <w:rPr>
          <w:rFonts w:asciiTheme="minorHAnsi" w:hAnsiTheme="minorHAnsi"/>
          <w:lang w:eastAsia="en-US"/>
        </w:rPr>
      </w:pPr>
    </w:p>
    <w:p w14:paraId="63E14386" w14:textId="77777777" w:rsidR="00AE1CB6" w:rsidRPr="00AE1CB6" w:rsidRDefault="00AE1CB6" w:rsidP="00196FEF">
      <w:pPr>
        <w:numPr>
          <w:ilvl w:val="0"/>
          <w:numId w:val="24"/>
        </w:numPr>
        <w:tabs>
          <w:tab w:val="left" w:pos="993"/>
        </w:tabs>
        <w:suppressAutoHyphens w:val="0"/>
        <w:spacing w:before="120" w:after="200"/>
        <w:ind w:left="992" w:hanging="425"/>
        <w:jc w:val="both"/>
        <w:rPr>
          <w:rFonts w:asciiTheme="minorHAnsi" w:hAnsiTheme="minorHAnsi"/>
          <w:b/>
          <w:lang w:eastAsia="en-US"/>
        </w:rPr>
      </w:pPr>
      <w:r w:rsidRPr="00AE1CB6">
        <w:rPr>
          <w:rFonts w:asciiTheme="minorHAnsi" w:hAnsiTheme="minorHAnsi"/>
          <w:b/>
          <w:lang w:eastAsia="en-US"/>
        </w:rPr>
        <w:t xml:space="preserve">Žiadateľ nemá evidované nedoplatky poistného na zdravotné poistenie, sociálne poistenie a príspevkov na starobné dôchodkové poistenie </w:t>
      </w:r>
    </w:p>
    <w:p w14:paraId="53E86A02" w14:textId="30ED8AD0" w:rsidR="00AE1CB6" w:rsidRDefault="00AE1CB6" w:rsidP="00196FEF">
      <w:pPr>
        <w:tabs>
          <w:tab w:val="left" w:pos="851"/>
          <w:tab w:val="left" w:pos="993"/>
        </w:tabs>
        <w:suppressAutoHyphens w:val="0"/>
        <w:spacing w:after="200"/>
        <w:ind w:left="992" w:hanging="425"/>
        <w:jc w:val="both"/>
        <w:rPr>
          <w:rFonts w:asciiTheme="minorHAnsi" w:hAnsiTheme="minorHAnsi"/>
          <w:lang w:eastAsia="en-US"/>
        </w:rPr>
      </w:pPr>
      <w:r>
        <w:rPr>
          <w:rFonts w:asciiTheme="minorHAnsi" w:hAnsiTheme="minorHAnsi"/>
          <w:lang w:eastAsia="en-US"/>
        </w:rPr>
        <w:tab/>
      </w:r>
      <w:r>
        <w:rPr>
          <w:rFonts w:asciiTheme="minorHAnsi" w:hAnsiTheme="minorHAnsi"/>
          <w:lang w:eastAsia="en-US"/>
        </w:rPr>
        <w:tab/>
      </w:r>
      <w:r w:rsidRPr="00AE1CB6">
        <w:rPr>
          <w:rFonts w:asciiTheme="minorHAnsi" w:hAnsiTheme="minorHAnsi"/>
          <w:lang w:eastAsia="en-US"/>
        </w:rPr>
        <w:t xml:space="preserve">§ 8a  ods. 4 zákona č. 523/2004 Z.z. o rozpočtových pravidlách verejnej správy a o zmene a doplnení niektorých zákonov v znení neskorších predpisov. Splátkový kalendár potvrdený veriteľom sa akceptuje.  </w:t>
      </w:r>
    </w:p>
    <w:p w14:paraId="119DA2F6" w14:textId="77777777" w:rsidR="00196FEF" w:rsidRPr="00196FEF" w:rsidRDefault="00196FEF" w:rsidP="00196FEF">
      <w:pPr>
        <w:tabs>
          <w:tab w:val="left" w:pos="851"/>
          <w:tab w:val="left" w:pos="993"/>
        </w:tabs>
        <w:suppressAutoHyphens w:val="0"/>
        <w:spacing w:after="200"/>
        <w:ind w:left="992" w:firstLine="1"/>
        <w:jc w:val="both"/>
        <w:rPr>
          <w:rFonts w:asciiTheme="minorHAnsi" w:hAnsiTheme="minorHAnsi"/>
          <w:b/>
          <w:u w:val="single"/>
          <w:lang w:eastAsia="en-US"/>
        </w:rPr>
      </w:pPr>
      <w:r w:rsidRPr="00196FEF">
        <w:rPr>
          <w:rFonts w:asciiTheme="minorHAnsi" w:hAnsiTheme="minorHAnsi"/>
          <w:b/>
          <w:u w:val="single"/>
          <w:lang w:eastAsia="en-US"/>
        </w:rPr>
        <w:t>Forma a spôsob preukázania:</w:t>
      </w:r>
    </w:p>
    <w:p w14:paraId="67818105" w14:textId="77777777" w:rsidR="00196FEF" w:rsidRPr="00196FEF" w:rsidRDefault="00196FEF" w:rsidP="00196FEF">
      <w:pPr>
        <w:tabs>
          <w:tab w:val="left" w:pos="851"/>
          <w:tab w:val="left" w:pos="993"/>
        </w:tabs>
        <w:suppressAutoHyphens w:val="0"/>
        <w:spacing w:after="200"/>
        <w:ind w:left="992"/>
        <w:jc w:val="both"/>
        <w:rPr>
          <w:rFonts w:asciiTheme="minorHAnsi" w:hAnsiTheme="minorHAnsi"/>
          <w:lang w:eastAsia="en-US"/>
        </w:rPr>
      </w:pPr>
      <w:r w:rsidRPr="00196FEF">
        <w:rPr>
          <w:rFonts w:asciiTheme="minorHAnsi" w:hAnsiTheme="minorHAnsi"/>
          <w:lang w:eastAsia="en-US"/>
        </w:rPr>
        <w:t xml:space="preserve">Formulár ŽoNFP časť D Čestné vyhlásenie žiadateľa </w:t>
      </w:r>
    </w:p>
    <w:p w14:paraId="6E3F8BDC" w14:textId="77777777" w:rsidR="00196FEF" w:rsidRPr="00AE47DD" w:rsidRDefault="00196FEF" w:rsidP="00196FEF">
      <w:pPr>
        <w:tabs>
          <w:tab w:val="left" w:pos="851"/>
          <w:tab w:val="left" w:pos="993"/>
        </w:tabs>
        <w:suppressAutoHyphens w:val="0"/>
        <w:spacing w:before="120" w:after="120"/>
        <w:ind w:left="992" w:firstLine="1"/>
        <w:jc w:val="both"/>
        <w:rPr>
          <w:rFonts w:asciiTheme="minorHAnsi" w:hAnsiTheme="minorHAnsi"/>
          <w:b/>
          <w:u w:val="single"/>
          <w:lang w:eastAsia="en-US"/>
        </w:rPr>
      </w:pPr>
      <w:r w:rsidRPr="00AE47DD">
        <w:rPr>
          <w:rFonts w:asciiTheme="minorHAnsi" w:hAnsiTheme="minorHAnsi"/>
          <w:b/>
          <w:u w:val="single"/>
          <w:lang w:eastAsia="en-US"/>
        </w:rPr>
        <w:t>Spôsob overenia vykoná PPA:</w:t>
      </w:r>
    </w:p>
    <w:p w14:paraId="16E5581B"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b/>
          <w:lang w:eastAsia="en-US"/>
        </w:rPr>
      </w:pPr>
      <w:r w:rsidRPr="00196FEF">
        <w:rPr>
          <w:rFonts w:asciiTheme="minorHAnsi" w:hAnsiTheme="minorHAnsi"/>
          <w:lang w:eastAsia="en-US"/>
        </w:rPr>
        <w:t xml:space="preserve">Všeobecná zdravotná poisťovňa: </w:t>
      </w:r>
      <w:hyperlink r:id="rId11" w:history="1">
        <w:r w:rsidRPr="00196FEF">
          <w:rPr>
            <w:rStyle w:val="Hypertextovprepojenie"/>
            <w:rFonts w:asciiTheme="minorHAnsi" w:hAnsiTheme="minorHAnsi"/>
            <w:sz w:val="24"/>
            <w:lang w:eastAsia="en-US"/>
          </w:rPr>
          <w:t>https://www.vszp.sk/platitelia/platenie-poistneho/zoznam-dlznikov.html</w:t>
        </w:r>
      </w:hyperlink>
      <w:r w:rsidRPr="00196FEF">
        <w:rPr>
          <w:rFonts w:asciiTheme="minorHAnsi" w:hAnsiTheme="minorHAnsi"/>
          <w:lang w:eastAsia="en-US"/>
        </w:rPr>
        <w:t xml:space="preserve"> </w:t>
      </w:r>
    </w:p>
    <w:p w14:paraId="7771CDE9"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lang w:eastAsia="en-US"/>
        </w:rPr>
      </w:pPr>
      <w:r w:rsidRPr="00196FEF">
        <w:rPr>
          <w:rFonts w:asciiTheme="minorHAnsi" w:hAnsiTheme="minorHAnsi"/>
          <w:lang w:eastAsia="en-US"/>
        </w:rPr>
        <w:t xml:space="preserve">Dôvera zdravotná poisťovňa: </w:t>
      </w:r>
      <w:hyperlink r:id="rId12" w:history="1">
        <w:r w:rsidRPr="00196FEF">
          <w:rPr>
            <w:rStyle w:val="Hypertextovprepojenie"/>
            <w:rFonts w:asciiTheme="minorHAnsi" w:hAnsiTheme="minorHAnsi"/>
            <w:sz w:val="24"/>
            <w:lang w:eastAsia="en-US"/>
          </w:rPr>
          <w:t>http://www.dovera.sk/overenia/dlznici/zoznam-dlznikov</w:t>
        </w:r>
      </w:hyperlink>
      <w:r w:rsidRPr="00196FEF">
        <w:rPr>
          <w:rFonts w:asciiTheme="minorHAnsi" w:hAnsiTheme="minorHAnsi"/>
          <w:lang w:eastAsia="en-US"/>
        </w:rPr>
        <w:t xml:space="preserve"> </w:t>
      </w:r>
    </w:p>
    <w:p w14:paraId="63F55622"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lang w:eastAsia="en-US"/>
        </w:rPr>
      </w:pPr>
      <w:r w:rsidRPr="00196FEF">
        <w:rPr>
          <w:rFonts w:asciiTheme="minorHAnsi" w:hAnsiTheme="minorHAnsi"/>
          <w:lang w:eastAsia="en-US"/>
        </w:rPr>
        <w:t xml:space="preserve">Union: </w:t>
      </w:r>
      <w:hyperlink r:id="rId13" w:history="1">
        <w:r w:rsidRPr="00196FEF">
          <w:rPr>
            <w:rStyle w:val="Hypertextovprepojenie"/>
            <w:rFonts w:asciiTheme="minorHAnsi" w:hAnsiTheme="minorHAnsi"/>
            <w:sz w:val="24"/>
            <w:lang w:eastAsia="en-US"/>
          </w:rPr>
          <w:t>https://www.union.sk/zoznam-dlznikov</w:t>
        </w:r>
      </w:hyperlink>
    </w:p>
    <w:p w14:paraId="2636A1AC" w14:textId="55F6452B" w:rsidR="00196FEF" w:rsidRPr="00AE1CB6" w:rsidRDefault="00196FEF" w:rsidP="00196FEF">
      <w:pPr>
        <w:tabs>
          <w:tab w:val="left" w:pos="851"/>
          <w:tab w:val="left" w:pos="993"/>
        </w:tabs>
        <w:suppressAutoHyphens w:val="0"/>
        <w:spacing w:after="200"/>
        <w:ind w:left="993"/>
        <w:contextualSpacing/>
        <w:jc w:val="both"/>
        <w:rPr>
          <w:rFonts w:asciiTheme="minorHAnsi" w:hAnsiTheme="minorHAnsi"/>
          <w:lang w:eastAsia="en-US"/>
        </w:rPr>
      </w:pPr>
      <w:r w:rsidRPr="00196FEF">
        <w:rPr>
          <w:rFonts w:asciiTheme="minorHAnsi" w:hAnsiTheme="minorHAnsi"/>
          <w:lang w:eastAsia="en-US"/>
        </w:rPr>
        <w:t xml:space="preserve">Sociálna poisťovňa: </w:t>
      </w:r>
      <w:hyperlink r:id="rId14" w:history="1">
        <w:r w:rsidRPr="00196FEF">
          <w:rPr>
            <w:rStyle w:val="Hypertextovprepojenie"/>
            <w:rFonts w:asciiTheme="minorHAnsi" w:hAnsiTheme="minorHAnsi"/>
            <w:sz w:val="24"/>
            <w:lang w:eastAsia="en-US"/>
          </w:rPr>
          <w:t>http://www.socpoist.sk/zoznam-dlznikov-emw/487s</w:t>
        </w:r>
      </w:hyperlink>
    </w:p>
    <w:p w14:paraId="1637B202" w14:textId="77777777" w:rsidR="00AE1CB6" w:rsidRPr="00AE1CB6" w:rsidRDefault="00AE1CB6" w:rsidP="00AE1CB6">
      <w:pPr>
        <w:tabs>
          <w:tab w:val="left" w:pos="709"/>
          <w:tab w:val="left" w:pos="851"/>
        </w:tabs>
        <w:suppressAutoHyphens w:val="0"/>
        <w:spacing w:before="120" w:after="120"/>
        <w:ind w:left="720"/>
        <w:contextualSpacing/>
        <w:jc w:val="both"/>
        <w:rPr>
          <w:rFonts w:asciiTheme="minorHAnsi" w:hAnsiTheme="minorHAnsi"/>
          <w:lang w:eastAsia="en-US"/>
        </w:rPr>
      </w:pPr>
    </w:p>
    <w:p w14:paraId="71B4C40D"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3ED211F2" w14:textId="77777777" w:rsidR="00AE1CB6" w:rsidRPr="00AE1CB6" w:rsidRDefault="00AE1CB6" w:rsidP="00C72650">
      <w:pPr>
        <w:tabs>
          <w:tab w:val="left" w:pos="851"/>
          <w:tab w:val="left" w:pos="993"/>
        </w:tabs>
        <w:suppressAutoHyphens w:val="0"/>
        <w:spacing w:after="200"/>
        <w:ind w:left="992"/>
        <w:jc w:val="both"/>
        <w:rPr>
          <w:rFonts w:asciiTheme="minorHAnsi" w:hAnsiTheme="minorHAnsi"/>
          <w:lang w:eastAsia="en-US"/>
        </w:rPr>
      </w:pPr>
      <w:r w:rsidRPr="00AE1CB6">
        <w:rPr>
          <w:rFonts w:asciiTheme="minorHAnsi" w:hAnsiTheme="minorHAnsi"/>
          <w:lang w:eastAsia="en-US"/>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EC70B1A" w14:textId="77777777" w:rsidR="00C72650" w:rsidRPr="00C72650" w:rsidRDefault="00C72650" w:rsidP="00C72650">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5B02C697" w14:textId="259227F0" w:rsidR="00C72650" w:rsidRPr="000E4BF3" w:rsidRDefault="000E4BF3" w:rsidP="000E4BF3">
      <w:pPr>
        <w:tabs>
          <w:tab w:val="left" w:pos="993"/>
        </w:tabs>
        <w:suppressAutoHyphens w:val="0"/>
        <w:spacing w:before="120" w:after="200"/>
        <w:ind w:left="993"/>
        <w:contextualSpacing/>
        <w:jc w:val="both"/>
        <w:rPr>
          <w:rFonts w:asciiTheme="minorHAnsi" w:hAnsiTheme="minorHAnsi"/>
          <w:lang w:eastAsia="en-US"/>
        </w:rPr>
      </w:pPr>
      <w:r w:rsidRPr="000E4BF3">
        <w:rPr>
          <w:rFonts w:asciiTheme="minorHAnsi" w:hAnsiTheme="minorHAnsi"/>
          <w:lang w:eastAsia="en-US"/>
        </w:rPr>
        <w:t>Formulár ŽoNFP časť D Čestné vyhlásenie žiadateľa</w:t>
      </w:r>
    </w:p>
    <w:p w14:paraId="148987B8" w14:textId="77777777" w:rsidR="00C72650" w:rsidRDefault="00C72650" w:rsidP="00AE1CB6">
      <w:pPr>
        <w:tabs>
          <w:tab w:val="left" w:pos="993"/>
        </w:tabs>
        <w:suppressAutoHyphens w:val="0"/>
        <w:spacing w:before="120" w:after="200"/>
        <w:ind w:left="993"/>
        <w:contextualSpacing/>
        <w:jc w:val="both"/>
        <w:rPr>
          <w:rFonts w:asciiTheme="minorHAnsi" w:hAnsiTheme="minorHAnsi"/>
          <w:b/>
          <w:lang w:eastAsia="en-US"/>
        </w:rPr>
      </w:pPr>
    </w:p>
    <w:p w14:paraId="6D146B90" w14:textId="77777777" w:rsidR="00AE47DD" w:rsidRPr="00AE47DD" w:rsidRDefault="00AE47DD" w:rsidP="002A07B5">
      <w:pPr>
        <w:tabs>
          <w:tab w:val="left" w:pos="993"/>
        </w:tabs>
        <w:suppressAutoHyphens w:val="0"/>
        <w:spacing w:before="120" w:after="120"/>
        <w:ind w:left="992"/>
        <w:jc w:val="both"/>
        <w:rPr>
          <w:rFonts w:asciiTheme="minorHAnsi" w:hAnsiTheme="minorHAnsi"/>
          <w:b/>
          <w:u w:val="single"/>
          <w:lang w:eastAsia="en-US"/>
        </w:rPr>
      </w:pPr>
      <w:r w:rsidRPr="00AE47DD">
        <w:rPr>
          <w:rFonts w:asciiTheme="minorHAnsi" w:hAnsiTheme="minorHAnsi"/>
          <w:b/>
          <w:u w:val="single"/>
          <w:lang w:eastAsia="en-US"/>
        </w:rPr>
        <w:t xml:space="preserve">Spôsob overenia vykoná PPA: </w:t>
      </w:r>
    </w:p>
    <w:p w14:paraId="12209812" w14:textId="1C95192D" w:rsidR="00AE47DD" w:rsidRDefault="008B46B9" w:rsidP="002A07B5">
      <w:pPr>
        <w:tabs>
          <w:tab w:val="left" w:pos="993"/>
        </w:tabs>
        <w:suppressAutoHyphens w:val="0"/>
        <w:spacing w:before="120" w:after="120"/>
        <w:ind w:left="992"/>
        <w:jc w:val="both"/>
        <w:rPr>
          <w:rFonts w:asciiTheme="minorHAnsi" w:hAnsiTheme="minorHAnsi"/>
          <w:bCs/>
          <w:lang w:eastAsia="en-US"/>
        </w:rPr>
      </w:pPr>
      <w:hyperlink r:id="rId15" w:history="1">
        <w:r w:rsidR="00AE47DD" w:rsidRPr="00AE47DD">
          <w:rPr>
            <w:rStyle w:val="Hypertextovprepojenie"/>
            <w:rFonts w:asciiTheme="minorHAnsi" w:hAnsiTheme="minorHAnsi"/>
            <w:sz w:val="24"/>
            <w:lang w:eastAsia="en-US"/>
          </w:rPr>
          <w:t>http://www.safework.gov.sk/register/</w:t>
        </w:r>
      </w:hyperlink>
      <w:r w:rsidR="00AE47DD" w:rsidRPr="00AE47DD">
        <w:rPr>
          <w:rFonts w:asciiTheme="minorHAnsi" w:hAnsiTheme="minorHAnsi"/>
          <w:lang w:eastAsia="en-US"/>
        </w:rPr>
        <w:t xml:space="preserve"> </w:t>
      </w:r>
      <w:r w:rsidR="00AE47DD" w:rsidRPr="00AE47DD">
        <w:rPr>
          <w:rFonts w:asciiTheme="minorHAnsi" w:hAnsiTheme="minorHAnsi"/>
          <w:bCs/>
          <w:lang w:eastAsia="en-US"/>
        </w:rPr>
        <w:t>Zoznam fyzických osôb a právnických osôb, ktoré porušili zákaz nelegálneho zamestnávania (</w:t>
      </w:r>
      <w:r w:rsidR="007E10D2">
        <w:rPr>
          <w:rFonts w:asciiTheme="minorHAnsi" w:hAnsiTheme="minorHAnsi"/>
          <w:bCs/>
          <w:lang w:eastAsia="en-US"/>
        </w:rPr>
        <w:t>z</w:t>
      </w:r>
      <w:r w:rsidR="00AE47DD" w:rsidRPr="00AE47DD">
        <w:rPr>
          <w:rFonts w:asciiTheme="minorHAnsi" w:hAnsiTheme="minorHAnsi"/>
          <w:bCs/>
          <w:lang w:eastAsia="en-US"/>
        </w:rPr>
        <w:t xml:space="preserve">ákon </w:t>
      </w:r>
      <w:r w:rsidR="007E10D2">
        <w:rPr>
          <w:rFonts w:asciiTheme="minorHAnsi" w:hAnsiTheme="minorHAnsi"/>
          <w:bCs/>
          <w:lang w:eastAsia="en-US"/>
        </w:rPr>
        <w:t>č. 82/2005 Z.</w:t>
      </w:r>
      <w:r w:rsidR="00AE47DD" w:rsidRPr="00AE47DD">
        <w:rPr>
          <w:rFonts w:asciiTheme="minorHAnsi" w:hAnsiTheme="minorHAnsi"/>
          <w:bCs/>
          <w:lang w:eastAsia="en-US"/>
        </w:rPr>
        <w:t>z.)</w:t>
      </w:r>
    </w:p>
    <w:p w14:paraId="2E28B43C" w14:textId="1EF390DE" w:rsidR="002A07B5" w:rsidRDefault="002A07B5" w:rsidP="002A07B5">
      <w:pPr>
        <w:tabs>
          <w:tab w:val="left" w:pos="993"/>
        </w:tabs>
        <w:suppressAutoHyphens w:val="0"/>
        <w:spacing w:before="120"/>
        <w:ind w:left="992"/>
        <w:jc w:val="both"/>
        <w:rPr>
          <w:rFonts w:asciiTheme="minorHAnsi" w:hAnsiTheme="minorHAnsi"/>
          <w:lang w:eastAsia="en-US"/>
        </w:rPr>
      </w:pPr>
      <w:r w:rsidRPr="002A07B5">
        <w:rPr>
          <w:rFonts w:asciiTheme="minorHAnsi" w:hAnsiTheme="minorHAnsi"/>
          <w:lang w:eastAsia="en-US"/>
        </w:rPr>
        <w:t xml:space="preserve">Splnenie tejto podmienky overuje PPA priamo prostredníctvom údajov a informácií v obchodnom vestníku, ktorý je informačným systémom verejnej správy v súlade so zákonom č. 200/2011 Z.z. o </w:t>
      </w:r>
      <w:r>
        <w:rPr>
          <w:rFonts w:asciiTheme="minorHAnsi" w:hAnsiTheme="minorHAnsi"/>
          <w:lang w:eastAsia="en-US"/>
        </w:rPr>
        <w:t xml:space="preserve">Obchodnom vestníku a je verejne </w:t>
      </w:r>
      <w:r w:rsidRPr="002A07B5">
        <w:rPr>
          <w:rFonts w:asciiTheme="minorHAnsi" w:hAnsiTheme="minorHAnsi"/>
          <w:lang w:eastAsia="en-US"/>
        </w:rPr>
        <w:t>dostupný v elektronickej podobe na:</w:t>
      </w:r>
    </w:p>
    <w:p w14:paraId="26DEBF4A" w14:textId="6A9726CE" w:rsidR="002A07B5" w:rsidRPr="00AE47DD" w:rsidRDefault="008B46B9" w:rsidP="00AE47DD">
      <w:pPr>
        <w:tabs>
          <w:tab w:val="left" w:pos="993"/>
        </w:tabs>
        <w:suppressAutoHyphens w:val="0"/>
        <w:spacing w:before="120" w:after="200"/>
        <w:ind w:left="993"/>
        <w:contextualSpacing/>
        <w:jc w:val="both"/>
        <w:rPr>
          <w:rFonts w:asciiTheme="minorHAnsi" w:hAnsiTheme="minorHAnsi"/>
          <w:lang w:eastAsia="en-US"/>
        </w:rPr>
      </w:pPr>
      <w:hyperlink r:id="rId16" w:history="1">
        <w:r w:rsidR="002A07B5" w:rsidRPr="002A07B5">
          <w:rPr>
            <w:rStyle w:val="Hypertextovprepojenie"/>
            <w:rFonts w:asciiTheme="minorHAnsi" w:hAnsiTheme="minorHAnsi"/>
            <w:sz w:val="24"/>
            <w:lang w:eastAsia="en-US"/>
          </w:rPr>
          <w:t>https://www.justice.gov.sk/PortalApp/ObchodnyVestnik/Web/Zoznam.aspx</w:t>
        </w:r>
      </w:hyperlink>
    </w:p>
    <w:p w14:paraId="0776A13E" w14:textId="77777777" w:rsidR="00AE47DD" w:rsidRPr="00AE1CB6" w:rsidRDefault="00AE47DD" w:rsidP="00AE1CB6">
      <w:pPr>
        <w:tabs>
          <w:tab w:val="left" w:pos="993"/>
        </w:tabs>
        <w:suppressAutoHyphens w:val="0"/>
        <w:spacing w:before="120" w:after="200"/>
        <w:ind w:left="993"/>
        <w:contextualSpacing/>
        <w:jc w:val="both"/>
        <w:rPr>
          <w:rFonts w:asciiTheme="minorHAnsi" w:hAnsiTheme="minorHAnsi"/>
          <w:b/>
          <w:lang w:eastAsia="en-US"/>
        </w:rPr>
      </w:pPr>
    </w:p>
    <w:p w14:paraId="5E642470"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42D6D758" w14:textId="77777777" w:rsidR="00AE1CB6" w:rsidRPr="00AE1CB6" w:rsidRDefault="00AE1CB6" w:rsidP="00AE1CB6">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535DB3FB" w14:textId="77777777" w:rsidR="00AE1CB6" w:rsidRDefault="00AE1CB6" w:rsidP="007E10D2">
      <w:pPr>
        <w:tabs>
          <w:tab w:val="left" w:pos="567"/>
          <w:tab w:val="left" w:pos="851"/>
        </w:tabs>
        <w:suppressAutoHyphens w:val="0"/>
        <w:spacing w:after="200"/>
        <w:ind w:left="992"/>
        <w:jc w:val="both"/>
        <w:rPr>
          <w:rFonts w:asciiTheme="minorHAnsi" w:hAnsiTheme="minorHAnsi"/>
          <w:lang w:eastAsia="en-US"/>
        </w:rPr>
      </w:pPr>
      <w:r w:rsidRPr="00AE1CB6">
        <w:rPr>
          <w:rFonts w:asciiTheme="minorHAnsi" w:hAnsiTheme="minorHAnsi"/>
          <w:lang w:eastAsia="en-US"/>
        </w:rPr>
        <w:t>Podmienka sa netýka výkonu rozhodnutia voči členom riadiacich a dozorných orgánov žiadateľa, ale je relevantná vo vzťahu k subjektu žiadateľa.</w:t>
      </w:r>
    </w:p>
    <w:p w14:paraId="19ED7D3B" w14:textId="77777777" w:rsidR="00892EFC" w:rsidRPr="00892EFC" w:rsidRDefault="00892EFC" w:rsidP="00892EFC">
      <w:pPr>
        <w:tabs>
          <w:tab w:val="left" w:pos="567"/>
          <w:tab w:val="left" w:pos="851"/>
        </w:tabs>
        <w:suppressAutoHyphens w:val="0"/>
        <w:ind w:left="992"/>
        <w:jc w:val="both"/>
        <w:rPr>
          <w:rFonts w:asciiTheme="minorHAnsi" w:hAnsiTheme="minorHAnsi"/>
          <w:b/>
          <w:u w:val="single"/>
          <w:lang w:eastAsia="en-US"/>
        </w:rPr>
      </w:pPr>
      <w:r w:rsidRPr="00892EFC">
        <w:rPr>
          <w:rFonts w:asciiTheme="minorHAnsi" w:hAnsiTheme="minorHAnsi"/>
          <w:b/>
          <w:u w:val="single"/>
          <w:lang w:eastAsia="en-US"/>
        </w:rPr>
        <w:t xml:space="preserve">Spôsob overenia vykoná PPA: </w:t>
      </w:r>
    </w:p>
    <w:p w14:paraId="0EBA9461" w14:textId="77777777" w:rsidR="00892EFC" w:rsidRDefault="00892EFC" w:rsidP="00892EFC">
      <w:pPr>
        <w:tabs>
          <w:tab w:val="left" w:pos="567"/>
          <w:tab w:val="left" w:pos="851"/>
        </w:tabs>
        <w:suppressAutoHyphens w:val="0"/>
        <w:ind w:left="992"/>
        <w:jc w:val="both"/>
        <w:rPr>
          <w:rFonts w:asciiTheme="minorHAnsi" w:hAnsiTheme="minorHAnsi"/>
          <w:bCs/>
          <w:iCs/>
          <w:lang w:eastAsia="en-US"/>
        </w:rPr>
      </w:pPr>
      <w:r w:rsidRPr="00892EFC">
        <w:rPr>
          <w:rFonts w:asciiTheme="minorHAnsi" w:hAnsiTheme="minorHAnsi"/>
          <w:bCs/>
          <w:iCs/>
          <w:lang w:eastAsia="en-US"/>
        </w:rPr>
        <w:t xml:space="preserve">Potvrdenie o úhrade daní spravovaných daňovým úradom nie staršie ako 3 mesiace ku dňu predloženia ŽoNFP </w:t>
      </w:r>
    </w:p>
    <w:p w14:paraId="2AD11F23" w14:textId="6F712780" w:rsidR="00892EFC" w:rsidRDefault="00892EFC" w:rsidP="00892EFC">
      <w:pPr>
        <w:tabs>
          <w:tab w:val="left" w:pos="567"/>
          <w:tab w:val="left" w:pos="851"/>
        </w:tabs>
        <w:suppressAutoHyphens w:val="0"/>
        <w:ind w:left="992"/>
        <w:jc w:val="both"/>
        <w:rPr>
          <w:rFonts w:asciiTheme="minorHAnsi" w:hAnsiTheme="minorHAnsi"/>
          <w:bCs/>
          <w:iCs/>
          <w:lang w:eastAsia="en-US"/>
        </w:rPr>
      </w:pPr>
      <w:r>
        <w:rPr>
          <w:rFonts w:asciiTheme="minorHAnsi" w:hAnsiTheme="minorHAnsi"/>
          <w:bCs/>
          <w:iCs/>
          <w:lang w:eastAsia="en-US"/>
        </w:rPr>
        <w:t xml:space="preserve">Potvrdenie o vyrovnaných záväzkoch - </w:t>
      </w:r>
      <w:r w:rsidRPr="00892EFC">
        <w:rPr>
          <w:rFonts w:asciiTheme="minorHAnsi" w:hAnsiTheme="minorHAnsi"/>
          <w:bCs/>
          <w:iCs/>
          <w:lang w:eastAsia="en-US"/>
        </w:rPr>
        <w:t>príslušný colný úrad</w:t>
      </w:r>
      <w:r w:rsidR="00851E4C">
        <w:rPr>
          <w:rFonts w:asciiTheme="minorHAnsi" w:hAnsiTheme="minorHAnsi"/>
          <w:bCs/>
          <w:iCs/>
          <w:lang w:eastAsia="en-US"/>
        </w:rPr>
        <w:t xml:space="preserve"> </w:t>
      </w:r>
      <w:r w:rsidR="00851E4C" w:rsidRPr="00851E4C">
        <w:rPr>
          <w:rFonts w:asciiTheme="minorHAnsi" w:hAnsiTheme="minorHAnsi"/>
          <w:bCs/>
          <w:iCs/>
          <w:lang w:eastAsia="en-US"/>
        </w:rPr>
        <w:t>nie staršie ako 3 mesiace ku dňu predloženia ŽoNFP</w:t>
      </w:r>
    </w:p>
    <w:p w14:paraId="5C2021F6" w14:textId="05189FC2" w:rsidR="00851E4C" w:rsidRPr="00892EFC" w:rsidRDefault="00851E4C" w:rsidP="00892EFC">
      <w:pPr>
        <w:tabs>
          <w:tab w:val="left" w:pos="567"/>
          <w:tab w:val="left" w:pos="851"/>
        </w:tabs>
        <w:suppressAutoHyphens w:val="0"/>
        <w:ind w:left="992"/>
        <w:jc w:val="both"/>
        <w:rPr>
          <w:rFonts w:asciiTheme="minorHAnsi" w:hAnsiTheme="minorHAnsi"/>
          <w:lang w:eastAsia="en-US"/>
        </w:rPr>
      </w:pPr>
      <w:r w:rsidRPr="00851E4C">
        <w:rPr>
          <w:rFonts w:asciiTheme="minorHAnsi" w:hAnsiTheme="minorHAnsi"/>
          <w:lang w:eastAsia="en-US"/>
        </w:rPr>
        <w:t>Formulár ŽoNFP časť D Čestné vyhlásenie žiadateľa</w:t>
      </w:r>
    </w:p>
    <w:p w14:paraId="5E12D551" w14:textId="77777777" w:rsidR="00892EFC" w:rsidRPr="00AE1CB6" w:rsidRDefault="00892EFC" w:rsidP="003E3A0D">
      <w:pPr>
        <w:tabs>
          <w:tab w:val="left" w:pos="567"/>
          <w:tab w:val="left" w:pos="851"/>
        </w:tabs>
        <w:suppressAutoHyphens w:val="0"/>
        <w:ind w:left="992"/>
        <w:jc w:val="both"/>
        <w:rPr>
          <w:rFonts w:asciiTheme="minorHAnsi" w:hAnsiTheme="minorHAnsi"/>
          <w:lang w:eastAsia="en-US"/>
        </w:rPr>
      </w:pPr>
    </w:p>
    <w:p w14:paraId="28A01F89"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1E68D02" w14:textId="77777777" w:rsidR="00AE1CB6" w:rsidRPr="00AE1CB6" w:rsidRDefault="00AE1CB6" w:rsidP="00BA3571">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 xml:space="preserve">V priebehu trvania zmluvy o poskytnutí NFP táto skutočnosť podlieha oznamovacej povinnosti prijímateľa voči poskytovateľovi. </w:t>
      </w:r>
    </w:p>
    <w:p w14:paraId="24BC4F15" w14:textId="77777777" w:rsidR="00AE1CB6" w:rsidRPr="00AE1CB6" w:rsidRDefault="00AE1CB6" w:rsidP="00AE1CB6">
      <w:pPr>
        <w:tabs>
          <w:tab w:val="left" w:pos="567"/>
          <w:tab w:val="left" w:pos="851"/>
        </w:tabs>
        <w:suppressAutoHyphens w:val="0"/>
        <w:spacing w:after="200"/>
        <w:ind w:left="720"/>
        <w:contextualSpacing/>
        <w:jc w:val="both"/>
        <w:rPr>
          <w:rFonts w:asciiTheme="minorHAnsi" w:hAnsiTheme="minorHAnsi"/>
          <w:lang w:eastAsia="en-US"/>
        </w:rPr>
      </w:pPr>
    </w:p>
    <w:p w14:paraId="6732ABCC" w14:textId="77777777" w:rsidR="00AE1CB6" w:rsidRPr="00AE1CB6" w:rsidRDefault="00AE1CB6" w:rsidP="00BA3571">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DF5A2C7" w14:textId="77777777" w:rsidR="00AE1CB6" w:rsidRPr="00AE1CB6" w:rsidRDefault="00AE1CB6" w:rsidP="00AE1CB6">
      <w:pPr>
        <w:tabs>
          <w:tab w:val="left" w:pos="567"/>
          <w:tab w:val="left" w:pos="851"/>
        </w:tabs>
        <w:suppressAutoHyphens w:val="0"/>
        <w:spacing w:after="200"/>
        <w:ind w:left="720"/>
        <w:contextualSpacing/>
        <w:jc w:val="both"/>
        <w:rPr>
          <w:rFonts w:asciiTheme="minorHAnsi" w:hAnsiTheme="minorHAnsi"/>
          <w:i/>
          <w:lang w:eastAsia="en-US"/>
        </w:rPr>
      </w:pPr>
    </w:p>
    <w:p w14:paraId="3C60EB4C" w14:textId="27692F41"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musí postupovať pri obstarávaní tovarov, stavebných prác a služieb, ktoré sú financované z verejných prostriedkov, v súlade so zákonom č. 343/2015 Z.z. v znení neskorších predpisov </w:t>
      </w:r>
      <w:r w:rsidR="00FD2F9E" w:rsidRPr="00FD2F9E">
        <w:rPr>
          <w:rFonts w:asciiTheme="minorHAnsi" w:hAnsiTheme="minorHAnsi"/>
          <w:color w:val="FF0000"/>
          <w:lang w:eastAsia="en-US"/>
        </w:rPr>
        <w:t>– netýka sa tejto výzvy</w:t>
      </w:r>
    </w:p>
    <w:p w14:paraId="6D2F921B" w14:textId="77777777" w:rsidR="00AE1CB6" w:rsidRPr="00AE1CB6" w:rsidRDefault="00AE1CB6" w:rsidP="006C592E">
      <w:pPr>
        <w:tabs>
          <w:tab w:val="left" w:pos="567"/>
          <w:tab w:val="left" w:pos="851"/>
        </w:tabs>
        <w:suppressAutoHyphens w:val="0"/>
        <w:spacing w:after="200"/>
        <w:ind w:left="993"/>
        <w:contextualSpacing/>
        <w:jc w:val="both"/>
        <w:rPr>
          <w:rFonts w:asciiTheme="minorHAnsi" w:hAnsiTheme="minorHAnsi"/>
          <w:lang w:eastAsia="en-US"/>
        </w:rPr>
      </w:pPr>
      <w:r w:rsidRPr="00AE1CB6">
        <w:rPr>
          <w:rFonts w:asciiTheme="minorHAnsi" w:hAnsiTheme="minorHAnsi"/>
          <w:lang w:eastAsia="en-US"/>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695134A9" w14:textId="101E7E47" w:rsidR="00AE1CB6" w:rsidRPr="00AE1CB6" w:rsidRDefault="00AE1CB6" w:rsidP="00AE1CB6">
      <w:pPr>
        <w:tabs>
          <w:tab w:val="left" w:pos="567"/>
          <w:tab w:val="left" w:pos="851"/>
        </w:tabs>
        <w:suppressAutoHyphens w:val="0"/>
        <w:spacing w:before="120" w:after="120"/>
        <w:ind w:left="720"/>
        <w:contextualSpacing/>
        <w:jc w:val="both"/>
        <w:rPr>
          <w:rFonts w:asciiTheme="minorHAnsi" w:hAnsiTheme="minorHAnsi"/>
          <w:lang w:eastAsia="en-US"/>
        </w:rPr>
      </w:pPr>
    </w:p>
    <w:p w14:paraId="6B5E2E61"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lastRenderedPageBreak/>
        <w:t xml:space="preserve">Žiadateľ musí dodržiavať princíp zákazu konfliktu záujmov v súlade so zákonom č. 292/2014 Z.z. o príspevku poskytovanom z európskych štrukturálnych a investičných fondov a o zmene a doplnení niektorých zákonov. </w:t>
      </w:r>
    </w:p>
    <w:p w14:paraId="17262A2A" w14:textId="77777777" w:rsidR="00AE1CB6" w:rsidRPr="00AE1CB6" w:rsidRDefault="00AE1CB6" w:rsidP="00C72650">
      <w:pPr>
        <w:tabs>
          <w:tab w:val="left" w:pos="567"/>
          <w:tab w:val="left" w:pos="851"/>
        </w:tabs>
        <w:suppressAutoHyphens w:val="0"/>
        <w:spacing w:after="200"/>
        <w:ind w:left="992"/>
        <w:jc w:val="both"/>
        <w:rPr>
          <w:rFonts w:asciiTheme="minorHAnsi" w:hAnsiTheme="minorHAnsi"/>
          <w:lang w:eastAsia="en-US"/>
        </w:rPr>
      </w:pPr>
      <w:r w:rsidRPr="00AE1CB6">
        <w:rPr>
          <w:rFonts w:asciiTheme="minorHAnsi" w:hAnsiTheme="minorHAnsi"/>
          <w:lang w:eastAsia="en-US"/>
        </w:rPr>
        <w:t>§ 46 zákona č. 292/2014 Z.z. o príspevku poskytovanom z európskych štrukturálnych a investičných fondov a o zmene a doplnení niektorých zákonov.</w:t>
      </w:r>
    </w:p>
    <w:p w14:paraId="2933979C" w14:textId="77777777" w:rsidR="00C72650" w:rsidRPr="00C72650" w:rsidRDefault="00C72650" w:rsidP="00C72650">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2E2C4887" w14:textId="3B4C0C38" w:rsidR="00AE1CB6" w:rsidRPr="00C72650" w:rsidRDefault="00C72650" w:rsidP="00C72650">
      <w:pPr>
        <w:tabs>
          <w:tab w:val="left" w:pos="567"/>
          <w:tab w:val="left" w:pos="851"/>
        </w:tabs>
        <w:suppressAutoHyphens w:val="0"/>
        <w:spacing w:after="200"/>
        <w:ind w:left="720" w:firstLine="273"/>
        <w:contextualSpacing/>
        <w:jc w:val="both"/>
        <w:rPr>
          <w:rFonts w:asciiTheme="minorHAnsi" w:hAnsiTheme="minorHAnsi"/>
          <w:lang w:eastAsia="en-US"/>
        </w:rPr>
      </w:pPr>
      <w:r w:rsidRPr="00C72650">
        <w:rPr>
          <w:rFonts w:asciiTheme="minorHAnsi" w:hAnsiTheme="minorHAnsi"/>
          <w:lang w:eastAsia="en-US"/>
        </w:rPr>
        <w:t>Formulár ŽoNFP časť D Čestné vyhlásenie žiadateľa</w:t>
      </w:r>
    </w:p>
    <w:p w14:paraId="06A8971D" w14:textId="77777777" w:rsidR="00C72650" w:rsidRPr="00AE1CB6" w:rsidRDefault="00C72650" w:rsidP="00AE1CB6">
      <w:pPr>
        <w:tabs>
          <w:tab w:val="left" w:pos="567"/>
          <w:tab w:val="left" w:pos="851"/>
        </w:tabs>
        <w:suppressAutoHyphens w:val="0"/>
        <w:spacing w:after="200"/>
        <w:ind w:left="720"/>
        <w:contextualSpacing/>
        <w:jc w:val="both"/>
        <w:rPr>
          <w:rFonts w:asciiTheme="minorHAnsi" w:hAnsiTheme="minorHAnsi"/>
          <w:b/>
          <w:lang w:eastAsia="en-US"/>
        </w:rPr>
      </w:pPr>
    </w:p>
    <w:p w14:paraId="73E73084"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073D311E" w14:textId="77777777" w:rsidR="00AE1CB6" w:rsidRPr="00AE1CB6" w:rsidRDefault="00AE1CB6" w:rsidP="00851E4C">
      <w:pPr>
        <w:tabs>
          <w:tab w:val="left" w:pos="567"/>
          <w:tab w:val="left" w:pos="851"/>
        </w:tabs>
        <w:suppressAutoHyphens w:val="0"/>
        <w:spacing w:after="200"/>
        <w:ind w:left="992"/>
        <w:jc w:val="both"/>
        <w:rPr>
          <w:rFonts w:asciiTheme="minorHAnsi" w:hAnsiTheme="minorHAnsi"/>
          <w:i/>
          <w:lang w:eastAsia="en-US"/>
        </w:rPr>
      </w:pPr>
      <w:r w:rsidRPr="00AE1CB6">
        <w:rPr>
          <w:rFonts w:asciiTheme="minorHAnsi" w:hAnsiTheme="minorHAnsi"/>
          <w:lang w:eastAsia="en-US"/>
        </w:rPr>
        <w:t>V priebehu trvania zmluvy o poskytnutí NFP táto skutočnosť podlieha oznamovacej povinnosti prijímateľa voči poskytovateľovi.</w:t>
      </w:r>
    </w:p>
    <w:p w14:paraId="5191F46F" w14:textId="5F4E0FBD" w:rsidR="00AE1CB6" w:rsidRDefault="00851E4C" w:rsidP="00851E4C">
      <w:pPr>
        <w:tabs>
          <w:tab w:val="left" w:pos="851"/>
          <w:tab w:val="left" w:pos="993"/>
        </w:tabs>
        <w:suppressAutoHyphens w:val="0"/>
        <w:spacing w:after="200"/>
        <w:ind w:left="992" w:firstLine="1"/>
        <w:jc w:val="both"/>
        <w:rPr>
          <w:rFonts w:asciiTheme="minorHAnsi" w:hAnsiTheme="minorHAnsi"/>
          <w:b/>
          <w:u w:val="single"/>
          <w:lang w:eastAsia="en-US"/>
        </w:rPr>
      </w:pPr>
      <w:r w:rsidRPr="00851E4C">
        <w:rPr>
          <w:rFonts w:asciiTheme="minorHAnsi" w:hAnsiTheme="minorHAnsi"/>
          <w:b/>
          <w:u w:val="single"/>
          <w:lang w:eastAsia="en-US"/>
        </w:rPr>
        <w:t>Forma a spôsob preukázania:</w:t>
      </w:r>
    </w:p>
    <w:p w14:paraId="724D123F" w14:textId="77777777" w:rsidR="00A02A89" w:rsidRPr="00C72650" w:rsidRDefault="00A02A89" w:rsidP="00A02A89">
      <w:pPr>
        <w:tabs>
          <w:tab w:val="left" w:pos="567"/>
          <w:tab w:val="left" w:pos="851"/>
        </w:tabs>
        <w:suppressAutoHyphens w:val="0"/>
        <w:spacing w:after="200"/>
        <w:ind w:left="720" w:firstLine="273"/>
        <w:contextualSpacing/>
        <w:jc w:val="both"/>
        <w:rPr>
          <w:rFonts w:asciiTheme="minorHAnsi" w:hAnsiTheme="minorHAnsi"/>
          <w:lang w:eastAsia="en-US"/>
        </w:rPr>
      </w:pPr>
      <w:r w:rsidRPr="00C72650">
        <w:rPr>
          <w:rFonts w:asciiTheme="minorHAnsi" w:hAnsiTheme="minorHAnsi"/>
          <w:lang w:eastAsia="en-US"/>
        </w:rPr>
        <w:t>Formulár ŽoNFP časť D Čestné vyhlásenie žiadateľa</w:t>
      </w:r>
    </w:p>
    <w:p w14:paraId="21707534" w14:textId="77777777" w:rsidR="00A02A89" w:rsidRPr="00851E4C" w:rsidRDefault="00A02A89" w:rsidP="00851E4C">
      <w:pPr>
        <w:tabs>
          <w:tab w:val="left" w:pos="851"/>
          <w:tab w:val="left" w:pos="993"/>
        </w:tabs>
        <w:suppressAutoHyphens w:val="0"/>
        <w:spacing w:after="200"/>
        <w:ind w:left="992" w:firstLine="1"/>
        <w:jc w:val="both"/>
        <w:rPr>
          <w:rFonts w:asciiTheme="minorHAnsi" w:hAnsiTheme="minorHAnsi"/>
          <w:b/>
          <w:u w:val="single"/>
          <w:lang w:eastAsia="en-US"/>
        </w:rPr>
      </w:pPr>
    </w:p>
    <w:p w14:paraId="675B2A6D"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2F778B37" w14:textId="77777777" w:rsidR="00AE1CB6" w:rsidRDefault="00AE1CB6" w:rsidP="00851E4C">
      <w:pPr>
        <w:tabs>
          <w:tab w:val="left" w:pos="567"/>
          <w:tab w:val="left" w:pos="851"/>
        </w:tabs>
        <w:suppressAutoHyphens w:val="0"/>
        <w:spacing w:after="120"/>
        <w:ind w:left="992"/>
        <w:jc w:val="both"/>
        <w:rPr>
          <w:rFonts w:asciiTheme="minorHAnsi" w:hAnsiTheme="minorHAnsi"/>
          <w:lang w:eastAsia="en-US"/>
        </w:rPr>
      </w:pPr>
      <w:r w:rsidRPr="00AE1CB6">
        <w:rPr>
          <w:rFonts w:asciiTheme="minorHAnsi" w:hAnsiTheme="minorHAnsi"/>
          <w:lang w:eastAsia="en-US"/>
        </w:rPr>
        <w:t>Nariadenie Komisie (ES, Euratom) č. 1302/2008 zo 17. decembra 2008 o centrálnej databáze vylúčených subjektov (ďalej len „Nariadenie o CED“).</w:t>
      </w:r>
    </w:p>
    <w:p w14:paraId="6C5F3577" w14:textId="1B9315C3" w:rsid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2D06D741" w14:textId="58D9661A" w:rsidR="004218DF" w:rsidRPr="004218DF" w:rsidRDefault="004218DF" w:rsidP="004218DF">
      <w:pPr>
        <w:tabs>
          <w:tab w:val="left" w:pos="567"/>
          <w:tab w:val="left" w:pos="851"/>
        </w:tabs>
        <w:suppressAutoHyphens w:val="0"/>
        <w:ind w:left="993"/>
        <w:contextualSpacing/>
        <w:jc w:val="both"/>
        <w:rPr>
          <w:rFonts w:asciiTheme="minorHAnsi" w:hAnsiTheme="minorHAnsi"/>
          <w:lang w:eastAsia="en-US"/>
        </w:rPr>
      </w:pPr>
      <w:r w:rsidRPr="004218DF">
        <w:rPr>
          <w:rFonts w:asciiTheme="minorHAnsi" w:hAnsiTheme="minorHAnsi"/>
          <w:bCs/>
          <w:iCs/>
          <w:lang w:eastAsia="en-US"/>
        </w:rPr>
        <w:t xml:space="preserve">Výpis z registra trestov nie starší ako </w:t>
      </w:r>
      <w:r w:rsidR="00033047">
        <w:rPr>
          <w:rFonts w:asciiTheme="minorHAnsi" w:hAnsiTheme="minorHAnsi"/>
          <w:bCs/>
          <w:iCs/>
          <w:lang w:eastAsia="en-US"/>
        </w:rPr>
        <w:t>1</w:t>
      </w:r>
      <w:r w:rsidRPr="004218DF">
        <w:rPr>
          <w:rFonts w:asciiTheme="minorHAnsi" w:hAnsiTheme="minorHAnsi"/>
          <w:bCs/>
          <w:iCs/>
          <w:lang w:eastAsia="en-US"/>
        </w:rPr>
        <w:t xml:space="preserve"> mesiac ku dňu predloženia ŽoNFP, a to za každú osobu oprávnenú konať v mene žiadateľa </w:t>
      </w:r>
    </w:p>
    <w:p w14:paraId="34D7962D" w14:textId="77777777" w:rsidR="007E298B" w:rsidRDefault="007E298B" w:rsidP="006C592E">
      <w:pPr>
        <w:tabs>
          <w:tab w:val="left" w:pos="567"/>
          <w:tab w:val="left" w:pos="851"/>
        </w:tabs>
        <w:suppressAutoHyphens w:val="0"/>
        <w:ind w:left="993"/>
        <w:contextualSpacing/>
        <w:jc w:val="both"/>
        <w:rPr>
          <w:rFonts w:asciiTheme="minorHAnsi" w:hAnsiTheme="minorHAnsi"/>
          <w:lang w:eastAsia="en-US"/>
        </w:rPr>
      </w:pPr>
    </w:p>
    <w:p w14:paraId="4DA90EB1" w14:textId="2DE6BF34" w:rsidR="007E298B" w:rsidRPr="007E298B" w:rsidRDefault="007E298B" w:rsidP="007E298B">
      <w:pPr>
        <w:numPr>
          <w:ilvl w:val="0"/>
          <w:numId w:val="24"/>
        </w:numPr>
        <w:tabs>
          <w:tab w:val="left" w:pos="567"/>
          <w:tab w:val="left" w:pos="851"/>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na ktorého sa vzťahuje povinnosť registrácie v registri partnerov verejného sektora, musí byť zapísaný v registri podľa zákona č. 315/2016 Z.z. </w:t>
      </w:r>
      <w:r w:rsidRPr="007E298B">
        <w:rPr>
          <w:rFonts w:asciiTheme="minorHAnsi" w:hAnsiTheme="minorHAnsi"/>
          <w:b/>
          <w:lang w:eastAsia="en-US"/>
        </w:rPr>
        <w:t>o registri partnerov verejného sektora a o zmene a doplnení niektorých zákonov.</w:t>
      </w:r>
    </w:p>
    <w:p w14:paraId="18247AE0" w14:textId="77777777" w:rsidR="00AE1CB6" w:rsidRDefault="00AE1CB6" w:rsidP="00AE1CB6">
      <w:pPr>
        <w:tabs>
          <w:tab w:val="left" w:pos="567"/>
          <w:tab w:val="left" w:pos="851"/>
        </w:tabs>
        <w:suppressAutoHyphens w:val="0"/>
        <w:spacing w:before="120"/>
        <w:ind w:left="720"/>
        <w:contextualSpacing/>
        <w:jc w:val="both"/>
        <w:rPr>
          <w:rFonts w:asciiTheme="minorHAnsi" w:hAnsiTheme="minorHAnsi"/>
          <w:lang w:eastAsia="en-US"/>
        </w:rPr>
      </w:pPr>
    </w:p>
    <w:p w14:paraId="76ED965D" w14:textId="77777777" w:rsid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4218DF">
        <w:rPr>
          <w:rFonts w:asciiTheme="minorHAnsi" w:hAnsiTheme="minorHAnsi"/>
          <w:b/>
          <w:u w:val="single"/>
          <w:lang w:eastAsia="en-US"/>
        </w:rPr>
        <w:t>Forma a spôsob preukázania:</w:t>
      </w:r>
    </w:p>
    <w:p w14:paraId="5FC56C45" w14:textId="33D77539" w:rsidR="00851E4C" w:rsidRPr="00851E4C" w:rsidRDefault="00851E4C" w:rsidP="004218DF">
      <w:pPr>
        <w:tabs>
          <w:tab w:val="left" w:pos="851"/>
          <w:tab w:val="left" w:pos="993"/>
        </w:tabs>
        <w:suppressAutoHyphens w:val="0"/>
        <w:spacing w:after="200"/>
        <w:ind w:left="992" w:firstLine="1"/>
        <w:jc w:val="both"/>
        <w:rPr>
          <w:rFonts w:asciiTheme="minorHAnsi" w:hAnsiTheme="minorHAnsi"/>
          <w:lang w:eastAsia="en-US"/>
        </w:rPr>
      </w:pPr>
      <w:r w:rsidRPr="00851E4C">
        <w:rPr>
          <w:rFonts w:asciiTheme="minorHAnsi" w:hAnsiTheme="minorHAnsi"/>
          <w:lang w:eastAsia="en-US"/>
        </w:rPr>
        <w:t>Formulár ŽoNFP časť D Čestné vyhlásenie žiadateľa</w:t>
      </w:r>
    </w:p>
    <w:p w14:paraId="1EE7B48C" w14:textId="69F4D879" w:rsidR="004218DF" w:rsidRDefault="004218DF" w:rsidP="004218DF">
      <w:pPr>
        <w:tabs>
          <w:tab w:val="left" w:pos="567"/>
          <w:tab w:val="left" w:pos="851"/>
        </w:tabs>
        <w:suppressAutoHyphens w:val="0"/>
        <w:spacing w:after="120"/>
        <w:ind w:left="992"/>
        <w:jc w:val="both"/>
        <w:rPr>
          <w:rStyle w:val="Hypertextovprepojenie"/>
          <w:rFonts w:asciiTheme="minorHAnsi" w:hAnsiTheme="minorHAnsi"/>
          <w:bCs/>
          <w:iCs/>
          <w:sz w:val="24"/>
          <w:lang w:eastAsia="en-US"/>
        </w:rPr>
      </w:pPr>
      <w:r w:rsidRPr="004218DF">
        <w:rPr>
          <w:rFonts w:asciiTheme="minorHAnsi" w:hAnsiTheme="minorHAnsi"/>
          <w:bCs/>
          <w:iCs/>
          <w:lang w:eastAsia="en-US"/>
        </w:rPr>
        <w:t xml:space="preserve">Podmienka bude overovaná centrálne na základe vyhodnotenia informácií, ktoré získa poskytovateľ z elektronického verejne dostupného registra partnerov verejného sektora na webovom sídle Ministerstva spravodlivosti SR </w:t>
      </w:r>
      <w:hyperlink r:id="rId17" w:history="1">
        <w:r w:rsidRPr="00E74B2B">
          <w:rPr>
            <w:rStyle w:val="Hypertextovprepojenie"/>
            <w:rFonts w:asciiTheme="minorHAnsi" w:hAnsiTheme="minorHAnsi"/>
            <w:bCs/>
            <w:iCs/>
            <w:sz w:val="24"/>
            <w:lang w:eastAsia="en-US"/>
          </w:rPr>
          <w:t>https://rpvs.gov.sk/rpvs/</w:t>
        </w:r>
      </w:hyperlink>
    </w:p>
    <w:p w14:paraId="45D79D78" w14:textId="1653FFCA" w:rsidR="00130F30" w:rsidRDefault="00130F30" w:rsidP="004218DF">
      <w:pPr>
        <w:tabs>
          <w:tab w:val="left" w:pos="567"/>
          <w:tab w:val="left" w:pos="851"/>
        </w:tabs>
        <w:suppressAutoHyphens w:val="0"/>
        <w:spacing w:after="120"/>
        <w:ind w:left="992"/>
        <w:jc w:val="both"/>
        <w:rPr>
          <w:rStyle w:val="Hypertextovprepojenie"/>
          <w:rFonts w:asciiTheme="minorHAnsi" w:hAnsiTheme="minorHAnsi"/>
          <w:bCs/>
          <w:iCs/>
          <w:sz w:val="24"/>
          <w:lang w:eastAsia="en-US"/>
        </w:rPr>
      </w:pPr>
      <w:r>
        <w:rPr>
          <w:rStyle w:val="Hypertextovprepojenie"/>
          <w:rFonts w:asciiTheme="minorHAnsi" w:hAnsiTheme="minorHAnsi"/>
          <w:bCs/>
          <w:iCs/>
          <w:sz w:val="24"/>
          <w:lang w:eastAsia="en-US"/>
        </w:rPr>
        <w:t>Podmienka má byť splnená najneskôr pred uzatvorením zmluvy o poskytnutí NFP.</w:t>
      </w:r>
    </w:p>
    <w:p w14:paraId="4E3DD7D3" w14:textId="77777777" w:rsidR="007E10D2" w:rsidRPr="004218DF" w:rsidRDefault="007E10D2" w:rsidP="004218DF">
      <w:pPr>
        <w:tabs>
          <w:tab w:val="left" w:pos="567"/>
          <w:tab w:val="left" w:pos="851"/>
        </w:tabs>
        <w:suppressAutoHyphens w:val="0"/>
        <w:spacing w:after="120"/>
        <w:ind w:left="992"/>
        <w:jc w:val="both"/>
        <w:rPr>
          <w:rFonts w:asciiTheme="minorHAnsi" w:hAnsiTheme="minorHAnsi"/>
          <w:bCs/>
          <w:iCs/>
          <w:lang w:eastAsia="en-US"/>
        </w:rPr>
      </w:pPr>
    </w:p>
    <w:p w14:paraId="58B78239" w14:textId="06D5334A" w:rsidR="00AE1CB6" w:rsidRDefault="00AE1CB6" w:rsidP="004218DF">
      <w:pPr>
        <w:numPr>
          <w:ilvl w:val="0"/>
          <w:numId w:val="24"/>
        </w:numPr>
        <w:tabs>
          <w:tab w:val="left" w:pos="567"/>
          <w:tab w:val="left" w:pos="851"/>
        </w:tabs>
        <w:suppressAutoHyphens w:val="0"/>
        <w:spacing w:before="120" w:after="200"/>
        <w:ind w:left="992" w:hanging="425"/>
        <w:jc w:val="both"/>
        <w:rPr>
          <w:rFonts w:asciiTheme="minorHAnsi" w:hAnsiTheme="minorHAnsi"/>
          <w:b/>
          <w:lang w:eastAsia="en-US"/>
        </w:rPr>
      </w:pPr>
      <w:r w:rsidRPr="00AE1CB6">
        <w:rPr>
          <w:rFonts w:asciiTheme="minorHAnsi" w:hAnsiTheme="minorHAnsi"/>
          <w:b/>
          <w:lang w:eastAsia="en-US"/>
        </w:rPr>
        <w:lastRenderedPageBreak/>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AE1CB6">
        <w:rPr>
          <w:rFonts w:asciiTheme="minorHAnsi" w:hAnsiTheme="minorHAnsi"/>
          <w:b/>
          <w:vertAlign w:val="superscript"/>
          <w:lang w:eastAsia="en-US"/>
        </w:rPr>
        <w:footnoteReference w:id="10"/>
      </w:r>
      <w:r w:rsidRPr="00AE1CB6">
        <w:rPr>
          <w:rFonts w:asciiTheme="minorHAnsi" w:hAnsiTheme="minorHAnsi"/>
          <w:b/>
          <w:lang w:eastAsia="en-US"/>
        </w:rPr>
        <w:t>.</w:t>
      </w:r>
    </w:p>
    <w:p w14:paraId="1D462A79" w14:textId="77777777" w:rsidR="004218DF" w:rsidRP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4218DF">
        <w:rPr>
          <w:rFonts w:asciiTheme="minorHAnsi" w:hAnsiTheme="minorHAnsi"/>
          <w:b/>
          <w:u w:val="single"/>
          <w:lang w:eastAsia="en-US"/>
        </w:rPr>
        <w:t>Forma a spôsob preukázania:</w:t>
      </w:r>
    </w:p>
    <w:p w14:paraId="51689F66" w14:textId="00CF2D48" w:rsidR="004218DF" w:rsidRPr="004218DF" w:rsidRDefault="004218DF" w:rsidP="004218DF">
      <w:pPr>
        <w:tabs>
          <w:tab w:val="left" w:pos="567"/>
          <w:tab w:val="left" w:pos="851"/>
        </w:tabs>
        <w:suppressAutoHyphens w:val="0"/>
        <w:ind w:left="993"/>
        <w:contextualSpacing/>
        <w:jc w:val="both"/>
        <w:rPr>
          <w:rFonts w:asciiTheme="minorHAnsi" w:hAnsiTheme="minorHAnsi"/>
          <w:bCs/>
          <w:iCs/>
          <w:lang w:eastAsia="en-US"/>
        </w:rPr>
      </w:pPr>
      <w:r w:rsidRPr="004218DF">
        <w:rPr>
          <w:rFonts w:asciiTheme="minorHAnsi" w:hAnsiTheme="minorHAnsi"/>
          <w:bCs/>
          <w:iCs/>
          <w:lang w:eastAsia="en-US"/>
        </w:rPr>
        <w:t xml:space="preserve">Výpis z registra trestov nie starší ako </w:t>
      </w:r>
      <w:r w:rsidR="00033047">
        <w:rPr>
          <w:rFonts w:asciiTheme="minorHAnsi" w:hAnsiTheme="minorHAnsi"/>
          <w:bCs/>
          <w:iCs/>
          <w:lang w:eastAsia="en-US"/>
        </w:rPr>
        <w:t>1</w:t>
      </w:r>
      <w:r w:rsidRPr="004218DF">
        <w:rPr>
          <w:rFonts w:asciiTheme="minorHAnsi" w:hAnsiTheme="minorHAnsi"/>
          <w:bCs/>
          <w:iCs/>
          <w:lang w:eastAsia="en-US"/>
        </w:rPr>
        <w:t xml:space="preserve"> mesiac ku dňu predloženia ŽoNFP </w:t>
      </w:r>
    </w:p>
    <w:p w14:paraId="06DB7F35" w14:textId="73489857" w:rsidR="004218DF" w:rsidRPr="004218DF" w:rsidRDefault="004218DF" w:rsidP="004218DF">
      <w:pPr>
        <w:tabs>
          <w:tab w:val="left" w:pos="567"/>
          <w:tab w:val="left" w:pos="851"/>
        </w:tabs>
        <w:suppressAutoHyphens w:val="0"/>
        <w:ind w:left="993"/>
        <w:contextualSpacing/>
        <w:jc w:val="both"/>
        <w:rPr>
          <w:rFonts w:asciiTheme="minorHAnsi" w:hAnsiTheme="minorHAnsi"/>
          <w:bCs/>
          <w:iCs/>
          <w:lang w:eastAsia="en-US"/>
        </w:rPr>
      </w:pPr>
    </w:p>
    <w:p w14:paraId="3533381D" w14:textId="77777777" w:rsidR="00AE1CB6" w:rsidRPr="00F05337" w:rsidRDefault="00AE1CB6" w:rsidP="00B60697">
      <w:pPr>
        <w:tabs>
          <w:tab w:val="left" w:pos="289"/>
        </w:tabs>
        <w:spacing w:line="280" w:lineRule="exact"/>
        <w:ind w:left="567"/>
        <w:jc w:val="both"/>
        <w:rPr>
          <w:rFonts w:asciiTheme="minorHAnsi" w:hAnsiTheme="minorHAnsi"/>
          <w:b/>
        </w:rPr>
      </w:pPr>
    </w:p>
    <w:p w14:paraId="62840E18" w14:textId="77777777" w:rsidR="00B60697" w:rsidRPr="007E298B" w:rsidRDefault="00B60697" w:rsidP="00592050">
      <w:pPr>
        <w:pStyle w:val="Odsekzoznamu"/>
        <w:numPr>
          <w:ilvl w:val="2"/>
          <w:numId w:val="7"/>
        </w:numPr>
        <w:tabs>
          <w:tab w:val="left" w:pos="289"/>
        </w:tabs>
        <w:spacing w:line="280" w:lineRule="exact"/>
        <w:jc w:val="both"/>
        <w:rPr>
          <w:rFonts w:asciiTheme="minorHAnsi" w:hAnsiTheme="minorHAnsi"/>
          <w:b/>
        </w:rPr>
      </w:pPr>
      <w:r w:rsidRPr="007E298B">
        <w:rPr>
          <w:rFonts w:asciiTheme="minorHAnsi" w:hAnsiTheme="minorHAnsi"/>
          <w:b/>
        </w:rPr>
        <w:t xml:space="preserve">Bodovacie (hodnotiace) kritériá </w:t>
      </w:r>
    </w:p>
    <w:p w14:paraId="1F87584E" w14:textId="77777777" w:rsidR="00804CCD" w:rsidRPr="00F05337" w:rsidRDefault="00804CCD" w:rsidP="00B60697">
      <w:pPr>
        <w:ind w:left="851"/>
        <w:jc w:val="both"/>
        <w:rPr>
          <w:rFonts w:asciiTheme="minorHAnsi" w:hAnsiTheme="minorHAnsi"/>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5205"/>
        <w:gridCol w:w="708"/>
        <w:gridCol w:w="2690"/>
      </w:tblGrid>
      <w:tr w:rsidR="00DF07FA" w:rsidRPr="00DF07FA" w14:paraId="113D75DA" w14:textId="77777777" w:rsidTr="00A1342E">
        <w:trPr>
          <w:cantSplit/>
          <w:trHeight w:val="479"/>
        </w:trPr>
        <w:tc>
          <w:tcPr>
            <w:tcW w:w="296" w:type="pct"/>
            <w:shd w:val="clear" w:color="auto" w:fill="92D050"/>
            <w:vAlign w:val="center"/>
          </w:tcPr>
          <w:p w14:paraId="4D115F7E" w14:textId="77777777" w:rsidR="00DF07FA" w:rsidRPr="00DF07FA" w:rsidRDefault="00DF07FA" w:rsidP="00DF07FA">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P. č.</w:t>
            </w:r>
          </w:p>
        </w:tc>
        <w:tc>
          <w:tcPr>
            <w:tcW w:w="2846" w:type="pct"/>
            <w:shd w:val="clear" w:color="auto" w:fill="92D050"/>
            <w:vAlign w:val="center"/>
          </w:tcPr>
          <w:p w14:paraId="2E8953BE" w14:textId="77777777" w:rsidR="00DF07FA" w:rsidRPr="00DF07FA" w:rsidRDefault="00DF07FA" w:rsidP="00DF07FA">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Kritérium</w:t>
            </w:r>
          </w:p>
        </w:tc>
        <w:tc>
          <w:tcPr>
            <w:tcW w:w="387" w:type="pct"/>
            <w:shd w:val="clear" w:color="auto" w:fill="92D050"/>
            <w:vAlign w:val="center"/>
          </w:tcPr>
          <w:p w14:paraId="655E7A3C" w14:textId="77777777" w:rsidR="00DF07FA" w:rsidRPr="00DF07FA" w:rsidRDefault="00DF07FA" w:rsidP="009A3E4F">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Body</w:t>
            </w:r>
          </w:p>
        </w:tc>
        <w:tc>
          <w:tcPr>
            <w:tcW w:w="1471" w:type="pct"/>
            <w:shd w:val="clear" w:color="auto" w:fill="92D050"/>
            <w:vAlign w:val="center"/>
          </w:tcPr>
          <w:p w14:paraId="7484444F" w14:textId="77777777" w:rsidR="00DF07FA" w:rsidRPr="00DF07FA" w:rsidRDefault="00DF07FA" w:rsidP="00DF07FA">
            <w:pPr>
              <w:suppressAutoHyphens w:val="0"/>
              <w:jc w:val="center"/>
              <w:rPr>
                <w:rFonts w:asciiTheme="minorHAnsi" w:hAnsiTheme="minorHAnsi"/>
                <w:b/>
                <w:sz w:val="16"/>
                <w:szCs w:val="16"/>
                <w:lang w:eastAsia="sk-SK"/>
              </w:rPr>
            </w:pPr>
            <w:r w:rsidRPr="00DF07FA">
              <w:rPr>
                <w:rFonts w:asciiTheme="minorHAnsi" w:hAnsiTheme="minorHAnsi"/>
                <w:b/>
                <w:sz w:val="16"/>
                <w:szCs w:val="16"/>
                <w:lang w:eastAsia="sk-SK"/>
              </w:rPr>
              <w:t>Poznámka</w:t>
            </w:r>
          </w:p>
        </w:tc>
      </w:tr>
      <w:tr w:rsidR="00DF07FA" w:rsidRPr="00DF07FA" w14:paraId="678BDA50" w14:textId="77777777" w:rsidTr="00BD0FC7">
        <w:trPr>
          <w:trHeight w:val="427"/>
        </w:trPr>
        <w:tc>
          <w:tcPr>
            <w:tcW w:w="296" w:type="pct"/>
            <w:vAlign w:val="center"/>
          </w:tcPr>
          <w:p w14:paraId="7DDED614"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1.</w:t>
            </w:r>
          </w:p>
        </w:tc>
        <w:tc>
          <w:tcPr>
            <w:tcW w:w="2846" w:type="pct"/>
            <w:vAlign w:val="center"/>
          </w:tcPr>
          <w:p w14:paraId="68C7ABB5" w14:textId="77777777" w:rsidR="00DF07FA" w:rsidRPr="00CF1C24" w:rsidRDefault="00DF07FA" w:rsidP="00CF5B4A">
            <w:pPr>
              <w:pStyle w:val="Odsekzoznamu"/>
              <w:numPr>
                <w:ilvl w:val="0"/>
                <w:numId w:val="35"/>
              </w:numPr>
              <w:suppressAutoHyphens w:val="0"/>
              <w:ind w:left="310" w:hanging="284"/>
              <w:jc w:val="both"/>
              <w:rPr>
                <w:rFonts w:asciiTheme="minorHAnsi" w:hAnsiTheme="minorHAnsi"/>
                <w:sz w:val="18"/>
                <w:szCs w:val="18"/>
                <w:lang w:eastAsia="sk-SK"/>
              </w:rPr>
            </w:pPr>
            <w:r w:rsidRPr="00CF1C24">
              <w:rPr>
                <w:rFonts w:asciiTheme="minorHAnsi" w:hAnsiTheme="minorHAnsi"/>
                <w:sz w:val="18"/>
                <w:szCs w:val="18"/>
                <w:lang w:eastAsia="sk-SK"/>
              </w:rPr>
              <w:t xml:space="preserve">Projekt sa realizuje v okrese s priemernou mierou evidovanej nezamestnanosti v roku predchádzajúcom roku vyhlásenia výzvy: </w:t>
            </w:r>
          </w:p>
          <w:p w14:paraId="4F133511" w14:textId="5A88728C" w:rsidR="00DF07FA" w:rsidRPr="00BD0FC7" w:rsidRDefault="00DF07FA" w:rsidP="00592050">
            <w:pPr>
              <w:numPr>
                <w:ilvl w:val="0"/>
                <w:numId w:val="5"/>
              </w:numPr>
              <w:tabs>
                <w:tab w:val="clear" w:pos="420"/>
                <w:tab w:val="num" w:pos="593"/>
              </w:tabs>
              <w:suppressAutoHyphens w:val="0"/>
              <w:ind w:left="593" w:hanging="283"/>
              <w:rPr>
                <w:rFonts w:asciiTheme="minorHAnsi" w:hAnsiTheme="minorHAnsi"/>
                <w:sz w:val="18"/>
                <w:szCs w:val="18"/>
                <w:lang w:eastAsia="sk-SK"/>
              </w:rPr>
            </w:pPr>
            <w:r w:rsidRPr="00BD0FC7">
              <w:rPr>
                <w:rFonts w:asciiTheme="minorHAnsi" w:hAnsiTheme="minorHAnsi"/>
                <w:sz w:val="18"/>
                <w:szCs w:val="18"/>
                <w:lang w:eastAsia="sk-SK"/>
              </w:rPr>
              <w:t xml:space="preserve">do </w:t>
            </w:r>
            <w:r w:rsidR="00CF1C24" w:rsidRPr="00BD0FC7">
              <w:rPr>
                <w:rFonts w:asciiTheme="minorHAnsi" w:hAnsiTheme="minorHAnsi"/>
                <w:sz w:val="18"/>
                <w:szCs w:val="18"/>
                <w:lang w:eastAsia="sk-SK"/>
              </w:rPr>
              <w:t>13,5</w:t>
            </w:r>
            <w:r w:rsidRPr="00BD0FC7">
              <w:rPr>
                <w:rFonts w:asciiTheme="minorHAnsi" w:hAnsiTheme="minorHAnsi"/>
                <w:sz w:val="18"/>
                <w:szCs w:val="18"/>
                <w:lang w:eastAsia="sk-SK"/>
              </w:rPr>
              <w:t>% vrátane</w:t>
            </w:r>
          </w:p>
          <w:p w14:paraId="15BC84E5" w14:textId="638EB465" w:rsidR="00DF07FA" w:rsidRPr="00BD0FC7" w:rsidRDefault="00DF07FA" w:rsidP="007E298B">
            <w:pPr>
              <w:numPr>
                <w:ilvl w:val="0"/>
                <w:numId w:val="5"/>
              </w:numPr>
              <w:tabs>
                <w:tab w:val="clear" w:pos="420"/>
                <w:tab w:val="num" w:pos="593"/>
              </w:tabs>
              <w:suppressAutoHyphens w:val="0"/>
              <w:spacing w:after="120"/>
              <w:ind w:left="596" w:hanging="284"/>
              <w:jc w:val="both"/>
              <w:rPr>
                <w:rFonts w:asciiTheme="minorHAnsi" w:hAnsiTheme="minorHAnsi"/>
                <w:sz w:val="18"/>
                <w:szCs w:val="18"/>
                <w:lang w:eastAsia="sk-SK"/>
              </w:rPr>
            </w:pPr>
            <w:r w:rsidRPr="00BD0FC7">
              <w:rPr>
                <w:rFonts w:asciiTheme="minorHAnsi" w:hAnsiTheme="minorHAnsi"/>
                <w:sz w:val="18"/>
                <w:szCs w:val="18"/>
                <w:lang w:eastAsia="sk-SK"/>
              </w:rPr>
              <w:t xml:space="preserve">nad </w:t>
            </w:r>
            <w:r w:rsidR="00CF1C24" w:rsidRPr="00BD0FC7">
              <w:rPr>
                <w:rFonts w:asciiTheme="minorHAnsi" w:hAnsiTheme="minorHAnsi"/>
                <w:sz w:val="18"/>
                <w:szCs w:val="18"/>
                <w:lang w:eastAsia="sk-SK"/>
              </w:rPr>
              <w:t>13,5</w:t>
            </w:r>
            <w:r w:rsidRPr="00BD0FC7">
              <w:rPr>
                <w:rFonts w:asciiTheme="minorHAnsi" w:hAnsiTheme="minorHAnsi"/>
                <w:sz w:val="18"/>
                <w:szCs w:val="18"/>
                <w:lang w:eastAsia="sk-SK"/>
              </w:rPr>
              <w:t>%</w:t>
            </w:r>
            <w:r w:rsidR="009A3E4F" w:rsidRPr="00BD0FC7">
              <w:rPr>
                <w:rFonts w:asciiTheme="minorHAnsi" w:hAnsiTheme="minorHAnsi"/>
                <w:sz w:val="18"/>
                <w:szCs w:val="18"/>
                <w:lang w:eastAsia="sk-SK"/>
              </w:rPr>
              <w:t xml:space="preserve"> (ak okres nie je uvedený na Zozname najmenej rozvinutých okresov podľa zákona 336/2015 Z.z.)</w:t>
            </w:r>
          </w:p>
          <w:p w14:paraId="1752839F" w14:textId="02896208" w:rsidR="00CF1C24" w:rsidRPr="00CF1C24" w:rsidRDefault="00CF1C24" w:rsidP="00592050">
            <w:pPr>
              <w:pStyle w:val="Odsekzoznamu"/>
              <w:numPr>
                <w:ilvl w:val="0"/>
                <w:numId w:val="35"/>
              </w:numPr>
              <w:suppressAutoHyphens w:val="0"/>
              <w:ind w:left="310" w:hanging="284"/>
              <w:rPr>
                <w:rFonts w:asciiTheme="minorHAnsi" w:hAnsiTheme="minorHAnsi"/>
                <w:sz w:val="18"/>
                <w:szCs w:val="18"/>
                <w:lang w:eastAsia="sk-SK"/>
              </w:rPr>
            </w:pPr>
            <w:r w:rsidRPr="00BD0FC7">
              <w:rPr>
                <w:rFonts w:asciiTheme="minorHAnsi" w:hAnsiTheme="minorHAnsi"/>
                <w:sz w:val="18"/>
                <w:szCs w:val="18"/>
                <w:lang w:eastAsia="sk-SK"/>
              </w:rPr>
              <w:t xml:space="preserve">Projekt sa realizuje </w:t>
            </w:r>
            <w:r w:rsidR="009E49BA" w:rsidRPr="00BD0FC7">
              <w:rPr>
                <w:rFonts w:asciiTheme="minorHAnsi" w:hAnsiTheme="minorHAnsi"/>
                <w:sz w:val="18"/>
                <w:szCs w:val="18"/>
                <w:lang w:eastAsia="sk-SK"/>
              </w:rPr>
              <w:t xml:space="preserve">VÝHRADNE </w:t>
            </w:r>
            <w:r w:rsidRPr="00BD0FC7">
              <w:rPr>
                <w:rFonts w:asciiTheme="minorHAnsi" w:hAnsiTheme="minorHAnsi"/>
                <w:sz w:val="18"/>
                <w:szCs w:val="18"/>
                <w:lang w:eastAsia="sk-SK"/>
              </w:rPr>
              <w:t>v najmenej rozvinutom okrese</w:t>
            </w:r>
            <w:r w:rsidR="009A3E4F">
              <w:rPr>
                <w:rFonts w:asciiTheme="minorHAnsi" w:hAnsiTheme="minorHAnsi"/>
                <w:sz w:val="18"/>
                <w:szCs w:val="18"/>
                <w:lang w:eastAsia="sk-SK"/>
              </w:rPr>
              <w:t xml:space="preserve"> </w:t>
            </w:r>
          </w:p>
        </w:tc>
        <w:tc>
          <w:tcPr>
            <w:tcW w:w="387" w:type="pct"/>
            <w:vAlign w:val="center"/>
          </w:tcPr>
          <w:p w14:paraId="53903B02" w14:textId="77777777" w:rsidR="00DF07FA" w:rsidRPr="00DF07FA" w:rsidRDefault="00DF07FA" w:rsidP="009A3E4F">
            <w:pPr>
              <w:suppressAutoHyphens w:val="0"/>
              <w:jc w:val="center"/>
              <w:rPr>
                <w:rFonts w:asciiTheme="minorHAnsi" w:hAnsiTheme="minorHAnsi"/>
                <w:sz w:val="18"/>
                <w:szCs w:val="18"/>
                <w:lang w:eastAsia="sk-SK"/>
              </w:rPr>
            </w:pPr>
          </w:p>
          <w:p w14:paraId="5F34AA2B" w14:textId="77777777" w:rsidR="00DF07FA" w:rsidRDefault="00DF07FA" w:rsidP="009A3E4F">
            <w:pPr>
              <w:suppressAutoHyphens w:val="0"/>
              <w:jc w:val="center"/>
              <w:rPr>
                <w:rFonts w:asciiTheme="minorHAnsi" w:hAnsiTheme="minorHAnsi"/>
                <w:sz w:val="18"/>
                <w:szCs w:val="18"/>
                <w:lang w:eastAsia="sk-SK"/>
              </w:rPr>
            </w:pPr>
          </w:p>
          <w:p w14:paraId="0052D950" w14:textId="77777777" w:rsidR="00CF1C24" w:rsidRPr="00DF07FA" w:rsidRDefault="00CF1C24" w:rsidP="009A3E4F">
            <w:pPr>
              <w:suppressAutoHyphens w:val="0"/>
              <w:jc w:val="center"/>
              <w:rPr>
                <w:rFonts w:asciiTheme="minorHAnsi" w:hAnsiTheme="minorHAnsi"/>
                <w:sz w:val="18"/>
                <w:szCs w:val="18"/>
                <w:lang w:eastAsia="sk-SK"/>
              </w:rPr>
            </w:pPr>
          </w:p>
          <w:p w14:paraId="4A5CC8A7" w14:textId="74AB6B9E"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r w:rsidR="00DF07FA" w:rsidRPr="00DF07FA">
              <w:rPr>
                <w:rFonts w:asciiTheme="minorHAnsi" w:hAnsiTheme="minorHAnsi"/>
                <w:sz w:val="18"/>
                <w:szCs w:val="18"/>
                <w:lang w:eastAsia="sk-SK"/>
              </w:rPr>
              <w:t>2</w:t>
            </w:r>
          </w:p>
          <w:p w14:paraId="648A9732" w14:textId="6F4C7FEF"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18</w:t>
            </w:r>
          </w:p>
          <w:p w14:paraId="19FFAB14" w14:textId="77777777" w:rsidR="00CF1C24" w:rsidRDefault="00CF1C24" w:rsidP="009A3E4F">
            <w:pPr>
              <w:suppressAutoHyphens w:val="0"/>
              <w:jc w:val="center"/>
              <w:rPr>
                <w:rFonts w:asciiTheme="minorHAnsi" w:hAnsiTheme="minorHAnsi"/>
                <w:sz w:val="18"/>
                <w:szCs w:val="18"/>
                <w:lang w:eastAsia="sk-SK"/>
              </w:rPr>
            </w:pPr>
          </w:p>
          <w:p w14:paraId="09413E7E" w14:textId="77777777" w:rsidR="009A3E4F" w:rsidRDefault="009A3E4F" w:rsidP="009A3E4F">
            <w:pPr>
              <w:suppressAutoHyphens w:val="0"/>
              <w:jc w:val="center"/>
              <w:rPr>
                <w:rFonts w:asciiTheme="minorHAnsi" w:hAnsiTheme="minorHAnsi"/>
                <w:sz w:val="18"/>
                <w:szCs w:val="18"/>
                <w:lang w:eastAsia="sk-SK"/>
              </w:rPr>
            </w:pPr>
          </w:p>
          <w:p w14:paraId="33D7328E" w14:textId="77777777"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28</w:t>
            </w:r>
          </w:p>
        </w:tc>
        <w:tc>
          <w:tcPr>
            <w:tcW w:w="1471" w:type="pct"/>
            <w:shd w:val="clear" w:color="auto" w:fill="92D050"/>
            <w:vAlign w:val="center"/>
          </w:tcPr>
          <w:p w14:paraId="61BB3FCF" w14:textId="0B9477E8" w:rsidR="00CF1C24" w:rsidRPr="00DF07FA" w:rsidRDefault="00DF07FA" w:rsidP="00BD0FC7">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V prípade, ak sa projekt realizuje vo viacerých okresoch, body sa pridelia na základe nezamestnanosti vypočítanej aritmetickým priemerom z údajov nezamestnanosti všetkých okresov, kde sa projekt realizuje.</w:t>
            </w:r>
          </w:p>
        </w:tc>
      </w:tr>
      <w:tr w:rsidR="00DF07FA" w:rsidRPr="00DF07FA" w14:paraId="48C28938" w14:textId="77777777" w:rsidTr="004F397E">
        <w:trPr>
          <w:trHeight w:val="640"/>
        </w:trPr>
        <w:tc>
          <w:tcPr>
            <w:tcW w:w="296" w:type="pct"/>
            <w:tcBorders>
              <w:bottom w:val="single" w:sz="4" w:space="0" w:color="auto"/>
            </w:tcBorders>
            <w:vAlign w:val="center"/>
          </w:tcPr>
          <w:p w14:paraId="7B432166"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2.</w:t>
            </w:r>
          </w:p>
        </w:tc>
        <w:tc>
          <w:tcPr>
            <w:tcW w:w="2846" w:type="pct"/>
            <w:tcBorders>
              <w:bottom w:val="single" w:sz="4" w:space="0" w:color="auto"/>
            </w:tcBorders>
            <w:vAlign w:val="center"/>
          </w:tcPr>
          <w:p w14:paraId="59654D4D" w14:textId="77777777" w:rsidR="00DF07FA" w:rsidRPr="00DF07FA" w:rsidRDefault="00DF07FA" w:rsidP="007E298B">
            <w:pPr>
              <w:suppressAutoHyphens w:val="0"/>
              <w:jc w:val="both"/>
              <w:rPr>
                <w:rFonts w:asciiTheme="minorHAnsi" w:hAnsiTheme="minorHAnsi"/>
                <w:sz w:val="18"/>
                <w:szCs w:val="18"/>
                <w:lang w:eastAsia="sk-SK"/>
              </w:rPr>
            </w:pPr>
            <w:r w:rsidRPr="00DF07FA">
              <w:rPr>
                <w:rFonts w:asciiTheme="minorHAnsi" w:hAnsiTheme="minorHAnsi"/>
                <w:sz w:val="18"/>
                <w:szCs w:val="18"/>
                <w:lang w:eastAsia="sk-SK"/>
              </w:rPr>
              <w:t>Žiadateľ bude mať podnikateľský plán zameraný:</w:t>
            </w:r>
          </w:p>
          <w:p w14:paraId="1E535792" w14:textId="2503B9A1" w:rsidR="00DF07FA" w:rsidRPr="00DF07FA" w:rsidRDefault="00DF07FA" w:rsidP="007E298B">
            <w:pPr>
              <w:numPr>
                <w:ilvl w:val="0"/>
                <w:numId w:val="27"/>
              </w:numPr>
              <w:suppressAutoHyphens w:val="0"/>
              <w:spacing w:before="120"/>
              <w:ind w:left="452" w:hanging="452"/>
              <w:contextualSpacing/>
              <w:jc w:val="both"/>
              <w:rPr>
                <w:rFonts w:asciiTheme="minorHAnsi" w:hAnsiTheme="minorHAnsi"/>
                <w:sz w:val="18"/>
                <w:szCs w:val="18"/>
                <w:lang w:eastAsia="sk-SK"/>
              </w:rPr>
            </w:pPr>
            <w:r w:rsidRPr="00DF07FA">
              <w:rPr>
                <w:rFonts w:asciiTheme="minorHAnsi" w:hAnsiTheme="minorHAnsi"/>
                <w:sz w:val="18"/>
                <w:szCs w:val="18"/>
                <w:lang w:eastAsia="sk-SK"/>
              </w:rPr>
              <w:t>minimálne 60% štandardného výstupu  na živočíšnu výrobu</w:t>
            </w:r>
          </w:p>
          <w:p w14:paraId="58BD07D7" w14:textId="2F55EB5D" w:rsidR="00DF07FA" w:rsidRPr="00DF07FA" w:rsidRDefault="00DF07FA" w:rsidP="007E298B">
            <w:pPr>
              <w:numPr>
                <w:ilvl w:val="0"/>
                <w:numId w:val="27"/>
              </w:numPr>
              <w:suppressAutoHyphens w:val="0"/>
              <w:spacing w:before="120"/>
              <w:ind w:left="452" w:hanging="452"/>
              <w:contextualSpacing/>
              <w:jc w:val="both"/>
              <w:rPr>
                <w:rFonts w:asciiTheme="minorHAnsi" w:hAnsiTheme="minorHAnsi"/>
                <w:sz w:val="18"/>
                <w:szCs w:val="18"/>
                <w:lang w:eastAsia="sk-SK"/>
              </w:rPr>
            </w:pPr>
            <w:r w:rsidRPr="00B11E4F">
              <w:rPr>
                <w:rFonts w:asciiTheme="minorHAnsi" w:hAnsiTheme="minorHAnsi"/>
                <w:sz w:val="18"/>
                <w:szCs w:val="18"/>
                <w:lang w:eastAsia="sk-SK"/>
              </w:rPr>
              <w:t>minimálne 60% štandardného výstupu na pestovanie</w:t>
            </w:r>
            <w:r w:rsidR="00CF1C24">
              <w:rPr>
                <w:rFonts w:asciiTheme="minorHAnsi" w:hAnsiTheme="minorHAnsi"/>
                <w:sz w:val="18"/>
                <w:szCs w:val="18"/>
                <w:lang w:eastAsia="sk-SK"/>
              </w:rPr>
              <w:t xml:space="preserve"> zemiakov, strukovín </w:t>
            </w:r>
            <w:r w:rsidRPr="00B11E4F">
              <w:rPr>
                <w:rFonts w:asciiTheme="minorHAnsi" w:hAnsiTheme="minorHAnsi"/>
                <w:sz w:val="18"/>
                <w:szCs w:val="18"/>
                <w:lang w:eastAsia="sk-SK"/>
              </w:rPr>
              <w:t>a</w:t>
            </w:r>
            <w:r w:rsidR="00CF1C24">
              <w:rPr>
                <w:rFonts w:asciiTheme="minorHAnsi" w:hAnsiTheme="minorHAnsi"/>
                <w:sz w:val="18"/>
                <w:szCs w:val="18"/>
                <w:lang w:eastAsia="sk-SK"/>
              </w:rPr>
              <w:t>/alebo</w:t>
            </w:r>
            <w:r w:rsidRPr="00B11E4F">
              <w:rPr>
                <w:rFonts w:asciiTheme="minorHAnsi" w:hAnsiTheme="minorHAnsi"/>
                <w:sz w:val="18"/>
                <w:szCs w:val="18"/>
                <w:lang w:eastAsia="sk-SK"/>
              </w:rPr>
              <w:t xml:space="preserve"> zeleniny</w:t>
            </w:r>
            <w:r w:rsidRPr="00CF1C24">
              <w:rPr>
                <w:rFonts w:asciiTheme="minorHAnsi" w:hAnsiTheme="minorHAnsi"/>
                <w:sz w:val="18"/>
                <w:szCs w:val="18"/>
                <w:lang w:eastAsia="sk-SK"/>
              </w:rPr>
              <w:t>.</w:t>
            </w:r>
          </w:p>
        </w:tc>
        <w:tc>
          <w:tcPr>
            <w:tcW w:w="387" w:type="pct"/>
            <w:tcBorders>
              <w:bottom w:val="single" w:sz="4" w:space="0" w:color="auto"/>
            </w:tcBorders>
            <w:vAlign w:val="center"/>
          </w:tcPr>
          <w:p w14:paraId="66E29D8B" w14:textId="0E330B55" w:rsidR="00DF07FA" w:rsidRDefault="00FC7523"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r w:rsidR="00415D76">
              <w:rPr>
                <w:rFonts w:asciiTheme="minorHAnsi" w:hAnsiTheme="minorHAnsi"/>
                <w:sz w:val="18"/>
                <w:szCs w:val="18"/>
                <w:lang w:eastAsia="sk-SK"/>
              </w:rPr>
              <w:t>4</w:t>
            </w:r>
          </w:p>
          <w:p w14:paraId="31F84DF7" w14:textId="77777777" w:rsidR="00DF07FA" w:rsidRPr="00DF07FA" w:rsidRDefault="00DF07FA" w:rsidP="009A3E4F">
            <w:pPr>
              <w:suppressAutoHyphens w:val="0"/>
              <w:jc w:val="center"/>
              <w:rPr>
                <w:rFonts w:asciiTheme="minorHAnsi" w:hAnsiTheme="minorHAnsi"/>
                <w:sz w:val="18"/>
                <w:szCs w:val="18"/>
                <w:lang w:eastAsia="sk-SK"/>
              </w:rPr>
            </w:pPr>
          </w:p>
          <w:p w14:paraId="3061C002" w14:textId="5746665D" w:rsidR="00DF07FA" w:rsidRPr="00DF07FA" w:rsidRDefault="00415D76" w:rsidP="00415D76">
            <w:pPr>
              <w:suppressAutoHyphens w:val="0"/>
              <w:jc w:val="center"/>
              <w:rPr>
                <w:rFonts w:asciiTheme="minorHAnsi" w:hAnsiTheme="minorHAnsi"/>
                <w:sz w:val="18"/>
                <w:szCs w:val="18"/>
                <w:lang w:eastAsia="sk-SK"/>
              </w:rPr>
            </w:pPr>
            <w:r>
              <w:rPr>
                <w:rFonts w:asciiTheme="minorHAnsi" w:hAnsiTheme="minorHAnsi"/>
                <w:sz w:val="18"/>
                <w:szCs w:val="18"/>
                <w:lang w:eastAsia="sk-SK"/>
              </w:rPr>
              <w:t>12</w:t>
            </w:r>
          </w:p>
        </w:tc>
        <w:tc>
          <w:tcPr>
            <w:tcW w:w="1471" w:type="pct"/>
            <w:tcBorders>
              <w:bottom w:val="single" w:sz="4" w:space="0" w:color="auto"/>
            </w:tcBorders>
            <w:shd w:val="clear" w:color="auto" w:fill="92D050"/>
            <w:vAlign w:val="center"/>
          </w:tcPr>
          <w:p w14:paraId="310FDDF3" w14:textId="3CB15250" w:rsidR="00DF07FA" w:rsidRPr="00DF07FA" w:rsidRDefault="00DF07FA" w:rsidP="007E298B">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V prípade, že 60% dosiahne</w:t>
            </w:r>
            <w:r w:rsidR="00CF1C24">
              <w:rPr>
                <w:rFonts w:asciiTheme="minorHAnsi" w:hAnsiTheme="minorHAnsi"/>
                <w:sz w:val="16"/>
                <w:szCs w:val="16"/>
                <w:lang w:eastAsia="sk-SK"/>
              </w:rPr>
              <w:t xml:space="preserve"> v súčte</w:t>
            </w:r>
            <w:r w:rsidRPr="00DF07FA">
              <w:rPr>
                <w:rFonts w:asciiTheme="minorHAnsi" w:hAnsiTheme="minorHAnsi"/>
                <w:sz w:val="16"/>
                <w:szCs w:val="16"/>
                <w:lang w:eastAsia="sk-SK"/>
              </w:rPr>
              <w:t xml:space="preserve"> za obidve kategórie, žiadateľ získa počet bodov vypočítaný váženým aritmetickým priemerom.</w:t>
            </w:r>
          </w:p>
        </w:tc>
      </w:tr>
      <w:tr w:rsidR="00DF07FA" w:rsidRPr="00DF07FA" w14:paraId="26BFE5EC" w14:textId="77777777" w:rsidTr="004F397E">
        <w:trPr>
          <w:trHeight w:val="1060"/>
        </w:trPr>
        <w:tc>
          <w:tcPr>
            <w:tcW w:w="296" w:type="pct"/>
            <w:tcBorders>
              <w:top w:val="single" w:sz="4" w:space="0" w:color="auto"/>
              <w:bottom w:val="single" w:sz="4" w:space="0" w:color="auto"/>
              <w:right w:val="single" w:sz="4" w:space="0" w:color="auto"/>
            </w:tcBorders>
            <w:vAlign w:val="center"/>
          </w:tcPr>
          <w:p w14:paraId="6A17104B"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3.</w:t>
            </w:r>
          </w:p>
        </w:tc>
        <w:tc>
          <w:tcPr>
            <w:tcW w:w="2846" w:type="pct"/>
            <w:tcBorders>
              <w:top w:val="single" w:sz="4" w:space="0" w:color="auto"/>
              <w:left w:val="single" w:sz="4" w:space="0" w:color="auto"/>
              <w:bottom w:val="single" w:sz="4" w:space="0" w:color="auto"/>
              <w:right w:val="single" w:sz="4" w:space="0" w:color="auto"/>
            </w:tcBorders>
            <w:vAlign w:val="center"/>
          </w:tcPr>
          <w:p w14:paraId="11D8FD1E" w14:textId="41CF80F9" w:rsidR="00DF07FA" w:rsidRPr="00DF07FA" w:rsidRDefault="00DF07FA" w:rsidP="009154D7">
            <w:pPr>
              <w:suppressAutoHyphens w:val="0"/>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Žiadateľ má</w:t>
            </w:r>
            <w:r w:rsidR="00CF1C24">
              <w:rPr>
                <w:rFonts w:asciiTheme="minorHAnsi" w:hAnsiTheme="minorHAnsi"/>
                <w:bCs/>
                <w:color w:val="000000"/>
                <w:sz w:val="18"/>
                <w:szCs w:val="18"/>
                <w:lang w:eastAsia="sk-SK"/>
              </w:rPr>
              <w:t xml:space="preserve"> ukončené</w:t>
            </w:r>
            <w:r w:rsidRPr="00DF07FA">
              <w:rPr>
                <w:rFonts w:asciiTheme="minorHAnsi" w:hAnsiTheme="minorHAnsi"/>
                <w:bCs/>
                <w:color w:val="000000"/>
                <w:sz w:val="18"/>
                <w:szCs w:val="18"/>
                <w:lang w:eastAsia="sk-SK"/>
              </w:rPr>
              <w:t>:</w:t>
            </w:r>
          </w:p>
          <w:p w14:paraId="4C7322A4" w14:textId="073B8772" w:rsidR="00DF07FA" w:rsidRPr="00DF07FA" w:rsidRDefault="00DF07FA"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vysokoškolské vzdelanie poľnohospodárskeho</w:t>
            </w:r>
            <w:r w:rsidR="00CF1C24">
              <w:rPr>
                <w:rFonts w:asciiTheme="minorHAnsi" w:hAnsiTheme="minorHAnsi"/>
                <w:bCs/>
                <w:color w:val="000000"/>
                <w:sz w:val="18"/>
                <w:szCs w:val="18"/>
                <w:lang w:eastAsia="sk-SK"/>
              </w:rPr>
              <w:t xml:space="preserve"> alebo</w:t>
            </w:r>
            <w:r w:rsidRPr="00DF07FA">
              <w:rPr>
                <w:rFonts w:asciiTheme="minorHAnsi" w:hAnsiTheme="minorHAnsi"/>
                <w:bCs/>
                <w:color w:val="000000"/>
                <w:sz w:val="18"/>
                <w:szCs w:val="18"/>
                <w:lang w:eastAsia="sk-SK"/>
              </w:rPr>
              <w:t xml:space="preserve"> veterinárneho zamerania</w:t>
            </w:r>
            <w:r w:rsidR="00CF1C24">
              <w:rPr>
                <w:rFonts w:asciiTheme="minorHAnsi" w:hAnsiTheme="minorHAnsi"/>
                <w:bCs/>
                <w:color w:val="000000"/>
                <w:sz w:val="18"/>
                <w:szCs w:val="18"/>
                <w:lang w:eastAsia="sk-SK"/>
              </w:rPr>
              <w:t>;</w:t>
            </w:r>
          </w:p>
          <w:p w14:paraId="7804D700" w14:textId="11C7E80C" w:rsidR="00DF07FA" w:rsidRPr="00DF07FA" w:rsidRDefault="00DF07FA"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 xml:space="preserve">stredoškolské vzdelanie poľnohospodárskeho alebo </w:t>
            </w:r>
            <w:r w:rsidR="00CF1C24">
              <w:rPr>
                <w:rFonts w:asciiTheme="minorHAnsi" w:hAnsiTheme="minorHAnsi"/>
                <w:bCs/>
                <w:color w:val="000000"/>
                <w:sz w:val="18"/>
                <w:szCs w:val="18"/>
                <w:lang w:eastAsia="sk-SK"/>
              </w:rPr>
              <w:t>veterinárneho</w:t>
            </w:r>
            <w:r w:rsidRPr="00DF07FA">
              <w:rPr>
                <w:rFonts w:asciiTheme="minorHAnsi" w:hAnsiTheme="minorHAnsi"/>
                <w:bCs/>
                <w:color w:val="000000"/>
                <w:sz w:val="18"/>
                <w:szCs w:val="18"/>
                <w:lang w:eastAsia="sk-SK"/>
              </w:rPr>
              <w:t xml:space="preserve"> zamerania s maturitou alebo bez</w:t>
            </w:r>
            <w:r w:rsidR="00CF1C24">
              <w:rPr>
                <w:rFonts w:asciiTheme="minorHAnsi" w:hAnsiTheme="minorHAnsi"/>
                <w:bCs/>
                <w:color w:val="000000"/>
                <w:sz w:val="18"/>
                <w:szCs w:val="18"/>
                <w:lang w:eastAsia="sk-SK"/>
              </w:rPr>
              <w:t>;</w:t>
            </w:r>
          </w:p>
          <w:p w14:paraId="74AAFF50" w14:textId="36FC2C36" w:rsidR="00CF1C24" w:rsidRDefault="00CF1C24"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Pr>
                <w:rFonts w:asciiTheme="minorHAnsi" w:hAnsiTheme="minorHAnsi"/>
                <w:bCs/>
                <w:color w:val="000000"/>
                <w:sz w:val="18"/>
                <w:szCs w:val="18"/>
                <w:lang w:eastAsia="sk-SK"/>
              </w:rPr>
              <w:t>vysokoškolské vzdelanie iného zamerania ako v bode a);</w:t>
            </w:r>
          </w:p>
          <w:p w14:paraId="0338F69A" w14:textId="01249558" w:rsidR="00CF1C24" w:rsidRDefault="00CF1C24"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Pr>
                <w:rFonts w:asciiTheme="minorHAnsi" w:hAnsiTheme="minorHAnsi"/>
                <w:bCs/>
                <w:color w:val="000000"/>
                <w:sz w:val="18"/>
                <w:szCs w:val="18"/>
                <w:lang w:eastAsia="sk-SK"/>
              </w:rPr>
              <w:t>stredoškolské vzdelanie iného zamerania ako v bode b);</w:t>
            </w:r>
          </w:p>
          <w:p w14:paraId="6CB90AA4" w14:textId="3E42837A" w:rsidR="00DF07FA" w:rsidRPr="00DF07FA" w:rsidRDefault="00CF1C24" w:rsidP="00592050">
            <w:pPr>
              <w:numPr>
                <w:ilvl w:val="0"/>
                <w:numId w:val="26"/>
              </w:numPr>
              <w:suppressAutoHyphens w:val="0"/>
              <w:spacing w:before="120" w:after="120"/>
              <w:ind w:left="452" w:hanging="452"/>
              <w:contextualSpacing/>
              <w:rPr>
                <w:rFonts w:asciiTheme="minorHAnsi" w:hAnsiTheme="minorHAnsi"/>
                <w:bCs/>
                <w:color w:val="000000"/>
                <w:sz w:val="18"/>
                <w:szCs w:val="18"/>
                <w:lang w:eastAsia="sk-SK"/>
              </w:rPr>
            </w:pPr>
            <w:r>
              <w:rPr>
                <w:rFonts w:asciiTheme="minorHAnsi" w:hAnsiTheme="minorHAnsi"/>
                <w:bCs/>
                <w:color w:val="000000"/>
                <w:sz w:val="18"/>
                <w:szCs w:val="18"/>
                <w:lang w:eastAsia="sk-SK"/>
              </w:rPr>
              <w:t>základné vzdelanie</w:t>
            </w:r>
            <w:r w:rsidR="00DF07FA" w:rsidRPr="00DF07FA">
              <w:rPr>
                <w:rFonts w:asciiTheme="minorHAnsi" w:hAnsiTheme="minorHAnsi"/>
                <w:bCs/>
                <w:color w:val="000000"/>
                <w:sz w:val="18"/>
                <w:szCs w:val="18"/>
                <w:lang w:eastAsia="sk-SK"/>
              </w:rPr>
              <w:t>.</w:t>
            </w:r>
          </w:p>
        </w:tc>
        <w:tc>
          <w:tcPr>
            <w:tcW w:w="387" w:type="pct"/>
            <w:tcBorders>
              <w:top w:val="single" w:sz="4" w:space="0" w:color="auto"/>
              <w:left w:val="single" w:sz="4" w:space="0" w:color="auto"/>
              <w:bottom w:val="single" w:sz="4" w:space="0" w:color="auto"/>
              <w:right w:val="single" w:sz="4" w:space="0" w:color="auto"/>
            </w:tcBorders>
            <w:vAlign w:val="center"/>
          </w:tcPr>
          <w:p w14:paraId="11DA284C" w14:textId="77777777" w:rsidR="00DF07FA" w:rsidRPr="00DF07FA" w:rsidRDefault="00DF07FA" w:rsidP="009A3E4F">
            <w:pPr>
              <w:suppressAutoHyphens w:val="0"/>
              <w:jc w:val="center"/>
              <w:rPr>
                <w:rFonts w:asciiTheme="minorHAnsi" w:hAnsiTheme="minorHAnsi"/>
                <w:sz w:val="18"/>
                <w:szCs w:val="18"/>
                <w:lang w:eastAsia="sk-SK"/>
              </w:rPr>
            </w:pPr>
          </w:p>
          <w:p w14:paraId="7295DA74" w14:textId="18BAC59A"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8</w:t>
            </w:r>
          </w:p>
          <w:p w14:paraId="79EA8E0C" w14:textId="77777777" w:rsidR="00DF07FA" w:rsidRPr="00DF07FA" w:rsidRDefault="00DF07FA" w:rsidP="009A3E4F">
            <w:pPr>
              <w:suppressAutoHyphens w:val="0"/>
              <w:jc w:val="center"/>
              <w:rPr>
                <w:rFonts w:asciiTheme="minorHAnsi" w:hAnsiTheme="minorHAnsi"/>
                <w:sz w:val="18"/>
                <w:szCs w:val="18"/>
                <w:lang w:eastAsia="sk-SK"/>
              </w:rPr>
            </w:pPr>
          </w:p>
          <w:p w14:paraId="36585094" w14:textId="503B5619"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5</w:t>
            </w:r>
          </w:p>
          <w:p w14:paraId="75181F18" w14:textId="77777777" w:rsidR="00DF07FA" w:rsidRPr="00DF07FA" w:rsidRDefault="00DF07FA" w:rsidP="009A3E4F">
            <w:pPr>
              <w:suppressAutoHyphens w:val="0"/>
              <w:jc w:val="center"/>
              <w:rPr>
                <w:rFonts w:asciiTheme="minorHAnsi" w:hAnsiTheme="minorHAnsi"/>
                <w:sz w:val="18"/>
                <w:szCs w:val="18"/>
                <w:lang w:eastAsia="sk-SK"/>
              </w:rPr>
            </w:pPr>
          </w:p>
          <w:p w14:paraId="1CE92DF7" w14:textId="0F62DCEB" w:rsidR="00CF1C24"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3</w:t>
            </w:r>
          </w:p>
          <w:p w14:paraId="396DDA0C" w14:textId="3895221D"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2</w:t>
            </w:r>
          </w:p>
          <w:p w14:paraId="4652E1CA" w14:textId="641D435B"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p>
        </w:tc>
        <w:tc>
          <w:tcPr>
            <w:tcW w:w="1471" w:type="pct"/>
            <w:tcBorders>
              <w:top w:val="single" w:sz="4" w:space="0" w:color="auto"/>
              <w:left w:val="single" w:sz="4" w:space="0" w:color="auto"/>
              <w:bottom w:val="single" w:sz="4" w:space="0" w:color="auto"/>
              <w:right w:val="single" w:sz="4" w:space="0" w:color="auto"/>
            </w:tcBorders>
            <w:shd w:val="clear" w:color="auto" w:fill="92D050"/>
            <w:vAlign w:val="center"/>
          </w:tcPr>
          <w:p w14:paraId="4C43A8AC" w14:textId="5EC1E30F" w:rsidR="00DF07FA" w:rsidRDefault="00DF07FA" w:rsidP="00CF1C24">
            <w:pPr>
              <w:suppressAutoHyphens w:val="0"/>
              <w:spacing w:before="120"/>
              <w:rPr>
                <w:rFonts w:asciiTheme="minorHAnsi" w:hAnsiTheme="minorHAnsi"/>
                <w:sz w:val="16"/>
                <w:szCs w:val="16"/>
                <w:lang w:eastAsia="sk-SK"/>
              </w:rPr>
            </w:pPr>
            <w:r w:rsidRPr="00DF07FA">
              <w:rPr>
                <w:rFonts w:asciiTheme="minorHAnsi" w:hAnsiTheme="minorHAnsi"/>
                <w:sz w:val="16"/>
                <w:szCs w:val="16"/>
                <w:lang w:eastAsia="sk-SK"/>
              </w:rPr>
              <w:t>Maximálny počet bodov je 8.</w:t>
            </w:r>
          </w:p>
          <w:p w14:paraId="74ACDDA5" w14:textId="5C05AC6C" w:rsidR="002F38DE" w:rsidRPr="00DF07FA" w:rsidRDefault="002F38DE" w:rsidP="007E298B">
            <w:pPr>
              <w:suppressAutoHyphens w:val="0"/>
              <w:spacing w:before="120"/>
              <w:jc w:val="both"/>
              <w:rPr>
                <w:rFonts w:asciiTheme="minorHAnsi" w:hAnsiTheme="minorHAnsi"/>
                <w:sz w:val="16"/>
                <w:szCs w:val="16"/>
                <w:lang w:eastAsia="sk-SK"/>
              </w:rPr>
            </w:pPr>
            <w:r>
              <w:rPr>
                <w:rFonts w:asciiTheme="minorHAnsi" w:hAnsiTheme="minorHAnsi"/>
                <w:sz w:val="16"/>
                <w:szCs w:val="16"/>
                <w:lang w:eastAsia="sk-SK"/>
              </w:rPr>
              <w:t>Body sa pridelia podľa najvyššieho ukončeného vzdelania.</w:t>
            </w:r>
          </w:p>
        </w:tc>
      </w:tr>
      <w:tr w:rsidR="00DF07FA" w:rsidRPr="00DF07FA" w14:paraId="23663988" w14:textId="77777777" w:rsidTr="004F397E">
        <w:trPr>
          <w:trHeight w:val="623"/>
        </w:trPr>
        <w:tc>
          <w:tcPr>
            <w:tcW w:w="296" w:type="pct"/>
            <w:tcBorders>
              <w:top w:val="single" w:sz="4" w:space="0" w:color="auto"/>
              <w:bottom w:val="double" w:sz="4" w:space="0" w:color="auto"/>
            </w:tcBorders>
            <w:vAlign w:val="center"/>
          </w:tcPr>
          <w:p w14:paraId="2AE466A0" w14:textId="3B592366"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4.</w:t>
            </w:r>
          </w:p>
        </w:tc>
        <w:tc>
          <w:tcPr>
            <w:tcW w:w="2846" w:type="pct"/>
            <w:tcBorders>
              <w:top w:val="single" w:sz="4" w:space="0" w:color="auto"/>
              <w:bottom w:val="double" w:sz="4" w:space="0" w:color="auto"/>
            </w:tcBorders>
            <w:vAlign w:val="center"/>
          </w:tcPr>
          <w:p w14:paraId="1741E471" w14:textId="7A4206E3" w:rsidR="00DF07FA" w:rsidRPr="00BD0FC7" w:rsidRDefault="00DF07FA" w:rsidP="007E298B">
            <w:pPr>
              <w:suppressAutoHyphens w:val="0"/>
              <w:jc w:val="both"/>
              <w:rPr>
                <w:rFonts w:asciiTheme="minorHAnsi" w:hAnsiTheme="minorHAnsi"/>
                <w:sz w:val="18"/>
                <w:szCs w:val="18"/>
                <w:lang w:eastAsia="sk-SK"/>
              </w:rPr>
            </w:pPr>
            <w:r w:rsidRPr="00BD0FC7">
              <w:rPr>
                <w:rFonts w:asciiTheme="minorHAnsi" w:hAnsiTheme="minorHAnsi"/>
                <w:sz w:val="18"/>
                <w:szCs w:val="18"/>
                <w:lang w:eastAsia="sk-SK"/>
              </w:rPr>
              <w:t xml:space="preserve">Žiadateľ sa zaviaže, že počas </w:t>
            </w:r>
            <w:r w:rsidR="00CF1C24" w:rsidRPr="00BD0FC7">
              <w:rPr>
                <w:rFonts w:asciiTheme="minorHAnsi" w:hAnsiTheme="minorHAnsi"/>
                <w:sz w:val="18"/>
                <w:szCs w:val="18"/>
                <w:lang w:eastAsia="sk-SK"/>
              </w:rPr>
              <w:t>2.a 3. roka od začatia realizácie projektu</w:t>
            </w:r>
            <w:r w:rsidRPr="00BD0FC7">
              <w:rPr>
                <w:rFonts w:asciiTheme="minorHAnsi" w:hAnsiTheme="minorHAnsi"/>
                <w:sz w:val="18"/>
                <w:szCs w:val="18"/>
                <w:lang w:eastAsia="sk-SK"/>
              </w:rPr>
              <w:t xml:space="preserve"> zamestná na trvalý pracovný pomer na celý úväzok (vrátane seba, ak doteraz nebol):</w:t>
            </w:r>
          </w:p>
          <w:p w14:paraId="55E56E22" w14:textId="3C9B1865"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viac ako 2 pracovníkov</w:t>
            </w:r>
          </w:p>
          <w:p w14:paraId="5DBEF933" w14:textId="15248A96"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2 pracovníkov</w:t>
            </w:r>
          </w:p>
          <w:p w14:paraId="026AF41F" w14:textId="3C58CAD0"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1 pracovníka.</w:t>
            </w:r>
          </w:p>
        </w:tc>
        <w:tc>
          <w:tcPr>
            <w:tcW w:w="387" w:type="pct"/>
            <w:tcBorders>
              <w:top w:val="single" w:sz="4" w:space="0" w:color="auto"/>
              <w:bottom w:val="double" w:sz="4" w:space="0" w:color="auto"/>
            </w:tcBorders>
            <w:vAlign w:val="center"/>
          </w:tcPr>
          <w:p w14:paraId="5C23ED87" w14:textId="77777777" w:rsidR="00DF07FA" w:rsidRPr="00BD0FC7" w:rsidRDefault="00DF07FA" w:rsidP="009A3E4F">
            <w:pPr>
              <w:suppressAutoHyphens w:val="0"/>
              <w:jc w:val="center"/>
              <w:rPr>
                <w:rFonts w:asciiTheme="minorHAnsi" w:hAnsiTheme="minorHAnsi"/>
                <w:sz w:val="18"/>
                <w:szCs w:val="18"/>
                <w:lang w:eastAsia="sk-SK"/>
              </w:rPr>
            </w:pPr>
          </w:p>
          <w:p w14:paraId="695C2A96" w14:textId="77777777" w:rsidR="00DF07FA" w:rsidRPr="00BD0FC7" w:rsidRDefault="00DF07FA" w:rsidP="009A3E4F">
            <w:pPr>
              <w:suppressAutoHyphens w:val="0"/>
              <w:jc w:val="center"/>
              <w:rPr>
                <w:rFonts w:asciiTheme="minorHAnsi" w:hAnsiTheme="minorHAnsi"/>
                <w:sz w:val="18"/>
                <w:szCs w:val="18"/>
                <w:lang w:eastAsia="sk-SK"/>
              </w:rPr>
            </w:pPr>
          </w:p>
          <w:p w14:paraId="0FDAA578" w14:textId="77777777" w:rsidR="00DF07FA" w:rsidRPr="00BD0FC7" w:rsidRDefault="00DF07FA" w:rsidP="009A3E4F">
            <w:pPr>
              <w:suppressAutoHyphens w:val="0"/>
              <w:jc w:val="center"/>
              <w:rPr>
                <w:rFonts w:asciiTheme="minorHAnsi" w:hAnsiTheme="minorHAnsi"/>
                <w:sz w:val="18"/>
                <w:szCs w:val="18"/>
                <w:lang w:eastAsia="sk-SK"/>
              </w:rPr>
            </w:pPr>
          </w:p>
          <w:p w14:paraId="7F6BE486" w14:textId="520F2601"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8</w:t>
            </w:r>
          </w:p>
          <w:p w14:paraId="692ADC38" w14:textId="2A31D1CD"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2</w:t>
            </w:r>
          </w:p>
          <w:p w14:paraId="2C4F2DC8" w14:textId="544A6C5B"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1</w:t>
            </w:r>
          </w:p>
        </w:tc>
        <w:tc>
          <w:tcPr>
            <w:tcW w:w="1471" w:type="pct"/>
            <w:tcBorders>
              <w:top w:val="single" w:sz="4" w:space="0" w:color="auto"/>
              <w:bottom w:val="double" w:sz="4" w:space="0" w:color="auto"/>
            </w:tcBorders>
            <w:shd w:val="clear" w:color="auto" w:fill="92D050"/>
            <w:vAlign w:val="center"/>
          </w:tcPr>
          <w:p w14:paraId="66C84F3B" w14:textId="59C8C603" w:rsidR="00B76C6D" w:rsidRDefault="00DF07FA" w:rsidP="00BD0FC7">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 xml:space="preserve">Spôsob uplatňovania bude uvedený  v zmluve o NFP. </w:t>
            </w:r>
          </w:p>
          <w:p w14:paraId="749C1889" w14:textId="1B9CF4DE" w:rsidR="00DF07FA" w:rsidRPr="00DF07FA" w:rsidRDefault="00DF07FA" w:rsidP="009A3E4F">
            <w:pPr>
              <w:suppressAutoHyphens w:val="0"/>
              <w:rPr>
                <w:rFonts w:asciiTheme="minorHAnsi" w:hAnsiTheme="minorHAnsi"/>
                <w:sz w:val="16"/>
                <w:szCs w:val="16"/>
                <w:lang w:eastAsia="sk-SK"/>
              </w:rPr>
            </w:pPr>
            <w:r w:rsidRPr="00DF07FA">
              <w:rPr>
                <w:rFonts w:asciiTheme="minorHAnsi" w:hAnsiTheme="minorHAnsi"/>
                <w:sz w:val="16"/>
                <w:szCs w:val="16"/>
                <w:lang w:eastAsia="sk-SK"/>
              </w:rPr>
              <w:t>Maximálny počet bodov je 8.</w:t>
            </w:r>
          </w:p>
        </w:tc>
      </w:tr>
      <w:tr w:rsidR="00DF07FA" w:rsidRPr="00DF07FA" w14:paraId="228467F1" w14:textId="77777777" w:rsidTr="00A1342E">
        <w:trPr>
          <w:trHeight w:val="623"/>
        </w:trPr>
        <w:tc>
          <w:tcPr>
            <w:tcW w:w="296" w:type="pct"/>
            <w:tcBorders>
              <w:top w:val="double" w:sz="4" w:space="0" w:color="auto"/>
              <w:bottom w:val="double" w:sz="4" w:space="0" w:color="auto"/>
            </w:tcBorders>
            <w:vAlign w:val="center"/>
          </w:tcPr>
          <w:p w14:paraId="23B9D054"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5.</w:t>
            </w:r>
          </w:p>
        </w:tc>
        <w:tc>
          <w:tcPr>
            <w:tcW w:w="2846" w:type="pct"/>
            <w:tcBorders>
              <w:top w:val="double" w:sz="4" w:space="0" w:color="auto"/>
              <w:bottom w:val="double" w:sz="4" w:space="0" w:color="auto"/>
            </w:tcBorders>
            <w:vAlign w:val="center"/>
          </w:tcPr>
          <w:p w14:paraId="2A79E9A7" w14:textId="55BD7227" w:rsidR="00DF07FA" w:rsidRPr="00DF07FA" w:rsidRDefault="00DF07FA" w:rsidP="007E298B">
            <w:pPr>
              <w:suppressAutoHyphens w:val="0"/>
              <w:jc w:val="both"/>
              <w:rPr>
                <w:rFonts w:asciiTheme="minorHAnsi" w:hAnsiTheme="minorHAnsi"/>
                <w:bCs/>
                <w:sz w:val="18"/>
                <w:szCs w:val="18"/>
                <w:lang w:eastAsia="sk-SK"/>
              </w:rPr>
            </w:pPr>
            <w:r w:rsidRPr="00DF07FA">
              <w:rPr>
                <w:rFonts w:asciiTheme="minorHAnsi" w:hAnsiTheme="minorHAnsi"/>
                <w:sz w:val="18"/>
                <w:szCs w:val="18"/>
                <w:lang w:eastAsia="sk-SK"/>
              </w:rPr>
              <w:t xml:space="preserve">Žiadateľ vo svojom podnikateľskom pláne </w:t>
            </w:r>
            <w:r w:rsidRPr="00DF07FA">
              <w:rPr>
                <w:rFonts w:asciiTheme="minorHAnsi" w:hAnsiTheme="minorHAnsi"/>
                <w:bCs/>
                <w:sz w:val="18"/>
                <w:szCs w:val="18"/>
                <w:lang w:eastAsia="sk-SK"/>
              </w:rPr>
              <w:t xml:space="preserve"> deklaruje zámer  podnikať v rámci </w:t>
            </w:r>
            <w:r w:rsidRPr="00DF07FA">
              <w:rPr>
                <w:rFonts w:asciiTheme="minorHAnsi" w:hAnsiTheme="minorHAnsi"/>
                <w:sz w:val="18"/>
                <w:szCs w:val="18"/>
                <w:lang w:eastAsia="sk-SK" w:bidi="x-none"/>
              </w:rPr>
              <w:t xml:space="preserve">ekologického poľnohospodárstva, integrovanej produkcie  alebo využiť zaradenie do opatrenia </w:t>
            </w:r>
            <w:r w:rsidR="009A3E4F">
              <w:rPr>
                <w:rFonts w:asciiTheme="minorHAnsi" w:hAnsiTheme="minorHAnsi"/>
                <w:sz w:val="18"/>
                <w:szCs w:val="18"/>
                <w:lang w:eastAsia="sk-SK" w:bidi="x-none"/>
              </w:rPr>
              <w:t>„D</w:t>
            </w:r>
            <w:r w:rsidRPr="00DF07FA">
              <w:rPr>
                <w:rFonts w:asciiTheme="minorHAnsi" w:hAnsiTheme="minorHAnsi"/>
                <w:sz w:val="18"/>
                <w:szCs w:val="18"/>
                <w:lang w:eastAsia="sk-SK" w:bidi="x-none"/>
              </w:rPr>
              <w:t>obré životné podmienky zvierat</w:t>
            </w:r>
            <w:r w:rsidR="009A3E4F">
              <w:rPr>
                <w:rFonts w:asciiTheme="minorHAnsi" w:hAnsiTheme="minorHAnsi"/>
                <w:sz w:val="18"/>
                <w:szCs w:val="18"/>
                <w:lang w:eastAsia="sk-SK" w:bidi="x-none"/>
              </w:rPr>
              <w:t>“ PRV SR 2014-2020</w:t>
            </w:r>
            <w:r w:rsidRPr="00DF07FA">
              <w:rPr>
                <w:rFonts w:asciiTheme="minorHAnsi" w:hAnsiTheme="minorHAnsi"/>
                <w:sz w:val="18"/>
                <w:szCs w:val="18"/>
                <w:lang w:eastAsia="sk-SK" w:bidi="x-none"/>
              </w:rPr>
              <w:t xml:space="preserve"> alebo využiť činnosť malého podniku ako hlavný zdroj príjmu.</w:t>
            </w:r>
          </w:p>
        </w:tc>
        <w:tc>
          <w:tcPr>
            <w:tcW w:w="387" w:type="pct"/>
            <w:tcBorders>
              <w:top w:val="double" w:sz="4" w:space="0" w:color="auto"/>
              <w:bottom w:val="double" w:sz="4" w:space="0" w:color="auto"/>
            </w:tcBorders>
            <w:vAlign w:val="center"/>
          </w:tcPr>
          <w:p w14:paraId="22057BEB" w14:textId="77777777"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8</w:t>
            </w:r>
          </w:p>
        </w:tc>
        <w:tc>
          <w:tcPr>
            <w:tcW w:w="1471" w:type="pct"/>
            <w:tcBorders>
              <w:top w:val="double" w:sz="4" w:space="0" w:color="auto"/>
              <w:bottom w:val="double" w:sz="4" w:space="0" w:color="auto"/>
            </w:tcBorders>
            <w:shd w:val="clear" w:color="auto" w:fill="92D050"/>
            <w:vAlign w:val="center"/>
          </w:tcPr>
          <w:p w14:paraId="476FAE74" w14:textId="7C973A24" w:rsidR="00DF07FA" w:rsidRPr="00DF07FA" w:rsidRDefault="009A3E4F" w:rsidP="00B56E0C">
            <w:pPr>
              <w:suppressAutoHyphens w:val="0"/>
              <w:rPr>
                <w:rFonts w:asciiTheme="minorHAnsi" w:hAnsiTheme="minorHAnsi"/>
                <w:sz w:val="16"/>
                <w:szCs w:val="16"/>
                <w:lang w:eastAsia="sk-SK"/>
              </w:rPr>
            </w:pPr>
            <w:r>
              <w:rPr>
                <w:rFonts w:asciiTheme="minorHAnsi" w:hAnsiTheme="minorHAnsi"/>
                <w:sz w:val="16"/>
                <w:szCs w:val="16"/>
                <w:lang w:eastAsia="sk-SK"/>
              </w:rPr>
              <w:t>Max</w:t>
            </w:r>
            <w:r w:rsidR="00B56E0C">
              <w:rPr>
                <w:rFonts w:asciiTheme="minorHAnsi" w:hAnsiTheme="minorHAnsi"/>
                <w:sz w:val="16"/>
                <w:szCs w:val="16"/>
                <w:lang w:eastAsia="sk-SK"/>
              </w:rPr>
              <w:t>imálny</w:t>
            </w:r>
            <w:r>
              <w:rPr>
                <w:rFonts w:asciiTheme="minorHAnsi" w:hAnsiTheme="minorHAnsi"/>
                <w:sz w:val="16"/>
                <w:szCs w:val="16"/>
                <w:lang w:eastAsia="sk-SK"/>
              </w:rPr>
              <w:t xml:space="preserve"> počet bodov je 8.</w:t>
            </w:r>
          </w:p>
        </w:tc>
      </w:tr>
      <w:tr w:rsidR="009A3E4F" w:rsidRPr="009A3E4F" w14:paraId="1615400B" w14:textId="77777777" w:rsidTr="00A1342E">
        <w:trPr>
          <w:trHeight w:val="623"/>
        </w:trPr>
        <w:tc>
          <w:tcPr>
            <w:tcW w:w="296" w:type="pct"/>
            <w:tcBorders>
              <w:top w:val="double" w:sz="4" w:space="0" w:color="auto"/>
              <w:bottom w:val="double" w:sz="4" w:space="0" w:color="auto"/>
            </w:tcBorders>
            <w:vAlign w:val="center"/>
          </w:tcPr>
          <w:p w14:paraId="7D050A6B" w14:textId="2F88B915"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6.</w:t>
            </w:r>
          </w:p>
        </w:tc>
        <w:tc>
          <w:tcPr>
            <w:tcW w:w="2846" w:type="pct"/>
            <w:tcBorders>
              <w:top w:val="double" w:sz="4" w:space="0" w:color="auto"/>
              <w:bottom w:val="double" w:sz="4" w:space="0" w:color="auto"/>
            </w:tcBorders>
            <w:vAlign w:val="center"/>
          </w:tcPr>
          <w:p w14:paraId="1E404F86" w14:textId="77777777" w:rsidR="009A3E4F" w:rsidRPr="00BD0FC7" w:rsidRDefault="009A3E4F" w:rsidP="007E298B">
            <w:pPr>
              <w:jc w:val="both"/>
              <w:rPr>
                <w:rFonts w:asciiTheme="minorHAnsi" w:hAnsiTheme="minorHAnsi"/>
                <w:sz w:val="18"/>
                <w:szCs w:val="18"/>
                <w:lang w:eastAsia="sk-SK"/>
              </w:rPr>
            </w:pPr>
            <w:r w:rsidRPr="00BD0FC7">
              <w:rPr>
                <w:rFonts w:asciiTheme="minorHAnsi" w:hAnsiTheme="minorHAnsi"/>
                <w:sz w:val="18"/>
                <w:szCs w:val="18"/>
                <w:lang w:eastAsia="sk-SK"/>
              </w:rPr>
              <w:t>Žiadateľ svoje podnikanie vykonáva v podmienkach hospodárenia (viac ako 50%):</w:t>
            </w:r>
          </w:p>
          <w:p w14:paraId="243793E2" w14:textId="435AD93D" w:rsidR="009A3E4F" w:rsidRPr="00BD0FC7" w:rsidRDefault="009A3E4F" w:rsidP="00592050">
            <w:pPr>
              <w:pStyle w:val="Odsekzoznamu"/>
              <w:numPr>
                <w:ilvl w:val="0"/>
                <w:numId w:val="36"/>
              </w:numPr>
              <w:suppressAutoHyphens w:val="0"/>
              <w:ind w:left="310" w:hanging="284"/>
              <w:contextualSpacing/>
              <w:rPr>
                <w:rFonts w:asciiTheme="minorHAnsi" w:hAnsiTheme="minorHAnsi"/>
                <w:sz w:val="18"/>
                <w:szCs w:val="18"/>
                <w:lang w:eastAsia="sk-SK"/>
              </w:rPr>
            </w:pPr>
            <w:r w:rsidRPr="00BD0FC7">
              <w:rPr>
                <w:rFonts w:asciiTheme="minorHAnsi" w:hAnsiTheme="minorHAnsi"/>
                <w:sz w:val="18"/>
                <w:szCs w:val="18"/>
                <w:lang w:eastAsia="sk-SK"/>
              </w:rPr>
              <w:t>ANC, ktoré sú súčasne zraniteľnými oblasťami;</w:t>
            </w:r>
          </w:p>
          <w:p w14:paraId="456DACF2" w14:textId="03311488" w:rsidR="009A3E4F" w:rsidRPr="00BD0FC7" w:rsidRDefault="009A3E4F" w:rsidP="00592050">
            <w:pPr>
              <w:pStyle w:val="Odsekzoznamu"/>
              <w:numPr>
                <w:ilvl w:val="0"/>
                <w:numId w:val="36"/>
              </w:numPr>
              <w:suppressAutoHyphens w:val="0"/>
              <w:ind w:left="310" w:hanging="284"/>
              <w:contextualSpacing/>
              <w:rPr>
                <w:rFonts w:asciiTheme="minorHAnsi" w:hAnsiTheme="minorHAnsi"/>
                <w:sz w:val="18"/>
                <w:szCs w:val="18"/>
                <w:lang w:eastAsia="sk-SK"/>
              </w:rPr>
            </w:pPr>
            <w:r w:rsidRPr="00BD0FC7">
              <w:rPr>
                <w:rFonts w:asciiTheme="minorHAnsi" w:hAnsiTheme="minorHAnsi"/>
                <w:sz w:val="18"/>
                <w:szCs w:val="18"/>
                <w:lang w:eastAsia="sk-SK"/>
              </w:rPr>
              <w:t>ANC</w:t>
            </w:r>
          </w:p>
        </w:tc>
        <w:tc>
          <w:tcPr>
            <w:tcW w:w="387" w:type="pct"/>
            <w:tcBorders>
              <w:top w:val="double" w:sz="4" w:space="0" w:color="auto"/>
              <w:bottom w:val="double" w:sz="4" w:space="0" w:color="auto"/>
            </w:tcBorders>
            <w:vAlign w:val="center"/>
          </w:tcPr>
          <w:p w14:paraId="0CED4734" w14:textId="77777777" w:rsidR="009A3E4F" w:rsidRPr="00BD0FC7" w:rsidRDefault="009A3E4F" w:rsidP="00E37675">
            <w:pPr>
              <w:jc w:val="center"/>
              <w:rPr>
                <w:rFonts w:asciiTheme="minorHAnsi" w:hAnsiTheme="minorHAnsi"/>
                <w:sz w:val="18"/>
                <w:szCs w:val="18"/>
                <w:lang w:eastAsia="sk-SK"/>
              </w:rPr>
            </w:pPr>
          </w:p>
          <w:p w14:paraId="05D1464D" w14:textId="77777777" w:rsidR="009A3E4F" w:rsidRPr="00BD0FC7" w:rsidRDefault="009A3E4F" w:rsidP="00E37675">
            <w:pPr>
              <w:jc w:val="center"/>
              <w:rPr>
                <w:rFonts w:asciiTheme="minorHAnsi" w:hAnsiTheme="minorHAnsi"/>
                <w:sz w:val="18"/>
                <w:szCs w:val="18"/>
                <w:lang w:eastAsia="sk-SK"/>
              </w:rPr>
            </w:pPr>
            <w:r w:rsidRPr="00BD0FC7">
              <w:rPr>
                <w:rFonts w:asciiTheme="minorHAnsi" w:hAnsiTheme="minorHAnsi"/>
                <w:sz w:val="18"/>
                <w:szCs w:val="18"/>
                <w:lang w:eastAsia="sk-SK"/>
              </w:rPr>
              <w:t>7</w:t>
            </w:r>
          </w:p>
          <w:p w14:paraId="1B90A658" w14:textId="4882A91E" w:rsidR="009A3E4F" w:rsidRPr="00BD0FC7" w:rsidRDefault="009A3E4F"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5</w:t>
            </w:r>
          </w:p>
        </w:tc>
        <w:tc>
          <w:tcPr>
            <w:tcW w:w="1471" w:type="pct"/>
            <w:tcBorders>
              <w:top w:val="double" w:sz="4" w:space="0" w:color="auto"/>
              <w:bottom w:val="double" w:sz="4" w:space="0" w:color="auto"/>
            </w:tcBorders>
            <w:shd w:val="clear" w:color="auto" w:fill="92D050"/>
            <w:vAlign w:val="center"/>
          </w:tcPr>
          <w:p w14:paraId="579EB479" w14:textId="773A5626" w:rsidR="009A3E4F" w:rsidRPr="00BD0FC7" w:rsidRDefault="009A3E4F" w:rsidP="007E298B">
            <w:pPr>
              <w:jc w:val="both"/>
              <w:rPr>
                <w:rFonts w:asciiTheme="minorHAnsi" w:hAnsiTheme="minorHAnsi"/>
                <w:sz w:val="16"/>
                <w:szCs w:val="16"/>
                <w:lang w:eastAsia="sk-SK"/>
              </w:rPr>
            </w:pPr>
            <w:r w:rsidRPr="00BD0FC7">
              <w:rPr>
                <w:rFonts w:asciiTheme="minorHAnsi" w:hAnsiTheme="minorHAnsi"/>
                <w:sz w:val="16"/>
                <w:szCs w:val="16"/>
                <w:lang w:eastAsia="sk-SK"/>
              </w:rPr>
              <w:t>Max</w:t>
            </w:r>
            <w:r w:rsidR="00B56E0C" w:rsidRPr="00BD0FC7">
              <w:rPr>
                <w:rFonts w:asciiTheme="minorHAnsi" w:hAnsiTheme="minorHAnsi"/>
                <w:sz w:val="16"/>
                <w:szCs w:val="16"/>
                <w:lang w:eastAsia="sk-SK"/>
              </w:rPr>
              <w:t>imálny</w:t>
            </w:r>
            <w:r w:rsidRPr="00BD0FC7">
              <w:rPr>
                <w:rFonts w:asciiTheme="minorHAnsi" w:hAnsiTheme="minorHAnsi"/>
                <w:sz w:val="16"/>
                <w:szCs w:val="16"/>
                <w:lang w:eastAsia="sk-SK"/>
              </w:rPr>
              <w:t xml:space="preserve"> počet bodov je 7. </w:t>
            </w:r>
          </w:p>
          <w:p w14:paraId="174A3D10" w14:textId="00F4041A" w:rsidR="009A3E4F" w:rsidRPr="00BD0FC7" w:rsidRDefault="009A3E4F" w:rsidP="007E298B">
            <w:pPr>
              <w:suppressAutoHyphens w:val="0"/>
              <w:jc w:val="both"/>
              <w:rPr>
                <w:rFonts w:asciiTheme="minorHAnsi" w:hAnsiTheme="minorHAnsi"/>
                <w:sz w:val="16"/>
                <w:szCs w:val="16"/>
                <w:lang w:eastAsia="sk-SK"/>
              </w:rPr>
            </w:pPr>
            <w:r w:rsidRPr="00BD0FC7">
              <w:rPr>
                <w:rFonts w:asciiTheme="minorHAnsi" w:hAnsiTheme="minorHAnsi"/>
                <w:sz w:val="16"/>
                <w:szCs w:val="16"/>
                <w:lang w:eastAsia="sk-SK"/>
              </w:rPr>
              <w:t>Body sa pridelia podľa deklarácie priamych platieb z rok</w:t>
            </w:r>
            <w:r w:rsidR="006D4D86" w:rsidRPr="00BD0FC7">
              <w:rPr>
                <w:rFonts w:asciiTheme="minorHAnsi" w:hAnsiTheme="minorHAnsi"/>
                <w:sz w:val="16"/>
                <w:szCs w:val="16"/>
                <w:lang w:eastAsia="sk-SK"/>
              </w:rPr>
              <w:t>u</w:t>
            </w:r>
            <w:r w:rsidRPr="00BD0FC7">
              <w:rPr>
                <w:rFonts w:asciiTheme="minorHAnsi" w:hAnsiTheme="minorHAnsi"/>
                <w:sz w:val="16"/>
                <w:szCs w:val="16"/>
                <w:lang w:eastAsia="sk-SK"/>
              </w:rPr>
              <w:t xml:space="preserve"> 2017.</w:t>
            </w:r>
          </w:p>
        </w:tc>
      </w:tr>
      <w:tr w:rsidR="009A3E4F" w:rsidRPr="009A3E4F" w14:paraId="6A74887C" w14:textId="77777777" w:rsidTr="00A1342E">
        <w:trPr>
          <w:trHeight w:val="623"/>
        </w:trPr>
        <w:tc>
          <w:tcPr>
            <w:tcW w:w="296" w:type="pct"/>
            <w:tcBorders>
              <w:top w:val="double" w:sz="4" w:space="0" w:color="auto"/>
              <w:bottom w:val="double" w:sz="4" w:space="0" w:color="auto"/>
            </w:tcBorders>
            <w:vAlign w:val="center"/>
          </w:tcPr>
          <w:p w14:paraId="321DCED5" w14:textId="2B312629"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7.</w:t>
            </w:r>
          </w:p>
        </w:tc>
        <w:tc>
          <w:tcPr>
            <w:tcW w:w="2846" w:type="pct"/>
            <w:tcBorders>
              <w:top w:val="double" w:sz="4" w:space="0" w:color="auto"/>
              <w:bottom w:val="double" w:sz="4" w:space="0" w:color="auto"/>
            </w:tcBorders>
            <w:vAlign w:val="center"/>
          </w:tcPr>
          <w:p w14:paraId="3C948557" w14:textId="0E6BAC28" w:rsidR="009A3E4F" w:rsidRPr="00BD0FC7" w:rsidRDefault="009A3E4F" w:rsidP="007E298B">
            <w:pPr>
              <w:suppressAutoHyphens w:val="0"/>
              <w:jc w:val="both"/>
              <w:rPr>
                <w:rFonts w:asciiTheme="minorHAnsi" w:hAnsiTheme="minorHAnsi"/>
                <w:sz w:val="18"/>
                <w:szCs w:val="18"/>
                <w:lang w:eastAsia="sk-SK"/>
              </w:rPr>
            </w:pPr>
            <w:r w:rsidRPr="00BD0FC7">
              <w:rPr>
                <w:rFonts w:asciiTheme="minorHAnsi" w:hAnsiTheme="minorHAnsi"/>
                <w:bCs/>
                <w:color w:val="000000"/>
                <w:sz w:val="18"/>
                <w:szCs w:val="18"/>
                <w:lang w:eastAsia="sk-SK"/>
              </w:rPr>
              <w:t>Zameranie podnikateľského plánu len na chov chovných prasníc, moriek</w:t>
            </w:r>
            <w:r w:rsidR="00CE50C5" w:rsidRPr="00BD0FC7">
              <w:rPr>
                <w:rFonts w:asciiTheme="minorHAnsi" w:hAnsiTheme="minorHAnsi"/>
                <w:bCs/>
                <w:color w:val="000000"/>
                <w:sz w:val="18"/>
                <w:szCs w:val="18"/>
                <w:lang w:eastAsia="sk-SK"/>
              </w:rPr>
              <w:t>, husí</w:t>
            </w:r>
            <w:r w:rsidRPr="00BD0FC7">
              <w:rPr>
                <w:rFonts w:asciiTheme="minorHAnsi" w:hAnsiTheme="minorHAnsi"/>
                <w:bCs/>
                <w:color w:val="000000"/>
                <w:sz w:val="18"/>
                <w:szCs w:val="18"/>
                <w:lang w:eastAsia="sk-SK"/>
              </w:rPr>
              <w:t xml:space="preserve"> a/alebo </w:t>
            </w:r>
            <w:r w:rsidR="00CE50C5" w:rsidRPr="00BD0FC7">
              <w:rPr>
                <w:rFonts w:asciiTheme="minorHAnsi" w:hAnsiTheme="minorHAnsi"/>
                <w:bCs/>
                <w:color w:val="000000"/>
                <w:sz w:val="18"/>
                <w:szCs w:val="18"/>
                <w:lang w:eastAsia="sk-SK"/>
              </w:rPr>
              <w:t>kôz</w:t>
            </w:r>
            <w:r w:rsidRPr="00BD0FC7">
              <w:rPr>
                <w:rFonts w:asciiTheme="minorHAnsi" w:hAnsiTheme="minorHAnsi"/>
                <w:bCs/>
                <w:color w:val="000000"/>
                <w:sz w:val="18"/>
                <w:szCs w:val="18"/>
                <w:lang w:eastAsia="sk-SK"/>
              </w:rPr>
              <w:t>.</w:t>
            </w:r>
          </w:p>
        </w:tc>
        <w:tc>
          <w:tcPr>
            <w:tcW w:w="387" w:type="pct"/>
            <w:tcBorders>
              <w:top w:val="double" w:sz="4" w:space="0" w:color="auto"/>
              <w:bottom w:val="double" w:sz="4" w:space="0" w:color="auto"/>
            </w:tcBorders>
            <w:vAlign w:val="center"/>
          </w:tcPr>
          <w:p w14:paraId="28CC2AC8" w14:textId="4CB6D32A" w:rsidR="009A3E4F" w:rsidRPr="00BD0FC7" w:rsidRDefault="009A3E4F" w:rsidP="00FC7523">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1</w:t>
            </w:r>
            <w:r w:rsidR="00FC7523" w:rsidRPr="00BD0FC7">
              <w:rPr>
                <w:rFonts w:asciiTheme="minorHAnsi" w:hAnsiTheme="minorHAnsi"/>
                <w:sz w:val="18"/>
                <w:szCs w:val="18"/>
                <w:lang w:eastAsia="sk-SK"/>
              </w:rPr>
              <w:t>2</w:t>
            </w:r>
          </w:p>
        </w:tc>
        <w:tc>
          <w:tcPr>
            <w:tcW w:w="1471" w:type="pct"/>
            <w:tcBorders>
              <w:top w:val="double" w:sz="4" w:space="0" w:color="auto"/>
              <w:bottom w:val="double" w:sz="4" w:space="0" w:color="auto"/>
            </w:tcBorders>
            <w:shd w:val="clear" w:color="auto" w:fill="92D050"/>
            <w:vAlign w:val="center"/>
          </w:tcPr>
          <w:p w14:paraId="3B91FBC5" w14:textId="0BACBB39" w:rsidR="009A3E4F" w:rsidRPr="00BD0FC7" w:rsidRDefault="009A3E4F" w:rsidP="00B56E0C">
            <w:pPr>
              <w:suppressAutoHyphens w:val="0"/>
              <w:rPr>
                <w:rFonts w:asciiTheme="minorHAnsi" w:hAnsiTheme="minorHAnsi"/>
                <w:sz w:val="16"/>
                <w:szCs w:val="16"/>
                <w:lang w:eastAsia="sk-SK"/>
              </w:rPr>
            </w:pPr>
            <w:r w:rsidRPr="00BD0FC7">
              <w:rPr>
                <w:rFonts w:asciiTheme="minorHAnsi" w:hAnsiTheme="minorHAnsi"/>
                <w:sz w:val="16"/>
                <w:szCs w:val="16"/>
                <w:lang w:eastAsia="sk-SK"/>
              </w:rPr>
              <w:t>Max</w:t>
            </w:r>
            <w:r w:rsidR="00B56E0C" w:rsidRPr="00BD0FC7">
              <w:rPr>
                <w:rFonts w:asciiTheme="minorHAnsi" w:hAnsiTheme="minorHAnsi"/>
                <w:sz w:val="16"/>
                <w:szCs w:val="16"/>
                <w:lang w:eastAsia="sk-SK"/>
              </w:rPr>
              <w:t>imálny</w:t>
            </w:r>
            <w:r w:rsidRPr="00BD0FC7">
              <w:rPr>
                <w:rFonts w:asciiTheme="minorHAnsi" w:hAnsiTheme="minorHAnsi"/>
                <w:sz w:val="16"/>
                <w:szCs w:val="16"/>
                <w:lang w:eastAsia="sk-SK"/>
              </w:rPr>
              <w:t xml:space="preserve"> počet bodov je 1</w:t>
            </w:r>
            <w:r w:rsidR="003C591B" w:rsidRPr="00BD0FC7">
              <w:rPr>
                <w:rFonts w:asciiTheme="minorHAnsi" w:hAnsiTheme="minorHAnsi"/>
                <w:sz w:val="16"/>
                <w:szCs w:val="16"/>
                <w:lang w:eastAsia="sk-SK"/>
              </w:rPr>
              <w:t>2</w:t>
            </w:r>
            <w:r w:rsidRPr="00BD0FC7">
              <w:rPr>
                <w:rFonts w:asciiTheme="minorHAnsi" w:hAnsiTheme="minorHAnsi"/>
                <w:sz w:val="16"/>
                <w:szCs w:val="16"/>
                <w:lang w:eastAsia="sk-SK"/>
              </w:rPr>
              <w:t>.</w:t>
            </w:r>
          </w:p>
        </w:tc>
      </w:tr>
      <w:tr w:rsidR="009A3E4F" w:rsidRPr="009A3E4F" w14:paraId="07872E32" w14:textId="77777777" w:rsidTr="00BD0FC7">
        <w:trPr>
          <w:trHeight w:val="623"/>
        </w:trPr>
        <w:tc>
          <w:tcPr>
            <w:tcW w:w="296" w:type="pct"/>
            <w:tcBorders>
              <w:top w:val="double" w:sz="4" w:space="0" w:color="auto"/>
              <w:bottom w:val="double" w:sz="4" w:space="0" w:color="auto"/>
            </w:tcBorders>
            <w:vAlign w:val="center"/>
          </w:tcPr>
          <w:p w14:paraId="6DBF53C4" w14:textId="5CD59CF8"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8.</w:t>
            </w:r>
          </w:p>
        </w:tc>
        <w:tc>
          <w:tcPr>
            <w:tcW w:w="2846" w:type="pct"/>
            <w:tcBorders>
              <w:top w:val="double" w:sz="4" w:space="0" w:color="auto"/>
              <w:bottom w:val="double" w:sz="4" w:space="0" w:color="auto"/>
            </w:tcBorders>
            <w:vAlign w:val="center"/>
          </w:tcPr>
          <w:p w14:paraId="5FFD6FB3" w14:textId="429E94AF" w:rsidR="009A3E4F" w:rsidRPr="009A3E4F" w:rsidRDefault="009A3E4F" w:rsidP="007E298B">
            <w:pPr>
              <w:suppressAutoHyphens w:val="0"/>
              <w:jc w:val="both"/>
              <w:rPr>
                <w:rFonts w:asciiTheme="minorHAnsi" w:hAnsiTheme="minorHAnsi"/>
                <w:sz w:val="18"/>
                <w:szCs w:val="18"/>
                <w:lang w:eastAsia="sk-SK"/>
              </w:rPr>
            </w:pPr>
            <w:r w:rsidRPr="0027199D">
              <w:rPr>
                <w:rFonts w:asciiTheme="minorHAnsi" w:hAnsiTheme="minorHAnsi"/>
                <w:bCs/>
                <w:sz w:val="18"/>
                <w:szCs w:val="18"/>
                <w:lang w:eastAsia="sk-SK"/>
              </w:rPr>
              <w:t xml:space="preserve">Žiadateľ predáva, resp. vo svojom podnikateľskom pláne deklaruje zámer predávať svoj produkt konečnému spotrebiteľovi alebo </w:t>
            </w:r>
            <w:r w:rsidRPr="0027199D">
              <w:rPr>
                <w:rFonts w:asciiTheme="minorHAnsi" w:hAnsiTheme="minorHAnsi"/>
                <w:bCs/>
                <w:sz w:val="18"/>
                <w:szCs w:val="18"/>
                <w:lang w:eastAsia="sk-SK"/>
              </w:rPr>
              <w:lastRenderedPageBreak/>
              <w:t>miestnej maloobchodnej prevádzkarni v zmysle nariadení vlády SR č. 360/2011 Z.z.</w:t>
            </w:r>
            <w:r w:rsidRPr="0027199D">
              <w:rPr>
                <w:rStyle w:val="Odkaznapoznmkupodiarou"/>
                <w:rFonts w:asciiTheme="minorHAnsi" w:hAnsiTheme="minorHAnsi"/>
                <w:bCs/>
                <w:sz w:val="18"/>
                <w:szCs w:val="18"/>
                <w:lang w:eastAsia="sk-SK"/>
              </w:rPr>
              <w:footnoteReference w:id="11"/>
            </w:r>
            <w:r w:rsidRPr="0027199D">
              <w:rPr>
                <w:rFonts w:asciiTheme="minorHAnsi" w:hAnsiTheme="minorHAnsi"/>
                <w:bCs/>
                <w:sz w:val="18"/>
                <w:szCs w:val="18"/>
                <w:lang w:eastAsia="sk-SK"/>
              </w:rPr>
              <w:t xml:space="preserve"> a 359/2011 Z.z.</w:t>
            </w:r>
            <w:r w:rsidRPr="0027199D">
              <w:rPr>
                <w:rStyle w:val="Odkaznapoznmkupodiarou"/>
                <w:rFonts w:asciiTheme="minorHAnsi" w:hAnsiTheme="minorHAnsi"/>
                <w:bCs/>
                <w:sz w:val="18"/>
                <w:szCs w:val="18"/>
                <w:lang w:eastAsia="sk-SK"/>
              </w:rPr>
              <w:footnoteReference w:id="12"/>
            </w:r>
            <w:r w:rsidRPr="0027199D">
              <w:rPr>
                <w:rFonts w:asciiTheme="minorHAnsi" w:hAnsiTheme="minorHAnsi"/>
                <w:bCs/>
                <w:sz w:val="18"/>
                <w:szCs w:val="18"/>
                <w:lang w:eastAsia="sk-SK"/>
              </w:rPr>
              <w:t>, resp. v zmysle nariadení (ES) č. 852/2004</w:t>
            </w:r>
            <w:r w:rsidRPr="0027199D">
              <w:rPr>
                <w:rStyle w:val="Odkaznapoznmkupodiarou"/>
                <w:rFonts w:asciiTheme="minorHAnsi" w:hAnsiTheme="minorHAnsi"/>
                <w:bCs/>
                <w:sz w:val="18"/>
                <w:szCs w:val="18"/>
                <w:lang w:eastAsia="sk-SK"/>
              </w:rPr>
              <w:footnoteReference w:id="13"/>
            </w:r>
            <w:r w:rsidRPr="0027199D">
              <w:rPr>
                <w:rFonts w:asciiTheme="minorHAnsi" w:hAnsiTheme="minorHAnsi"/>
                <w:bCs/>
                <w:sz w:val="18"/>
                <w:szCs w:val="18"/>
                <w:lang w:eastAsia="sk-SK"/>
              </w:rPr>
              <w:t xml:space="preserve"> a 853/2004</w:t>
            </w:r>
            <w:r w:rsidRPr="0027199D">
              <w:rPr>
                <w:rStyle w:val="Odkaznapoznmkupodiarou"/>
                <w:rFonts w:asciiTheme="minorHAnsi" w:hAnsiTheme="minorHAnsi"/>
                <w:bCs/>
                <w:sz w:val="18"/>
                <w:szCs w:val="18"/>
                <w:lang w:eastAsia="sk-SK"/>
              </w:rPr>
              <w:footnoteReference w:id="14"/>
            </w:r>
            <w:r w:rsidR="0027199D">
              <w:rPr>
                <w:rFonts w:asciiTheme="minorHAnsi" w:hAnsiTheme="minorHAnsi"/>
                <w:bCs/>
                <w:sz w:val="18"/>
                <w:szCs w:val="18"/>
                <w:lang w:eastAsia="sk-SK"/>
              </w:rPr>
              <w:t xml:space="preserve"> </w:t>
            </w:r>
            <w:r w:rsidR="00213BCB" w:rsidRPr="0027199D">
              <w:rPr>
                <w:rFonts w:asciiTheme="minorHAnsi" w:hAnsiTheme="minorHAnsi"/>
                <w:bCs/>
                <w:sz w:val="18"/>
                <w:szCs w:val="18"/>
                <w:lang w:eastAsia="sk-SK"/>
              </w:rPr>
              <w:t>a pod</w:t>
            </w:r>
            <w:r w:rsidRPr="0027199D">
              <w:rPr>
                <w:rFonts w:asciiTheme="minorHAnsi" w:hAnsiTheme="minorHAnsi"/>
                <w:bCs/>
                <w:sz w:val="18"/>
                <w:szCs w:val="18"/>
                <w:lang w:eastAsia="sk-SK"/>
              </w:rPr>
              <w:t>.</w:t>
            </w:r>
          </w:p>
        </w:tc>
        <w:tc>
          <w:tcPr>
            <w:tcW w:w="387" w:type="pct"/>
            <w:tcBorders>
              <w:top w:val="double" w:sz="4" w:space="0" w:color="auto"/>
              <w:bottom w:val="double" w:sz="4" w:space="0" w:color="auto"/>
            </w:tcBorders>
            <w:shd w:val="clear" w:color="auto" w:fill="auto"/>
            <w:vAlign w:val="center"/>
          </w:tcPr>
          <w:p w14:paraId="18B31CA4" w14:textId="7CDC7D40" w:rsidR="009A3E4F" w:rsidRPr="00BD0FC7" w:rsidRDefault="009A3E4F" w:rsidP="00415D76">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lastRenderedPageBreak/>
              <w:t>1</w:t>
            </w:r>
            <w:r w:rsidR="00415D76" w:rsidRPr="00BD0FC7">
              <w:rPr>
                <w:rFonts w:asciiTheme="minorHAnsi" w:hAnsiTheme="minorHAnsi"/>
                <w:sz w:val="18"/>
                <w:szCs w:val="18"/>
                <w:lang w:eastAsia="sk-SK"/>
              </w:rPr>
              <w:t>5</w:t>
            </w:r>
          </w:p>
        </w:tc>
        <w:tc>
          <w:tcPr>
            <w:tcW w:w="1471" w:type="pct"/>
            <w:tcBorders>
              <w:top w:val="double" w:sz="4" w:space="0" w:color="auto"/>
              <w:bottom w:val="double" w:sz="4" w:space="0" w:color="auto"/>
            </w:tcBorders>
            <w:shd w:val="clear" w:color="auto" w:fill="92D050"/>
            <w:vAlign w:val="center"/>
          </w:tcPr>
          <w:p w14:paraId="2A5E87A9" w14:textId="5DBE0617" w:rsidR="009A3E4F" w:rsidRPr="0027199D" w:rsidRDefault="009A3E4F" w:rsidP="007E298B">
            <w:pPr>
              <w:suppressAutoHyphens w:val="0"/>
              <w:jc w:val="both"/>
              <w:rPr>
                <w:rFonts w:asciiTheme="minorHAnsi" w:hAnsiTheme="minorHAnsi"/>
                <w:sz w:val="16"/>
                <w:szCs w:val="16"/>
                <w:lang w:eastAsia="sk-SK"/>
              </w:rPr>
            </w:pPr>
            <w:r w:rsidRPr="0027199D">
              <w:rPr>
                <w:rFonts w:asciiTheme="minorHAnsi" w:hAnsiTheme="minorHAnsi"/>
                <w:sz w:val="16"/>
                <w:szCs w:val="16"/>
                <w:lang w:eastAsia="sk-SK"/>
              </w:rPr>
              <w:t xml:space="preserve">Body sa uplatnia len v prípade  komodít (vrátane súvisiacich a spracovaných komodít v zmysle § 7a </w:t>
            </w:r>
            <w:r w:rsidRPr="0027199D">
              <w:rPr>
                <w:rFonts w:asciiTheme="minorHAnsi" w:hAnsiTheme="minorHAnsi"/>
                <w:sz w:val="16"/>
                <w:szCs w:val="16"/>
                <w:lang w:eastAsia="sk-SK"/>
              </w:rPr>
              <w:lastRenderedPageBreak/>
              <w:t>nariadenia vlády SR 360/2011 Z.z. – napr. hydina – vajcia, včely – med) z </w:t>
            </w:r>
            <w:r w:rsidR="005A622A" w:rsidRPr="0027199D">
              <w:rPr>
                <w:rFonts w:asciiTheme="minorHAnsi" w:hAnsiTheme="minorHAnsi"/>
                <w:i/>
                <w:sz w:val="16"/>
                <w:szCs w:val="16"/>
                <w:lang w:eastAsia="sk-SK"/>
              </w:rPr>
              <w:t>T</w:t>
            </w:r>
            <w:r w:rsidRPr="0027199D">
              <w:rPr>
                <w:rFonts w:asciiTheme="minorHAnsi" w:hAnsiTheme="minorHAnsi"/>
                <w:i/>
                <w:sz w:val="16"/>
                <w:szCs w:val="16"/>
                <w:lang w:eastAsia="sk-SK"/>
              </w:rPr>
              <w:t xml:space="preserve">abuľky rozlíšenia </w:t>
            </w:r>
            <w:r w:rsidR="005A622A" w:rsidRPr="0027199D">
              <w:rPr>
                <w:rFonts w:asciiTheme="minorHAnsi" w:hAnsiTheme="minorHAnsi"/>
                <w:i/>
                <w:sz w:val="16"/>
                <w:szCs w:val="16"/>
                <w:lang w:eastAsia="sk-SK"/>
              </w:rPr>
              <w:t>ŠV</w:t>
            </w:r>
            <w:r w:rsidRPr="0027199D">
              <w:rPr>
                <w:rFonts w:asciiTheme="minorHAnsi" w:hAnsiTheme="minorHAnsi"/>
                <w:sz w:val="16"/>
                <w:szCs w:val="16"/>
                <w:lang w:eastAsia="sk-SK"/>
              </w:rPr>
              <w:t>, keďže dané nariadenie upravuje aj priamy predaj iných komodít ako sú napr. ryby.</w:t>
            </w:r>
          </w:p>
        </w:tc>
      </w:tr>
      <w:tr w:rsidR="009A3E4F" w:rsidRPr="00DF07FA" w14:paraId="65009E51" w14:textId="77777777" w:rsidTr="00A1342E">
        <w:trPr>
          <w:trHeight w:val="440"/>
        </w:trPr>
        <w:tc>
          <w:tcPr>
            <w:tcW w:w="3142" w:type="pct"/>
            <w:gridSpan w:val="2"/>
            <w:tcBorders>
              <w:top w:val="double" w:sz="4" w:space="0" w:color="auto"/>
            </w:tcBorders>
            <w:shd w:val="clear" w:color="auto" w:fill="92D050"/>
            <w:vAlign w:val="center"/>
          </w:tcPr>
          <w:p w14:paraId="4C944D2F" w14:textId="77777777" w:rsidR="009A3E4F" w:rsidRPr="00DF07FA" w:rsidRDefault="009A3E4F" w:rsidP="00DF07FA">
            <w:pPr>
              <w:suppressAutoHyphens w:val="0"/>
              <w:rPr>
                <w:rFonts w:asciiTheme="minorHAnsi" w:hAnsiTheme="minorHAnsi"/>
                <w:sz w:val="18"/>
                <w:szCs w:val="18"/>
                <w:lang w:eastAsia="sk-SK"/>
              </w:rPr>
            </w:pPr>
            <w:r w:rsidRPr="00DF07FA">
              <w:rPr>
                <w:rFonts w:asciiTheme="minorHAnsi" w:hAnsiTheme="minorHAnsi"/>
                <w:b/>
                <w:sz w:val="18"/>
                <w:szCs w:val="18"/>
                <w:lang w:eastAsia="sk-SK"/>
              </w:rPr>
              <w:lastRenderedPageBreak/>
              <w:t>Spolu maximálne</w:t>
            </w:r>
          </w:p>
        </w:tc>
        <w:tc>
          <w:tcPr>
            <w:tcW w:w="387" w:type="pct"/>
            <w:tcBorders>
              <w:top w:val="double" w:sz="4" w:space="0" w:color="auto"/>
            </w:tcBorders>
            <w:shd w:val="clear" w:color="auto" w:fill="92D050"/>
            <w:vAlign w:val="center"/>
          </w:tcPr>
          <w:p w14:paraId="7061EC99" w14:textId="77777777" w:rsidR="009A3E4F" w:rsidRPr="00DF07FA" w:rsidRDefault="009A3E4F" w:rsidP="009A3E4F">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100</w:t>
            </w:r>
          </w:p>
        </w:tc>
        <w:tc>
          <w:tcPr>
            <w:tcW w:w="1471" w:type="pct"/>
            <w:tcBorders>
              <w:top w:val="double" w:sz="4" w:space="0" w:color="auto"/>
            </w:tcBorders>
            <w:shd w:val="clear" w:color="auto" w:fill="92D050"/>
            <w:vAlign w:val="center"/>
          </w:tcPr>
          <w:p w14:paraId="77BE9254" w14:textId="77777777" w:rsidR="009A3E4F" w:rsidRPr="00DF07FA" w:rsidRDefault="009A3E4F" w:rsidP="00DF07FA">
            <w:pPr>
              <w:suppressAutoHyphens w:val="0"/>
              <w:jc w:val="center"/>
              <w:rPr>
                <w:rFonts w:asciiTheme="minorHAnsi" w:hAnsiTheme="minorHAnsi"/>
                <w:b/>
                <w:sz w:val="16"/>
                <w:szCs w:val="16"/>
                <w:lang w:eastAsia="sk-SK"/>
              </w:rPr>
            </w:pPr>
          </w:p>
        </w:tc>
      </w:tr>
    </w:tbl>
    <w:p w14:paraId="7FD81834" w14:textId="77777777" w:rsidR="00B60697" w:rsidRPr="00F05337" w:rsidRDefault="00B60697" w:rsidP="00743642">
      <w:pPr>
        <w:jc w:val="both"/>
        <w:rPr>
          <w:rFonts w:asciiTheme="minorHAnsi" w:hAnsiTheme="minorHAnsi"/>
        </w:rPr>
      </w:pPr>
    </w:p>
    <w:p w14:paraId="20256D97" w14:textId="0D4A8D65" w:rsidR="005A61EB" w:rsidRPr="00F05337" w:rsidRDefault="005A61EB" w:rsidP="00007E15">
      <w:pPr>
        <w:numPr>
          <w:ilvl w:val="4"/>
          <w:numId w:val="3"/>
        </w:numPr>
        <w:ind w:hanging="1854"/>
        <w:jc w:val="both"/>
        <w:rPr>
          <w:rFonts w:asciiTheme="minorHAnsi" w:hAnsiTheme="minorHAnsi"/>
          <w:b/>
        </w:rPr>
      </w:pPr>
      <w:r w:rsidRPr="00F05337">
        <w:rPr>
          <w:rFonts w:asciiTheme="minorHAnsi" w:hAnsiTheme="minorHAnsi"/>
          <w:b/>
        </w:rPr>
        <w:t>Vysvetlenie k up</w:t>
      </w:r>
      <w:r w:rsidR="006C592E">
        <w:rPr>
          <w:rFonts w:asciiTheme="minorHAnsi" w:hAnsiTheme="minorHAnsi"/>
          <w:b/>
        </w:rPr>
        <w:t xml:space="preserve">latneniu bodovacích kritérií </w:t>
      </w:r>
      <w:r w:rsidRPr="00F05337">
        <w:rPr>
          <w:rFonts w:asciiTheme="minorHAnsi" w:hAnsiTheme="minorHAnsi"/>
          <w:b/>
        </w:rPr>
        <w:t>:</w:t>
      </w:r>
    </w:p>
    <w:p w14:paraId="6B087C18" w14:textId="2F98900F" w:rsidR="005A61EB" w:rsidRDefault="005A61EB" w:rsidP="00592050">
      <w:pPr>
        <w:pStyle w:val="Odsekzoznamu"/>
        <w:numPr>
          <w:ilvl w:val="0"/>
          <w:numId w:val="13"/>
        </w:numPr>
        <w:ind w:left="993" w:hanging="284"/>
        <w:jc w:val="both"/>
        <w:rPr>
          <w:rFonts w:asciiTheme="minorHAnsi" w:hAnsiTheme="minorHAnsi"/>
        </w:rPr>
      </w:pPr>
      <w:r w:rsidRPr="00F05337">
        <w:rPr>
          <w:rFonts w:asciiTheme="minorHAnsi" w:hAnsiTheme="minorHAnsi"/>
        </w:rPr>
        <w:t xml:space="preserve">Ku kritériu č. </w:t>
      </w:r>
      <w:r w:rsidR="006C592E">
        <w:rPr>
          <w:rFonts w:asciiTheme="minorHAnsi" w:hAnsiTheme="minorHAnsi"/>
        </w:rPr>
        <w:t>3</w:t>
      </w:r>
      <w:r w:rsidRPr="00F05337">
        <w:rPr>
          <w:rFonts w:asciiTheme="minorHAnsi" w:hAnsiTheme="minorHAnsi"/>
        </w:rPr>
        <w:t xml:space="preserve">: </w:t>
      </w:r>
      <w:r w:rsidR="006C592E">
        <w:rPr>
          <w:rFonts w:asciiTheme="minorHAnsi" w:hAnsiTheme="minorHAnsi"/>
        </w:rPr>
        <w:t xml:space="preserve">za vysokoškolské </w:t>
      </w:r>
      <w:r w:rsidR="006C592E" w:rsidRPr="006C592E">
        <w:rPr>
          <w:rFonts w:asciiTheme="minorHAnsi" w:hAnsiTheme="minorHAnsi"/>
          <w:bCs/>
        </w:rPr>
        <w:t xml:space="preserve">vzdelanie </w:t>
      </w:r>
      <w:r w:rsidR="006C592E">
        <w:rPr>
          <w:rFonts w:asciiTheme="minorHAnsi" w:hAnsiTheme="minorHAnsi"/>
          <w:bCs/>
        </w:rPr>
        <w:t>sa považuje vzdelanie druhého stupňa daného zamerania</w:t>
      </w:r>
      <w:r w:rsidRPr="00F05337">
        <w:rPr>
          <w:rFonts w:asciiTheme="minorHAnsi" w:hAnsiTheme="minorHAnsi"/>
        </w:rPr>
        <w:t>.</w:t>
      </w:r>
    </w:p>
    <w:p w14:paraId="60AB273F" w14:textId="56033DA0" w:rsidR="0030291A" w:rsidRPr="00F05337" w:rsidRDefault="0030291A" w:rsidP="00592050">
      <w:pPr>
        <w:pStyle w:val="Odsekzoznamu"/>
        <w:numPr>
          <w:ilvl w:val="0"/>
          <w:numId w:val="13"/>
        </w:numPr>
        <w:ind w:left="993" w:hanging="284"/>
        <w:jc w:val="both"/>
        <w:rPr>
          <w:rFonts w:asciiTheme="minorHAnsi" w:hAnsiTheme="minorHAnsi"/>
        </w:rPr>
      </w:pPr>
      <w:r>
        <w:rPr>
          <w:rFonts w:asciiTheme="minorHAnsi" w:hAnsiTheme="minorHAnsi"/>
        </w:rPr>
        <w:t>ku kritériu č. 5: z</w:t>
      </w:r>
      <w:r w:rsidRPr="0030291A">
        <w:rPr>
          <w:rFonts w:asciiTheme="minorHAnsi" w:hAnsiTheme="minorHAnsi"/>
        </w:rPr>
        <w:t>a hlavný zdroj príjmu žiadateľa sa považuje jeho osobný príjem/výplata/odmena súvisiaca s  vykonávaním podnikateľskej činnosti v oblasti poľnohospodárskej prvovýroby</w:t>
      </w:r>
      <w:r w:rsidR="009154D7" w:rsidRPr="0030291A">
        <w:rPr>
          <w:rFonts w:asciiTheme="minorHAnsi" w:hAnsiTheme="minorHAnsi"/>
        </w:rPr>
        <w:t>,</w:t>
      </w:r>
      <w:r w:rsidR="009154D7">
        <w:rPr>
          <w:rFonts w:asciiTheme="minorHAnsi" w:hAnsiTheme="minorHAnsi"/>
        </w:rPr>
        <w:t xml:space="preserve"> t.j. </w:t>
      </w:r>
      <w:r w:rsidRPr="0030291A">
        <w:rPr>
          <w:rFonts w:asciiTheme="minorHAnsi" w:hAnsiTheme="minorHAnsi"/>
        </w:rPr>
        <w:t>viac ako 50% zo všetkých jeho príjmov/odmien/výplat musí pochádzať z jeho podnikania v</w:t>
      </w:r>
      <w:r w:rsidR="009154D7">
        <w:rPr>
          <w:rFonts w:asciiTheme="minorHAnsi" w:hAnsiTheme="minorHAnsi"/>
        </w:rPr>
        <w:t xml:space="preserve"> </w:t>
      </w:r>
      <w:r w:rsidRPr="0030291A">
        <w:rPr>
          <w:rFonts w:asciiTheme="minorHAnsi" w:hAnsiTheme="minorHAnsi"/>
        </w:rPr>
        <w:t>oblasti poľnohospodárskej prvovýroby</w:t>
      </w:r>
      <w:r>
        <w:rPr>
          <w:rFonts w:asciiTheme="minorHAnsi" w:hAnsiTheme="minorHAnsi"/>
        </w:rPr>
        <w:t>.</w:t>
      </w:r>
    </w:p>
    <w:p w14:paraId="37618A77" w14:textId="77777777" w:rsidR="00804CCD" w:rsidRPr="00F05337" w:rsidRDefault="00804CCD" w:rsidP="00743642">
      <w:pPr>
        <w:jc w:val="both"/>
        <w:rPr>
          <w:rFonts w:asciiTheme="minorHAnsi" w:hAnsiTheme="minorHAnsi"/>
        </w:rPr>
      </w:pPr>
    </w:p>
    <w:p w14:paraId="3409CFF2" w14:textId="77777777" w:rsidR="00B60697" w:rsidRPr="00F05337" w:rsidRDefault="00B60697" w:rsidP="00007E15">
      <w:pPr>
        <w:numPr>
          <w:ilvl w:val="4"/>
          <w:numId w:val="3"/>
        </w:numPr>
        <w:ind w:hanging="1854"/>
        <w:jc w:val="both"/>
        <w:rPr>
          <w:rFonts w:asciiTheme="minorHAnsi" w:hAnsiTheme="minorHAnsi"/>
        </w:rPr>
      </w:pPr>
      <w:r w:rsidRPr="00F05337">
        <w:rPr>
          <w:rFonts w:asciiTheme="minorHAnsi" w:hAnsiTheme="minorHAnsi"/>
          <w:b/>
        </w:rPr>
        <w:t xml:space="preserve">Princípy uplatnenia výberu: </w:t>
      </w:r>
    </w:p>
    <w:p w14:paraId="430DDFD6" w14:textId="77777777" w:rsidR="009F68F3" w:rsidRPr="009F68F3" w:rsidRDefault="009F68F3" w:rsidP="00592050">
      <w:pPr>
        <w:pStyle w:val="Odsekzoznamu"/>
        <w:numPr>
          <w:ilvl w:val="0"/>
          <w:numId w:val="29"/>
        </w:numPr>
        <w:ind w:left="993" w:hanging="284"/>
        <w:jc w:val="both"/>
        <w:rPr>
          <w:rFonts w:asciiTheme="minorHAnsi" w:hAnsiTheme="minorHAnsi"/>
          <w:lang w:bidi="x-none"/>
        </w:rPr>
      </w:pPr>
      <w:r w:rsidRPr="009F68F3">
        <w:rPr>
          <w:rFonts w:asciiTheme="minorHAnsi" w:hAnsiTheme="minorHAnsi"/>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0650F494" w14:textId="366C5377" w:rsidR="009F68F3" w:rsidRPr="009F68F3" w:rsidRDefault="009F68F3" w:rsidP="00592050">
      <w:pPr>
        <w:pStyle w:val="Odsekzoznamu"/>
        <w:numPr>
          <w:ilvl w:val="0"/>
          <w:numId w:val="29"/>
        </w:numPr>
        <w:spacing w:before="120" w:after="120"/>
        <w:ind w:left="993" w:hanging="284"/>
        <w:jc w:val="both"/>
        <w:rPr>
          <w:rFonts w:asciiTheme="minorHAnsi" w:hAnsiTheme="minorHAnsi"/>
        </w:rPr>
      </w:pPr>
      <w:r w:rsidRPr="009F68F3">
        <w:rPr>
          <w:rFonts w:asciiTheme="minorHAnsi" w:hAnsiTheme="minorHAnsi"/>
        </w:rPr>
        <w:t>Minimálna hranica požadovaných bodov je 60</w:t>
      </w:r>
      <w:r w:rsidR="00BB153F">
        <w:rPr>
          <w:rFonts w:asciiTheme="minorHAnsi" w:hAnsiTheme="minorHAnsi"/>
        </w:rPr>
        <w:t xml:space="preserve"> bodov</w:t>
      </w:r>
      <w:r w:rsidRPr="009F68F3">
        <w:rPr>
          <w:rFonts w:asciiTheme="minorHAnsi" w:hAnsiTheme="minorHAnsi"/>
        </w:rPr>
        <w:t>.</w:t>
      </w:r>
    </w:p>
    <w:p w14:paraId="0AC6A302" w14:textId="77777777" w:rsidR="00B60697" w:rsidRPr="00F05337" w:rsidRDefault="00B60697" w:rsidP="00592050">
      <w:pPr>
        <w:pStyle w:val="Odsekzoznamu"/>
        <w:numPr>
          <w:ilvl w:val="0"/>
          <w:numId w:val="29"/>
        </w:numPr>
        <w:ind w:left="993" w:hanging="284"/>
        <w:jc w:val="both"/>
        <w:rPr>
          <w:rFonts w:asciiTheme="minorHAnsi" w:hAnsiTheme="minorHAnsi"/>
        </w:rPr>
      </w:pPr>
      <w:r w:rsidRPr="00F05337">
        <w:rPr>
          <w:rFonts w:asciiTheme="minorHAnsi" w:hAnsiTheme="minorHAnsi"/>
        </w:rPr>
        <w:t>V prípade, že požiadavka na finančné prostriedky prevýši finančný limit na kontrahovanie, budú pri výbere ŽoNFP v prípade rovnakého počtu bodov uprednostnené nasledovné kritériá podľa poradia:</w:t>
      </w:r>
    </w:p>
    <w:p w14:paraId="016830D6" w14:textId="77777777" w:rsidR="00804CCD" w:rsidRPr="00F05337" w:rsidRDefault="00804CCD" w:rsidP="00843170">
      <w:pPr>
        <w:ind w:firstLine="993"/>
        <w:jc w:val="both"/>
        <w:rPr>
          <w:rFonts w:asciiTheme="minorHAnsi" w:hAnsiTheme="minorHAnsi"/>
        </w:rPr>
      </w:pPr>
    </w:p>
    <w:p w14:paraId="1526428F" w14:textId="74CACF8C" w:rsidR="00804CCD" w:rsidRPr="00E07644" w:rsidRDefault="00804CCD" w:rsidP="00592050">
      <w:pPr>
        <w:pStyle w:val="Odsekzoznamu"/>
        <w:numPr>
          <w:ilvl w:val="0"/>
          <w:numId w:val="19"/>
        </w:numPr>
        <w:ind w:left="1418" w:hanging="425"/>
        <w:jc w:val="both"/>
        <w:rPr>
          <w:rFonts w:asciiTheme="minorHAnsi" w:hAnsiTheme="minorHAnsi"/>
        </w:rPr>
      </w:pPr>
      <w:r w:rsidRPr="00E07644">
        <w:rPr>
          <w:rFonts w:asciiTheme="minorHAnsi" w:hAnsiTheme="minorHAnsi"/>
        </w:rPr>
        <w:t xml:space="preserve">Väčší počet bodov za bodovacie kritérium č. </w:t>
      </w:r>
      <w:r w:rsidR="00213BCB">
        <w:rPr>
          <w:rFonts w:asciiTheme="minorHAnsi" w:hAnsiTheme="minorHAnsi"/>
        </w:rPr>
        <w:t>1</w:t>
      </w:r>
    </w:p>
    <w:p w14:paraId="77D41FFE" w14:textId="23892D77"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4</w:t>
      </w:r>
    </w:p>
    <w:p w14:paraId="1FDC59E2" w14:textId="60A1EE98"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2</w:t>
      </w:r>
    </w:p>
    <w:p w14:paraId="6371060C" w14:textId="3F4B182F"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3</w:t>
      </w:r>
    </w:p>
    <w:p w14:paraId="6E065905" w14:textId="77777777" w:rsidR="00804CCD" w:rsidRPr="00F05337" w:rsidRDefault="00804CCD" w:rsidP="00843170">
      <w:pPr>
        <w:ind w:firstLine="993"/>
        <w:jc w:val="both"/>
        <w:rPr>
          <w:rFonts w:asciiTheme="minorHAnsi" w:hAnsiTheme="minorHAnsi"/>
        </w:rPr>
      </w:pPr>
    </w:p>
    <w:p w14:paraId="7196A57F" w14:textId="1CAC02D7" w:rsidR="00B60697" w:rsidRPr="00F05337" w:rsidRDefault="00B60697" w:rsidP="00B60697">
      <w:pPr>
        <w:ind w:left="993"/>
        <w:jc w:val="both"/>
        <w:rPr>
          <w:rFonts w:asciiTheme="minorHAnsi" w:hAnsiTheme="minorHAnsi"/>
        </w:rPr>
      </w:pPr>
      <w:r w:rsidRPr="00F05337">
        <w:rPr>
          <w:rFonts w:asciiTheme="minorHAnsi" w:hAnsiTheme="minorHAnsi"/>
        </w:rPr>
        <w:t xml:space="preserve">Ak by sa ani pri takomto postupnom uplatnení kritérií nevedelo určiť konečné poradie pri rovnosti bodov, </w:t>
      </w:r>
      <w:r w:rsidRPr="000F4D48">
        <w:rPr>
          <w:rFonts w:asciiTheme="minorHAnsi" w:hAnsiTheme="minorHAnsi"/>
        </w:rPr>
        <w:t xml:space="preserve">PPA uplatní </w:t>
      </w:r>
      <w:r w:rsidR="000F4D48">
        <w:rPr>
          <w:rFonts w:asciiTheme="minorHAnsi" w:hAnsiTheme="minorHAnsi"/>
        </w:rPr>
        <w:t>vyššiu mieru nezamestnanosti okresu</w:t>
      </w:r>
      <w:r w:rsidR="003E5926">
        <w:rPr>
          <w:rFonts w:asciiTheme="minorHAnsi" w:hAnsiTheme="minorHAnsi"/>
        </w:rPr>
        <w:t>,</w:t>
      </w:r>
      <w:r w:rsidR="000F4D48">
        <w:rPr>
          <w:rFonts w:asciiTheme="minorHAnsi" w:hAnsiTheme="minorHAnsi"/>
        </w:rPr>
        <w:t xml:space="preserve"> v ktorom sa realizuje projekt</w:t>
      </w:r>
      <w:r w:rsidRPr="00F05337">
        <w:rPr>
          <w:rFonts w:asciiTheme="minorHAnsi" w:hAnsiTheme="minorHAnsi"/>
        </w:rPr>
        <w:t>.</w:t>
      </w:r>
    </w:p>
    <w:p w14:paraId="3B57F0DF" w14:textId="77777777" w:rsidR="00B60697" w:rsidRPr="00F05337" w:rsidRDefault="00B60697" w:rsidP="00B60697">
      <w:pPr>
        <w:ind w:left="993"/>
        <w:jc w:val="both"/>
        <w:rPr>
          <w:rFonts w:asciiTheme="minorHAnsi" w:hAnsiTheme="minorHAnsi"/>
        </w:rPr>
      </w:pPr>
    </w:p>
    <w:p w14:paraId="37C07F0B" w14:textId="5966D67F"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2.6 </w:t>
      </w:r>
      <w:r w:rsidR="00B60697" w:rsidRPr="00F05337">
        <w:rPr>
          <w:rFonts w:asciiTheme="minorHAnsi" w:hAnsiTheme="minorHAnsi"/>
          <w:b/>
        </w:rPr>
        <w:t xml:space="preserve">Spôsob financovania </w:t>
      </w:r>
    </w:p>
    <w:p w14:paraId="6ED68F47" w14:textId="77777777" w:rsidR="00370683" w:rsidRPr="00F05337" w:rsidRDefault="00370683" w:rsidP="00370683">
      <w:pPr>
        <w:tabs>
          <w:tab w:val="left" w:pos="289"/>
        </w:tabs>
        <w:spacing w:line="280" w:lineRule="exact"/>
        <w:ind w:left="567"/>
        <w:jc w:val="both"/>
        <w:rPr>
          <w:rFonts w:asciiTheme="minorHAnsi" w:hAnsiTheme="minorHAnsi"/>
          <w:b/>
        </w:rPr>
      </w:pPr>
    </w:p>
    <w:p w14:paraId="38437F2B" w14:textId="72BBBC36" w:rsidR="006F2C76" w:rsidRPr="00F05337" w:rsidRDefault="009F68F3" w:rsidP="00592050">
      <w:pPr>
        <w:pStyle w:val="Odsekzoznamu"/>
        <w:numPr>
          <w:ilvl w:val="2"/>
          <w:numId w:val="8"/>
        </w:numPr>
        <w:tabs>
          <w:tab w:val="left" w:pos="289"/>
        </w:tabs>
        <w:spacing w:line="280" w:lineRule="exact"/>
        <w:jc w:val="both"/>
        <w:rPr>
          <w:rFonts w:asciiTheme="minorHAnsi" w:hAnsiTheme="minorHAnsi"/>
          <w:b/>
        </w:rPr>
      </w:pPr>
      <w:r w:rsidRPr="009F68F3">
        <w:rPr>
          <w:rFonts w:asciiTheme="minorHAnsi" w:hAnsiTheme="minorHAnsi"/>
          <w:bCs/>
        </w:rPr>
        <w:t>Druh podpory: Grant (nenávratný finančný príspevok) – paušálna platba.</w:t>
      </w:r>
      <w:r w:rsidR="006F2C76" w:rsidRPr="00F05337">
        <w:rPr>
          <w:rFonts w:asciiTheme="minorHAnsi" w:hAnsiTheme="minorHAnsi"/>
          <w:lang w:eastAsia="sk-SK"/>
        </w:rPr>
        <w:t xml:space="preserve"> </w:t>
      </w:r>
    </w:p>
    <w:p w14:paraId="10726F83" w14:textId="77777777" w:rsidR="00B60697" w:rsidRPr="00F05337" w:rsidRDefault="00B60697" w:rsidP="00B60697">
      <w:pPr>
        <w:tabs>
          <w:tab w:val="left" w:pos="289"/>
        </w:tabs>
        <w:spacing w:line="280" w:lineRule="exact"/>
        <w:ind w:left="567"/>
        <w:jc w:val="both"/>
        <w:rPr>
          <w:rFonts w:asciiTheme="minorHAnsi" w:hAnsiTheme="minorHAnsi"/>
          <w:bCs/>
          <w:lang w:eastAsia="sk-SK"/>
        </w:rPr>
      </w:pPr>
    </w:p>
    <w:p w14:paraId="112CB4BB" w14:textId="5DF93F58" w:rsidR="00B60697" w:rsidRDefault="00322603" w:rsidP="00592050">
      <w:pPr>
        <w:pStyle w:val="Odsekzoznamu"/>
        <w:numPr>
          <w:ilvl w:val="2"/>
          <w:numId w:val="8"/>
        </w:numPr>
        <w:tabs>
          <w:tab w:val="left" w:pos="289"/>
        </w:tabs>
        <w:spacing w:line="280" w:lineRule="exact"/>
        <w:jc w:val="both"/>
        <w:rPr>
          <w:rFonts w:asciiTheme="minorHAnsi" w:hAnsiTheme="minorHAnsi"/>
        </w:rPr>
      </w:pPr>
      <w:r w:rsidRPr="00322603">
        <w:rPr>
          <w:rFonts w:asciiTheme="minorHAnsi" w:hAnsiTheme="minorHAnsi"/>
          <w:b/>
          <w:bCs/>
          <w:lang w:eastAsia="sk-SK"/>
        </w:rPr>
        <w:lastRenderedPageBreak/>
        <w:t>15</w:t>
      </w:r>
      <w:r>
        <w:rPr>
          <w:rFonts w:asciiTheme="minorHAnsi" w:hAnsiTheme="minorHAnsi"/>
          <w:b/>
          <w:bCs/>
          <w:lang w:eastAsia="sk-SK"/>
        </w:rPr>
        <w:t> </w:t>
      </w:r>
      <w:r w:rsidRPr="00322603">
        <w:rPr>
          <w:rFonts w:asciiTheme="minorHAnsi" w:hAnsiTheme="minorHAnsi"/>
          <w:b/>
          <w:bCs/>
          <w:lang w:eastAsia="sk-SK"/>
        </w:rPr>
        <w:t>000</w:t>
      </w:r>
      <w:r>
        <w:rPr>
          <w:rFonts w:asciiTheme="minorHAnsi" w:hAnsiTheme="minorHAnsi"/>
          <w:b/>
          <w:bCs/>
          <w:lang w:eastAsia="sk-SK"/>
        </w:rPr>
        <w:t xml:space="preserve"> </w:t>
      </w:r>
      <w:r w:rsidRPr="00322603">
        <w:rPr>
          <w:rFonts w:asciiTheme="minorHAnsi" w:hAnsiTheme="minorHAnsi"/>
          <w:b/>
          <w:bCs/>
          <w:lang w:eastAsia="sk-SK"/>
        </w:rPr>
        <w:t>€ na 1 malý poľnohospodársky podnik</w:t>
      </w:r>
      <w:r w:rsidRPr="00322603">
        <w:rPr>
          <w:rFonts w:asciiTheme="minorHAnsi" w:hAnsiTheme="minorHAnsi"/>
          <w:bCs/>
          <w:lang w:eastAsia="sk-SK"/>
        </w:rPr>
        <w:t xml:space="preserve"> vo forme 2 splátok po dobu max. 5 rokov, pričom 50% podpory sa vypláca po podpise Zmluvy o poskytnutí NFP a 50% po správnej realizácii podnikateľského plánu.</w:t>
      </w:r>
      <w:r w:rsidR="00B60697" w:rsidRPr="00322603">
        <w:rPr>
          <w:rFonts w:asciiTheme="minorHAnsi" w:hAnsiTheme="minorHAnsi"/>
        </w:rPr>
        <w:t xml:space="preserve"> </w:t>
      </w:r>
    </w:p>
    <w:p w14:paraId="5D6473AD" w14:textId="77777777" w:rsidR="00322603" w:rsidRPr="00322603" w:rsidRDefault="00322603" w:rsidP="00322603">
      <w:pPr>
        <w:pStyle w:val="Odsekzoznamu"/>
        <w:rPr>
          <w:rFonts w:asciiTheme="minorHAnsi" w:hAnsiTheme="minorHAnsi"/>
        </w:rPr>
      </w:pPr>
    </w:p>
    <w:p w14:paraId="49B2DA6E" w14:textId="77777777" w:rsidR="00322603" w:rsidRPr="00322603" w:rsidRDefault="00322603" w:rsidP="00592050">
      <w:pPr>
        <w:pStyle w:val="Odsekzoznamu"/>
        <w:numPr>
          <w:ilvl w:val="2"/>
          <w:numId w:val="8"/>
        </w:numPr>
        <w:tabs>
          <w:tab w:val="left" w:pos="289"/>
        </w:tabs>
        <w:spacing w:line="280" w:lineRule="exact"/>
        <w:jc w:val="both"/>
        <w:rPr>
          <w:rFonts w:asciiTheme="minorHAnsi" w:hAnsiTheme="minorHAnsi"/>
          <w:bCs/>
        </w:rPr>
      </w:pPr>
      <w:r w:rsidRPr="00322603">
        <w:rPr>
          <w:rFonts w:asciiTheme="minorHAnsi" w:hAnsiTheme="minorHAnsi"/>
          <w:bCs/>
        </w:rPr>
        <w:t>Uplatniteľná miera príspevku z EPFRV a zo ŠR SR v rámci spolufinancovania:</w:t>
      </w:r>
    </w:p>
    <w:p w14:paraId="6D7286E6" w14:textId="0BB62F6E" w:rsidR="00322603" w:rsidRPr="00322603" w:rsidRDefault="00322603" w:rsidP="00592050">
      <w:pPr>
        <w:pStyle w:val="Odsekzoznamu"/>
        <w:numPr>
          <w:ilvl w:val="0"/>
          <w:numId w:val="30"/>
        </w:numPr>
        <w:tabs>
          <w:tab w:val="left" w:pos="289"/>
        </w:tabs>
        <w:spacing w:before="120"/>
        <w:ind w:left="1417" w:hanging="425"/>
        <w:jc w:val="both"/>
        <w:rPr>
          <w:rFonts w:asciiTheme="minorHAnsi" w:hAnsiTheme="minorHAnsi"/>
          <w:bCs/>
        </w:rPr>
      </w:pPr>
      <w:r w:rsidRPr="00322603">
        <w:rPr>
          <w:rFonts w:asciiTheme="minorHAnsi" w:hAnsiTheme="minorHAnsi"/>
          <w:bCs/>
        </w:rPr>
        <w:t>Menej rozvinuté regióny (mimo Bratislavského kraja): EPFRV 75 %, ŠR SR 25%</w:t>
      </w:r>
      <w:r w:rsidR="00D335AE">
        <w:rPr>
          <w:rFonts w:asciiTheme="minorHAnsi" w:hAnsiTheme="minorHAnsi"/>
          <w:bCs/>
        </w:rPr>
        <w:t>;</w:t>
      </w:r>
    </w:p>
    <w:p w14:paraId="5DAE16B2" w14:textId="77777777" w:rsidR="00322603" w:rsidRPr="00322603" w:rsidRDefault="00322603" w:rsidP="00592050">
      <w:pPr>
        <w:pStyle w:val="Odsekzoznamu"/>
        <w:numPr>
          <w:ilvl w:val="0"/>
          <w:numId w:val="30"/>
        </w:numPr>
        <w:tabs>
          <w:tab w:val="left" w:pos="289"/>
        </w:tabs>
        <w:spacing w:after="120"/>
        <w:ind w:left="1417" w:hanging="425"/>
        <w:jc w:val="both"/>
        <w:rPr>
          <w:rFonts w:asciiTheme="minorHAnsi" w:hAnsiTheme="minorHAnsi"/>
          <w:bCs/>
        </w:rPr>
      </w:pPr>
      <w:r w:rsidRPr="00322603">
        <w:rPr>
          <w:rFonts w:asciiTheme="minorHAnsi" w:hAnsiTheme="minorHAnsi"/>
          <w:bCs/>
        </w:rPr>
        <w:t>Ostatné regióny (Bratislavský kraj): EPFRV 53 %, ŠR SR 47 %.</w:t>
      </w:r>
    </w:p>
    <w:p w14:paraId="7B1E2FFD" w14:textId="77777777" w:rsidR="00B60697" w:rsidRPr="00F05337" w:rsidRDefault="00B60697" w:rsidP="00B60697">
      <w:pPr>
        <w:ind w:left="851"/>
        <w:jc w:val="both"/>
        <w:rPr>
          <w:rFonts w:asciiTheme="minorHAnsi" w:hAnsiTheme="minorHAnsi"/>
          <w:bCs/>
          <w:lang w:eastAsia="sk-SK"/>
        </w:rPr>
      </w:pPr>
    </w:p>
    <w:p w14:paraId="5023F6BE" w14:textId="7D52B8AA"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2.7 </w:t>
      </w:r>
      <w:r w:rsidR="00B60697" w:rsidRPr="00F05337">
        <w:rPr>
          <w:rFonts w:asciiTheme="minorHAnsi" w:hAnsiTheme="minorHAnsi"/>
          <w:b/>
        </w:rPr>
        <w:t xml:space="preserve">Splnenie podmienok ustanovených v osobitných predpisoch  </w:t>
      </w:r>
    </w:p>
    <w:p w14:paraId="43BD07B6" w14:textId="77777777" w:rsidR="00D272D7" w:rsidRPr="00F05337" w:rsidRDefault="00D272D7" w:rsidP="00743642">
      <w:pPr>
        <w:pStyle w:val="Odsekzoznamu"/>
        <w:tabs>
          <w:tab w:val="left" w:pos="289"/>
        </w:tabs>
        <w:spacing w:line="280" w:lineRule="exact"/>
        <w:ind w:left="1020"/>
        <w:jc w:val="both"/>
        <w:rPr>
          <w:rFonts w:asciiTheme="minorHAnsi" w:hAnsiTheme="minorHAnsi"/>
          <w:b/>
        </w:rPr>
      </w:pPr>
    </w:p>
    <w:p w14:paraId="0B39B95E" w14:textId="37B5C98E" w:rsidR="00B60697" w:rsidRPr="00F05337" w:rsidRDefault="00B60697" w:rsidP="00592050">
      <w:pPr>
        <w:pStyle w:val="Odsekzoznamu"/>
        <w:numPr>
          <w:ilvl w:val="2"/>
          <w:numId w:val="9"/>
        </w:numPr>
        <w:tabs>
          <w:tab w:val="left" w:pos="289"/>
        </w:tabs>
        <w:spacing w:line="280" w:lineRule="exact"/>
        <w:jc w:val="both"/>
        <w:rPr>
          <w:rFonts w:asciiTheme="minorHAnsi" w:hAnsiTheme="minorHAnsi"/>
        </w:rPr>
      </w:pPr>
      <w:r w:rsidRPr="00F05337">
        <w:rPr>
          <w:rFonts w:asciiTheme="minorHAnsi" w:hAnsiTheme="minorHAnsi"/>
        </w:rPr>
        <w:t xml:space="preserve">Žiadateľ je povinný dodržiavať ustanovenia, týkajúce sa konfliktu záujmov. </w:t>
      </w:r>
      <w:r w:rsidRPr="0072738D">
        <w:rPr>
          <w:rFonts w:asciiTheme="minorHAnsi" w:hAnsiTheme="minorHAnsi"/>
        </w:rPr>
        <w:t xml:space="preserve">Pravidlá sú  podrobne uvedené v  Príručke v kapitole </w:t>
      </w:r>
      <w:r w:rsidR="005861AA" w:rsidRPr="0072738D">
        <w:rPr>
          <w:rFonts w:asciiTheme="minorHAnsi" w:hAnsiTheme="minorHAnsi"/>
        </w:rPr>
        <w:t>11</w:t>
      </w:r>
      <w:r w:rsidRPr="0072738D">
        <w:rPr>
          <w:rFonts w:asciiTheme="minorHAnsi" w:hAnsiTheme="minorHAnsi"/>
        </w:rPr>
        <w:t>. Konflikt záujmov.</w:t>
      </w:r>
    </w:p>
    <w:p w14:paraId="4089072B" w14:textId="77777777" w:rsidR="00B60697" w:rsidRPr="00F05337" w:rsidRDefault="00B60697" w:rsidP="00D37645">
      <w:pPr>
        <w:pStyle w:val="Odsekzoznamu"/>
        <w:tabs>
          <w:tab w:val="left" w:pos="289"/>
        </w:tabs>
        <w:spacing w:line="280" w:lineRule="exact"/>
        <w:ind w:left="1020"/>
        <w:jc w:val="both"/>
        <w:rPr>
          <w:rFonts w:asciiTheme="minorHAnsi" w:hAnsiTheme="minorHAnsi"/>
        </w:rPr>
      </w:pPr>
    </w:p>
    <w:p w14:paraId="3701DBA8" w14:textId="6D153587" w:rsidR="00B60697" w:rsidRDefault="00B60697" w:rsidP="00B60697">
      <w:pPr>
        <w:autoSpaceDE w:val="0"/>
        <w:ind w:left="993"/>
        <w:jc w:val="both"/>
        <w:rPr>
          <w:rFonts w:asciiTheme="minorHAnsi" w:hAnsiTheme="minorHAnsi"/>
        </w:rPr>
      </w:pPr>
    </w:p>
    <w:p w14:paraId="734484FC" w14:textId="61B363D1" w:rsidR="00FB7684" w:rsidRPr="00FB7684" w:rsidRDefault="00FB7684" w:rsidP="00FB7684">
      <w:pPr>
        <w:pStyle w:val="Odsekzoznamu"/>
        <w:numPr>
          <w:ilvl w:val="2"/>
          <w:numId w:val="9"/>
        </w:numPr>
        <w:tabs>
          <w:tab w:val="left" w:pos="289"/>
        </w:tabs>
        <w:spacing w:line="280" w:lineRule="exact"/>
        <w:jc w:val="both"/>
        <w:rPr>
          <w:rFonts w:asciiTheme="minorHAnsi" w:hAnsiTheme="minorHAnsi"/>
        </w:rPr>
      </w:pPr>
      <w:r w:rsidRPr="00FB7684">
        <w:rPr>
          <w:rFonts w:asciiTheme="minorHAnsi" w:hAnsiTheme="minorHAnsi"/>
        </w:rPr>
        <w:t>Európska komisia zriadila a prevádzkuje Systém včasného odhaľovania rizika a vylúčených  subjektov – The  Early  Detection and Exclusion System (ďalej len „EDES</w:t>
      </w:r>
      <w:r w:rsidR="009B093D">
        <w:rPr>
          <w:rFonts w:asciiTheme="minorHAnsi" w:hAnsiTheme="minorHAnsi"/>
        </w:rPr>
        <w:t xml:space="preserve"> </w:t>
      </w:r>
      <w:r w:rsidRPr="00FB7684">
        <w:rPr>
          <w:rFonts w:asciiTheme="minorHAnsi" w:hAnsiTheme="minorHAnsi"/>
        </w:rPr>
        <w:t>databáza“), aby  posilnila  ochranu finančných záujmov Európskej únie. Od 1. januára 2016 EDES databáza nahrádza Systém včasného varovania  (Early  Warning  System – EWS)  a  Centrálnu  databázu  vylúčených  subjektov  (Central Exclusion Database – CED).</w:t>
      </w:r>
    </w:p>
    <w:p w14:paraId="03A5308F" w14:textId="4865947E" w:rsidR="00FB7684" w:rsidRPr="00F05337" w:rsidRDefault="00FB7684" w:rsidP="00FB7684">
      <w:pPr>
        <w:pStyle w:val="Odsekzoznamu"/>
        <w:tabs>
          <w:tab w:val="left" w:pos="289"/>
        </w:tabs>
        <w:spacing w:line="280" w:lineRule="exact"/>
        <w:ind w:left="1020"/>
        <w:jc w:val="both"/>
        <w:rPr>
          <w:rFonts w:asciiTheme="minorHAnsi" w:hAnsiTheme="minorHAnsi"/>
        </w:rPr>
      </w:pPr>
      <w:r w:rsidRPr="00FB7684">
        <w:rPr>
          <w:rFonts w:asciiTheme="minorHAnsi" w:hAnsiTheme="minorHAnsi"/>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Prílohu č. </w:t>
      </w:r>
      <w:r>
        <w:rPr>
          <w:rFonts w:asciiTheme="minorHAnsi" w:hAnsiTheme="minorHAnsi"/>
        </w:rPr>
        <w:t>4</w:t>
      </w:r>
      <w:r w:rsidRPr="00FB7684">
        <w:rPr>
          <w:rFonts w:asciiTheme="minorHAnsi" w:hAnsiTheme="minorHAnsi"/>
        </w:rPr>
        <w:t xml:space="preserve"> tejto výzvy.</w:t>
      </w:r>
    </w:p>
    <w:p w14:paraId="5D548C34" w14:textId="77777777" w:rsidR="00B60697" w:rsidRDefault="00B60697" w:rsidP="00B60697">
      <w:pPr>
        <w:autoSpaceDE w:val="0"/>
        <w:jc w:val="both"/>
        <w:rPr>
          <w:rFonts w:asciiTheme="minorHAnsi" w:hAnsiTheme="minorHAnsi"/>
        </w:rPr>
      </w:pPr>
    </w:p>
    <w:p w14:paraId="0841ED49" w14:textId="77777777" w:rsidR="007E298B" w:rsidRDefault="007E298B" w:rsidP="00B60697">
      <w:pPr>
        <w:autoSpaceDE w:val="0"/>
        <w:jc w:val="both"/>
        <w:rPr>
          <w:rFonts w:asciiTheme="minorHAnsi" w:hAnsiTheme="minorHAnsi"/>
        </w:rPr>
      </w:pPr>
    </w:p>
    <w:p w14:paraId="0F938E5F" w14:textId="6C9BCB51" w:rsidR="00B6069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2.8 </w:t>
      </w:r>
      <w:r w:rsidR="00B60697" w:rsidRPr="00F05337">
        <w:rPr>
          <w:rFonts w:asciiTheme="minorHAnsi" w:hAnsiTheme="minorHAnsi"/>
          <w:b/>
        </w:rPr>
        <w:t>Ďalšie podmienky poskytnutia príspevku</w:t>
      </w:r>
    </w:p>
    <w:p w14:paraId="2AC98012" w14:textId="77777777" w:rsidR="00A0550B" w:rsidRPr="00F05337" w:rsidRDefault="00A0550B" w:rsidP="00A0550B">
      <w:pPr>
        <w:tabs>
          <w:tab w:val="left" w:pos="289"/>
        </w:tabs>
        <w:spacing w:line="280" w:lineRule="exact"/>
        <w:ind w:left="567"/>
        <w:jc w:val="both"/>
        <w:rPr>
          <w:rFonts w:asciiTheme="minorHAnsi" w:hAnsiTheme="minorHAnsi"/>
          <w:b/>
        </w:rPr>
      </w:pPr>
    </w:p>
    <w:p w14:paraId="0F42F6CD" w14:textId="45138633" w:rsidR="00D37645" w:rsidRPr="00F05337" w:rsidRDefault="00D37645" w:rsidP="00592050">
      <w:pPr>
        <w:pStyle w:val="Odsekzoznamu"/>
        <w:numPr>
          <w:ilvl w:val="2"/>
          <w:numId w:val="10"/>
        </w:numPr>
        <w:tabs>
          <w:tab w:val="left" w:pos="289"/>
        </w:tabs>
        <w:spacing w:line="280" w:lineRule="exact"/>
        <w:ind w:left="993" w:hanging="709"/>
        <w:jc w:val="both"/>
        <w:rPr>
          <w:rFonts w:asciiTheme="minorHAnsi" w:hAnsiTheme="minorHAnsi"/>
          <w:b/>
        </w:rPr>
      </w:pPr>
      <w:r w:rsidRPr="00F05337">
        <w:rPr>
          <w:rFonts w:asciiTheme="minorHAnsi" w:hAnsiTheme="minorHAnsi"/>
        </w:rPr>
        <w:t xml:space="preserve">Žiadateľ </w:t>
      </w:r>
      <w:r w:rsidRPr="00F05337">
        <w:rPr>
          <w:rFonts w:asciiTheme="minorHAnsi" w:hAnsiTheme="minorHAnsi"/>
          <w:lang w:eastAsia="sk-SK"/>
        </w:rPr>
        <w:t xml:space="preserve">musí spĺňať </w:t>
      </w:r>
      <w:r w:rsidR="002A11C0">
        <w:rPr>
          <w:rFonts w:asciiTheme="minorHAnsi" w:hAnsiTheme="minorHAnsi"/>
          <w:lang w:eastAsia="sk-SK"/>
        </w:rPr>
        <w:t xml:space="preserve">všetky </w:t>
      </w:r>
      <w:r w:rsidR="00FB1FEB">
        <w:rPr>
          <w:rFonts w:asciiTheme="minorHAnsi" w:hAnsiTheme="minorHAnsi"/>
          <w:lang w:eastAsia="sk-SK"/>
        </w:rPr>
        <w:t>podmienky poskytnutia príspevku</w:t>
      </w:r>
      <w:r w:rsidR="00510881">
        <w:rPr>
          <w:rFonts w:asciiTheme="minorHAnsi" w:hAnsiTheme="minorHAnsi"/>
          <w:lang w:eastAsia="sk-SK"/>
        </w:rPr>
        <w:t xml:space="preserve"> </w:t>
      </w:r>
      <w:r w:rsidRPr="00D308CF">
        <w:rPr>
          <w:rFonts w:asciiTheme="minorHAnsi" w:hAnsiTheme="minorHAnsi"/>
          <w:lang w:eastAsia="sk-SK"/>
        </w:rPr>
        <w:t>uvedené v</w:t>
      </w:r>
      <w:r w:rsidR="00FB1FEB">
        <w:rPr>
          <w:rFonts w:asciiTheme="minorHAnsi" w:hAnsiTheme="minorHAnsi"/>
          <w:lang w:eastAsia="sk-SK"/>
        </w:rPr>
        <w:t xml:space="preserve">  </w:t>
      </w:r>
      <w:r w:rsidR="0060397F" w:rsidRPr="00D308CF">
        <w:rPr>
          <w:rFonts w:asciiTheme="minorHAnsi" w:hAnsiTheme="minorHAnsi"/>
          <w:lang w:eastAsia="sk-SK"/>
        </w:rPr>
        <w:t>bodo</w:t>
      </w:r>
      <w:r w:rsidR="00925629" w:rsidRPr="00D308CF">
        <w:rPr>
          <w:rFonts w:asciiTheme="minorHAnsi" w:hAnsiTheme="minorHAnsi"/>
          <w:lang w:eastAsia="sk-SK"/>
        </w:rPr>
        <w:t>ch</w:t>
      </w:r>
      <w:r w:rsidR="0060397F" w:rsidRPr="00D308CF">
        <w:rPr>
          <w:rFonts w:asciiTheme="minorHAnsi" w:hAnsiTheme="minorHAnsi"/>
          <w:lang w:eastAsia="sk-SK"/>
        </w:rPr>
        <w:t xml:space="preserve"> </w:t>
      </w:r>
      <w:r w:rsidRPr="00D308CF">
        <w:rPr>
          <w:rFonts w:asciiTheme="minorHAnsi" w:hAnsiTheme="minorHAnsi"/>
          <w:lang w:eastAsia="sk-SK"/>
        </w:rPr>
        <w:t>2.1.</w:t>
      </w:r>
      <w:r w:rsidR="008C3F80">
        <w:rPr>
          <w:rFonts w:asciiTheme="minorHAnsi" w:hAnsiTheme="minorHAnsi"/>
          <w:lang w:eastAsia="sk-SK"/>
        </w:rPr>
        <w:t xml:space="preserve"> </w:t>
      </w:r>
      <w:r w:rsidR="0060397F" w:rsidRPr="00D308CF">
        <w:rPr>
          <w:rFonts w:asciiTheme="minorHAnsi" w:hAnsiTheme="minorHAnsi"/>
          <w:lang w:eastAsia="sk-SK"/>
        </w:rPr>
        <w:t>a</w:t>
      </w:r>
      <w:r w:rsidR="00FB1FEB">
        <w:rPr>
          <w:rFonts w:asciiTheme="minorHAnsi" w:hAnsiTheme="minorHAnsi"/>
          <w:lang w:eastAsia="sk-SK"/>
        </w:rPr>
        <w:t>ž</w:t>
      </w:r>
      <w:r w:rsidR="0060397F" w:rsidRPr="00D308CF">
        <w:rPr>
          <w:rFonts w:asciiTheme="minorHAnsi" w:hAnsiTheme="minorHAnsi"/>
          <w:lang w:eastAsia="sk-SK"/>
        </w:rPr>
        <w:t> 2.5.</w:t>
      </w:r>
      <w:r w:rsidR="00FB1FEB">
        <w:rPr>
          <w:rFonts w:asciiTheme="minorHAnsi" w:hAnsiTheme="minorHAnsi"/>
          <w:lang w:eastAsia="sk-SK"/>
        </w:rPr>
        <w:t>1</w:t>
      </w:r>
      <w:r w:rsidR="0060397F" w:rsidRPr="00D308CF">
        <w:rPr>
          <w:rFonts w:asciiTheme="minorHAnsi" w:hAnsiTheme="minorHAnsi"/>
          <w:lang w:eastAsia="sk-SK"/>
        </w:rPr>
        <w:t>.</w:t>
      </w:r>
      <w:r w:rsidRPr="00D308CF">
        <w:rPr>
          <w:rFonts w:asciiTheme="minorHAnsi" w:hAnsiTheme="minorHAnsi"/>
          <w:lang w:eastAsia="sk-SK"/>
        </w:rPr>
        <w:t xml:space="preserve"> V prípade nesplnenia niektor</w:t>
      </w:r>
      <w:r w:rsidR="00FB1FEB">
        <w:rPr>
          <w:rFonts w:asciiTheme="minorHAnsi" w:hAnsiTheme="minorHAnsi"/>
          <w:lang w:eastAsia="sk-SK"/>
        </w:rPr>
        <w:t>ej z nich</w:t>
      </w:r>
      <w:r w:rsidRPr="00F05337">
        <w:rPr>
          <w:rFonts w:asciiTheme="minorHAnsi" w:hAnsiTheme="minorHAnsi"/>
          <w:lang w:eastAsia="sk-SK"/>
        </w:rPr>
        <w:t xml:space="preserve"> PPA </w:t>
      </w:r>
      <w:r w:rsidR="00FB1FEB">
        <w:rPr>
          <w:rFonts w:asciiTheme="minorHAnsi" w:hAnsiTheme="minorHAnsi"/>
          <w:lang w:eastAsia="sk-SK"/>
        </w:rPr>
        <w:t xml:space="preserve">vydá </w:t>
      </w:r>
      <w:r w:rsidRPr="00F05337">
        <w:rPr>
          <w:rFonts w:asciiTheme="minorHAnsi" w:hAnsiTheme="minorHAnsi"/>
          <w:lang w:eastAsia="sk-SK"/>
        </w:rPr>
        <w:t>rozhodnutie o neschválení ŽoNFP</w:t>
      </w:r>
      <w:r w:rsidR="002A11C0">
        <w:rPr>
          <w:rFonts w:asciiTheme="minorHAnsi" w:hAnsiTheme="minorHAnsi"/>
          <w:lang w:eastAsia="sk-SK"/>
        </w:rPr>
        <w:t>.</w:t>
      </w:r>
    </w:p>
    <w:p w14:paraId="63C4C185"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ŽoNFP musí byť kompletná po obsahovej stránke. </w:t>
      </w:r>
    </w:p>
    <w:p w14:paraId="6FBA269E" w14:textId="77777777" w:rsidR="00B6069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ŽoNFP nebude schválená v prípade, že žiadateľ uviedol nepravdivé čestné vyhlásenie žiadateľa o konflikte záujmov.</w:t>
      </w:r>
    </w:p>
    <w:p w14:paraId="46268521" w14:textId="67464EF3" w:rsidR="009C2240" w:rsidRDefault="009C2240" w:rsidP="00592050">
      <w:pPr>
        <w:pStyle w:val="Odsekzoznamu"/>
        <w:numPr>
          <w:ilvl w:val="2"/>
          <w:numId w:val="10"/>
        </w:numPr>
        <w:spacing w:before="120" w:after="120"/>
        <w:ind w:left="1021"/>
        <w:jc w:val="both"/>
        <w:rPr>
          <w:rFonts w:asciiTheme="minorHAnsi" w:hAnsiTheme="minorHAnsi"/>
        </w:rPr>
      </w:pPr>
      <w:r w:rsidRPr="009C2240">
        <w:rPr>
          <w:rFonts w:asciiTheme="minorHAnsi" w:hAnsiTheme="minorHAnsi"/>
        </w:rPr>
        <w:t>Žiadosť o platbu (ďalej len ŽoP) na prvú splátku vo výške 50% z celkovej paušálnej platby môže žiadateľ podať najneskôr do 6 mesiacov od dňa podpísania zmluvy o poskytnutí NFP</w:t>
      </w:r>
      <w:r w:rsidR="0062052D">
        <w:rPr>
          <w:rFonts w:asciiTheme="minorHAnsi" w:hAnsiTheme="minorHAnsi"/>
        </w:rPr>
        <w:t>.</w:t>
      </w:r>
    </w:p>
    <w:p w14:paraId="5C01884E" w14:textId="1EB66B87" w:rsidR="0030291A" w:rsidRPr="0030291A" w:rsidRDefault="0030291A" w:rsidP="00592050">
      <w:pPr>
        <w:pStyle w:val="Odsekzoznamu"/>
        <w:numPr>
          <w:ilvl w:val="2"/>
          <w:numId w:val="10"/>
        </w:numPr>
        <w:spacing w:before="120" w:after="120"/>
        <w:ind w:left="1021"/>
        <w:jc w:val="both"/>
        <w:rPr>
          <w:rFonts w:asciiTheme="minorHAnsi" w:hAnsiTheme="minorHAnsi"/>
        </w:rPr>
      </w:pPr>
      <w:r w:rsidRPr="0030291A">
        <w:rPr>
          <w:rFonts w:asciiTheme="minorHAnsi" w:hAnsiTheme="minorHAnsi"/>
        </w:rPr>
        <w:t xml:space="preserve">Druhú  a zároveň poslednú ŽoP môže žiadateľ podať najskôr po dvoch rokoch od začiatku realizácie podnikateľského plánu. Skôr podané ŽoP nebude PPA </w:t>
      </w:r>
      <w:r>
        <w:rPr>
          <w:rFonts w:asciiTheme="minorHAnsi" w:hAnsiTheme="minorHAnsi"/>
        </w:rPr>
        <w:t>a</w:t>
      </w:r>
      <w:r w:rsidRPr="0030291A">
        <w:rPr>
          <w:rFonts w:asciiTheme="minorHAnsi" w:hAnsiTheme="minorHAnsi"/>
        </w:rPr>
        <w:t>kceptovať.</w:t>
      </w:r>
    </w:p>
    <w:p w14:paraId="25A163D0" w14:textId="6E7A157E" w:rsidR="0030291A" w:rsidRDefault="0030291A" w:rsidP="00592050">
      <w:pPr>
        <w:pStyle w:val="Odsekzoznamu"/>
        <w:numPr>
          <w:ilvl w:val="2"/>
          <w:numId w:val="10"/>
        </w:numPr>
        <w:spacing w:before="120" w:after="120"/>
        <w:ind w:left="1021"/>
        <w:jc w:val="both"/>
        <w:rPr>
          <w:rFonts w:asciiTheme="minorHAnsi" w:hAnsiTheme="minorHAnsi"/>
        </w:rPr>
      </w:pPr>
      <w:r w:rsidRPr="0030291A">
        <w:rPr>
          <w:rFonts w:asciiTheme="minorHAnsi" w:hAnsiTheme="minorHAnsi"/>
        </w:rPr>
        <w:t>Druhú a zároveň poslednú ŽoP je žiadateľ povinný podať do piatich rokov od účinnosti zmluvy. V prípade nesplnenia tejto podmienky je žiadateľ  povinný vrátiť prvú splátku pomoci.</w:t>
      </w:r>
    </w:p>
    <w:p w14:paraId="411D10E3" w14:textId="4BD2DD15" w:rsidR="00A73451" w:rsidRPr="00A73451" w:rsidRDefault="006157F9" w:rsidP="00592050">
      <w:pPr>
        <w:pStyle w:val="Odsekzoznamu"/>
        <w:numPr>
          <w:ilvl w:val="2"/>
          <w:numId w:val="10"/>
        </w:numPr>
        <w:spacing w:before="120" w:after="120"/>
        <w:ind w:left="1021"/>
        <w:jc w:val="both"/>
        <w:rPr>
          <w:rFonts w:asciiTheme="minorHAnsi" w:hAnsiTheme="minorHAnsi"/>
        </w:rPr>
      </w:pPr>
      <w:r w:rsidRPr="006157F9">
        <w:rPr>
          <w:rFonts w:asciiTheme="minorHAnsi" w:hAnsiTheme="minorHAnsi"/>
        </w:rPr>
        <w:lastRenderedPageBreak/>
        <w:t xml:space="preserve">Pred vyplatením druhej splátky pomoci je </w:t>
      </w:r>
      <w:r w:rsidR="00FB1FEB">
        <w:rPr>
          <w:rFonts w:asciiTheme="minorHAnsi" w:hAnsiTheme="minorHAnsi"/>
        </w:rPr>
        <w:t xml:space="preserve">žiadateľ </w:t>
      </w:r>
      <w:r w:rsidRPr="006157F9">
        <w:rPr>
          <w:rFonts w:asciiTheme="minorHAnsi" w:hAnsiTheme="minorHAnsi"/>
        </w:rPr>
        <w:t xml:space="preserve">povinný preukázať </w:t>
      </w:r>
      <w:r w:rsidRPr="00DA68A3">
        <w:rPr>
          <w:rFonts w:asciiTheme="minorHAnsi" w:hAnsiTheme="minorHAnsi"/>
          <w:u w:val="single"/>
        </w:rPr>
        <w:t>správnu realizáciu</w:t>
      </w:r>
      <w:r w:rsidRPr="006157F9">
        <w:rPr>
          <w:rFonts w:asciiTheme="minorHAnsi" w:hAnsiTheme="minorHAnsi"/>
        </w:rPr>
        <w:t xml:space="preserve"> predloženého podnikateľského plánu</w:t>
      </w:r>
      <w:r w:rsidR="004D104F">
        <w:rPr>
          <w:rStyle w:val="Odkaznapoznmkupodiarou"/>
          <w:rFonts w:asciiTheme="minorHAnsi" w:hAnsiTheme="minorHAnsi"/>
        </w:rPr>
        <w:footnoteReference w:id="15"/>
      </w:r>
      <w:r w:rsidR="0062052D">
        <w:rPr>
          <w:rFonts w:asciiTheme="minorHAnsi" w:hAnsiTheme="minorHAnsi"/>
        </w:rPr>
        <w:t>,</w:t>
      </w:r>
      <w:r w:rsidRPr="006157F9">
        <w:rPr>
          <w:rFonts w:asciiTheme="minorHAnsi" w:hAnsiTheme="minorHAnsi"/>
        </w:rPr>
        <w:t xml:space="preserve"> a to vypracovaním </w:t>
      </w:r>
      <w:r w:rsidRPr="00947560">
        <w:rPr>
          <w:rFonts w:asciiTheme="minorHAnsi" w:hAnsiTheme="minorHAnsi"/>
          <w:b/>
        </w:rPr>
        <w:t>Odpočtu podnikateľského plánu</w:t>
      </w:r>
      <w:r w:rsidRPr="00B1234D">
        <w:rPr>
          <w:rFonts w:asciiTheme="minorHAnsi" w:hAnsiTheme="minorHAnsi"/>
        </w:rPr>
        <w:t xml:space="preserve"> v zmysle prílohy č. </w:t>
      </w:r>
      <w:r w:rsidR="00B1234D" w:rsidRPr="00B1234D">
        <w:rPr>
          <w:rFonts w:asciiTheme="minorHAnsi" w:hAnsiTheme="minorHAnsi"/>
        </w:rPr>
        <w:t>9</w:t>
      </w:r>
      <w:r w:rsidRPr="00B1234D">
        <w:rPr>
          <w:rFonts w:asciiTheme="minorHAnsi" w:hAnsiTheme="minorHAnsi"/>
        </w:rPr>
        <w:t xml:space="preserve"> k tejto výzve</w:t>
      </w:r>
      <w:r w:rsidR="005C002F">
        <w:rPr>
          <w:rFonts w:asciiTheme="minorHAnsi" w:hAnsiTheme="minorHAnsi"/>
        </w:rPr>
        <w:t>, v ktorom opíše nasledovné skutočnosti:</w:t>
      </w:r>
    </w:p>
    <w:p w14:paraId="6C2F3D27" w14:textId="7A039658" w:rsidR="004D104F" w:rsidRPr="00071139" w:rsidRDefault="004D104F" w:rsidP="00592050">
      <w:pPr>
        <w:pStyle w:val="Odsekzoznamu"/>
        <w:numPr>
          <w:ilvl w:val="3"/>
          <w:numId w:val="38"/>
        </w:numPr>
        <w:spacing w:before="120" w:after="120"/>
        <w:ind w:left="1276" w:hanging="283"/>
        <w:jc w:val="both"/>
        <w:rPr>
          <w:rFonts w:asciiTheme="minorHAnsi" w:hAnsiTheme="minorHAnsi"/>
        </w:rPr>
      </w:pPr>
      <w:r w:rsidRPr="00071139">
        <w:rPr>
          <w:rFonts w:asciiTheme="minorHAnsi" w:hAnsiTheme="minorHAnsi"/>
        </w:rPr>
        <w:t>Ak žiadateľ deklaroval v podnikateľskom pláne určitý zámer, za čo mu boli priznané body</w:t>
      </w:r>
      <w:r w:rsidR="00DC426C" w:rsidRPr="00071139">
        <w:rPr>
          <w:rFonts w:asciiTheme="minorHAnsi" w:hAnsiTheme="minorHAnsi"/>
        </w:rPr>
        <w:t>, musí preukázať jeho dosiahnutie.</w:t>
      </w:r>
    </w:p>
    <w:p w14:paraId="01BDF44B" w14:textId="4529AAB9" w:rsidR="00A73451" w:rsidRPr="00071139" w:rsidRDefault="003D2053" w:rsidP="00592050">
      <w:pPr>
        <w:pStyle w:val="Odsekzoznamu"/>
        <w:numPr>
          <w:ilvl w:val="3"/>
          <w:numId w:val="38"/>
        </w:numPr>
        <w:spacing w:before="120" w:after="120"/>
        <w:ind w:left="1276" w:hanging="283"/>
        <w:jc w:val="both"/>
        <w:rPr>
          <w:rFonts w:asciiTheme="minorHAnsi" w:hAnsiTheme="minorHAnsi"/>
        </w:rPr>
      </w:pPr>
      <w:r w:rsidRPr="00071139">
        <w:rPr>
          <w:rFonts w:asciiTheme="minorHAnsi" w:hAnsiTheme="minorHAnsi"/>
        </w:rPr>
        <w:t>Dodržanie, resp. prekročenie h</w:t>
      </w:r>
      <w:r w:rsidR="00A73451" w:rsidRPr="00071139">
        <w:rPr>
          <w:rFonts w:asciiTheme="minorHAnsi" w:hAnsiTheme="minorHAnsi"/>
        </w:rPr>
        <w:t>odnot</w:t>
      </w:r>
      <w:r w:rsidRPr="00071139">
        <w:rPr>
          <w:rFonts w:asciiTheme="minorHAnsi" w:hAnsiTheme="minorHAnsi"/>
        </w:rPr>
        <w:t>y</w:t>
      </w:r>
      <w:r w:rsidR="00A73451" w:rsidRPr="00071139">
        <w:rPr>
          <w:rFonts w:asciiTheme="minorHAnsi" w:hAnsiTheme="minorHAnsi"/>
        </w:rPr>
        <w:t xml:space="preserve"> </w:t>
      </w:r>
      <w:r w:rsidR="00D22B3E" w:rsidRPr="00071139">
        <w:rPr>
          <w:rFonts w:asciiTheme="minorHAnsi" w:hAnsiTheme="minorHAnsi"/>
        </w:rPr>
        <w:t>ŠV</w:t>
      </w:r>
      <w:r w:rsidR="00516658" w:rsidRPr="00071139">
        <w:rPr>
          <w:rFonts w:asciiTheme="minorHAnsi" w:hAnsiTheme="minorHAnsi"/>
        </w:rPr>
        <w:t xml:space="preserve">, </w:t>
      </w:r>
      <w:r w:rsidR="002D4370" w:rsidRPr="00071139">
        <w:rPr>
          <w:rFonts w:asciiTheme="minorHAnsi" w:hAnsiTheme="minorHAnsi"/>
          <w:b/>
        </w:rPr>
        <w:t>dosiahnutej</w:t>
      </w:r>
      <w:r w:rsidR="00516658" w:rsidRPr="00071139">
        <w:rPr>
          <w:rFonts w:asciiTheme="minorHAnsi" w:hAnsiTheme="minorHAnsi"/>
          <w:b/>
        </w:rPr>
        <w:t xml:space="preserve"> pri podaní ŽoNFP</w:t>
      </w:r>
      <w:r w:rsidR="005C002F" w:rsidRPr="00071139">
        <w:rPr>
          <w:rFonts w:asciiTheme="minorHAnsi" w:hAnsiTheme="minorHAnsi"/>
        </w:rPr>
        <w:t xml:space="preserve">, </w:t>
      </w:r>
      <w:r w:rsidR="00A73451" w:rsidRPr="00071139">
        <w:rPr>
          <w:rFonts w:asciiTheme="minorHAnsi" w:hAnsiTheme="minorHAnsi"/>
          <w:b/>
          <w:u w:val="single"/>
        </w:rPr>
        <w:t>počas celej doby realizácie podnikateľského plánu</w:t>
      </w:r>
      <w:r w:rsidR="00F309E9" w:rsidRPr="00071139">
        <w:rPr>
          <w:rFonts w:asciiTheme="minorHAnsi" w:hAnsiTheme="minorHAnsi"/>
          <w:u w:val="single"/>
        </w:rPr>
        <w:t>.</w:t>
      </w:r>
      <w:r w:rsidR="00745294" w:rsidRPr="00071139">
        <w:rPr>
          <w:rFonts w:asciiTheme="minorHAnsi" w:hAnsiTheme="minorHAnsi"/>
          <w:u w:val="single"/>
        </w:rPr>
        <w:t xml:space="preserve"> </w:t>
      </w:r>
      <w:r w:rsidR="00A73451" w:rsidRPr="00071139">
        <w:rPr>
          <w:rFonts w:asciiTheme="minorHAnsi" w:hAnsiTheme="minorHAnsi"/>
        </w:rPr>
        <w:t xml:space="preserve">Uvedenú skutočnosť </w:t>
      </w:r>
      <w:r w:rsidRPr="00071139">
        <w:rPr>
          <w:rFonts w:asciiTheme="minorHAnsi" w:hAnsiTheme="minorHAnsi"/>
        </w:rPr>
        <w:t xml:space="preserve">žiadateľ </w:t>
      </w:r>
      <w:r w:rsidR="00A73451" w:rsidRPr="00071139">
        <w:rPr>
          <w:rFonts w:asciiTheme="minorHAnsi" w:hAnsiTheme="minorHAnsi"/>
        </w:rPr>
        <w:t>preukáže:</w:t>
      </w:r>
    </w:p>
    <w:p w14:paraId="194E1195" w14:textId="1CB03D25" w:rsidR="00A73451" w:rsidRPr="00071139" w:rsidRDefault="00A73451" w:rsidP="00592050">
      <w:pPr>
        <w:pStyle w:val="Odsekzoznamu"/>
        <w:numPr>
          <w:ilvl w:val="3"/>
          <w:numId w:val="34"/>
        </w:numPr>
        <w:spacing w:before="120" w:after="120"/>
        <w:ind w:left="1701" w:hanging="283"/>
        <w:jc w:val="both"/>
        <w:rPr>
          <w:rFonts w:asciiTheme="minorHAnsi" w:hAnsiTheme="minorHAnsi"/>
          <w:bCs/>
          <w:i/>
        </w:rPr>
      </w:pPr>
      <w:r w:rsidRPr="00071139">
        <w:rPr>
          <w:rFonts w:asciiTheme="minorHAnsi" w:hAnsiTheme="minorHAnsi"/>
          <w:bCs/>
          <w:i/>
        </w:rPr>
        <w:t xml:space="preserve"> v prípade </w:t>
      </w:r>
      <w:r w:rsidRPr="00071139">
        <w:rPr>
          <w:rFonts w:asciiTheme="minorHAnsi" w:hAnsiTheme="minorHAnsi"/>
          <w:b/>
          <w:bCs/>
          <w:i/>
        </w:rPr>
        <w:t>špeciálnej rastlinnej výroby</w:t>
      </w:r>
      <w:r w:rsidRPr="00071139">
        <w:rPr>
          <w:rFonts w:asciiTheme="minorHAnsi" w:hAnsiTheme="minorHAnsi"/>
          <w:bCs/>
          <w:i/>
        </w:rPr>
        <w:t xml:space="preserve"> žiadosťou o priamu podporu</w:t>
      </w:r>
      <w:r w:rsidR="005F6556" w:rsidRPr="00071139">
        <w:rPr>
          <w:rFonts w:asciiTheme="minorHAnsi" w:hAnsiTheme="minorHAnsi"/>
          <w:b/>
          <w:bCs/>
        </w:rPr>
        <w:t xml:space="preserve"> </w:t>
      </w:r>
      <w:r w:rsidR="005F6556" w:rsidRPr="00071139">
        <w:rPr>
          <w:rFonts w:asciiTheme="minorHAnsi" w:hAnsiTheme="minorHAnsi"/>
          <w:bCs/>
        </w:rPr>
        <w:t>za každý rok realizácie podnikateľského plánu</w:t>
      </w:r>
      <w:r w:rsidR="003E3A0D">
        <w:rPr>
          <w:rFonts w:asciiTheme="minorHAnsi" w:hAnsiTheme="minorHAnsi"/>
          <w:bCs/>
        </w:rPr>
        <w:t>;</w:t>
      </w:r>
    </w:p>
    <w:p w14:paraId="6305490F" w14:textId="67D66133" w:rsidR="00A73451" w:rsidRPr="00ED7E94" w:rsidRDefault="00A73451" w:rsidP="00592050">
      <w:pPr>
        <w:pStyle w:val="Odsekzoznamu"/>
        <w:numPr>
          <w:ilvl w:val="0"/>
          <w:numId w:val="32"/>
        </w:numPr>
        <w:tabs>
          <w:tab w:val="left" w:pos="289"/>
        </w:tabs>
        <w:spacing w:before="120" w:after="120"/>
        <w:ind w:left="1701" w:hanging="283"/>
        <w:jc w:val="both"/>
        <w:rPr>
          <w:rFonts w:asciiTheme="minorHAnsi" w:hAnsiTheme="minorHAnsi"/>
          <w:bCs/>
          <w:i/>
        </w:rPr>
      </w:pPr>
      <w:r w:rsidRPr="00071139">
        <w:rPr>
          <w:rFonts w:asciiTheme="minorHAnsi" w:hAnsiTheme="minorHAnsi"/>
          <w:bCs/>
          <w:i/>
        </w:rPr>
        <w:t xml:space="preserve">v prípade </w:t>
      </w:r>
      <w:r w:rsidRPr="00071139">
        <w:rPr>
          <w:rFonts w:asciiTheme="minorHAnsi" w:hAnsiTheme="minorHAnsi"/>
          <w:b/>
          <w:bCs/>
          <w:i/>
        </w:rPr>
        <w:t>živočíšnej výroby</w:t>
      </w:r>
      <w:r w:rsidRPr="00071139">
        <w:rPr>
          <w:rFonts w:asciiTheme="minorHAnsi" w:hAnsiTheme="minorHAnsi"/>
          <w:bCs/>
          <w:i/>
        </w:rPr>
        <w:t xml:space="preserve"> registráciou </w:t>
      </w:r>
      <w:r w:rsidR="005F6556" w:rsidRPr="00071139">
        <w:rPr>
          <w:rFonts w:asciiTheme="minorHAnsi" w:hAnsiTheme="minorHAnsi"/>
          <w:bCs/>
          <w:i/>
        </w:rPr>
        <w:t xml:space="preserve">relevantného počtu </w:t>
      </w:r>
      <w:r w:rsidRPr="00071139">
        <w:rPr>
          <w:rFonts w:asciiTheme="minorHAnsi" w:hAnsiTheme="minorHAnsi"/>
          <w:bCs/>
          <w:i/>
        </w:rPr>
        <w:t>zvierat v </w:t>
      </w:r>
      <w:r w:rsidRPr="00ED7E94">
        <w:rPr>
          <w:rFonts w:asciiTheme="minorHAnsi" w:hAnsiTheme="minorHAnsi"/>
          <w:bCs/>
          <w:i/>
        </w:rPr>
        <w:t>Centrálnej evidencii hospodárskych zvierat</w:t>
      </w:r>
      <w:r w:rsidR="00FB1FEB" w:rsidRPr="00ED7E94">
        <w:rPr>
          <w:rFonts w:asciiTheme="minorHAnsi" w:hAnsiTheme="minorHAnsi"/>
          <w:bCs/>
          <w:i/>
        </w:rPr>
        <w:t>, resp. v obdobnej evidencii</w:t>
      </w:r>
      <w:r w:rsidR="005F6556" w:rsidRPr="00ED7E94">
        <w:rPr>
          <w:rFonts w:asciiTheme="minorHAnsi" w:hAnsiTheme="minorHAnsi"/>
          <w:bCs/>
          <w:i/>
        </w:rPr>
        <w:t xml:space="preserve"> v každom roku realizácie podnikateľského plánu</w:t>
      </w:r>
      <w:r w:rsidRPr="00ED7E94">
        <w:rPr>
          <w:rFonts w:asciiTheme="minorHAnsi" w:hAnsiTheme="minorHAnsi"/>
          <w:bCs/>
          <w:i/>
        </w:rPr>
        <w:t>.</w:t>
      </w:r>
    </w:p>
    <w:p w14:paraId="3089BCD4" w14:textId="4F07377D" w:rsidR="005C002F" w:rsidRPr="00071139" w:rsidRDefault="005C002F" w:rsidP="00592050">
      <w:pPr>
        <w:pStyle w:val="Odsekzoznamu"/>
        <w:numPr>
          <w:ilvl w:val="0"/>
          <w:numId w:val="39"/>
        </w:numPr>
        <w:tabs>
          <w:tab w:val="left" w:pos="289"/>
        </w:tabs>
        <w:spacing w:before="120" w:after="120"/>
        <w:ind w:left="1276" w:hanging="283"/>
        <w:jc w:val="both"/>
        <w:rPr>
          <w:rFonts w:asciiTheme="minorHAnsi" w:hAnsiTheme="minorHAnsi"/>
          <w:bCs/>
        </w:rPr>
      </w:pPr>
      <w:r w:rsidRPr="00071139">
        <w:rPr>
          <w:rFonts w:asciiTheme="minorHAnsi" w:hAnsiTheme="minorHAnsi"/>
          <w:bCs/>
        </w:rPr>
        <w:t xml:space="preserve">Dosiahnutie, resp. prekročenie </w:t>
      </w:r>
      <w:r w:rsidR="002D4370" w:rsidRPr="00071139">
        <w:rPr>
          <w:rFonts w:asciiTheme="minorHAnsi" w:hAnsiTheme="minorHAnsi"/>
          <w:b/>
          <w:bCs/>
        </w:rPr>
        <w:t>plánovanej</w:t>
      </w:r>
      <w:r w:rsidR="002D4370" w:rsidRPr="00071139">
        <w:rPr>
          <w:rFonts w:asciiTheme="minorHAnsi" w:hAnsiTheme="minorHAnsi"/>
          <w:bCs/>
        </w:rPr>
        <w:t xml:space="preserve"> </w:t>
      </w:r>
      <w:r w:rsidRPr="00071139">
        <w:rPr>
          <w:rFonts w:asciiTheme="minorHAnsi" w:hAnsiTheme="minorHAnsi"/>
          <w:bCs/>
        </w:rPr>
        <w:t xml:space="preserve">hodnoty </w:t>
      </w:r>
      <w:r w:rsidR="00F368BA">
        <w:rPr>
          <w:rFonts w:asciiTheme="minorHAnsi" w:hAnsiTheme="minorHAnsi"/>
          <w:bCs/>
        </w:rPr>
        <w:t>ŠV</w:t>
      </w:r>
      <w:r w:rsidRPr="00071139">
        <w:rPr>
          <w:rFonts w:asciiTheme="minorHAnsi" w:hAnsiTheme="minorHAnsi"/>
          <w:bCs/>
        </w:rPr>
        <w:t xml:space="preserve">, </w:t>
      </w:r>
      <w:r w:rsidR="002D4370" w:rsidRPr="00071139">
        <w:rPr>
          <w:rFonts w:asciiTheme="minorHAnsi" w:hAnsiTheme="minorHAnsi"/>
          <w:bCs/>
        </w:rPr>
        <w:t>v dôsledku realizácie</w:t>
      </w:r>
      <w:r w:rsidRPr="00071139">
        <w:rPr>
          <w:rFonts w:asciiTheme="minorHAnsi" w:hAnsiTheme="minorHAnsi"/>
          <w:b/>
          <w:bCs/>
        </w:rPr>
        <w:t> podnikateľsk</w:t>
      </w:r>
      <w:r w:rsidR="002D4370" w:rsidRPr="00071139">
        <w:rPr>
          <w:rFonts w:asciiTheme="minorHAnsi" w:hAnsiTheme="minorHAnsi"/>
          <w:b/>
          <w:bCs/>
        </w:rPr>
        <w:t>ého</w:t>
      </w:r>
      <w:r w:rsidRPr="00071139">
        <w:rPr>
          <w:rFonts w:asciiTheme="minorHAnsi" w:hAnsiTheme="minorHAnsi"/>
          <w:b/>
          <w:bCs/>
        </w:rPr>
        <w:t xml:space="preserve"> plán</w:t>
      </w:r>
      <w:r w:rsidR="002D4370" w:rsidRPr="00071139">
        <w:rPr>
          <w:rFonts w:asciiTheme="minorHAnsi" w:hAnsiTheme="minorHAnsi"/>
          <w:b/>
          <w:bCs/>
        </w:rPr>
        <w:t>u</w:t>
      </w:r>
      <w:r w:rsidRPr="00071139">
        <w:rPr>
          <w:rFonts w:asciiTheme="minorHAnsi" w:hAnsiTheme="minorHAnsi"/>
          <w:bCs/>
        </w:rPr>
        <w:t>.</w:t>
      </w:r>
      <w:r w:rsidR="003D2053" w:rsidRPr="00071139">
        <w:rPr>
          <w:rFonts w:asciiTheme="minorHAnsi" w:hAnsiTheme="minorHAnsi"/>
          <w:bCs/>
        </w:rPr>
        <w:t xml:space="preserve"> Uvedenú skutočnosť</w:t>
      </w:r>
      <w:r w:rsidRPr="00071139">
        <w:rPr>
          <w:rFonts w:asciiTheme="minorHAnsi" w:hAnsiTheme="minorHAnsi"/>
          <w:bCs/>
        </w:rPr>
        <w:t xml:space="preserve"> </w:t>
      </w:r>
      <w:r w:rsidR="003D2053" w:rsidRPr="00071139">
        <w:rPr>
          <w:rFonts w:asciiTheme="minorHAnsi" w:hAnsiTheme="minorHAnsi"/>
          <w:bCs/>
        </w:rPr>
        <w:t>žiadateľ preukáže:</w:t>
      </w:r>
    </w:p>
    <w:p w14:paraId="08461F4F" w14:textId="17AB3EED" w:rsidR="003D2053" w:rsidRPr="00071139" w:rsidRDefault="003D2053" w:rsidP="00592050">
      <w:pPr>
        <w:pStyle w:val="Odsekzoznamu"/>
        <w:numPr>
          <w:ilvl w:val="1"/>
          <w:numId w:val="39"/>
        </w:numPr>
        <w:tabs>
          <w:tab w:val="left" w:pos="289"/>
        </w:tabs>
        <w:spacing w:before="120" w:after="120"/>
        <w:ind w:left="1418" w:hanging="142"/>
        <w:jc w:val="both"/>
        <w:rPr>
          <w:rFonts w:asciiTheme="minorHAnsi" w:hAnsiTheme="minorHAnsi"/>
          <w:bCs/>
        </w:rPr>
      </w:pPr>
      <w:r w:rsidRPr="00071139">
        <w:rPr>
          <w:rFonts w:asciiTheme="minorHAnsi" w:hAnsiTheme="minorHAnsi"/>
          <w:bCs/>
        </w:rPr>
        <w:t xml:space="preserve"> v prípade špeciálnej rastlinnej výroby žiadosťou o priamu podporu za rok</w:t>
      </w:r>
      <w:r w:rsidR="00E6211C" w:rsidRPr="00071139">
        <w:rPr>
          <w:rFonts w:asciiTheme="minorHAnsi" w:hAnsiTheme="minorHAnsi"/>
          <w:bCs/>
        </w:rPr>
        <w:t>, v ktorom podáva druhú a zároveň poslednú ŽoP;</w:t>
      </w:r>
    </w:p>
    <w:p w14:paraId="22839171" w14:textId="0E0FB0DF" w:rsidR="003D2053" w:rsidRPr="00071139" w:rsidRDefault="003D2053" w:rsidP="00592050">
      <w:pPr>
        <w:pStyle w:val="Odsekzoznamu"/>
        <w:numPr>
          <w:ilvl w:val="1"/>
          <w:numId w:val="39"/>
        </w:numPr>
        <w:tabs>
          <w:tab w:val="left" w:pos="289"/>
        </w:tabs>
        <w:spacing w:before="120" w:after="120"/>
        <w:ind w:left="1418" w:hanging="142"/>
        <w:jc w:val="both"/>
        <w:rPr>
          <w:rFonts w:asciiTheme="minorHAnsi" w:hAnsiTheme="minorHAnsi"/>
          <w:bCs/>
        </w:rPr>
      </w:pPr>
      <w:r w:rsidRPr="00071139">
        <w:rPr>
          <w:rFonts w:asciiTheme="minorHAnsi" w:hAnsiTheme="minorHAnsi"/>
          <w:bCs/>
        </w:rPr>
        <w:t xml:space="preserve"> v prípade živočíšnej výroby registráciou relevantného počtu zvierat v Centrálnej evidencii hospodárskych zvierat, resp. v obdobnej evidencii</w:t>
      </w:r>
      <w:r w:rsidR="00E6211C" w:rsidRPr="00071139">
        <w:rPr>
          <w:rFonts w:asciiTheme="minorHAnsi" w:hAnsiTheme="minorHAnsi"/>
          <w:bCs/>
        </w:rPr>
        <w:t xml:space="preserve"> v roku, v ktorom podáva druhú a zároveň poslednú ŽoP.</w:t>
      </w:r>
    </w:p>
    <w:p w14:paraId="64B74236" w14:textId="73785F2B" w:rsidR="009C2240" w:rsidRPr="007F4BDE" w:rsidRDefault="00FB1FEB" w:rsidP="00592050">
      <w:pPr>
        <w:pStyle w:val="Odsekzoznamu"/>
        <w:numPr>
          <w:ilvl w:val="2"/>
          <w:numId w:val="10"/>
        </w:numPr>
        <w:tabs>
          <w:tab w:val="left" w:pos="289"/>
        </w:tabs>
        <w:spacing w:before="120" w:after="120" w:line="280" w:lineRule="exact"/>
        <w:ind w:left="1021"/>
        <w:jc w:val="both"/>
        <w:rPr>
          <w:rFonts w:asciiTheme="minorHAnsi" w:hAnsiTheme="minorHAnsi"/>
          <w:b/>
        </w:rPr>
      </w:pPr>
      <w:r w:rsidRPr="007F4BDE">
        <w:rPr>
          <w:rFonts w:asciiTheme="minorHAnsi" w:hAnsiTheme="minorHAnsi"/>
          <w:bCs/>
        </w:rPr>
        <w:t>Žiadateľ</w:t>
      </w:r>
      <w:r w:rsidR="009C2240" w:rsidRPr="007F4BDE">
        <w:rPr>
          <w:rFonts w:asciiTheme="minorHAnsi" w:hAnsiTheme="minorHAnsi"/>
          <w:bCs/>
        </w:rPr>
        <w:t xml:space="preserve"> je povinný zahájiť realizáciu podnikateľského plánu najneskôr do 9 mesiacov od dátumu podpisu Zmluvy o poskytnutí NFP, čo je povinný deklarovať písomným oznámením adresovaným PPA na predpísanom tlačive</w:t>
      </w:r>
      <w:r w:rsidR="0062052D" w:rsidRPr="007F4BDE">
        <w:rPr>
          <w:rFonts w:asciiTheme="minorHAnsi" w:hAnsiTheme="minorHAnsi"/>
          <w:bCs/>
        </w:rPr>
        <w:t>.</w:t>
      </w:r>
    </w:p>
    <w:p w14:paraId="42362D5D" w14:textId="11A81A6A" w:rsidR="009C2240" w:rsidRPr="00657159" w:rsidRDefault="009C2240"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657159">
        <w:rPr>
          <w:rFonts w:asciiTheme="minorHAnsi" w:hAnsiTheme="minorHAnsi"/>
          <w:bCs/>
        </w:rPr>
        <w:t>V prípade nesplnenia podmien</w:t>
      </w:r>
      <w:r w:rsidR="006157F9" w:rsidRPr="00657159">
        <w:rPr>
          <w:rFonts w:asciiTheme="minorHAnsi" w:hAnsiTheme="minorHAnsi"/>
          <w:bCs/>
        </w:rPr>
        <w:t>ok</w:t>
      </w:r>
      <w:r w:rsidRPr="00657159">
        <w:rPr>
          <w:rFonts w:asciiTheme="minorHAnsi" w:hAnsiTheme="minorHAnsi"/>
          <w:bCs/>
        </w:rPr>
        <w:t>, uveden</w:t>
      </w:r>
      <w:r w:rsidR="006157F9" w:rsidRPr="00657159">
        <w:rPr>
          <w:rFonts w:asciiTheme="minorHAnsi" w:hAnsiTheme="minorHAnsi"/>
          <w:bCs/>
        </w:rPr>
        <w:t>ých</w:t>
      </w:r>
      <w:r w:rsidRPr="00657159">
        <w:rPr>
          <w:rFonts w:asciiTheme="minorHAnsi" w:hAnsiTheme="minorHAnsi"/>
          <w:bCs/>
        </w:rPr>
        <w:t xml:space="preserve"> v bod</w:t>
      </w:r>
      <w:r w:rsidR="006157F9" w:rsidRPr="00657159">
        <w:rPr>
          <w:rFonts w:asciiTheme="minorHAnsi" w:hAnsiTheme="minorHAnsi"/>
          <w:bCs/>
        </w:rPr>
        <w:t>och</w:t>
      </w:r>
      <w:r w:rsidRPr="00657159">
        <w:rPr>
          <w:rFonts w:asciiTheme="minorHAnsi" w:hAnsiTheme="minorHAnsi"/>
          <w:bCs/>
        </w:rPr>
        <w:t xml:space="preserve"> 2.8.</w:t>
      </w:r>
      <w:r w:rsidR="005F6556" w:rsidRPr="00657159">
        <w:rPr>
          <w:rFonts w:asciiTheme="minorHAnsi" w:hAnsiTheme="minorHAnsi"/>
          <w:bCs/>
        </w:rPr>
        <w:t>7</w:t>
      </w:r>
      <w:r w:rsidR="006157F9" w:rsidRPr="00657159">
        <w:rPr>
          <w:rFonts w:asciiTheme="minorHAnsi" w:hAnsiTheme="minorHAnsi"/>
          <w:bCs/>
        </w:rPr>
        <w:t xml:space="preserve"> a 2.8.</w:t>
      </w:r>
      <w:r w:rsidR="005F6556" w:rsidRPr="00657159">
        <w:rPr>
          <w:rFonts w:asciiTheme="minorHAnsi" w:hAnsiTheme="minorHAnsi"/>
          <w:bCs/>
        </w:rPr>
        <w:t>8</w:t>
      </w:r>
      <w:r w:rsidRPr="00657159">
        <w:rPr>
          <w:rFonts w:asciiTheme="minorHAnsi" w:hAnsiTheme="minorHAnsi"/>
          <w:bCs/>
        </w:rPr>
        <w:t xml:space="preserve"> je žiadateľ  povinný vrátiť prvú splátku.</w:t>
      </w:r>
    </w:p>
    <w:p w14:paraId="667AE162" w14:textId="790A0B6D"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PPA si vyhradzuje právo dodatočného vyžiadania ďalších informácií (objasnenia nezrovnalostí) od </w:t>
      </w:r>
      <w:r w:rsidR="00D113D4">
        <w:rPr>
          <w:rFonts w:asciiTheme="minorHAnsi" w:hAnsiTheme="minorHAnsi"/>
        </w:rPr>
        <w:t xml:space="preserve">žiadateľa </w:t>
      </w:r>
      <w:r w:rsidRPr="00F05337">
        <w:rPr>
          <w:rFonts w:asciiTheme="minorHAnsi" w:hAnsiTheme="minorHAnsi"/>
        </w:rPr>
        <w:t xml:space="preserve">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34B04CE1"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Pred uzavretím Zmluvy o poskytnutí NFP  neexistuje právny nárok na poskytnutie nenávratného finančného príspevku.</w:t>
      </w:r>
    </w:p>
    <w:p w14:paraId="1C275A74"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Žiadatelia môžu realizovať projekt aj pred uzatvorením zmluvy o poskytnutí NFP, znášajú však riziko, že projekt na financovanie z PRV nebude schválený. </w:t>
      </w:r>
    </w:p>
    <w:p w14:paraId="3BE95A2A"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PPA nebude akceptovať žiadosti o zmenu v ŽoNFP, ovplyvňujúce jej bodové hodnotenie smerom nahor.</w:t>
      </w:r>
    </w:p>
    <w:p w14:paraId="3EE21AA0" w14:textId="77777777" w:rsidR="00B6069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PPA pri výbere a schvaľovaní ŽoNFP </w:t>
      </w:r>
      <w:r w:rsidRPr="0072738D">
        <w:rPr>
          <w:rFonts w:asciiTheme="minorHAnsi" w:hAnsiTheme="minorHAnsi"/>
        </w:rPr>
        <w:t>môže využiť „zásobník projektov“ v</w:t>
      </w:r>
      <w:r w:rsidRPr="00F05337">
        <w:rPr>
          <w:rFonts w:asciiTheme="minorHAnsi" w:hAnsiTheme="minorHAnsi"/>
        </w:rPr>
        <w:t> zmysle ustanovení Systému riadenia PRV.</w:t>
      </w:r>
    </w:p>
    <w:p w14:paraId="1E20572C" w14:textId="59BCF6F1" w:rsidR="00130F30" w:rsidRPr="00F05337" w:rsidRDefault="00130F30"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130F30">
        <w:rPr>
          <w:rFonts w:asciiTheme="minorHAnsi" w:hAnsiTheme="minorHAnsi"/>
        </w:rPr>
        <w:lastRenderedPageBreak/>
        <w:t>PPA môže vydať rozhodnutie o schválení, rozhodnutie o schválení s podmienkou, rozhodnutie o neschválení a rozhodnutie o zastavení konania.</w:t>
      </w:r>
    </w:p>
    <w:p w14:paraId="03245315" w14:textId="77777777" w:rsidR="00B60697" w:rsidRDefault="00B60697" w:rsidP="00B60697">
      <w:pPr>
        <w:autoSpaceDE w:val="0"/>
        <w:ind w:left="1430"/>
        <w:jc w:val="both"/>
        <w:rPr>
          <w:rFonts w:asciiTheme="minorHAnsi" w:hAnsiTheme="minorHAnsi"/>
          <w:b/>
        </w:rPr>
      </w:pPr>
    </w:p>
    <w:p w14:paraId="239406C6" w14:textId="2FD3DF8F"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2.9 </w:t>
      </w:r>
      <w:r w:rsidR="00B60697" w:rsidRPr="00F05337">
        <w:rPr>
          <w:rFonts w:asciiTheme="minorHAnsi" w:hAnsiTheme="minorHAnsi"/>
          <w:b/>
        </w:rPr>
        <w:t>Zmeny vo výzve a zrušenie výzvy:</w:t>
      </w:r>
    </w:p>
    <w:p w14:paraId="00D4B1FA" w14:textId="77777777" w:rsidR="007661C8" w:rsidRPr="00F05337" w:rsidRDefault="007661C8" w:rsidP="007661C8">
      <w:pPr>
        <w:tabs>
          <w:tab w:val="left" w:pos="289"/>
        </w:tabs>
        <w:spacing w:line="280" w:lineRule="exact"/>
        <w:ind w:left="567"/>
        <w:jc w:val="both"/>
        <w:rPr>
          <w:rFonts w:asciiTheme="minorHAnsi" w:hAnsiTheme="minorHAnsi"/>
          <w:b/>
        </w:rPr>
      </w:pPr>
    </w:p>
    <w:p w14:paraId="7ABC7857" w14:textId="77777777" w:rsidR="007661C8" w:rsidRPr="00F05337" w:rsidRDefault="007661C8" w:rsidP="00592050">
      <w:pPr>
        <w:pStyle w:val="Odsekzoznamu"/>
        <w:numPr>
          <w:ilvl w:val="2"/>
          <w:numId w:val="11"/>
        </w:numPr>
        <w:tabs>
          <w:tab w:val="left" w:pos="289"/>
        </w:tabs>
        <w:spacing w:line="280" w:lineRule="exact"/>
        <w:jc w:val="both"/>
        <w:rPr>
          <w:rFonts w:asciiTheme="minorHAnsi" w:hAnsiTheme="minorHAnsi"/>
          <w:b/>
        </w:rPr>
      </w:pPr>
      <w:r w:rsidRPr="00F05337">
        <w:rPr>
          <w:rFonts w:asciiTheme="minorHAnsi" w:hAnsiTheme="minorHAnsi"/>
          <w:b/>
        </w:rPr>
        <w:t>Zmeny vo výzve</w:t>
      </w:r>
    </w:p>
    <w:p w14:paraId="2B61AE79" w14:textId="77777777" w:rsidR="00B60697" w:rsidRPr="00F05337" w:rsidRDefault="00B60697" w:rsidP="00B60697">
      <w:pPr>
        <w:tabs>
          <w:tab w:val="left" w:pos="289"/>
          <w:tab w:val="left" w:pos="343"/>
        </w:tabs>
        <w:spacing w:line="280" w:lineRule="exact"/>
        <w:ind w:left="321" w:hanging="675"/>
        <w:rPr>
          <w:rFonts w:asciiTheme="minorHAnsi" w:hAnsiTheme="minorHAnsi"/>
        </w:rPr>
      </w:pPr>
    </w:p>
    <w:p w14:paraId="0E961F29" w14:textId="4195265C" w:rsidR="00B60697" w:rsidRPr="001E2F74" w:rsidRDefault="00B60697" w:rsidP="00B60697">
      <w:pPr>
        <w:numPr>
          <w:ilvl w:val="3"/>
          <w:numId w:val="1"/>
        </w:numPr>
        <w:autoSpaceDE w:val="0"/>
        <w:spacing w:line="280" w:lineRule="exact"/>
        <w:ind w:left="709" w:hanging="283"/>
        <w:jc w:val="both"/>
        <w:rPr>
          <w:rFonts w:asciiTheme="minorHAnsi" w:hAnsiTheme="minorHAnsi"/>
          <w:b/>
          <w:bCs/>
        </w:rPr>
      </w:pPr>
      <w:r w:rsidRPr="001E2F74">
        <w:rPr>
          <w:rFonts w:asciiTheme="minorHAnsi" w:hAnsiTheme="minorHAnsi"/>
        </w:rPr>
        <w:t>Po uzavretí výzvy je možné meniť indikatívnu výšku finančných prostriedkov určených na vyčerpanie vo výzve.</w:t>
      </w:r>
    </w:p>
    <w:p w14:paraId="25B0E99A"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PPA môže po zverejnení výzvy zmeniť formálne náležitosti výzvy vrátane jej príloh.</w:t>
      </w:r>
    </w:p>
    <w:p w14:paraId="0EFE77F7"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534CE8FD" w14:textId="4E14F0C2"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w:t>
      </w:r>
      <w:r>
        <w:rPr>
          <w:rFonts w:asciiTheme="minorHAnsi" w:hAnsiTheme="minorHAnsi"/>
          <w:bCs/>
        </w:rPr>
        <w:t>ŽoNFP</w:t>
      </w:r>
      <w:r w:rsidRPr="00A0550B">
        <w:rPr>
          <w:rFonts w:asciiTheme="minorHAnsi" w:hAnsiTheme="minorHAnsi"/>
          <w:bCs/>
        </w:rPr>
        <w:t xml:space="preserve"> (ak tak urobí, predĺženie lehoty musí byť najmenej 7 pracovných dní). PPA nie je oprávnen</w:t>
      </w:r>
      <w:r w:rsidR="00A23467">
        <w:rPr>
          <w:rFonts w:asciiTheme="minorHAnsi" w:hAnsiTheme="minorHAnsi"/>
          <w:bCs/>
        </w:rPr>
        <w:t>á</w:t>
      </w:r>
      <w:r w:rsidRPr="00A0550B">
        <w:rPr>
          <w:rFonts w:asciiTheme="minorHAnsi" w:hAnsiTheme="minorHAnsi"/>
          <w:bCs/>
        </w:rPr>
        <w:t xml:space="preserve"> skrátiť dĺžku vyhlásenej výzvy.</w:t>
      </w:r>
    </w:p>
    <w:p w14:paraId="48931CD5"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PPA v prípade zmeny výzvy umožní žiadateľovi doplniť alebo zmeniť </w:t>
      </w:r>
      <w:r>
        <w:rPr>
          <w:rFonts w:asciiTheme="minorHAnsi" w:hAnsiTheme="minorHAnsi"/>
          <w:bCs/>
        </w:rPr>
        <w:t>ŽoNFP</w:t>
      </w:r>
      <w:r w:rsidRPr="00A0550B">
        <w:rPr>
          <w:rFonts w:asciiTheme="minorHAnsi" w:hAnsiTheme="minorHAnsi"/>
          <w:bCs/>
        </w:rPr>
        <w:t xml:space="preserve"> podanú do termínu zmeny výzvy, ak ide o takú zmenu výzvy, ktorou môže byť skôr podaná </w:t>
      </w:r>
      <w:r>
        <w:rPr>
          <w:rFonts w:asciiTheme="minorHAnsi" w:hAnsiTheme="minorHAnsi"/>
          <w:bCs/>
        </w:rPr>
        <w:t>ŽoNFP</w:t>
      </w:r>
      <w:r w:rsidRPr="00A0550B">
        <w:rPr>
          <w:rFonts w:asciiTheme="minorHAnsi" w:hAnsiTheme="minorHAnsi"/>
          <w:bCs/>
        </w:rPr>
        <w:t xml:space="preserve"> dotknutá, pričom určí primeranú lehotu na doplnenie alebo zmenu </w:t>
      </w:r>
      <w:r>
        <w:rPr>
          <w:rFonts w:asciiTheme="minorHAnsi" w:hAnsiTheme="minorHAnsi"/>
          <w:bCs/>
        </w:rPr>
        <w:t>ŽoNFP</w:t>
      </w:r>
      <w:r w:rsidRPr="00A0550B">
        <w:rPr>
          <w:rFonts w:asciiTheme="minorHAnsi" w:hAnsiTheme="minorHAnsi"/>
          <w:bCs/>
        </w:rPr>
        <w:t>.</w:t>
      </w:r>
    </w:p>
    <w:p w14:paraId="4EC5F8EF" w14:textId="77777777" w:rsid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Zmenu výzvy nie je možné vykonať, ak ide o nasledovné podmienky poskytnutia príspevku: </w:t>
      </w:r>
    </w:p>
    <w:p w14:paraId="22BC755C" w14:textId="77777777" w:rsidR="00D113D4"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oprávnenosť žiadateľa,</w:t>
      </w:r>
    </w:p>
    <w:p w14:paraId="495AF694"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oprávnenosť aktivít, </w:t>
      </w:r>
    </w:p>
    <w:p w14:paraId="74F65135"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oprávnenosť miesta realizácie, </w:t>
      </w:r>
    </w:p>
    <w:p w14:paraId="289666A0"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spôsob financovania, </w:t>
      </w:r>
    </w:p>
    <w:p w14:paraId="2CEBD215"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kritériá na výber projektov.</w:t>
      </w:r>
    </w:p>
    <w:p w14:paraId="58D5A1FC" w14:textId="6C52189F" w:rsidR="00A0550B" w:rsidRPr="00A23467" w:rsidRDefault="00A0550B" w:rsidP="00592050">
      <w:pPr>
        <w:numPr>
          <w:ilvl w:val="3"/>
          <w:numId w:val="20"/>
        </w:numPr>
        <w:autoSpaceDE w:val="0"/>
        <w:spacing w:before="60" w:after="60" w:line="280" w:lineRule="exact"/>
        <w:ind w:left="709" w:hanging="284"/>
        <w:jc w:val="both"/>
        <w:rPr>
          <w:rFonts w:asciiTheme="minorHAnsi" w:hAnsiTheme="minorHAnsi"/>
          <w:bCs/>
        </w:rPr>
      </w:pPr>
      <w:r w:rsidRPr="00A23467">
        <w:rPr>
          <w:rFonts w:asciiTheme="minorHAnsi" w:hAnsiTheme="minorHAnsi"/>
          <w:bCs/>
        </w:rPr>
        <w:t>Zmeny výzvy a jej príloh, vrátane zdôvodnenia zmien</w:t>
      </w:r>
      <w:r w:rsidR="00D113D4">
        <w:rPr>
          <w:rFonts w:asciiTheme="minorHAnsi" w:hAnsiTheme="minorHAnsi"/>
          <w:bCs/>
        </w:rPr>
        <w:t>,</w:t>
      </w:r>
      <w:r w:rsidRPr="00A23467">
        <w:rPr>
          <w:rFonts w:asciiTheme="minorHAnsi" w:hAnsiTheme="minorHAnsi"/>
          <w:bCs/>
        </w:rPr>
        <w:t xml:space="preserve"> budú zverejňované formou oznámenia na webovom sídle PPA: </w:t>
      </w:r>
      <w:hyperlink r:id="rId18" w:history="1">
        <w:r w:rsidRPr="00A23467">
          <w:rPr>
            <w:rStyle w:val="Hypertextovprepojenie"/>
            <w:rFonts w:asciiTheme="minorHAnsi" w:hAnsiTheme="minorHAnsi"/>
            <w:bCs/>
            <w:sz w:val="24"/>
          </w:rPr>
          <w:t>http://www.apa.sk</w:t>
        </w:r>
      </w:hyperlink>
      <w:r w:rsidRPr="00A23467">
        <w:rPr>
          <w:rFonts w:asciiTheme="minorHAnsi" w:hAnsiTheme="minorHAnsi"/>
          <w:bCs/>
        </w:rPr>
        <w:t>.</w:t>
      </w:r>
    </w:p>
    <w:p w14:paraId="05E4F8D4" w14:textId="77777777" w:rsidR="00B60697" w:rsidRPr="00F05337" w:rsidRDefault="00B60697" w:rsidP="00592050">
      <w:pPr>
        <w:pStyle w:val="Odsekzoznamu"/>
        <w:numPr>
          <w:ilvl w:val="2"/>
          <w:numId w:val="11"/>
        </w:numPr>
        <w:tabs>
          <w:tab w:val="left" w:pos="289"/>
        </w:tabs>
        <w:spacing w:line="280" w:lineRule="exact"/>
        <w:jc w:val="both"/>
        <w:rPr>
          <w:rFonts w:asciiTheme="minorHAnsi" w:hAnsiTheme="minorHAnsi"/>
          <w:b/>
        </w:rPr>
      </w:pPr>
      <w:r w:rsidRPr="00F05337">
        <w:rPr>
          <w:rFonts w:asciiTheme="minorHAnsi" w:hAnsiTheme="minorHAnsi"/>
          <w:b/>
        </w:rPr>
        <w:t>Zrušenie výzvy:</w:t>
      </w:r>
    </w:p>
    <w:p w14:paraId="3C2A937D" w14:textId="77777777" w:rsidR="00B60697" w:rsidRPr="00F05337" w:rsidRDefault="00B60697" w:rsidP="00B60697">
      <w:pPr>
        <w:tabs>
          <w:tab w:val="left" w:pos="289"/>
          <w:tab w:val="left" w:pos="343"/>
        </w:tabs>
        <w:spacing w:line="280" w:lineRule="exact"/>
        <w:ind w:left="321" w:hanging="675"/>
        <w:rPr>
          <w:rFonts w:asciiTheme="minorHAnsi" w:hAnsiTheme="minorHAnsi"/>
          <w:b/>
          <w:bCs/>
        </w:rPr>
      </w:pPr>
    </w:p>
    <w:p w14:paraId="4868FE46" w14:textId="234F9729"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 xml:space="preserve">PPA môže výzvu zrušiť do vydania prvého rozhodnutia o žiadosti podanej na základe výzvy, ak dôjde k podstatnej zmene podmienok poskytnutia príspevku alebo </w:t>
      </w:r>
      <w:r w:rsidR="00F4693E">
        <w:rPr>
          <w:rFonts w:asciiTheme="minorHAnsi" w:hAnsiTheme="minorHAnsi"/>
        </w:rPr>
        <w:br/>
      </w:r>
      <w:r w:rsidRPr="00F05337">
        <w:rPr>
          <w:rFonts w:asciiTheme="minorHAnsi" w:hAnsiTheme="minorHAnsi"/>
        </w:rPr>
        <w:t>ak z objektívnych dôvodov nie je možné financovať projekty na základe výzvy.</w:t>
      </w:r>
    </w:p>
    <w:p w14:paraId="7EEF916D" w14:textId="647198DC"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PPA predloženú žiadosť</w:t>
      </w:r>
      <w:r w:rsidR="00D113D4">
        <w:rPr>
          <w:rFonts w:asciiTheme="minorHAnsi" w:hAnsiTheme="minorHAnsi"/>
        </w:rPr>
        <w:t>,</w:t>
      </w:r>
      <w:r w:rsidRPr="00F05337">
        <w:rPr>
          <w:rFonts w:asciiTheme="minorHAnsi" w:hAnsiTheme="minorHAnsi"/>
        </w:rPr>
        <w:t xml:space="preserve"> podanú do dátumu zrušenia výzvy</w:t>
      </w:r>
      <w:r w:rsidR="00D113D4">
        <w:rPr>
          <w:rFonts w:asciiTheme="minorHAnsi" w:hAnsiTheme="minorHAnsi"/>
        </w:rPr>
        <w:t>,</w:t>
      </w:r>
      <w:r w:rsidRPr="00F05337">
        <w:rPr>
          <w:rFonts w:asciiTheme="minorHAnsi" w:hAnsiTheme="minorHAnsi"/>
        </w:rPr>
        <w:t xml:space="preserve"> žiadateľovi vráti alebo o žiadosti rozhodne, ak je možné rozhodnúť podľa podmienok poskytnutia príspevku platných ku dňu predloženia ŽoNFP, pokiaľ už nebolo rozhodnuté.</w:t>
      </w:r>
    </w:p>
    <w:p w14:paraId="47AB062C" w14:textId="3A3BCDB6"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Zrušenie výzvy, vrátane zdôvodnenia zrušenia</w:t>
      </w:r>
      <w:r w:rsidR="00D113D4">
        <w:rPr>
          <w:rFonts w:asciiTheme="minorHAnsi" w:hAnsiTheme="minorHAnsi"/>
        </w:rPr>
        <w:t>,</w:t>
      </w:r>
      <w:r w:rsidRPr="00F05337">
        <w:rPr>
          <w:rFonts w:asciiTheme="minorHAnsi" w:hAnsiTheme="minorHAnsi"/>
        </w:rPr>
        <w:t xml:space="preserve"> bude zverejnené formou oznámenia na webovom sídle PPA: </w:t>
      </w:r>
      <w:hyperlink r:id="rId19" w:history="1">
        <w:r w:rsidRPr="009A3020">
          <w:rPr>
            <w:rStyle w:val="Hypertextovprepojenie"/>
            <w:rFonts w:asciiTheme="minorHAnsi" w:hAnsiTheme="minorHAnsi"/>
            <w:sz w:val="24"/>
          </w:rPr>
          <w:t>http://www.apa.sk</w:t>
        </w:r>
      </w:hyperlink>
      <w:r w:rsidRPr="00F05337">
        <w:rPr>
          <w:rFonts w:asciiTheme="minorHAnsi" w:hAnsiTheme="minorHAnsi"/>
        </w:rPr>
        <w:t>.</w:t>
      </w:r>
    </w:p>
    <w:p w14:paraId="56158ABA" w14:textId="77777777" w:rsidR="00B60697" w:rsidRDefault="00B60697" w:rsidP="00B60697">
      <w:pPr>
        <w:autoSpaceDE w:val="0"/>
        <w:ind w:left="1146"/>
        <w:jc w:val="both"/>
        <w:rPr>
          <w:rFonts w:asciiTheme="minorHAnsi" w:hAnsiTheme="minorHAnsi"/>
        </w:rPr>
      </w:pPr>
    </w:p>
    <w:p w14:paraId="46216976" w14:textId="77777777" w:rsidR="00EC5645" w:rsidRDefault="00EC5645" w:rsidP="00B60697">
      <w:pPr>
        <w:autoSpaceDE w:val="0"/>
        <w:ind w:left="1146"/>
        <w:jc w:val="both"/>
        <w:rPr>
          <w:rFonts w:asciiTheme="minorHAnsi" w:hAnsiTheme="minorHAnsi"/>
        </w:rPr>
      </w:pPr>
    </w:p>
    <w:p w14:paraId="0AD79EE0" w14:textId="77777777" w:rsidR="00EC5645" w:rsidRPr="00F05337" w:rsidRDefault="00EC5645" w:rsidP="00B60697">
      <w:pPr>
        <w:autoSpaceDE w:val="0"/>
        <w:ind w:left="1146"/>
        <w:jc w:val="both"/>
        <w:rPr>
          <w:rFonts w:asciiTheme="minorHAnsi" w:hAnsiTheme="minorHAnsi"/>
        </w:rPr>
      </w:pPr>
    </w:p>
    <w:p w14:paraId="1377EEAB" w14:textId="77777777" w:rsidR="00B60697" w:rsidRDefault="00B60697" w:rsidP="001E2F74">
      <w:pPr>
        <w:tabs>
          <w:tab w:val="left" w:pos="289"/>
        </w:tabs>
        <w:spacing w:line="280" w:lineRule="exact"/>
        <w:ind w:left="360" w:hanging="360"/>
        <w:jc w:val="both"/>
        <w:rPr>
          <w:rFonts w:asciiTheme="minorHAnsi" w:hAnsiTheme="minorHAnsi"/>
          <w:b/>
          <w:bCs/>
        </w:rPr>
      </w:pPr>
      <w:r w:rsidRPr="00F05337">
        <w:rPr>
          <w:rFonts w:asciiTheme="minorHAnsi" w:hAnsiTheme="minorHAnsi"/>
          <w:b/>
          <w:bCs/>
        </w:rPr>
        <w:lastRenderedPageBreak/>
        <w:t>Prílohy:</w:t>
      </w:r>
    </w:p>
    <w:p w14:paraId="37A9F488" w14:textId="77777777" w:rsidR="001E2F74" w:rsidRPr="00F05337" w:rsidRDefault="001E2F74" w:rsidP="00F07494">
      <w:pPr>
        <w:tabs>
          <w:tab w:val="left" w:pos="289"/>
        </w:tabs>
        <w:spacing w:line="280" w:lineRule="exact"/>
        <w:ind w:left="360" w:hanging="360"/>
        <w:jc w:val="both"/>
        <w:rPr>
          <w:rFonts w:asciiTheme="minorHAnsi" w:hAnsiTheme="minorHAnsi"/>
          <w:b/>
          <w:bCs/>
        </w:rPr>
      </w:pPr>
    </w:p>
    <w:p w14:paraId="7B0BDB94" w14:textId="77777777" w:rsidR="00B60697" w:rsidRPr="00AA732F" w:rsidRDefault="00B60697" w:rsidP="00F07494">
      <w:pPr>
        <w:pStyle w:val="Odsekzoznamu"/>
        <w:numPr>
          <w:ilvl w:val="1"/>
          <w:numId w:val="2"/>
        </w:numPr>
        <w:tabs>
          <w:tab w:val="left" w:pos="289"/>
        </w:tabs>
        <w:spacing w:line="280" w:lineRule="exact"/>
        <w:ind w:left="567"/>
        <w:jc w:val="both"/>
        <w:rPr>
          <w:rFonts w:asciiTheme="minorHAnsi" w:hAnsiTheme="minorHAnsi"/>
          <w:b/>
        </w:rPr>
      </w:pPr>
      <w:r w:rsidRPr="00AA732F">
        <w:rPr>
          <w:rFonts w:asciiTheme="minorHAnsi" w:hAnsiTheme="minorHAnsi"/>
          <w:b/>
        </w:rPr>
        <w:t xml:space="preserve">Formulár žiadosti o nenávratný finančný príspevok </w:t>
      </w:r>
    </w:p>
    <w:p w14:paraId="10F3A538" w14:textId="77777777" w:rsidR="00B60697" w:rsidRDefault="00B60697" w:rsidP="00F07494">
      <w:pPr>
        <w:numPr>
          <w:ilvl w:val="1"/>
          <w:numId w:val="2"/>
        </w:numPr>
        <w:tabs>
          <w:tab w:val="left" w:pos="289"/>
        </w:tabs>
        <w:spacing w:line="280" w:lineRule="exact"/>
        <w:ind w:left="567"/>
        <w:jc w:val="both"/>
        <w:rPr>
          <w:rFonts w:asciiTheme="minorHAnsi" w:hAnsiTheme="minorHAnsi"/>
          <w:b/>
        </w:rPr>
      </w:pPr>
      <w:r w:rsidRPr="00F05337">
        <w:rPr>
          <w:rFonts w:asciiTheme="minorHAnsi" w:hAnsiTheme="minorHAnsi"/>
          <w:b/>
        </w:rPr>
        <w:t>Príručka pre žiadateľa o poskytnutie nenávratného finančného príspevku</w:t>
      </w:r>
    </w:p>
    <w:p w14:paraId="74BB9FC5" w14:textId="3F3FCE55" w:rsidR="004E7FA3" w:rsidRPr="00F05337" w:rsidRDefault="004E7FA3" w:rsidP="00F07494">
      <w:pPr>
        <w:numPr>
          <w:ilvl w:val="1"/>
          <w:numId w:val="2"/>
        </w:numPr>
        <w:tabs>
          <w:tab w:val="left" w:pos="289"/>
        </w:tabs>
        <w:spacing w:line="280" w:lineRule="exact"/>
        <w:ind w:left="567"/>
        <w:jc w:val="both"/>
        <w:rPr>
          <w:rFonts w:asciiTheme="minorHAnsi" w:hAnsiTheme="minorHAnsi"/>
          <w:b/>
        </w:rPr>
      </w:pPr>
      <w:r w:rsidRPr="00880404">
        <w:rPr>
          <w:rFonts w:asciiTheme="minorHAnsi" w:hAnsiTheme="minorHAnsi"/>
          <w:b/>
          <w:bCs/>
          <w:lang w:eastAsia="sk-SK"/>
        </w:rPr>
        <w:t>Identifikácia oblastí podpory, kde budú EŠIF a ostatné nástroje podpory použité synergickým a komplementárnym spôsobom</w:t>
      </w:r>
    </w:p>
    <w:p w14:paraId="6E1610E9" w14:textId="3CB4250B" w:rsidR="00B60697" w:rsidRDefault="00FB7684" w:rsidP="00F07494">
      <w:pPr>
        <w:numPr>
          <w:ilvl w:val="1"/>
          <w:numId w:val="2"/>
        </w:numPr>
        <w:tabs>
          <w:tab w:val="left" w:pos="289"/>
        </w:tabs>
        <w:spacing w:line="280" w:lineRule="exact"/>
        <w:ind w:left="567"/>
        <w:jc w:val="both"/>
        <w:rPr>
          <w:rFonts w:asciiTheme="minorHAnsi" w:hAnsiTheme="minorHAnsi"/>
          <w:b/>
        </w:rPr>
      </w:pPr>
      <w:r w:rsidRPr="00FB7684">
        <w:rPr>
          <w:rFonts w:asciiTheme="minorHAnsi" w:hAnsiTheme="minorHAnsi"/>
          <w:b/>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2CA6457" w14:textId="19782DA2" w:rsidR="004E7FA3" w:rsidRPr="00F05337" w:rsidRDefault="004E7FA3" w:rsidP="00F07494">
      <w:pPr>
        <w:numPr>
          <w:ilvl w:val="1"/>
          <w:numId w:val="2"/>
        </w:numPr>
        <w:tabs>
          <w:tab w:val="left" w:pos="289"/>
        </w:tabs>
        <w:spacing w:line="280" w:lineRule="exact"/>
        <w:ind w:left="567"/>
        <w:jc w:val="both"/>
        <w:rPr>
          <w:rFonts w:asciiTheme="minorHAnsi" w:hAnsiTheme="minorHAnsi"/>
          <w:b/>
        </w:rPr>
      </w:pPr>
      <w:r w:rsidRPr="004E7FA3">
        <w:rPr>
          <w:rFonts w:asciiTheme="minorHAnsi" w:hAnsiTheme="minorHAnsi"/>
          <w:b/>
          <w:bCs/>
        </w:rPr>
        <w:t>Zoznam komodít v špeciálnej rastlinnej výrobe</w:t>
      </w:r>
    </w:p>
    <w:p w14:paraId="5F93A3FE" w14:textId="25E557F7" w:rsidR="00B60697" w:rsidRPr="00435721" w:rsidRDefault="00B60697" w:rsidP="00F07494">
      <w:pPr>
        <w:numPr>
          <w:ilvl w:val="1"/>
          <w:numId w:val="2"/>
        </w:numPr>
        <w:tabs>
          <w:tab w:val="left" w:pos="289"/>
        </w:tabs>
        <w:spacing w:line="280" w:lineRule="exact"/>
        <w:ind w:left="567"/>
        <w:jc w:val="both"/>
        <w:rPr>
          <w:rFonts w:asciiTheme="minorHAnsi" w:hAnsiTheme="minorHAnsi"/>
          <w:b/>
        </w:rPr>
      </w:pPr>
      <w:r w:rsidRPr="00F05337">
        <w:rPr>
          <w:rFonts w:asciiTheme="minorHAnsi" w:hAnsiTheme="minorHAnsi"/>
          <w:b/>
          <w:bCs/>
        </w:rPr>
        <w:t xml:space="preserve">Priemerná miera evidovanej nezamestnanosti </w:t>
      </w:r>
      <w:r w:rsidRPr="00E90ACB">
        <w:rPr>
          <w:rFonts w:asciiTheme="minorHAnsi" w:hAnsiTheme="minorHAnsi"/>
          <w:b/>
          <w:bCs/>
        </w:rPr>
        <w:t>k 31.12.</w:t>
      </w:r>
      <w:r w:rsidR="001E2F74" w:rsidRPr="00E90ACB">
        <w:rPr>
          <w:rFonts w:asciiTheme="minorHAnsi" w:hAnsiTheme="minorHAnsi"/>
          <w:b/>
          <w:bCs/>
        </w:rPr>
        <w:t>2016</w:t>
      </w:r>
    </w:p>
    <w:p w14:paraId="3A41442C" w14:textId="49B3C2BA" w:rsidR="00880404" w:rsidRPr="004E7FA3" w:rsidRDefault="004E7FA3" w:rsidP="00F07494">
      <w:pPr>
        <w:numPr>
          <w:ilvl w:val="1"/>
          <w:numId w:val="2"/>
        </w:numPr>
        <w:tabs>
          <w:tab w:val="left" w:pos="289"/>
        </w:tabs>
        <w:spacing w:line="280" w:lineRule="exact"/>
        <w:ind w:left="567"/>
        <w:jc w:val="both"/>
        <w:rPr>
          <w:rFonts w:asciiTheme="minorHAnsi" w:hAnsiTheme="minorHAnsi"/>
          <w:b/>
          <w:lang w:eastAsia="sk-SK"/>
        </w:rPr>
      </w:pPr>
      <w:r w:rsidRPr="004E7FA3">
        <w:rPr>
          <w:rFonts w:asciiTheme="minorHAnsi" w:hAnsiTheme="minorHAnsi"/>
          <w:b/>
          <w:bCs/>
          <w:iCs/>
          <w:lang w:eastAsia="sk-SK"/>
        </w:rPr>
        <w:t>Príručka pre používateľov k definícii mikropodnikov, malých a stredných podnikov</w:t>
      </w:r>
    </w:p>
    <w:p w14:paraId="74E12E23" w14:textId="77777777" w:rsidR="00880404" w:rsidRDefault="00880404" w:rsidP="00F07494">
      <w:pPr>
        <w:numPr>
          <w:ilvl w:val="1"/>
          <w:numId w:val="2"/>
        </w:numPr>
        <w:tabs>
          <w:tab w:val="left" w:pos="289"/>
        </w:tabs>
        <w:spacing w:line="280" w:lineRule="exact"/>
        <w:ind w:left="567"/>
        <w:jc w:val="both"/>
        <w:rPr>
          <w:rFonts w:asciiTheme="minorHAnsi" w:hAnsiTheme="minorHAnsi"/>
          <w:b/>
          <w:bCs/>
          <w:lang w:eastAsia="sk-SK"/>
        </w:rPr>
      </w:pPr>
      <w:r w:rsidRPr="00880404">
        <w:rPr>
          <w:rFonts w:asciiTheme="minorHAnsi" w:hAnsiTheme="minorHAnsi"/>
          <w:b/>
          <w:bCs/>
          <w:lang w:eastAsia="sk-SK"/>
        </w:rPr>
        <w:t>Zoznam merateľných ukazovateľov</w:t>
      </w:r>
    </w:p>
    <w:p w14:paraId="402D0FB5" w14:textId="4F86C4CD" w:rsidR="004E7FA3" w:rsidRDefault="004E7FA3" w:rsidP="00F07494">
      <w:pPr>
        <w:numPr>
          <w:ilvl w:val="1"/>
          <w:numId w:val="2"/>
        </w:numPr>
        <w:tabs>
          <w:tab w:val="left" w:pos="289"/>
        </w:tabs>
        <w:spacing w:line="280" w:lineRule="exact"/>
        <w:ind w:left="567"/>
        <w:jc w:val="both"/>
        <w:rPr>
          <w:rFonts w:asciiTheme="minorHAnsi" w:hAnsiTheme="minorHAnsi"/>
          <w:b/>
          <w:bCs/>
          <w:lang w:eastAsia="sk-SK"/>
        </w:rPr>
      </w:pPr>
      <w:r w:rsidRPr="004E7FA3">
        <w:rPr>
          <w:rFonts w:asciiTheme="minorHAnsi" w:hAnsiTheme="minorHAnsi"/>
          <w:b/>
          <w:bCs/>
          <w:lang w:eastAsia="sk-SK"/>
        </w:rPr>
        <w:t>Odpočet podnikateľského plánu</w:t>
      </w:r>
    </w:p>
    <w:p w14:paraId="79094349" w14:textId="77777777" w:rsidR="00947560" w:rsidRPr="000F38FD" w:rsidRDefault="00947560" w:rsidP="00947560">
      <w:pPr>
        <w:numPr>
          <w:ilvl w:val="1"/>
          <w:numId w:val="2"/>
        </w:numPr>
        <w:tabs>
          <w:tab w:val="left" w:pos="289"/>
        </w:tabs>
        <w:spacing w:line="280" w:lineRule="exact"/>
        <w:ind w:left="567" w:hanging="425"/>
        <w:jc w:val="both"/>
        <w:rPr>
          <w:rFonts w:asciiTheme="minorHAnsi" w:hAnsiTheme="minorHAnsi"/>
          <w:b/>
        </w:rPr>
      </w:pPr>
      <w:r>
        <w:rPr>
          <w:rFonts w:asciiTheme="minorHAnsi" w:hAnsiTheme="minorHAnsi"/>
          <w:b/>
          <w:bCs/>
        </w:rPr>
        <w:t>Zoznam najmenej rozvinutých okresov v zmysle zákona č. 336/2015 Z.z.</w:t>
      </w:r>
    </w:p>
    <w:p w14:paraId="5E803F4D" w14:textId="77777777" w:rsidR="00947560" w:rsidRPr="00880404" w:rsidRDefault="00947560" w:rsidP="00947560">
      <w:pPr>
        <w:tabs>
          <w:tab w:val="left" w:pos="289"/>
        </w:tabs>
        <w:spacing w:line="280" w:lineRule="exact"/>
        <w:jc w:val="both"/>
        <w:rPr>
          <w:rFonts w:asciiTheme="minorHAnsi" w:hAnsiTheme="minorHAnsi"/>
          <w:b/>
          <w:bCs/>
          <w:lang w:eastAsia="sk-SK"/>
        </w:rPr>
      </w:pPr>
    </w:p>
    <w:p w14:paraId="7DB3F2F7" w14:textId="77777777" w:rsidR="006F2C76" w:rsidRDefault="006F2C76" w:rsidP="005A61EB">
      <w:pPr>
        <w:tabs>
          <w:tab w:val="left" w:pos="289"/>
        </w:tabs>
        <w:spacing w:line="280" w:lineRule="exact"/>
        <w:ind w:left="567"/>
        <w:jc w:val="both"/>
        <w:rPr>
          <w:rFonts w:asciiTheme="minorHAnsi" w:hAnsiTheme="minorHAnsi"/>
          <w:b/>
          <w:bCs/>
        </w:rPr>
      </w:pPr>
    </w:p>
    <w:p w14:paraId="712DC0C7" w14:textId="77777777" w:rsidR="00F25B69" w:rsidRDefault="00F25B69" w:rsidP="005A61EB">
      <w:pPr>
        <w:tabs>
          <w:tab w:val="left" w:pos="289"/>
        </w:tabs>
        <w:spacing w:line="280" w:lineRule="exact"/>
        <w:ind w:left="567"/>
        <w:jc w:val="both"/>
        <w:rPr>
          <w:rFonts w:asciiTheme="minorHAnsi" w:hAnsiTheme="minorHAnsi"/>
          <w:b/>
          <w:bCs/>
        </w:rPr>
      </w:pPr>
    </w:p>
    <w:p w14:paraId="034994AC" w14:textId="77777777" w:rsidR="00F25B69" w:rsidRPr="00F05337" w:rsidRDefault="00F25B69" w:rsidP="005A61EB">
      <w:pPr>
        <w:tabs>
          <w:tab w:val="left" w:pos="289"/>
        </w:tabs>
        <w:spacing w:line="280" w:lineRule="exact"/>
        <w:ind w:left="567"/>
        <w:jc w:val="both"/>
        <w:rPr>
          <w:rFonts w:asciiTheme="minorHAnsi" w:hAnsiTheme="minorHAnsi"/>
          <w:b/>
          <w:bCs/>
        </w:rPr>
      </w:pPr>
    </w:p>
    <w:p w14:paraId="07E989EE" w14:textId="0AC9EA35" w:rsidR="00B60697" w:rsidRPr="00F05337" w:rsidRDefault="00B60697" w:rsidP="00B60697">
      <w:pPr>
        <w:rPr>
          <w:rFonts w:asciiTheme="minorHAnsi" w:hAnsiTheme="minorHAnsi"/>
        </w:rPr>
      </w:pPr>
      <w:r w:rsidRPr="00F05337">
        <w:rPr>
          <w:rFonts w:asciiTheme="minorHAnsi" w:hAnsiTheme="minorHAnsi"/>
        </w:rPr>
        <w:t xml:space="preserve">V Bratislave   </w:t>
      </w:r>
      <w:sdt>
        <w:sdtPr>
          <w:rPr>
            <w:rFonts w:asciiTheme="minorHAnsi" w:hAnsiTheme="minorHAnsi"/>
          </w:rPr>
          <w:id w:val="764339297"/>
          <w:placeholder>
            <w:docPart w:val="DefaultPlaceholder_1081868576"/>
          </w:placeholder>
          <w:date w:fullDate="2017-12-13T00:00:00Z">
            <w:dateFormat w:val="d. M. yyyy"/>
            <w:lid w:val="sk-SK"/>
            <w:storeMappedDataAs w:val="dateTime"/>
            <w:calendar w:val="gregorian"/>
          </w:date>
        </w:sdtPr>
        <w:sdtEndPr/>
        <w:sdtContent>
          <w:r w:rsidR="009D0071">
            <w:rPr>
              <w:rFonts w:asciiTheme="minorHAnsi" w:hAnsiTheme="minorHAnsi"/>
            </w:rPr>
            <w:t>13. 12. 2017</w:t>
          </w:r>
        </w:sdtContent>
      </w:sdt>
      <w:r w:rsidRPr="00F05337">
        <w:rPr>
          <w:rFonts w:asciiTheme="minorHAnsi" w:hAnsiTheme="minorHAnsi"/>
        </w:rPr>
        <w:t xml:space="preserve">        </w:t>
      </w:r>
    </w:p>
    <w:p w14:paraId="255D2377" w14:textId="77777777" w:rsidR="00B60697" w:rsidRPr="00F05337" w:rsidRDefault="00B60697" w:rsidP="00B60697">
      <w:pPr>
        <w:pStyle w:val="Zarkazkladnhotextu21"/>
        <w:rPr>
          <w:rFonts w:asciiTheme="minorHAnsi" w:hAnsiTheme="minorHAnsi"/>
          <w:sz w:val="24"/>
          <w:szCs w:val="24"/>
        </w:rPr>
      </w:pPr>
      <w:r w:rsidRPr="00F05337">
        <w:rPr>
          <w:rFonts w:asciiTheme="minorHAnsi" w:hAnsiTheme="minorHAnsi"/>
          <w:sz w:val="24"/>
          <w:szCs w:val="24"/>
        </w:rPr>
        <w:t xml:space="preserve">                                               </w:t>
      </w:r>
    </w:p>
    <w:p w14:paraId="2E7D8B67" w14:textId="77777777" w:rsidR="003E3A0D" w:rsidRPr="00F05337" w:rsidRDefault="003E3A0D" w:rsidP="00B60697">
      <w:pPr>
        <w:tabs>
          <w:tab w:val="left" w:pos="5685"/>
        </w:tabs>
        <w:ind w:left="6372"/>
        <w:rPr>
          <w:rFonts w:asciiTheme="minorHAnsi" w:eastAsia="Arial Unicode MS" w:hAnsiTheme="minorHAnsi"/>
          <w:b/>
          <w:bCs/>
        </w:rPr>
      </w:pPr>
    </w:p>
    <w:p w14:paraId="33BD108C" w14:textId="77777777" w:rsidR="00B60697" w:rsidRPr="00F05337" w:rsidRDefault="00B60697" w:rsidP="00B60697">
      <w:pPr>
        <w:tabs>
          <w:tab w:val="left" w:pos="5685"/>
        </w:tabs>
        <w:ind w:left="6372"/>
        <w:rPr>
          <w:rFonts w:asciiTheme="minorHAnsi" w:eastAsia="Arial Unicode MS" w:hAnsiTheme="minorHAnsi"/>
          <w:b/>
          <w:bCs/>
        </w:rPr>
      </w:pPr>
    </w:p>
    <w:p w14:paraId="77309BB5" w14:textId="77777777" w:rsidR="00AA732F" w:rsidRPr="00AA732F" w:rsidRDefault="00AA732F" w:rsidP="00AA732F">
      <w:pPr>
        <w:tabs>
          <w:tab w:val="decimal" w:pos="0"/>
          <w:tab w:val="center" w:pos="7371"/>
        </w:tabs>
        <w:rPr>
          <w:rFonts w:asciiTheme="minorHAnsi" w:hAnsiTheme="minorHAnsi"/>
          <w:b/>
          <w:color w:val="000000"/>
        </w:rPr>
      </w:pPr>
      <w:r>
        <w:rPr>
          <w:rFonts w:asciiTheme="minorHAnsi" w:hAnsiTheme="minorHAnsi"/>
          <w:color w:val="000000"/>
        </w:rPr>
        <w:tab/>
      </w:r>
      <w:r w:rsidRPr="00AA732F">
        <w:rPr>
          <w:rFonts w:asciiTheme="minorHAnsi" w:hAnsiTheme="minorHAnsi"/>
          <w:b/>
          <w:color w:val="000000"/>
        </w:rPr>
        <w:t xml:space="preserve">Ing. Juraj Kožuch, PhD. </w:t>
      </w:r>
    </w:p>
    <w:p w14:paraId="1ED253B9" w14:textId="77777777" w:rsidR="00AA732F" w:rsidRDefault="00AA732F" w:rsidP="00AA732F">
      <w:pPr>
        <w:tabs>
          <w:tab w:val="decimal" w:pos="0"/>
          <w:tab w:val="center" w:pos="7371"/>
        </w:tabs>
        <w:rPr>
          <w:rFonts w:asciiTheme="minorHAnsi" w:hAnsiTheme="minorHAnsi"/>
          <w:color w:val="000000"/>
        </w:rPr>
      </w:pPr>
      <w:r>
        <w:rPr>
          <w:rFonts w:asciiTheme="minorHAnsi" w:hAnsiTheme="minorHAnsi"/>
          <w:color w:val="000000"/>
        </w:rPr>
        <w:tab/>
      </w:r>
      <w:r w:rsidRPr="00AA732F">
        <w:rPr>
          <w:rFonts w:asciiTheme="minorHAnsi" w:hAnsiTheme="minorHAnsi"/>
          <w:color w:val="000000"/>
        </w:rPr>
        <w:t>generálny riaditeľ</w:t>
      </w:r>
    </w:p>
    <w:p w14:paraId="19DBBC6B" w14:textId="77777777" w:rsidR="006C35F3" w:rsidRDefault="006C35F3" w:rsidP="00AA732F">
      <w:pPr>
        <w:tabs>
          <w:tab w:val="decimal" w:pos="0"/>
          <w:tab w:val="center" w:pos="7371"/>
        </w:tabs>
        <w:rPr>
          <w:rFonts w:asciiTheme="minorHAnsi" w:hAnsiTheme="minorHAnsi"/>
          <w:color w:val="000000"/>
        </w:rPr>
      </w:pPr>
    </w:p>
    <w:p w14:paraId="1DD80367" w14:textId="77777777" w:rsidR="006C35F3" w:rsidRDefault="006C35F3" w:rsidP="00AA732F">
      <w:pPr>
        <w:tabs>
          <w:tab w:val="decimal" w:pos="0"/>
          <w:tab w:val="center" w:pos="7371"/>
        </w:tabs>
        <w:rPr>
          <w:rFonts w:asciiTheme="minorHAnsi" w:hAnsiTheme="minorHAnsi"/>
          <w:color w:val="000000"/>
        </w:rPr>
      </w:pPr>
    </w:p>
    <w:p w14:paraId="0307588B" w14:textId="77777777" w:rsidR="006C35F3" w:rsidRDefault="006C35F3" w:rsidP="00AA732F">
      <w:pPr>
        <w:tabs>
          <w:tab w:val="decimal" w:pos="0"/>
          <w:tab w:val="center" w:pos="7371"/>
        </w:tabs>
        <w:rPr>
          <w:rFonts w:asciiTheme="minorHAnsi" w:hAnsiTheme="minorHAnsi"/>
          <w:color w:val="000000"/>
        </w:rPr>
      </w:pPr>
    </w:p>
    <w:p w14:paraId="4BDC82F8" w14:textId="77777777" w:rsidR="006C35F3" w:rsidRDefault="006C35F3" w:rsidP="00AA732F">
      <w:pPr>
        <w:tabs>
          <w:tab w:val="decimal" w:pos="0"/>
          <w:tab w:val="center" w:pos="7371"/>
        </w:tabs>
        <w:rPr>
          <w:rFonts w:asciiTheme="minorHAnsi" w:hAnsiTheme="minorHAnsi"/>
          <w:color w:val="000000"/>
        </w:rPr>
      </w:pPr>
    </w:p>
    <w:p w14:paraId="65993FF5" w14:textId="77777777" w:rsidR="006C35F3" w:rsidRDefault="006C35F3" w:rsidP="00AA732F">
      <w:pPr>
        <w:tabs>
          <w:tab w:val="decimal" w:pos="0"/>
          <w:tab w:val="center" w:pos="7371"/>
        </w:tabs>
        <w:rPr>
          <w:rFonts w:asciiTheme="minorHAnsi" w:hAnsiTheme="minorHAnsi"/>
          <w:color w:val="000000"/>
        </w:rPr>
      </w:pPr>
    </w:p>
    <w:p w14:paraId="43377F02" w14:textId="77777777" w:rsidR="006C35F3" w:rsidRDefault="006C35F3" w:rsidP="00AA732F">
      <w:pPr>
        <w:tabs>
          <w:tab w:val="decimal" w:pos="0"/>
          <w:tab w:val="center" w:pos="7371"/>
        </w:tabs>
        <w:rPr>
          <w:rFonts w:asciiTheme="minorHAnsi" w:hAnsiTheme="minorHAnsi"/>
          <w:color w:val="000000"/>
        </w:rPr>
      </w:pPr>
    </w:p>
    <w:p w14:paraId="431043DF" w14:textId="77777777" w:rsidR="006C35F3" w:rsidRDefault="006C35F3" w:rsidP="00AA732F">
      <w:pPr>
        <w:tabs>
          <w:tab w:val="decimal" w:pos="0"/>
          <w:tab w:val="center" w:pos="7371"/>
        </w:tabs>
        <w:rPr>
          <w:rFonts w:asciiTheme="minorHAnsi" w:hAnsiTheme="minorHAnsi"/>
          <w:color w:val="000000"/>
        </w:rPr>
      </w:pPr>
    </w:p>
    <w:p w14:paraId="62089B2D" w14:textId="77777777" w:rsidR="006C35F3" w:rsidRDefault="006C35F3" w:rsidP="00AA732F">
      <w:pPr>
        <w:tabs>
          <w:tab w:val="decimal" w:pos="0"/>
          <w:tab w:val="center" w:pos="7371"/>
        </w:tabs>
        <w:rPr>
          <w:rFonts w:asciiTheme="minorHAnsi" w:hAnsiTheme="minorHAnsi"/>
          <w:color w:val="000000"/>
        </w:rPr>
      </w:pPr>
    </w:p>
    <w:p w14:paraId="7F35ED07" w14:textId="77777777" w:rsidR="006C35F3" w:rsidRDefault="006C35F3" w:rsidP="00AA732F">
      <w:pPr>
        <w:tabs>
          <w:tab w:val="decimal" w:pos="0"/>
          <w:tab w:val="center" w:pos="7371"/>
        </w:tabs>
        <w:rPr>
          <w:rFonts w:asciiTheme="minorHAnsi" w:hAnsiTheme="minorHAnsi"/>
          <w:color w:val="000000"/>
        </w:rPr>
      </w:pPr>
    </w:p>
    <w:p w14:paraId="52D32405" w14:textId="77777777" w:rsidR="006C35F3" w:rsidRDefault="006C35F3" w:rsidP="00AA732F">
      <w:pPr>
        <w:tabs>
          <w:tab w:val="decimal" w:pos="0"/>
          <w:tab w:val="center" w:pos="7371"/>
        </w:tabs>
        <w:rPr>
          <w:rFonts w:asciiTheme="minorHAnsi" w:hAnsiTheme="minorHAnsi"/>
          <w:color w:val="000000"/>
        </w:rPr>
      </w:pPr>
    </w:p>
    <w:p w14:paraId="0919C509" w14:textId="77777777" w:rsidR="006C35F3" w:rsidRDefault="006C35F3" w:rsidP="00AA732F">
      <w:pPr>
        <w:tabs>
          <w:tab w:val="decimal" w:pos="0"/>
          <w:tab w:val="center" w:pos="7371"/>
        </w:tabs>
        <w:rPr>
          <w:rFonts w:asciiTheme="minorHAnsi" w:hAnsiTheme="minorHAnsi"/>
          <w:color w:val="000000"/>
        </w:rPr>
      </w:pPr>
    </w:p>
    <w:p w14:paraId="3CA8AF5B" w14:textId="77777777" w:rsidR="006C35F3" w:rsidRDefault="006C35F3" w:rsidP="00AA732F">
      <w:pPr>
        <w:tabs>
          <w:tab w:val="decimal" w:pos="0"/>
          <w:tab w:val="center" w:pos="7371"/>
        </w:tabs>
        <w:rPr>
          <w:rFonts w:asciiTheme="minorHAnsi" w:hAnsiTheme="minorHAnsi"/>
          <w:color w:val="000000"/>
        </w:rPr>
      </w:pPr>
    </w:p>
    <w:p w14:paraId="2E5BFBAB" w14:textId="77777777" w:rsidR="006C35F3" w:rsidRPr="00AA732F" w:rsidRDefault="006C35F3" w:rsidP="00AA732F">
      <w:pPr>
        <w:tabs>
          <w:tab w:val="decimal" w:pos="0"/>
          <w:tab w:val="center" w:pos="7371"/>
        </w:tabs>
        <w:rPr>
          <w:rFonts w:asciiTheme="minorHAnsi" w:hAnsiTheme="minorHAnsi"/>
          <w:color w:val="000000"/>
        </w:rPr>
      </w:pPr>
      <w:bookmarkStart w:id="0" w:name="_GoBack"/>
      <w:bookmarkEnd w:id="0"/>
    </w:p>
    <w:sectPr w:rsidR="006C35F3" w:rsidRPr="00AA732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A735C" w14:textId="77777777" w:rsidR="008B46B9" w:rsidRDefault="008B46B9" w:rsidP="00B60697">
      <w:r>
        <w:separator/>
      </w:r>
    </w:p>
  </w:endnote>
  <w:endnote w:type="continuationSeparator" w:id="0">
    <w:p w14:paraId="16A1B949" w14:textId="77777777" w:rsidR="008B46B9" w:rsidRDefault="008B46B9"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14:paraId="12A2F428" w14:textId="77777777" w:rsidR="003927BD" w:rsidRDefault="003927BD">
        <w:pPr>
          <w:pStyle w:val="Pta"/>
          <w:jc w:val="right"/>
        </w:pPr>
        <w:r w:rsidRPr="00AA732F">
          <w:rPr>
            <w:rFonts w:asciiTheme="minorHAnsi" w:hAnsiTheme="minorHAnsi"/>
            <w:sz w:val="20"/>
          </w:rPr>
          <w:fldChar w:fldCharType="begin"/>
        </w:r>
        <w:r w:rsidRPr="00AA732F">
          <w:rPr>
            <w:rFonts w:asciiTheme="minorHAnsi" w:hAnsiTheme="minorHAnsi"/>
            <w:sz w:val="20"/>
          </w:rPr>
          <w:instrText>PAGE   \* MERGEFORMAT</w:instrText>
        </w:r>
        <w:r w:rsidRPr="00AA732F">
          <w:rPr>
            <w:rFonts w:asciiTheme="minorHAnsi" w:hAnsiTheme="minorHAnsi"/>
            <w:sz w:val="20"/>
          </w:rPr>
          <w:fldChar w:fldCharType="separate"/>
        </w:r>
        <w:r w:rsidR="00B52D0F">
          <w:rPr>
            <w:rFonts w:asciiTheme="minorHAnsi" w:hAnsiTheme="minorHAnsi"/>
            <w:noProof/>
            <w:sz w:val="20"/>
          </w:rPr>
          <w:t>16</w:t>
        </w:r>
        <w:r w:rsidRPr="00AA732F">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0738" w14:textId="77777777" w:rsidR="008B46B9" w:rsidRDefault="008B46B9" w:rsidP="00B60697">
      <w:r>
        <w:separator/>
      </w:r>
    </w:p>
  </w:footnote>
  <w:footnote w:type="continuationSeparator" w:id="0">
    <w:p w14:paraId="24A3D65E" w14:textId="77777777" w:rsidR="008B46B9" w:rsidRDefault="008B46B9" w:rsidP="00B60697">
      <w:r>
        <w:continuationSeparator/>
      </w:r>
    </w:p>
  </w:footnote>
  <w:footnote w:id="1">
    <w:p w14:paraId="6B000083" w14:textId="22DBD916" w:rsidR="003927BD" w:rsidRPr="00AA2318" w:rsidRDefault="003927BD" w:rsidP="00AA2318">
      <w:pPr>
        <w:pStyle w:val="Textpoznmkypodiarou"/>
        <w:ind w:left="142" w:hanging="142"/>
        <w:jc w:val="both"/>
        <w:rPr>
          <w:rFonts w:asciiTheme="minorHAnsi" w:hAnsiTheme="minorHAnsi"/>
          <w:sz w:val="18"/>
          <w:szCs w:val="18"/>
        </w:rPr>
      </w:pPr>
      <w:r w:rsidRPr="00AA2318">
        <w:rPr>
          <w:rFonts w:asciiTheme="minorHAnsi" w:hAnsiTheme="minorHAnsi"/>
          <w:sz w:val="18"/>
          <w:szCs w:val="18"/>
          <w:vertAlign w:val="superscript"/>
        </w:rPr>
        <w:footnoteRef/>
      </w:r>
      <w:r w:rsidRPr="00AA2318">
        <w:rPr>
          <w:rFonts w:asciiTheme="minorHAnsi" w:hAnsiTheme="minorHAnsi"/>
          <w:sz w:val="18"/>
          <w:szCs w:val="18"/>
        </w:rPr>
        <w:t xml:space="preserve"> V prípade, že žiadateľ predkladá ŽoNFP bez príloh výlučne elektronicky v súlade so zákonom o e-Governmente a vybrané prílohy predkladá v listinnej forme, sa za dátum doručenia ŽoNFP bude považovať dátum, ktorý nastane </w:t>
      </w:r>
      <w:r>
        <w:rPr>
          <w:rFonts w:asciiTheme="minorHAnsi" w:hAnsiTheme="minorHAnsi"/>
          <w:sz w:val="18"/>
          <w:szCs w:val="18"/>
        </w:rPr>
        <w:t>ne</w:t>
      </w:r>
      <w:r w:rsidRPr="00AA2318">
        <w:rPr>
          <w:rFonts w:asciiTheme="minorHAnsi" w:hAnsiTheme="minorHAnsi"/>
          <w:sz w:val="18"/>
          <w:szCs w:val="18"/>
        </w:rPr>
        <w:t>skôr, t.j. buď dátum doručenia ŽoNFP do elektronickej schránky poskytovateľa alebo dátum podania/odovzdania listinnej prílohy ŽoNFP.</w:t>
      </w:r>
      <w:r>
        <w:rPr>
          <w:rFonts w:asciiTheme="minorHAnsi" w:hAnsiTheme="minorHAnsi"/>
          <w:sz w:val="18"/>
          <w:szCs w:val="18"/>
        </w:rPr>
        <w:t xml:space="preserve"> </w:t>
      </w:r>
      <w:r w:rsidRPr="008464BD">
        <w:rPr>
          <w:rFonts w:asciiTheme="minorHAnsi" w:hAnsiTheme="minorHAnsi"/>
          <w:sz w:val="18"/>
          <w:szCs w:val="18"/>
        </w:rPr>
        <w:t>V prípade predloženia ŽoNFP do elektronickej schránky PPA bez povinných príloh je predmetná žiadosť nekompletná</w:t>
      </w:r>
      <w:r>
        <w:rPr>
          <w:rFonts w:asciiTheme="minorHAnsi" w:hAnsiTheme="minorHAnsi"/>
          <w:sz w:val="18"/>
          <w:szCs w:val="18"/>
        </w:rPr>
        <w:t>,</w:t>
      </w:r>
      <w:r w:rsidRPr="008464BD">
        <w:rPr>
          <w:rFonts w:asciiTheme="minorHAnsi" w:hAnsiTheme="minorHAnsi"/>
          <w:sz w:val="18"/>
          <w:szCs w:val="18"/>
        </w:rPr>
        <w:t xml:space="preserve"> a preto nie je možné považovať takéto predloženie za predloženie včas. Splnenie podmienky doručenia včas nastáva vtedy, keď je doručená kompletná ŽoNFP, vrátane príloh.</w:t>
      </w:r>
    </w:p>
  </w:footnote>
  <w:footnote w:id="2">
    <w:p w14:paraId="28B9CFD3" w14:textId="4CADAC85" w:rsidR="003927BD" w:rsidRPr="008D168D" w:rsidRDefault="003927BD" w:rsidP="00A70EEC">
      <w:pPr>
        <w:tabs>
          <w:tab w:val="left" w:pos="142"/>
        </w:tabs>
        <w:spacing w:after="60"/>
        <w:ind w:left="142" w:hanging="142"/>
        <w:jc w:val="both"/>
        <w:rPr>
          <w:rFonts w:asciiTheme="minorHAnsi" w:hAnsiTheme="minorHAnsi"/>
          <w:bCs/>
          <w:sz w:val="18"/>
          <w:szCs w:val="18"/>
        </w:rPr>
      </w:pPr>
      <w:r w:rsidRPr="000C31E8">
        <w:rPr>
          <w:rStyle w:val="Odkaznapoznmkupodiarou"/>
          <w:i/>
          <w:sz w:val="18"/>
          <w:szCs w:val="18"/>
        </w:rPr>
        <w:footnoteRef/>
      </w:r>
      <w:r w:rsidRPr="000C31E8">
        <w:rPr>
          <w:i/>
          <w:sz w:val="18"/>
          <w:szCs w:val="18"/>
        </w:rPr>
        <w:t xml:space="preserve"> </w:t>
      </w:r>
      <w:r w:rsidRPr="008D168D">
        <w:rPr>
          <w:rFonts w:asciiTheme="minorHAnsi" w:hAnsiTheme="minorHAnsi"/>
          <w:bCs/>
          <w:sz w:val="18"/>
          <w:szCs w:val="18"/>
          <w:lang w:eastAsia="sk-SK"/>
        </w:rPr>
        <w:t>Príručka pre používateľov k definícii MSP tvorí prílohu č. 7 tejto výzvy. Pre potreby tejto výzvy sa pre výpočet toho, či je žiadateľom mikropodnik, sčítajú údaje za všetky jeho firmy, ktoré ovláda, resp. v  ktorých je partnerom bez ohľadu na predmet podnikania.</w:t>
      </w:r>
    </w:p>
  </w:footnote>
  <w:footnote w:id="3">
    <w:p w14:paraId="1ABB0B4D" w14:textId="5FD7C01A" w:rsidR="003927BD" w:rsidRPr="008D168D" w:rsidRDefault="003927BD" w:rsidP="00A70EEC">
      <w:pPr>
        <w:pStyle w:val="Odsekzoznamu"/>
        <w:spacing w:after="60"/>
        <w:ind w:left="0"/>
        <w:jc w:val="both"/>
        <w:rPr>
          <w:rFonts w:asciiTheme="minorHAnsi" w:hAnsiTheme="minorHAnsi"/>
        </w:rPr>
      </w:pPr>
      <w:r w:rsidRPr="008D168D">
        <w:rPr>
          <w:rFonts w:asciiTheme="minorHAnsi" w:hAnsiTheme="minorHAnsi"/>
          <w:bCs/>
          <w:sz w:val="18"/>
          <w:szCs w:val="18"/>
          <w:vertAlign w:val="superscript"/>
          <w:lang w:eastAsia="sk-SK"/>
        </w:rPr>
        <w:footnoteRef/>
      </w:r>
      <w:r w:rsidRPr="008D168D">
        <w:rPr>
          <w:rFonts w:asciiTheme="minorHAnsi" w:hAnsiTheme="minorHAnsi"/>
          <w:bCs/>
          <w:sz w:val="18"/>
          <w:szCs w:val="18"/>
          <w:lang w:eastAsia="sk-SK"/>
        </w:rPr>
        <w:t xml:space="preserve"> Tabuľka, ktorá automaticky vypočíta hodnotu ŠV podniku, je uvedená v prílohe č. 3 k Formuláru ŽoNFP. </w:t>
      </w:r>
    </w:p>
  </w:footnote>
  <w:footnote w:id="4">
    <w:p w14:paraId="13CCB1CF" w14:textId="16F2C977" w:rsidR="003927BD" w:rsidRPr="008D168D" w:rsidRDefault="003927BD" w:rsidP="00A70EEC">
      <w:pPr>
        <w:pStyle w:val="Textpoznmkypodiarou"/>
        <w:spacing w:after="60"/>
        <w:ind w:left="142" w:hanging="142"/>
        <w:jc w:val="both"/>
        <w:rPr>
          <w:rFonts w:asciiTheme="minorHAnsi" w:hAnsiTheme="minorHAnsi"/>
          <w:sz w:val="18"/>
          <w:szCs w:val="18"/>
        </w:rPr>
      </w:pPr>
      <w:r w:rsidRPr="008D168D">
        <w:rPr>
          <w:rStyle w:val="Odkaznapoznmkupodiarou"/>
          <w:rFonts w:asciiTheme="minorHAnsi" w:hAnsiTheme="minorHAnsi"/>
          <w:sz w:val="18"/>
          <w:szCs w:val="18"/>
        </w:rPr>
        <w:footnoteRef/>
      </w:r>
      <w:r w:rsidRPr="008D168D">
        <w:rPr>
          <w:rFonts w:asciiTheme="minorHAnsi" w:hAnsiTheme="minorHAnsi"/>
          <w:sz w:val="18"/>
          <w:szCs w:val="18"/>
        </w:rPr>
        <w:t xml:space="preserve"> Z uvedenej podmienky oprávnenosti žiadateľa vyplýva, že na podporu </w:t>
      </w:r>
      <w:r w:rsidRPr="008D168D">
        <w:rPr>
          <w:rFonts w:asciiTheme="minorHAnsi" w:hAnsiTheme="minorHAnsi"/>
          <w:b/>
          <w:sz w:val="18"/>
          <w:szCs w:val="18"/>
          <w:u w:val="single"/>
        </w:rPr>
        <w:t>nie je</w:t>
      </w:r>
      <w:r w:rsidRPr="008D168D">
        <w:rPr>
          <w:rFonts w:asciiTheme="minorHAnsi" w:hAnsiTheme="minorHAnsi"/>
          <w:sz w:val="18"/>
          <w:szCs w:val="18"/>
        </w:rPr>
        <w:t xml:space="preserve"> oprávnený podnik, ktorý v roku 2017 podal žiadosť o priamu podporu obsahujúcu aj komodity, ktoré </w:t>
      </w:r>
      <w:r w:rsidRPr="008D168D">
        <w:rPr>
          <w:rFonts w:asciiTheme="minorHAnsi" w:hAnsiTheme="minorHAnsi"/>
          <w:sz w:val="18"/>
          <w:szCs w:val="18"/>
          <w:u w:val="single"/>
        </w:rPr>
        <w:t>nie sú</w:t>
      </w:r>
      <w:r w:rsidRPr="008D168D">
        <w:rPr>
          <w:rFonts w:asciiTheme="minorHAnsi" w:hAnsiTheme="minorHAnsi"/>
          <w:sz w:val="18"/>
          <w:szCs w:val="18"/>
        </w:rPr>
        <w:t xml:space="preserve"> uvedené v danej tabuľke rozlíšenia. Táto podmienka sa  nevzťahuje na roky 2015 a 2016, ktoré sú referenčnými rokmi na preukázanie vykonávania poľnohospodárskej činnosti v zmysle bodu 2.1.3 výzvy. Oprávneným žiadateľom taktiež </w:t>
      </w:r>
      <w:r w:rsidRPr="008D168D">
        <w:rPr>
          <w:rFonts w:asciiTheme="minorHAnsi" w:hAnsiTheme="minorHAnsi"/>
          <w:b/>
          <w:sz w:val="18"/>
          <w:szCs w:val="18"/>
        </w:rPr>
        <w:t>nie je</w:t>
      </w:r>
      <w:r w:rsidRPr="008D168D">
        <w:rPr>
          <w:rFonts w:asciiTheme="minorHAnsi" w:hAnsiTheme="minorHAnsi"/>
          <w:sz w:val="18"/>
          <w:szCs w:val="18"/>
        </w:rPr>
        <w:t xml:space="preserve"> poľnohospodársky podnik, ktorého podnikanie v čase predloženia ŽoNFP zahŕňa aj iné poľnohospodárske komodity, ktoré nie sú uvedené v danej tabuľke rozlíšenia a/alebo ktorý vykonáva aj inú poľnohospodársku činnosť(napr. poskytovanie služieb v sektore, chov rýb a pod. – preukazuje sa formou čestného vyhlásenia).</w:t>
      </w:r>
    </w:p>
  </w:footnote>
  <w:footnote w:id="5">
    <w:p w14:paraId="7D62409E" w14:textId="276DB348" w:rsidR="003927BD" w:rsidRPr="007E298B" w:rsidRDefault="003927BD" w:rsidP="005415E3">
      <w:pPr>
        <w:pStyle w:val="Textpoznmkypodiarou"/>
        <w:spacing w:after="120"/>
        <w:ind w:left="142" w:hanging="142"/>
        <w:jc w:val="both"/>
        <w:rPr>
          <w:rFonts w:asciiTheme="minorHAnsi" w:hAnsiTheme="minorHAnsi"/>
          <w:i/>
          <w:sz w:val="18"/>
          <w:szCs w:val="18"/>
        </w:rPr>
      </w:pPr>
      <w:r w:rsidRPr="008D168D">
        <w:rPr>
          <w:rStyle w:val="Odkaznapoznmkupodiarou"/>
          <w:rFonts w:asciiTheme="minorHAnsi" w:hAnsiTheme="minorHAnsi"/>
          <w:sz w:val="18"/>
          <w:szCs w:val="18"/>
        </w:rPr>
        <w:footnoteRef/>
      </w:r>
      <w:r w:rsidRPr="008D168D">
        <w:rPr>
          <w:rFonts w:asciiTheme="minorHAnsi" w:hAnsiTheme="minorHAnsi"/>
          <w:sz w:val="18"/>
          <w:szCs w:val="18"/>
        </w:rPr>
        <w:t xml:space="preserve"> Podnik, ktorý v čase podania ŽoNFP dosahuje na oprávnené komodity hodnotu ŠV v zmysle požadovaného intervalu, avšak nespĺňa v prípade rastlinnej výroby podmienky pre poberanie priamych podpôr</w:t>
      </w:r>
      <w:r>
        <w:rPr>
          <w:rFonts w:asciiTheme="minorHAnsi" w:hAnsiTheme="minorHAnsi"/>
          <w:sz w:val="18"/>
          <w:szCs w:val="18"/>
        </w:rPr>
        <w:t xml:space="preserve"> </w:t>
      </w:r>
      <w:r w:rsidRPr="008D168D">
        <w:rPr>
          <w:rFonts w:asciiTheme="minorHAnsi" w:hAnsiTheme="minorHAnsi"/>
          <w:sz w:val="18"/>
          <w:szCs w:val="18"/>
        </w:rPr>
        <w:t xml:space="preserve">(alebo ich  nepoberá z iných dôvodov), </w:t>
      </w:r>
      <w:r w:rsidRPr="008D168D">
        <w:rPr>
          <w:rFonts w:asciiTheme="minorHAnsi" w:hAnsiTheme="minorHAnsi"/>
          <w:sz w:val="18"/>
          <w:szCs w:val="18"/>
          <w:u w:val="single"/>
        </w:rPr>
        <w:t>nie je</w:t>
      </w:r>
      <w:r w:rsidRPr="008D168D">
        <w:rPr>
          <w:rFonts w:asciiTheme="minorHAnsi" w:hAnsiTheme="minorHAnsi"/>
          <w:sz w:val="18"/>
          <w:szCs w:val="18"/>
        </w:rPr>
        <w:t xml:space="preserve"> oprávnený na podporu v rámci tejto výzvy.</w:t>
      </w:r>
      <w:r w:rsidRPr="007E298B">
        <w:rPr>
          <w:rFonts w:asciiTheme="minorHAnsi" w:hAnsiTheme="minorHAnsi"/>
          <w:i/>
          <w:sz w:val="18"/>
          <w:szCs w:val="18"/>
        </w:rPr>
        <w:t xml:space="preserve">  </w:t>
      </w:r>
    </w:p>
  </w:footnote>
  <w:footnote w:id="6">
    <w:p w14:paraId="3D55F1DF" w14:textId="1649D26A" w:rsidR="003927BD" w:rsidRPr="007E298B" w:rsidRDefault="003927BD" w:rsidP="00DD6245">
      <w:pPr>
        <w:pStyle w:val="Textpoznmkypodiarou"/>
        <w:spacing w:after="60"/>
        <w:ind w:left="142" w:hanging="142"/>
        <w:jc w:val="both"/>
        <w:rPr>
          <w:rFonts w:asciiTheme="minorHAnsi" w:hAnsiTheme="minorHAnsi"/>
          <w:i/>
          <w:sz w:val="18"/>
          <w:szCs w:val="18"/>
        </w:rPr>
      </w:pPr>
      <w:r w:rsidRPr="007E298B">
        <w:rPr>
          <w:rStyle w:val="Odkaznapoznmkupodiarou"/>
          <w:rFonts w:asciiTheme="minorHAnsi" w:hAnsiTheme="minorHAnsi"/>
          <w:i/>
          <w:sz w:val="18"/>
          <w:szCs w:val="18"/>
        </w:rPr>
        <w:footnoteRef/>
      </w:r>
      <w:r w:rsidRPr="007E298B">
        <w:rPr>
          <w:rFonts w:asciiTheme="minorHAnsi" w:hAnsiTheme="minorHAnsi"/>
          <w:i/>
          <w:sz w:val="18"/>
          <w:szCs w:val="18"/>
        </w:rPr>
        <w:t xml:space="preserve"> Ak sa krížovými kontrolami preukáže, že skutočná plocha žiadateľa, ktorú deklaroval v súvislosti s touto výzvou, je taká, že žiadateľ nespĺňa hodnoty v rámci požadovaného intervalu hodnôt ŠV, žiadateľ nie je oprávnený na podporu v rámci tejto výzvy a bude mu vydané rozhodnutie o neschválení ŽoNFP.</w:t>
      </w:r>
    </w:p>
  </w:footnote>
  <w:footnote w:id="7">
    <w:p w14:paraId="000F9A9A" w14:textId="2316C2DF" w:rsidR="003927BD" w:rsidRPr="007E298B" w:rsidRDefault="003927BD" w:rsidP="00672B08">
      <w:pPr>
        <w:pStyle w:val="Textpoznmkypodiarou"/>
        <w:ind w:left="142" w:hanging="142"/>
        <w:jc w:val="both"/>
        <w:rPr>
          <w:rFonts w:asciiTheme="minorHAnsi" w:hAnsiTheme="minorHAnsi"/>
          <w:i/>
          <w:sz w:val="18"/>
          <w:szCs w:val="18"/>
        </w:rPr>
      </w:pPr>
      <w:r w:rsidRPr="008D168D">
        <w:rPr>
          <w:rStyle w:val="Odkaznapoznmkupodiarou"/>
          <w:rFonts w:asciiTheme="minorHAnsi" w:hAnsiTheme="minorHAnsi"/>
          <w:i/>
          <w:sz w:val="18"/>
          <w:szCs w:val="18"/>
        </w:rPr>
        <w:footnoteRef/>
      </w:r>
      <w:r w:rsidRPr="008D168D">
        <w:rPr>
          <w:rFonts w:asciiTheme="minorHAnsi" w:hAnsiTheme="minorHAnsi"/>
          <w:i/>
          <w:sz w:val="18"/>
          <w:szCs w:val="18"/>
        </w:rPr>
        <w:t xml:space="preserve"> V prípade chovných zvierat sa vyžaduje potvrdenie z plemennej knihy, v prípade králikov predloženie dokladov o pôvode samice.</w:t>
      </w:r>
    </w:p>
  </w:footnote>
  <w:footnote w:id="8">
    <w:p w14:paraId="4C35A3C9" w14:textId="5AB8CF6D" w:rsidR="003927BD" w:rsidRPr="00196FEF" w:rsidRDefault="003927BD" w:rsidP="00B76C6D">
      <w:pPr>
        <w:pStyle w:val="Textpoznmkypodiarou"/>
        <w:spacing w:after="60"/>
        <w:ind w:left="142" w:hanging="142"/>
        <w:jc w:val="both"/>
        <w:rPr>
          <w:rFonts w:asciiTheme="minorHAnsi" w:hAnsiTheme="minorHAnsi"/>
          <w:sz w:val="18"/>
          <w:szCs w:val="18"/>
        </w:rPr>
      </w:pPr>
      <w:r w:rsidRPr="007E298B">
        <w:rPr>
          <w:rStyle w:val="Odkaznapoznmkupodiarou"/>
          <w:rFonts w:asciiTheme="minorHAnsi" w:hAnsiTheme="minorHAnsi"/>
          <w:i/>
          <w:sz w:val="18"/>
          <w:szCs w:val="18"/>
        </w:rPr>
        <w:footnoteRef/>
      </w:r>
      <w:r w:rsidRPr="007E298B">
        <w:rPr>
          <w:rFonts w:asciiTheme="minorHAnsi" w:hAnsiTheme="minorHAnsi"/>
          <w:i/>
          <w:sz w:val="18"/>
          <w:szCs w:val="18"/>
        </w:rPr>
        <w:t xml:space="preserve"> </w:t>
      </w:r>
      <w:r w:rsidRPr="00196FEF">
        <w:rPr>
          <w:rFonts w:asciiTheme="minorHAnsi" w:hAnsiTheme="minorHAnsi"/>
          <w:sz w:val="18"/>
          <w:szCs w:val="18"/>
        </w:rPr>
        <w:t>Napr. ak žiadateľ v zmysle bodu 2.1.1 pri podaní ŽoNFP preukázal, že hodnota ŠV jeho podniku je 7 000€, tak v podnikateľskom pláne si musí naplánovať produkciu oprávnených komodít (počet ha alebo zvierat) z Tabuľky rozlíšenia ŠV tak, aby ich hodnota ŠV bola min. 7</w:t>
      </w:r>
      <w:r>
        <w:rPr>
          <w:rFonts w:asciiTheme="minorHAnsi" w:hAnsiTheme="minorHAnsi"/>
          <w:sz w:val="18"/>
          <w:szCs w:val="18"/>
        </w:rPr>
        <w:t> </w:t>
      </w:r>
      <w:r w:rsidRPr="00196FEF">
        <w:rPr>
          <w:rFonts w:asciiTheme="minorHAnsi" w:hAnsiTheme="minorHAnsi"/>
          <w:sz w:val="18"/>
          <w:szCs w:val="18"/>
        </w:rPr>
        <w:t>000</w:t>
      </w:r>
      <w:r>
        <w:rPr>
          <w:rFonts w:asciiTheme="minorHAnsi" w:hAnsiTheme="minorHAnsi"/>
          <w:sz w:val="18"/>
          <w:szCs w:val="18"/>
        </w:rPr>
        <w:t xml:space="preserve"> </w:t>
      </w:r>
      <w:r w:rsidRPr="00196FEF">
        <w:rPr>
          <w:rFonts w:asciiTheme="minorHAnsi" w:hAnsiTheme="minorHAnsi"/>
          <w:sz w:val="18"/>
          <w:szCs w:val="18"/>
        </w:rPr>
        <w:t>€ alebo viac.</w:t>
      </w:r>
    </w:p>
  </w:footnote>
  <w:footnote w:id="9">
    <w:p w14:paraId="62B48E93" w14:textId="3D55C7A0" w:rsidR="003927BD" w:rsidRPr="00196FEF" w:rsidRDefault="003927BD" w:rsidP="00071139">
      <w:pPr>
        <w:pStyle w:val="Textpoznmkypodiarou"/>
        <w:ind w:left="142" w:hanging="142"/>
        <w:jc w:val="both"/>
        <w:rPr>
          <w:rFonts w:asciiTheme="minorHAnsi" w:hAnsiTheme="minorHAnsi"/>
          <w:sz w:val="18"/>
          <w:szCs w:val="18"/>
        </w:rPr>
      </w:pPr>
      <w:r w:rsidRPr="00AE47DD">
        <w:rPr>
          <w:rStyle w:val="Odkaznapoznmkupodiarou"/>
          <w:rFonts w:asciiTheme="minorHAnsi" w:hAnsiTheme="minorHAnsi"/>
          <w:sz w:val="18"/>
          <w:szCs w:val="18"/>
        </w:rPr>
        <w:footnoteRef/>
      </w:r>
      <w:r w:rsidRPr="00AE47DD">
        <w:rPr>
          <w:rFonts w:asciiTheme="minorHAnsi" w:hAnsiTheme="minorHAnsi"/>
          <w:sz w:val="18"/>
          <w:szCs w:val="18"/>
        </w:rPr>
        <w:t xml:space="preserve"> Ak žiadateľovi klesnú deklarované/požadované stavy zvierat, je povinný nahradiť tento pokles stavov do 15 pracovných dní od poklesu stavov  a následne do 7 pracovných dní uvedené nahradenie oznámiť PPA.</w:t>
      </w:r>
    </w:p>
  </w:footnote>
  <w:footnote w:id="10">
    <w:p w14:paraId="0D1E46DD" w14:textId="77777777" w:rsidR="003927BD" w:rsidRPr="008C7C8C" w:rsidRDefault="003927BD" w:rsidP="00AE1CB6">
      <w:pPr>
        <w:pStyle w:val="Textpoznmkypodiarou"/>
        <w:rPr>
          <w:rFonts w:asciiTheme="minorHAnsi" w:hAnsiTheme="minorHAnsi"/>
          <w:sz w:val="18"/>
          <w:szCs w:val="18"/>
        </w:rPr>
      </w:pPr>
      <w:r w:rsidRPr="008C7C8C">
        <w:rPr>
          <w:rStyle w:val="Odkaznapoznmkupodiarou"/>
          <w:rFonts w:asciiTheme="minorHAnsi" w:hAnsiTheme="minorHAnsi"/>
          <w:sz w:val="18"/>
          <w:szCs w:val="18"/>
        </w:rPr>
        <w:footnoteRef/>
      </w:r>
      <w:r w:rsidRPr="008C7C8C">
        <w:rPr>
          <w:rFonts w:asciiTheme="minorHAnsi" w:hAnsiTheme="minorHAnsi"/>
          <w:sz w:val="18"/>
          <w:szCs w:val="18"/>
        </w:rPr>
        <w:t xml:space="preserve"> Zákon 91/2016 Z.z. o trestnej zodpovednosti právnických osôb.</w:t>
      </w:r>
    </w:p>
  </w:footnote>
  <w:footnote w:id="11">
    <w:p w14:paraId="30CFB18E" w14:textId="77777777" w:rsidR="003927BD" w:rsidRPr="008D168D" w:rsidRDefault="003927BD" w:rsidP="00B76C6D">
      <w:pPr>
        <w:pStyle w:val="Textpoznmkypodiarou"/>
        <w:ind w:left="284" w:hanging="284"/>
        <w:jc w:val="both"/>
        <w:rPr>
          <w:rFonts w:asciiTheme="minorHAnsi" w:hAnsiTheme="minorHAnsi"/>
          <w:sz w:val="18"/>
          <w:szCs w:val="18"/>
        </w:rPr>
      </w:pPr>
      <w:r w:rsidRPr="007E298B">
        <w:rPr>
          <w:rStyle w:val="Odkaznapoznmkupodiarou"/>
          <w:rFonts w:asciiTheme="minorHAnsi" w:hAnsiTheme="minorHAnsi"/>
          <w:sz w:val="18"/>
          <w:szCs w:val="18"/>
        </w:rPr>
        <w:footnoteRef/>
      </w:r>
      <w:r w:rsidRPr="007E298B">
        <w:rPr>
          <w:rFonts w:asciiTheme="minorHAnsi" w:hAnsiTheme="minorHAnsi"/>
          <w:sz w:val="18"/>
          <w:szCs w:val="18"/>
        </w:rPr>
        <w:t xml:space="preserve"> </w:t>
      </w:r>
      <w:r w:rsidRPr="008D168D">
        <w:rPr>
          <w:rFonts w:asciiTheme="minorHAnsi" w:hAnsiTheme="minorHAnsi"/>
          <w:sz w:val="18"/>
          <w:szCs w:val="18"/>
          <w:lang w:eastAsia="sk-SK"/>
        </w:rPr>
        <w:t>Nariadenie vlády SR 360/2011 Z.z., ktorým sa ustanovujú hygienické požiadavky na priamy predaj a dodávanie malého množstva prvotných produktov rastlinného a živočíšneho pôvodu a dodávanie mlieka a mliečnych výrobkov konečnému spotrebiteľovi a iným maloobchodným prevádzkarniam.</w:t>
      </w:r>
    </w:p>
  </w:footnote>
  <w:footnote w:id="12">
    <w:p w14:paraId="2ADB51F4" w14:textId="32275156" w:rsidR="003927BD" w:rsidRPr="008D168D" w:rsidRDefault="003927BD" w:rsidP="00B76C6D">
      <w:pPr>
        <w:pStyle w:val="Textpoznmkypodiarou"/>
        <w:ind w:left="284" w:hanging="284"/>
        <w:jc w:val="both"/>
        <w:rPr>
          <w:rFonts w:asciiTheme="minorHAnsi" w:hAnsiTheme="minorHAns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lang w:eastAsia="sk-SK"/>
        </w:rPr>
        <w:t xml:space="preserve">  Nariadenie vlády SR 359/2011 Z.z., ktorým sa ustanovujú požiadavky na niektoré potravinárske prevádzkarne a na malé množstvá.</w:t>
      </w:r>
    </w:p>
  </w:footnote>
  <w:footnote w:id="13">
    <w:p w14:paraId="3AE3CE6A" w14:textId="29683193" w:rsidR="003927BD" w:rsidRPr="008D168D" w:rsidRDefault="003927BD" w:rsidP="00B76C6D">
      <w:pPr>
        <w:pStyle w:val="Textpoznmkypodiarou"/>
        <w:ind w:left="284" w:hanging="284"/>
        <w:jc w:val="both"/>
        <w:rPr>
          <w:rFonts w:asciiTheme="minorHAnsi" w:hAnsiTheme="minorHAns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vertAlign w:val="superscript"/>
          <w:lang w:eastAsia="sk-SK"/>
        </w:rPr>
        <w:t xml:space="preserve">  </w:t>
      </w:r>
      <w:r w:rsidRPr="008D168D">
        <w:rPr>
          <w:rFonts w:asciiTheme="minorHAnsi" w:hAnsiTheme="minorHAnsi"/>
          <w:sz w:val="18"/>
          <w:szCs w:val="18"/>
          <w:lang w:eastAsia="sk-SK"/>
        </w:rPr>
        <w:t>Nariadenie  (ES) č. 852/2004 o hygiene potravín.</w:t>
      </w:r>
    </w:p>
  </w:footnote>
  <w:footnote w:id="14">
    <w:p w14:paraId="50728B01" w14:textId="1D42AC5F" w:rsidR="003927BD" w:rsidRPr="007E298B" w:rsidRDefault="003927BD" w:rsidP="00B76C6D">
      <w:pPr>
        <w:pStyle w:val="Textpoznmkypodiarou"/>
        <w:ind w:left="142" w:hanging="142"/>
        <w:jc w:val="both"/>
        <w:rPr>
          <w:rFonts w:asciiTheme="minorHAnsi" w:hAnsiTheme="minorHAnsi"/>
          <w: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lang w:eastAsia="sk-SK"/>
        </w:rPr>
        <w:t xml:space="preserve">  Nariadenie (ES) č. 853/2004, ktorým sa ustanovujú osobitné hygienické predpisy pre potraviny živočíšneho pôvodu.</w:t>
      </w:r>
    </w:p>
  </w:footnote>
  <w:footnote w:id="15">
    <w:p w14:paraId="657CF5EB" w14:textId="01588B24" w:rsidR="003927BD" w:rsidRPr="008D168D" w:rsidRDefault="003927BD" w:rsidP="00EB7E5E">
      <w:pPr>
        <w:pStyle w:val="Textpoznmkypodiarou"/>
        <w:ind w:left="284" w:hanging="284"/>
        <w:jc w:val="both"/>
        <w:rPr>
          <w:rFonts w:asciiTheme="minorHAnsi" w:hAnsiTheme="minorHAnsi"/>
        </w:rPr>
      </w:pPr>
      <w:r w:rsidRPr="008D168D">
        <w:rPr>
          <w:rStyle w:val="Odkaznapoznmkupodiarou"/>
          <w:rFonts w:asciiTheme="minorHAnsi" w:hAnsiTheme="minorHAnsi"/>
        </w:rPr>
        <w:footnoteRef/>
      </w:r>
      <w:r w:rsidRPr="008D168D">
        <w:rPr>
          <w:rFonts w:asciiTheme="minorHAnsi" w:hAnsiTheme="minorHAnsi"/>
        </w:rPr>
        <w:t xml:space="preserve"> Správnou realizáciou podnikateľského plánu sa rozumie zabezpečenie aktivít popísaných v podnikateľskom pláne.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8FF05102"/>
    <w:name w:val="WW8Num15"/>
    <w:lvl w:ilvl="0">
      <w:start w:val="1"/>
      <w:numFmt w:val="decimal"/>
      <w:lvlText w:val="%1."/>
      <w:lvlJc w:val="left"/>
      <w:pPr>
        <w:tabs>
          <w:tab w:val="num" w:pos="708"/>
        </w:tabs>
        <w:ind w:left="720" w:hanging="360"/>
      </w:pPr>
      <w:rPr>
        <w:rFonts w:asciiTheme="minorHAnsi" w:hAnsiTheme="minorHAnsi" w:cs="Times New Roman" w:hint="default"/>
        <w:sz w:val="24"/>
        <w:szCs w:val="24"/>
      </w:rPr>
    </w:lvl>
    <w:lvl w:ilvl="1">
      <w:start w:val="1"/>
      <w:numFmt w:val="decimal"/>
      <w:isLgl/>
      <w:lvlText w:val="%2."/>
      <w:lvlJc w:val="left"/>
      <w:pPr>
        <w:ind w:left="360" w:hanging="360"/>
      </w:pPr>
      <w:rPr>
        <w:rFonts w:asciiTheme="minorHAnsi" w:eastAsia="Times New Roman" w:hAnsiTheme="minorHAnsi" w:cs="Times New Roman"/>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B52E4C10"/>
    <w:name w:val="WW8Num24"/>
    <w:lvl w:ilvl="0">
      <w:start w:val="1"/>
      <w:numFmt w:val="lowerLetter"/>
      <w:lvlText w:val="%1."/>
      <w:lvlJc w:val="left"/>
      <w:pPr>
        <w:tabs>
          <w:tab w:val="num" w:pos="0"/>
        </w:tabs>
        <w:ind w:left="360" w:hanging="360"/>
      </w:pPr>
      <w:rPr>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14:shadow w14:blurRad="50800" w14:dist="50800" w14:dir="5400000" w14:sx="0" w14:sy="0" w14:kx="0" w14:ky="0" w14:algn="ctr">
          <w14:schemeClr w14:val="bg1"/>
        </w14:shadow>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1292617"/>
    <w:multiLevelType w:val="hybridMultilevel"/>
    <w:tmpl w:val="F8846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F117E8"/>
    <w:multiLevelType w:val="hybridMultilevel"/>
    <w:tmpl w:val="4BA2D468"/>
    <w:lvl w:ilvl="0" w:tplc="041B0017">
      <w:start w:val="1"/>
      <w:numFmt w:val="lowerLetter"/>
      <w:lvlText w:val="%1)"/>
      <w:lvlJc w:val="left"/>
      <w:pPr>
        <w:ind w:left="1429" w:hanging="360"/>
      </w:pPr>
    </w:lvl>
    <w:lvl w:ilvl="1" w:tplc="041B001B">
      <w:start w:val="1"/>
      <w:numFmt w:val="lowerRoman"/>
      <w:lvlText w:val="%2."/>
      <w:lvlJc w:val="righ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1" w15:restartNumberingAfterBreak="0">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14" w15:restartNumberingAfterBreak="0">
    <w:nsid w:val="15D95AF0"/>
    <w:multiLevelType w:val="hybridMultilevel"/>
    <w:tmpl w:val="871262F6"/>
    <w:lvl w:ilvl="0" w:tplc="D3C612A6">
      <w:start w:val="1"/>
      <w:numFmt w:val="decimal"/>
      <w:lvlText w:val="%1)"/>
      <w:lvlJc w:val="left"/>
      <w:pPr>
        <w:ind w:left="720" w:hanging="360"/>
      </w:pPr>
      <w:rPr>
        <w:b/>
      </w:rPr>
    </w:lvl>
    <w:lvl w:ilvl="1" w:tplc="A560EF6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6"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29276FD6"/>
    <w:multiLevelType w:val="hybridMultilevel"/>
    <w:tmpl w:val="1B4C91D6"/>
    <w:lvl w:ilvl="0" w:tplc="6ED8B46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1" w15:restartNumberingAfterBreak="0">
    <w:nsid w:val="3A5467FD"/>
    <w:multiLevelType w:val="multilevel"/>
    <w:tmpl w:val="5D0C0472"/>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start w:val="1"/>
      <w:numFmt w:val="lowerLetter"/>
      <w:lvlText w:val="%4)"/>
      <w:lvlJc w:val="left"/>
      <w:rPr>
        <w:rFonts w:hint="default"/>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22" w15:restartNumberingAfterBreak="0">
    <w:nsid w:val="3BDA6C3C"/>
    <w:multiLevelType w:val="multilevel"/>
    <w:tmpl w:val="FE0CA8A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24" w15:restartNumberingAfterBreak="0">
    <w:nsid w:val="3C96045E"/>
    <w:multiLevelType w:val="multilevel"/>
    <w:tmpl w:val="84E2457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862" w:hanging="720"/>
      </w:pPr>
      <w:rPr>
        <w:rFonts w:hint="default"/>
        <w:b/>
      </w:rPr>
    </w:lvl>
    <w:lvl w:ilvl="3">
      <w:start w:val="1"/>
      <w:numFmt w:val="lowerLetter"/>
      <w:lvlText w:val="%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5" w15:restartNumberingAfterBreak="0">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7" w15:restartNumberingAfterBreak="0">
    <w:nsid w:val="4AD34054"/>
    <w:multiLevelType w:val="hybridMultilevel"/>
    <w:tmpl w:val="023C0276"/>
    <w:lvl w:ilvl="0" w:tplc="FFFFFFFF">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4FDC6F96"/>
    <w:multiLevelType w:val="hybridMultilevel"/>
    <w:tmpl w:val="4BE63EE4"/>
    <w:lvl w:ilvl="0" w:tplc="6ED8B468">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0703080"/>
    <w:multiLevelType w:val="hybridMultilevel"/>
    <w:tmpl w:val="9B30EE74"/>
    <w:lvl w:ilvl="0" w:tplc="49525FCA">
      <w:start w:val="1"/>
      <w:numFmt w:val="decimal"/>
      <w:lvlText w:val="%1."/>
      <w:lvlJc w:val="left"/>
      <w:pPr>
        <w:ind w:left="1713" w:hanging="360"/>
      </w:pPr>
      <w:rPr>
        <w:rFonts w:hint="default"/>
        <w:b w:val="0"/>
        <w:i w:val="0"/>
        <w:sz w:val="24"/>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515036F9"/>
    <w:multiLevelType w:val="multilevel"/>
    <w:tmpl w:val="50ECC980"/>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numFmt w:val="bullet"/>
      <w:lvlText w:val="–"/>
      <w:lvlJc w:val="left"/>
      <w:pPr>
        <w:ind w:left="1170" w:hanging="720"/>
      </w:pPr>
      <w:rPr>
        <w:rFonts w:ascii="Times New Roman" w:eastAsia="Times New Roman" w:hAnsi="Times New Roman" w:cs="Times New Roman"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1" w15:restartNumberingAfterBreak="0">
    <w:nsid w:val="51BB3D70"/>
    <w:multiLevelType w:val="hybridMultilevel"/>
    <w:tmpl w:val="CD3E3EB0"/>
    <w:lvl w:ilvl="0" w:tplc="DE96AC2E">
      <w:start w:val="1"/>
      <w:numFmt w:val="decimal"/>
      <w:lvlText w:val="%1."/>
      <w:lvlJc w:val="left"/>
      <w:pPr>
        <w:ind w:left="928" w:hanging="360"/>
      </w:pPr>
      <w:rPr>
        <w:rFonts w:hint="default"/>
        <w:b/>
        <w:i w:val="0"/>
        <w:sz w:val="24"/>
      </w:rPr>
    </w:lvl>
    <w:lvl w:ilvl="1" w:tplc="A560EF6E">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32" w15:restartNumberingAfterBreak="0">
    <w:nsid w:val="53436603"/>
    <w:multiLevelType w:val="multilevel"/>
    <w:tmpl w:val="A09AD310"/>
    <w:numStyleLink w:val="Headings"/>
  </w:abstractNum>
  <w:abstractNum w:abstractNumId="33" w15:restartNumberingAfterBreak="0">
    <w:nsid w:val="545328CE"/>
    <w:multiLevelType w:val="hybridMultilevel"/>
    <w:tmpl w:val="A10E1292"/>
    <w:lvl w:ilvl="0" w:tplc="0C22F0E8">
      <w:numFmt w:val="bullet"/>
      <w:lvlText w:val="-"/>
      <w:lvlJc w:val="left"/>
      <w:pPr>
        <w:ind w:left="1069" w:hanging="360"/>
      </w:pPr>
      <w:rPr>
        <w:rFonts w:ascii="Calibri" w:eastAsia="Times New Roman" w:hAnsi="Calibri"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4"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343C83"/>
    <w:multiLevelType w:val="multilevel"/>
    <w:tmpl w:val="20FE1FD0"/>
    <w:name w:val="WW8Num243"/>
    <w:lvl w:ilvl="0">
      <w:start w:val="3"/>
      <w:numFmt w:val="lowerLetter"/>
      <w:lvlText w:val="%1."/>
      <w:lvlJc w:val="left"/>
      <w:pPr>
        <w:tabs>
          <w:tab w:val="num" w:pos="0"/>
        </w:tabs>
        <w:ind w:left="360" w:hanging="360"/>
      </w:pPr>
      <w:rPr>
        <w:rFonts w:hint="default"/>
        <w:b/>
        <w:bCs/>
        <w:sz w:val="22"/>
        <w:szCs w:val="22"/>
      </w:rPr>
    </w:lvl>
    <w:lvl w:ilvl="1">
      <w:numFmt w:val="bullet"/>
      <w:lvlText w:val="–"/>
      <w:lvlJc w:val="left"/>
      <w:pPr>
        <w:tabs>
          <w:tab w:val="num" w:pos="0"/>
        </w:tabs>
        <w:ind w:left="660" w:hanging="360"/>
      </w:pPr>
      <w:rPr>
        <w:rFonts w:ascii="Times New Roman" w:eastAsia="Times New Roman" w:hAnsi="Times New Roman"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6"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7" w15:restartNumberingAfterBreak="0">
    <w:nsid w:val="5B104CC2"/>
    <w:multiLevelType w:val="hybridMultilevel"/>
    <w:tmpl w:val="F9DE8048"/>
    <w:lvl w:ilvl="0" w:tplc="6ED8B468">
      <w:numFmt w:val="bullet"/>
      <w:lvlText w:val="–"/>
      <w:lvlJc w:val="left"/>
      <w:pPr>
        <w:ind w:left="2932" w:hanging="360"/>
      </w:pPr>
      <w:rPr>
        <w:rFonts w:ascii="Times New Roman" w:eastAsia="Times New Roman" w:hAnsi="Times New Roman" w:cs="Times New Roman" w:hint="default"/>
      </w:rPr>
    </w:lvl>
    <w:lvl w:ilvl="1" w:tplc="041B0003">
      <w:start w:val="1"/>
      <w:numFmt w:val="bullet"/>
      <w:lvlText w:val="o"/>
      <w:lvlJc w:val="left"/>
      <w:pPr>
        <w:ind w:left="3652" w:hanging="360"/>
      </w:pPr>
      <w:rPr>
        <w:rFonts w:ascii="Courier New" w:hAnsi="Courier New" w:cs="Courier New" w:hint="default"/>
      </w:rPr>
    </w:lvl>
    <w:lvl w:ilvl="2" w:tplc="041B0005" w:tentative="1">
      <w:start w:val="1"/>
      <w:numFmt w:val="bullet"/>
      <w:lvlText w:val=""/>
      <w:lvlJc w:val="left"/>
      <w:pPr>
        <w:ind w:left="4372" w:hanging="360"/>
      </w:pPr>
      <w:rPr>
        <w:rFonts w:ascii="Wingdings" w:hAnsi="Wingdings" w:hint="default"/>
      </w:rPr>
    </w:lvl>
    <w:lvl w:ilvl="3" w:tplc="041B0001" w:tentative="1">
      <w:start w:val="1"/>
      <w:numFmt w:val="bullet"/>
      <w:lvlText w:val=""/>
      <w:lvlJc w:val="left"/>
      <w:pPr>
        <w:ind w:left="5092" w:hanging="360"/>
      </w:pPr>
      <w:rPr>
        <w:rFonts w:ascii="Symbol" w:hAnsi="Symbol" w:hint="default"/>
      </w:rPr>
    </w:lvl>
    <w:lvl w:ilvl="4" w:tplc="041B0003" w:tentative="1">
      <w:start w:val="1"/>
      <w:numFmt w:val="bullet"/>
      <w:lvlText w:val="o"/>
      <w:lvlJc w:val="left"/>
      <w:pPr>
        <w:ind w:left="5812" w:hanging="360"/>
      </w:pPr>
      <w:rPr>
        <w:rFonts w:ascii="Courier New" w:hAnsi="Courier New" w:cs="Courier New" w:hint="default"/>
      </w:rPr>
    </w:lvl>
    <w:lvl w:ilvl="5" w:tplc="041B0005" w:tentative="1">
      <w:start w:val="1"/>
      <w:numFmt w:val="bullet"/>
      <w:lvlText w:val=""/>
      <w:lvlJc w:val="left"/>
      <w:pPr>
        <w:ind w:left="6532" w:hanging="360"/>
      </w:pPr>
      <w:rPr>
        <w:rFonts w:ascii="Wingdings" w:hAnsi="Wingdings" w:hint="default"/>
      </w:rPr>
    </w:lvl>
    <w:lvl w:ilvl="6" w:tplc="041B0001" w:tentative="1">
      <w:start w:val="1"/>
      <w:numFmt w:val="bullet"/>
      <w:lvlText w:val=""/>
      <w:lvlJc w:val="left"/>
      <w:pPr>
        <w:ind w:left="7252" w:hanging="360"/>
      </w:pPr>
      <w:rPr>
        <w:rFonts w:ascii="Symbol" w:hAnsi="Symbol" w:hint="default"/>
      </w:rPr>
    </w:lvl>
    <w:lvl w:ilvl="7" w:tplc="041B0003" w:tentative="1">
      <w:start w:val="1"/>
      <w:numFmt w:val="bullet"/>
      <w:lvlText w:val="o"/>
      <w:lvlJc w:val="left"/>
      <w:pPr>
        <w:ind w:left="7972" w:hanging="360"/>
      </w:pPr>
      <w:rPr>
        <w:rFonts w:ascii="Courier New" w:hAnsi="Courier New" w:cs="Courier New" w:hint="default"/>
      </w:rPr>
    </w:lvl>
    <w:lvl w:ilvl="8" w:tplc="041B0005" w:tentative="1">
      <w:start w:val="1"/>
      <w:numFmt w:val="bullet"/>
      <w:lvlText w:val=""/>
      <w:lvlJc w:val="left"/>
      <w:pPr>
        <w:ind w:left="8692" w:hanging="360"/>
      </w:pPr>
      <w:rPr>
        <w:rFonts w:ascii="Wingdings" w:hAnsi="Wingdings" w:hint="default"/>
      </w:rPr>
    </w:lvl>
  </w:abstractNum>
  <w:abstractNum w:abstractNumId="38" w15:restartNumberingAfterBreak="0">
    <w:nsid w:val="6C303BD2"/>
    <w:multiLevelType w:val="hybridMultilevel"/>
    <w:tmpl w:val="63E607C4"/>
    <w:lvl w:ilvl="0" w:tplc="041B0001">
      <w:start w:val="1"/>
      <w:numFmt w:val="bullet"/>
      <w:lvlText w:val=""/>
      <w:lvlJc w:val="left"/>
      <w:pPr>
        <w:ind w:left="1149" w:hanging="360"/>
      </w:pPr>
      <w:rPr>
        <w:rFonts w:ascii="Symbol" w:hAnsi="Symbol" w:hint="default"/>
      </w:rPr>
    </w:lvl>
    <w:lvl w:ilvl="1" w:tplc="041B0003" w:tentative="1">
      <w:start w:val="1"/>
      <w:numFmt w:val="bullet"/>
      <w:lvlText w:val="o"/>
      <w:lvlJc w:val="left"/>
      <w:pPr>
        <w:ind w:left="1869" w:hanging="360"/>
      </w:pPr>
      <w:rPr>
        <w:rFonts w:ascii="Courier New" w:hAnsi="Courier New" w:cs="Courier New" w:hint="default"/>
      </w:rPr>
    </w:lvl>
    <w:lvl w:ilvl="2" w:tplc="041B0005" w:tentative="1">
      <w:start w:val="1"/>
      <w:numFmt w:val="bullet"/>
      <w:lvlText w:val=""/>
      <w:lvlJc w:val="left"/>
      <w:pPr>
        <w:ind w:left="2589" w:hanging="360"/>
      </w:pPr>
      <w:rPr>
        <w:rFonts w:ascii="Wingdings" w:hAnsi="Wingdings" w:hint="default"/>
      </w:rPr>
    </w:lvl>
    <w:lvl w:ilvl="3" w:tplc="041B0001" w:tentative="1">
      <w:start w:val="1"/>
      <w:numFmt w:val="bullet"/>
      <w:lvlText w:val=""/>
      <w:lvlJc w:val="left"/>
      <w:pPr>
        <w:ind w:left="3309" w:hanging="360"/>
      </w:pPr>
      <w:rPr>
        <w:rFonts w:ascii="Symbol" w:hAnsi="Symbol" w:hint="default"/>
      </w:rPr>
    </w:lvl>
    <w:lvl w:ilvl="4" w:tplc="041B0003" w:tentative="1">
      <w:start w:val="1"/>
      <w:numFmt w:val="bullet"/>
      <w:lvlText w:val="o"/>
      <w:lvlJc w:val="left"/>
      <w:pPr>
        <w:ind w:left="4029" w:hanging="360"/>
      </w:pPr>
      <w:rPr>
        <w:rFonts w:ascii="Courier New" w:hAnsi="Courier New" w:cs="Courier New" w:hint="default"/>
      </w:rPr>
    </w:lvl>
    <w:lvl w:ilvl="5" w:tplc="041B0005" w:tentative="1">
      <w:start w:val="1"/>
      <w:numFmt w:val="bullet"/>
      <w:lvlText w:val=""/>
      <w:lvlJc w:val="left"/>
      <w:pPr>
        <w:ind w:left="4749" w:hanging="360"/>
      </w:pPr>
      <w:rPr>
        <w:rFonts w:ascii="Wingdings" w:hAnsi="Wingdings" w:hint="default"/>
      </w:rPr>
    </w:lvl>
    <w:lvl w:ilvl="6" w:tplc="041B0001" w:tentative="1">
      <w:start w:val="1"/>
      <w:numFmt w:val="bullet"/>
      <w:lvlText w:val=""/>
      <w:lvlJc w:val="left"/>
      <w:pPr>
        <w:ind w:left="5469" w:hanging="360"/>
      </w:pPr>
      <w:rPr>
        <w:rFonts w:ascii="Symbol" w:hAnsi="Symbol" w:hint="default"/>
      </w:rPr>
    </w:lvl>
    <w:lvl w:ilvl="7" w:tplc="041B0003" w:tentative="1">
      <w:start w:val="1"/>
      <w:numFmt w:val="bullet"/>
      <w:lvlText w:val="o"/>
      <w:lvlJc w:val="left"/>
      <w:pPr>
        <w:ind w:left="6189" w:hanging="360"/>
      </w:pPr>
      <w:rPr>
        <w:rFonts w:ascii="Courier New" w:hAnsi="Courier New" w:cs="Courier New" w:hint="default"/>
      </w:rPr>
    </w:lvl>
    <w:lvl w:ilvl="8" w:tplc="041B0005" w:tentative="1">
      <w:start w:val="1"/>
      <w:numFmt w:val="bullet"/>
      <w:lvlText w:val=""/>
      <w:lvlJc w:val="left"/>
      <w:pPr>
        <w:ind w:left="6909" w:hanging="360"/>
      </w:pPr>
      <w:rPr>
        <w:rFonts w:ascii="Wingdings" w:hAnsi="Wingdings" w:hint="default"/>
      </w:rPr>
    </w:lvl>
  </w:abstractNum>
  <w:abstractNum w:abstractNumId="39" w15:restartNumberingAfterBreak="0">
    <w:nsid w:val="6D7619FA"/>
    <w:multiLevelType w:val="hybridMultilevel"/>
    <w:tmpl w:val="656C5D68"/>
    <w:lvl w:ilvl="0" w:tplc="D918FD4C">
      <w:numFmt w:val="bullet"/>
      <w:lvlText w:val="–"/>
      <w:lvlJc w:val="left"/>
      <w:pPr>
        <w:ind w:left="1740" w:hanging="360"/>
      </w:pPr>
      <w:rPr>
        <w:rFonts w:ascii="Times New Roman" w:eastAsia="Times New Roman" w:hAnsi="Times New Roman" w:cs="Times New Roman" w:hint="default"/>
      </w:rPr>
    </w:lvl>
    <w:lvl w:ilvl="1" w:tplc="F2F081E0" w:tentative="1">
      <w:start w:val="1"/>
      <w:numFmt w:val="bullet"/>
      <w:lvlText w:val="o"/>
      <w:lvlJc w:val="left"/>
      <w:pPr>
        <w:ind w:left="2460" w:hanging="360"/>
      </w:pPr>
      <w:rPr>
        <w:rFonts w:ascii="Courier New" w:hAnsi="Courier New" w:cs="Courier New" w:hint="default"/>
      </w:rPr>
    </w:lvl>
    <w:lvl w:ilvl="2" w:tplc="07A6AB3A" w:tentative="1">
      <w:start w:val="1"/>
      <w:numFmt w:val="bullet"/>
      <w:lvlText w:val=""/>
      <w:lvlJc w:val="left"/>
      <w:pPr>
        <w:ind w:left="3180" w:hanging="360"/>
      </w:pPr>
      <w:rPr>
        <w:rFonts w:ascii="Wingdings" w:hAnsi="Wingdings" w:hint="default"/>
      </w:rPr>
    </w:lvl>
    <w:lvl w:ilvl="3" w:tplc="817A9F88" w:tentative="1">
      <w:start w:val="1"/>
      <w:numFmt w:val="bullet"/>
      <w:lvlText w:val=""/>
      <w:lvlJc w:val="left"/>
      <w:pPr>
        <w:ind w:left="3900" w:hanging="360"/>
      </w:pPr>
      <w:rPr>
        <w:rFonts w:ascii="Symbol" w:hAnsi="Symbol" w:hint="default"/>
      </w:rPr>
    </w:lvl>
    <w:lvl w:ilvl="4" w:tplc="C97AE46A" w:tentative="1">
      <w:start w:val="1"/>
      <w:numFmt w:val="bullet"/>
      <w:lvlText w:val="o"/>
      <w:lvlJc w:val="left"/>
      <w:pPr>
        <w:ind w:left="4620" w:hanging="360"/>
      </w:pPr>
      <w:rPr>
        <w:rFonts w:ascii="Courier New" w:hAnsi="Courier New" w:cs="Courier New" w:hint="default"/>
      </w:rPr>
    </w:lvl>
    <w:lvl w:ilvl="5" w:tplc="3126FEDE" w:tentative="1">
      <w:start w:val="1"/>
      <w:numFmt w:val="bullet"/>
      <w:lvlText w:val=""/>
      <w:lvlJc w:val="left"/>
      <w:pPr>
        <w:ind w:left="5340" w:hanging="360"/>
      </w:pPr>
      <w:rPr>
        <w:rFonts w:ascii="Wingdings" w:hAnsi="Wingdings" w:hint="default"/>
      </w:rPr>
    </w:lvl>
    <w:lvl w:ilvl="6" w:tplc="10B8C460" w:tentative="1">
      <w:start w:val="1"/>
      <w:numFmt w:val="bullet"/>
      <w:lvlText w:val=""/>
      <w:lvlJc w:val="left"/>
      <w:pPr>
        <w:ind w:left="6060" w:hanging="360"/>
      </w:pPr>
      <w:rPr>
        <w:rFonts w:ascii="Symbol" w:hAnsi="Symbol" w:hint="default"/>
      </w:rPr>
    </w:lvl>
    <w:lvl w:ilvl="7" w:tplc="512421A2" w:tentative="1">
      <w:start w:val="1"/>
      <w:numFmt w:val="bullet"/>
      <w:lvlText w:val="o"/>
      <w:lvlJc w:val="left"/>
      <w:pPr>
        <w:ind w:left="6780" w:hanging="360"/>
      </w:pPr>
      <w:rPr>
        <w:rFonts w:ascii="Courier New" w:hAnsi="Courier New" w:cs="Courier New" w:hint="default"/>
      </w:rPr>
    </w:lvl>
    <w:lvl w:ilvl="8" w:tplc="A080BA86" w:tentative="1">
      <w:start w:val="1"/>
      <w:numFmt w:val="bullet"/>
      <w:lvlText w:val=""/>
      <w:lvlJc w:val="left"/>
      <w:pPr>
        <w:ind w:left="7500" w:hanging="360"/>
      </w:pPr>
      <w:rPr>
        <w:rFonts w:ascii="Wingdings" w:hAnsi="Wingdings" w:hint="default"/>
      </w:rPr>
    </w:lvl>
  </w:abstractNum>
  <w:abstractNum w:abstractNumId="40" w15:restartNumberingAfterBreak="0">
    <w:nsid w:val="6FA143AB"/>
    <w:multiLevelType w:val="hybridMultilevel"/>
    <w:tmpl w:val="8FDEBED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1" w15:restartNumberingAfterBreak="0">
    <w:nsid w:val="76B41722"/>
    <w:multiLevelType w:val="hybridMultilevel"/>
    <w:tmpl w:val="2B4696AC"/>
    <w:lvl w:ilvl="0" w:tplc="6ED8B468">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15:restartNumberingAfterBreak="0">
    <w:nsid w:val="771D5ACE"/>
    <w:multiLevelType w:val="multilevel"/>
    <w:tmpl w:val="4FB2F9D0"/>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862" w:hanging="720"/>
      </w:pPr>
      <w:rPr>
        <w:rFonts w:hint="default"/>
        <w:b/>
      </w:rPr>
    </w:lvl>
    <w:lvl w:ilvl="3">
      <w:start w:val="1"/>
      <w:numFmt w:val="bullet"/>
      <w:lvlText w:val=""/>
      <w:lvlJc w:val="left"/>
      <w:pPr>
        <w:ind w:left="1170" w:hanging="720"/>
      </w:pPr>
      <w:rPr>
        <w:rFonts w:ascii="Symbol" w:hAnsi="Symbol"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4" w15:restartNumberingAfterBreak="0">
    <w:nsid w:val="7CAC356C"/>
    <w:multiLevelType w:val="hybridMultilevel"/>
    <w:tmpl w:val="C6449F82"/>
    <w:lvl w:ilvl="0" w:tplc="EC9CAC7C">
      <w:numFmt w:val="bullet"/>
      <w:lvlText w:val="-"/>
      <w:lvlJc w:val="left"/>
      <w:pPr>
        <w:ind w:left="1287" w:hanging="360"/>
      </w:pPr>
      <w:rPr>
        <w:rFonts w:ascii="Times New Roman" w:eastAsia="Times New Roman" w:hAnsi="Times New Roman" w:cs="Times New Roman" w:hint="default"/>
        <w:b/>
      </w:rPr>
    </w:lvl>
    <w:lvl w:ilvl="1" w:tplc="B4CC68FE" w:tentative="1">
      <w:start w:val="1"/>
      <w:numFmt w:val="bullet"/>
      <w:lvlText w:val="o"/>
      <w:lvlJc w:val="left"/>
      <w:pPr>
        <w:ind w:left="2007" w:hanging="360"/>
      </w:pPr>
      <w:rPr>
        <w:rFonts w:ascii="Courier New" w:hAnsi="Courier New" w:cs="Courier New" w:hint="default"/>
      </w:rPr>
    </w:lvl>
    <w:lvl w:ilvl="2" w:tplc="405688EE" w:tentative="1">
      <w:start w:val="1"/>
      <w:numFmt w:val="bullet"/>
      <w:lvlText w:val=""/>
      <w:lvlJc w:val="left"/>
      <w:pPr>
        <w:ind w:left="2727" w:hanging="360"/>
      </w:pPr>
      <w:rPr>
        <w:rFonts w:ascii="Wingdings" w:hAnsi="Wingdings" w:hint="default"/>
      </w:rPr>
    </w:lvl>
    <w:lvl w:ilvl="3" w:tplc="AC76D070" w:tentative="1">
      <w:start w:val="1"/>
      <w:numFmt w:val="bullet"/>
      <w:lvlText w:val=""/>
      <w:lvlJc w:val="left"/>
      <w:pPr>
        <w:ind w:left="3447" w:hanging="360"/>
      </w:pPr>
      <w:rPr>
        <w:rFonts w:ascii="Symbol" w:hAnsi="Symbol" w:hint="default"/>
      </w:rPr>
    </w:lvl>
    <w:lvl w:ilvl="4" w:tplc="DF94C090" w:tentative="1">
      <w:start w:val="1"/>
      <w:numFmt w:val="bullet"/>
      <w:lvlText w:val="o"/>
      <w:lvlJc w:val="left"/>
      <w:pPr>
        <w:ind w:left="4167" w:hanging="360"/>
      </w:pPr>
      <w:rPr>
        <w:rFonts w:ascii="Courier New" w:hAnsi="Courier New" w:cs="Courier New" w:hint="default"/>
      </w:rPr>
    </w:lvl>
    <w:lvl w:ilvl="5" w:tplc="DD128FC0" w:tentative="1">
      <w:start w:val="1"/>
      <w:numFmt w:val="bullet"/>
      <w:lvlText w:val=""/>
      <w:lvlJc w:val="left"/>
      <w:pPr>
        <w:ind w:left="4887" w:hanging="360"/>
      </w:pPr>
      <w:rPr>
        <w:rFonts w:ascii="Wingdings" w:hAnsi="Wingdings" w:hint="default"/>
      </w:rPr>
    </w:lvl>
    <w:lvl w:ilvl="6" w:tplc="38E88A9C" w:tentative="1">
      <w:start w:val="1"/>
      <w:numFmt w:val="bullet"/>
      <w:lvlText w:val=""/>
      <w:lvlJc w:val="left"/>
      <w:pPr>
        <w:ind w:left="5607" w:hanging="360"/>
      </w:pPr>
      <w:rPr>
        <w:rFonts w:ascii="Symbol" w:hAnsi="Symbol" w:hint="default"/>
      </w:rPr>
    </w:lvl>
    <w:lvl w:ilvl="7" w:tplc="E9BEAC30" w:tentative="1">
      <w:start w:val="1"/>
      <w:numFmt w:val="bullet"/>
      <w:lvlText w:val="o"/>
      <w:lvlJc w:val="left"/>
      <w:pPr>
        <w:ind w:left="6327" w:hanging="360"/>
      </w:pPr>
      <w:rPr>
        <w:rFonts w:ascii="Courier New" w:hAnsi="Courier New" w:cs="Courier New" w:hint="default"/>
      </w:rPr>
    </w:lvl>
    <w:lvl w:ilvl="8" w:tplc="243803E0"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2"/>
  </w:num>
  <w:num w:numId="6">
    <w:abstractNumId w:val="16"/>
  </w:num>
  <w:num w:numId="7">
    <w:abstractNumId w:val="17"/>
  </w:num>
  <w:num w:numId="8">
    <w:abstractNumId w:val="26"/>
  </w:num>
  <w:num w:numId="9">
    <w:abstractNumId w:val="43"/>
  </w:num>
  <w:num w:numId="10">
    <w:abstractNumId w:val="42"/>
  </w:num>
  <w:num w:numId="11">
    <w:abstractNumId w:val="18"/>
  </w:num>
  <w:num w:numId="12">
    <w:abstractNumId w:val="34"/>
  </w:num>
  <w:num w:numId="13">
    <w:abstractNumId w:val="19"/>
  </w:num>
  <w:num w:numId="14">
    <w:abstractNumId w:val="41"/>
  </w:num>
  <w:num w:numId="15">
    <w:abstractNumId w:val="44"/>
  </w:num>
  <w:num w:numId="16">
    <w:abstractNumId w:val="27"/>
  </w:num>
  <w:num w:numId="17">
    <w:abstractNumId w:val="36"/>
  </w:num>
  <w:num w:numId="18">
    <w:abstractNumId w:val="32"/>
  </w:num>
  <w:num w:numId="19">
    <w:abstractNumId w:val="29"/>
  </w:num>
  <w:num w:numId="20">
    <w:abstractNumId w:val="10"/>
  </w:num>
  <w:num w:numId="21">
    <w:abstractNumId w:val="21"/>
  </w:num>
  <w:num w:numId="22">
    <w:abstractNumId w:val="22"/>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11"/>
  </w:num>
  <w:num w:numId="29">
    <w:abstractNumId w:val="28"/>
  </w:num>
  <w:num w:numId="30">
    <w:abstractNumId w:val="39"/>
  </w:num>
  <w:num w:numId="31">
    <w:abstractNumId w:val="13"/>
  </w:num>
  <w:num w:numId="32">
    <w:abstractNumId w:val="37"/>
  </w:num>
  <w:num w:numId="33">
    <w:abstractNumId w:val="15"/>
  </w:num>
  <w:num w:numId="34">
    <w:abstractNumId w:val="30"/>
  </w:num>
  <w:num w:numId="35">
    <w:abstractNumId w:val="7"/>
  </w:num>
  <w:num w:numId="36">
    <w:abstractNumId w:val="40"/>
  </w:num>
  <w:num w:numId="37">
    <w:abstractNumId w:val="8"/>
  </w:num>
  <w:num w:numId="38">
    <w:abstractNumId w:val="24"/>
  </w:num>
  <w:num w:numId="39">
    <w:abstractNumId w:val="35"/>
  </w:num>
  <w:num w:numId="40">
    <w:abstractNumId w:val="38"/>
  </w:num>
  <w:num w:numId="41">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07E15"/>
    <w:rsid w:val="000136E1"/>
    <w:rsid w:val="0001541E"/>
    <w:rsid w:val="00020A07"/>
    <w:rsid w:val="0002462F"/>
    <w:rsid w:val="00024D75"/>
    <w:rsid w:val="000268D2"/>
    <w:rsid w:val="00033047"/>
    <w:rsid w:val="00043651"/>
    <w:rsid w:val="00050B36"/>
    <w:rsid w:val="00062C29"/>
    <w:rsid w:val="00064F99"/>
    <w:rsid w:val="00065823"/>
    <w:rsid w:val="00067741"/>
    <w:rsid w:val="00070FD4"/>
    <w:rsid w:val="00071139"/>
    <w:rsid w:val="000A229F"/>
    <w:rsid w:val="000A397C"/>
    <w:rsid w:val="000A471C"/>
    <w:rsid w:val="000B1B90"/>
    <w:rsid w:val="000C31E8"/>
    <w:rsid w:val="000C4C09"/>
    <w:rsid w:val="000C650F"/>
    <w:rsid w:val="000D647D"/>
    <w:rsid w:val="000E19B9"/>
    <w:rsid w:val="000E3D60"/>
    <w:rsid w:val="000E4BF3"/>
    <w:rsid w:val="000E544E"/>
    <w:rsid w:val="000F38FD"/>
    <w:rsid w:val="000F4D48"/>
    <w:rsid w:val="00107E1F"/>
    <w:rsid w:val="00111205"/>
    <w:rsid w:val="00113A4A"/>
    <w:rsid w:val="00117010"/>
    <w:rsid w:val="0012062F"/>
    <w:rsid w:val="00130F30"/>
    <w:rsid w:val="001325B5"/>
    <w:rsid w:val="00134EAC"/>
    <w:rsid w:val="001406AB"/>
    <w:rsid w:val="00146C32"/>
    <w:rsid w:val="00164E4B"/>
    <w:rsid w:val="00165903"/>
    <w:rsid w:val="00165CB1"/>
    <w:rsid w:val="00171633"/>
    <w:rsid w:val="00175443"/>
    <w:rsid w:val="001768D8"/>
    <w:rsid w:val="00181EFF"/>
    <w:rsid w:val="00192C9A"/>
    <w:rsid w:val="00196FEF"/>
    <w:rsid w:val="001970F7"/>
    <w:rsid w:val="001C446B"/>
    <w:rsid w:val="001D2EAA"/>
    <w:rsid w:val="001D318A"/>
    <w:rsid w:val="001E2F74"/>
    <w:rsid w:val="001E7413"/>
    <w:rsid w:val="001E7D7B"/>
    <w:rsid w:val="001F4EAC"/>
    <w:rsid w:val="00206F58"/>
    <w:rsid w:val="00213BCB"/>
    <w:rsid w:val="002169C0"/>
    <w:rsid w:val="00223FD5"/>
    <w:rsid w:val="0022637E"/>
    <w:rsid w:val="00231EA1"/>
    <w:rsid w:val="0025341D"/>
    <w:rsid w:val="00253E15"/>
    <w:rsid w:val="0026284A"/>
    <w:rsid w:val="00270F4B"/>
    <w:rsid w:val="0027199D"/>
    <w:rsid w:val="002866C4"/>
    <w:rsid w:val="002A07B5"/>
    <w:rsid w:val="002A11C0"/>
    <w:rsid w:val="002A3DC5"/>
    <w:rsid w:val="002A4EE3"/>
    <w:rsid w:val="002B4015"/>
    <w:rsid w:val="002B5D08"/>
    <w:rsid w:val="002B75CA"/>
    <w:rsid w:val="002C27AA"/>
    <w:rsid w:val="002D4370"/>
    <w:rsid w:val="002E1FBC"/>
    <w:rsid w:val="002E3CA2"/>
    <w:rsid w:val="002F38DE"/>
    <w:rsid w:val="002F439C"/>
    <w:rsid w:val="0030291A"/>
    <w:rsid w:val="00302AC5"/>
    <w:rsid w:val="00305366"/>
    <w:rsid w:val="00322603"/>
    <w:rsid w:val="00325818"/>
    <w:rsid w:val="003312E6"/>
    <w:rsid w:val="00335859"/>
    <w:rsid w:val="00341682"/>
    <w:rsid w:val="00342BA2"/>
    <w:rsid w:val="003530E9"/>
    <w:rsid w:val="0035322D"/>
    <w:rsid w:val="003672A8"/>
    <w:rsid w:val="00370683"/>
    <w:rsid w:val="00377E6D"/>
    <w:rsid w:val="00382262"/>
    <w:rsid w:val="00384CAF"/>
    <w:rsid w:val="00385502"/>
    <w:rsid w:val="00387C38"/>
    <w:rsid w:val="003927BD"/>
    <w:rsid w:val="003A141B"/>
    <w:rsid w:val="003A4FD7"/>
    <w:rsid w:val="003B3575"/>
    <w:rsid w:val="003B3F2B"/>
    <w:rsid w:val="003B76E1"/>
    <w:rsid w:val="003C085E"/>
    <w:rsid w:val="003C1ABB"/>
    <w:rsid w:val="003C591B"/>
    <w:rsid w:val="003C68DC"/>
    <w:rsid w:val="003D087A"/>
    <w:rsid w:val="003D0C00"/>
    <w:rsid w:val="003D2053"/>
    <w:rsid w:val="003D751C"/>
    <w:rsid w:val="003E3A0D"/>
    <w:rsid w:val="003E5926"/>
    <w:rsid w:val="003E5B2A"/>
    <w:rsid w:val="003F071A"/>
    <w:rsid w:val="003F607F"/>
    <w:rsid w:val="00402618"/>
    <w:rsid w:val="00415D76"/>
    <w:rsid w:val="00416313"/>
    <w:rsid w:val="004218DF"/>
    <w:rsid w:val="00426117"/>
    <w:rsid w:val="004344DF"/>
    <w:rsid w:val="00434DE8"/>
    <w:rsid w:val="00435721"/>
    <w:rsid w:val="004366F2"/>
    <w:rsid w:val="00441A91"/>
    <w:rsid w:val="00445922"/>
    <w:rsid w:val="00445F49"/>
    <w:rsid w:val="00447201"/>
    <w:rsid w:val="0045513C"/>
    <w:rsid w:val="004553A2"/>
    <w:rsid w:val="004713F2"/>
    <w:rsid w:val="00471D85"/>
    <w:rsid w:val="00476F3F"/>
    <w:rsid w:val="00481D09"/>
    <w:rsid w:val="00487660"/>
    <w:rsid w:val="004944F7"/>
    <w:rsid w:val="004A78FF"/>
    <w:rsid w:val="004B2F3D"/>
    <w:rsid w:val="004B4380"/>
    <w:rsid w:val="004B6478"/>
    <w:rsid w:val="004C1B58"/>
    <w:rsid w:val="004C1F05"/>
    <w:rsid w:val="004D104F"/>
    <w:rsid w:val="004D7AE0"/>
    <w:rsid w:val="004E7471"/>
    <w:rsid w:val="004E7FA3"/>
    <w:rsid w:val="004F0D0B"/>
    <w:rsid w:val="004F1469"/>
    <w:rsid w:val="004F2CAE"/>
    <w:rsid w:val="004F397E"/>
    <w:rsid w:val="00507531"/>
    <w:rsid w:val="00510881"/>
    <w:rsid w:val="00516658"/>
    <w:rsid w:val="00522E58"/>
    <w:rsid w:val="005249C3"/>
    <w:rsid w:val="005260FA"/>
    <w:rsid w:val="00531B50"/>
    <w:rsid w:val="005415E3"/>
    <w:rsid w:val="00554F50"/>
    <w:rsid w:val="005714C6"/>
    <w:rsid w:val="00572753"/>
    <w:rsid w:val="0058307D"/>
    <w:rsid w:val="00583BF5"/>
    <w:rsid w:val="005861AA"/>
    <w:rsid w:val="00592050"/>
    <w:rsid w:val="005A06CE"/>
    <w:rsid w:val="005A1C26"/>
    <w:rsid w:val="005A61EB"/>
    <w:rsid w:val="005A622A"/>
    <w:rsid w:val="005A69FB"/>
    <w:rsid w:val="005B048C"/>
    <w:rsid w:val="005C002F"/>
    <w:rsid w:val="005C3567"/>
    <w:rsid w:val="005C3B1B"/>
    <w:rsid w:val="005C4704"/>
    <w:rsid w:val="005C5E75"/>
    <w:rsid w:val="005E49D1"/>
    <w:rsid w:val="005F2434"/>
    <w:rsid w:val="005F2AD8"/>
    <w:rsid w:val="005F6556"/>
    <w:rsid w:val="0060044D"/>
    <w:rsid w:val="00600C7C"/>
    <w:rsid w:val="0060397F"/>
    <w:rsid w:val="0061062B"/>
    <w:rsid w:val="006151E8"/>
    <w:rsid w:val="006157F9"/>
    <w:rsid w:val="0062037B"/>
    <w:rsid w:val="0062052D"/>
    <w:rsid w:val="00620C27"/>
    <w:rsid w:val="00626B82"/>
    <w:rsid w:val="00633EC9"/>
    <w:rsid w:val="00635ADA"/>
    <w:rsid w:val="006405B2"/>
    <w:rsid w:val="00642ABF"/>
    <w:rsid w:val="006517F7"/>
    <w:rsid w:val="00654C9B"/>
    <w:rsid w:val="00657159"/>
    <w:rsid w:val="00663242"/>
    <w:rsid w:val="0066555A"/>
    <w:rsid w:val="006664C3"/>
    <w:rsid w:val="00672B08"/>
    <w:rsid w:val="0068418F"/>
    <w:rsid w:val="006907E0"/>
    <w:rsid w:val="006A1E2C"/>
    <w:rsid w:val="006A75E7"/>
    <w:rsid w:val="006B2D8E"/>
    <w:rsid w:val="006B3D65"/>
    <w:rsid w:val="006B45D4"/>
    <w:rsid w:val="006B5483"/>
    <w:rsid w:val="006C35F3"/>
    <w:rsid w:val="006C592E"/>
    <w:rsid w:val="006C778A"/>
    <w:rsid w:val="006D4D86"/>
    <w:rsid w:val="006E4B04"/>
    <w:rsid w:val="006F06C5"/>
    <w:rsid w:val="006F08F8"/>
    <w:rsid w:val="006F0B3A"/>
    <w:rsid w:val="006F21C3"/>
    <w:rsid w:val="006F2C76"/>
    <w:rsid w:val="006F7487"/>
    <w:rsid w:val="007023C7"/>
    <w:rsid w:val="0070513C"/>
    <w:rsid w:val="00715D0D"/>
    <w:rsid w:val="0072315A"/>
    <w:rsid w:val="007248D4"/>
    <w:rsid w:val="0072738D"/>
    <w:rsid w:val="00733A04"/>
    <w:rsid w:val="00737098"/>
    <w:rsid w:val="00743642"/>
    <w:rsid w:val="00745294"/>
    <w:rsid w:val="0075062D"/>
    <w:rsid w:val="00751AF0"/>
    <w:rsid w:val="007528D8"/>
    <w:rsid w:val="007660FD"/>
    <w:rsid w:val="007661C8"/>
    <w:rsid w:val="00767190"/>
    <w:rsid w:val="00775D84"/>
    <w:rsid w:val="00785A9E"/>
    <w:rsid w:val="00792BAF"/>
    <w:rsid w:val="007A3EBF"/>
    <w:rsid w:val="007A7512"/>
    <w:rsid w:val="007B5753"/>
    <w:rsid w:val="007D70EB"/>
    <w:rsid w:val="007E0BD6"/>
    <w:rsid w:val="007E10D2"/>
    <w:rsid w:val="007E298B"/>
    <w:rsid w:val="007E3795"/>
    <w:rsid w:val="007E4B24"/>
    <w:rsid w:val="007F2BCF"/>
    <w:rsid w:val="007F4BDE"/>
    <w:rsid w:val="007F7318"/>
    <w:rsid w:val="00804CCD"/>
    <w:rsid w:val="0082017A"/>
    <w:rsid w:val="00824845"/>
    <w:rsid w:val="00825641"/>
    <w:rsid w:val="00840611"/>
    <w:rsid w:val="0084309E"/>
    <w:rsid w:val="00843170"/>
    <w:rsid w:val="008464BD"/>
    <w:rsid w:val="00847F7F"/>
    <w:rsid w:val="00851E4C"/>
    <w:rsid w:val="00854A8B"/>
    <w:rsid w:val="00880404"/>
    <w:rsid w:val="00881F35"/>
    <w:rsid w:val="0088369D"/>
    <w:rsid w:val="0088435D"/>
    <w:rsid w:val="008925B3"/>
    <w:rsid w:val="00892EFC"/>
    <w:rsid w:val="008959E6"/>
    <w:rsid w:val="00896724"/>
    <w:rsid w:val="00896989"/>
    <w:rsid w:val="00897AB2"/>
    <w:rsid w:val="008A1060"/>
    <w:rsid w:val="008A1F7D"/>
    <w:rsid w:val="008B46B9"/>
    <w:rsid w:val="008B7E81"/>
    <w:rsid w:val="008C3F80"/>
    <w:rsid w:val="008C3F86"/>
    <w:rsid w:val="008C7C8C"/>
    <w:rsid w:val="008D168D"/>
    <w:rsid w:val="008D7904"/>
    <w:rsid w:val="008D7A72"/>
    <w:rsid w:val="008E1252"/>
    <w:rsid w:val="008F634C"/>
    <w:rsid w:val="008F7705"/>
    <w:rsid w:val="00901D09"/>
    <w:rsid w:val="00903BC8"/>
    <w:rsid w:val="00905876"/>
    <w:rsid w:val="009154D7"/>
    <w:rsid w:val="009176FF"/>
    <w:rsid w:val="00925042"/>
    <w:rsid w:val="00925629"/>
    <w:rsid w:val="00927A61"/>
    <w:rsid w:val="009311E8"/>
    <w:rsid w:val="00931D8F"/>
    <w:rsid w:val="009405E3"/>
    <w:rsid w:val="00947560"/>
    <w:rsid w:val="00950BAD"/>
    <w:rsid w:val="00951AC2"/>
    <w:rsid w:val="009722DA"/>
    <w:rsid w:val="00986845"/>
    <w:rsid w:val="00987FB2"/>
    <w:rsid w:val="00990148"/>
    <w:rsid w:val="009A3020"/>
    <w:rsid w:val="009A3E4F"/>
    <w:rsid w:val="009A4F40"/>
    <w:rsid w:val="009A5F1C"/>
    <w:rsid w:val="009B093D"/>
    <w:rsid w:val="009B1988"/>
    <w:rsid w:val="009B1B22"/>
    <w:rsid w:val="009B1B82"/>
    <w:rsid w:val="009B2316"/>
    <w:rsid w:val="009B4FD1"/>
    <w:rsid w:val="009C2240"/>
    <w:rsid w:val="009C545D"/>
    <w:rsid w:val="009C7A9E"/>
    <w:rsid w:val="009D0071"/>
    <w:rsid w:val="009D0FD6"/>
    <w:rsid w:val="009D4008"/>
    <w:rsid w:val="009E3B9E"/>
    <w:rsid w:val="009E48BF"/>
    <w:rsid w:val="009E49BA"/>
    <w:rsid w:val="009E5BB6"/>
    <w:rsid w:val="009E78DC"/>
    <w:rsid w:val="009F0956"/>
    <w:rsid w:val="009F68F3"/>
    <w:rsid w:val="00A02A89"/>
    <w:rsid w:val="00A02E3E"/>
    <w:rsid w:val="00A03F1D"/>
    <w:rsid w:val="00A0550B"/>
    <w:rsid w:val="00A1342E"/>
    <w:rsid w:val="00A21A95"/>
    <w:rsid w:val="00A23467"/>
    <w:rsid w:val="00A3038E"/>
    <w:rsid w:val="00A31236"/>
    <w:rsid w:val="00A312CC"/>
    <w:rsid w:val="00A321EA"/>
    <w:rsid w:val="00A36582"/>
    <w:rsid w:val="00A513FB"/>
    <w:rsid w:val="00A53D57"/>
    <w:rsid w:val="00A5767C"/>
    <w:rsid w:val="00A70EEC"/>
    <w:rsid w:val="00A73451"/>
    <w:rsid w:val="00A834AF"/>
    <w:rsid w:val="00A93B69"/>
    <w:rsid w:val="00A94771"/>
    <w:rsid w:val="00AA2318"/>
    <w:rsid w:val="00AA2CC3"/>
    <w:rsid w:val="00AA732F"/>
    <w:rsid w:val="00AB59D8"/>
    <w:rsid w:val="00AC1B8D"/>
    <w:rsid w:val="00AC7516"/>
    <w:rsid w:val="00AD7B74"/>
    <w:rsid w:val="00AE1CB6"/>
    <w:rsid w:val="00AE41EB"/>
    <w:rsid w:val="00AE47DD"/>
    <w:rsid w:val="00AE7DD4"/>
    <w:rsid w:val="00AF6A45"/>
    <w:rsid w:val="00B02A69"/>
    <w:rsid w:val="00B11E4F"/>
    <w:rsid w:val="00B1234D"/>
    <w:rsid w:val="00B2138A"/>
    <w:rsid w:val="00B21DAD"/>
    <w:rsid w:val="00B27E60"/>
    <w:rsid w:val="00B31BE4"/>
    <w:rsid w:val="00B3316B"/>
    <w:rsid w:val="00B35406"/>
    <w:rsid w:val="00B36E2F"/>
    <w:rsid w:val="00B41276"/>
    <w:rsid w:val="00B46712"/>
    <w:rsid w:val="00B502D5"/>
    <w:rsid w:val="00B52D0F"/>
    <w:rsid w:val="00B52FA8"/>
    <w:rsid w:val="00B55A38"/>
    <w:rsid w:val="00B56E0C"/>
    <w:rsid w:val="00B57E5B"/>
    <w:rsid w:val="00B60697"/>
    <w:rsid w:val="00B618B1"/>
    <w:rsid w:val="00B734F7"/>
    <w:rsid w:val="00B76C6D"/>
    <w:rsid w:val="00B80F6B"/>
    <w:rsid w:val="00B8215D"/>
    <w:rsid w:val="00B84A69"/>
    <w:rsid w:val="00B87CA2"/>
    <w:rsid w:val="00B95F47"/>
    <w:rsid w:val="00B970E2"/>
    <w:rsid w:val="00BA3571"/>
    <w:rsid w:val="00BB153F"/>
    <w:rsid w:val="00BC04CC"/>
    <w:rsid w:val="00BC2EC6"/>
    <w:rsid w:val="00BD0FC7"/>
    <w:rsid w:val="00BD1141"/>
    <w:rsid w:val="00BE03FA"/>
    <w:rsid w:val="00BE1C3B"/>
    <w:rsid w:val="00BF35D4"/>
    <w:rsid w:val="00C1177C"/>
    <w:rsid w:val="00C153F8"/>
    <w:rsid w:val="00C33AC7"/>
    <w:rsid w:val="00C33F1C"/>
    <w:rsid w:val="00C379FB"/>
    <w:rsid w:val="00C50B37"/>
    <w:rsid w:val="00C51E64"/>
    <w:rsid w:val="00C54132"/>
    <w:rsid w:val="00C54200"/>
    <w:rsid w:val="00C679D9"/>
    <w:rsid w:val="00C7093A"/>
    <w:rsid w:val="00C72650"/>
    <w:rsid w:val="00C90C76"/>
    <w:rsid w:val="00CA0112"/>
    <w:rsid w:val="00CB0BC4"/>
    <w:rsid w:val="00CC0CF7"/>
    <w:rsid w:val="00CC4CDA"/>
    <w:rsid w:val="00CD26A3"/>
    <w:rsid w:val="00CE18A3"/>
    <w:rsid w:val="00CE50C5"/>
    <w:rsid w:val="00CF0D76"/>
    <w:rsid w:val="00CF1C24"/>
    <w:rsid w:val="00CF49F5"/>
    <w:rsid w:val="00CF4FD8"/>
    <w:rsid w:val="00CF5B4A"/>
    <w:rsid w:val="00D113D4"/>
    <w:rsid w:val="00D11DF1"/>
    <w:rsid w:val="00D13780"/>
    <w:rsid w:val="00D15C50"/>
    <w:rsid w:val="00D22B3E"/>
    <w:rsid w:val="00D272D7"/>
    <w:rsid w:val="00D275BB"/>
    <w:rsid w:val="00D27DD5"/>
    <w:rsid w:val="00D308CF"/>
    <w:rsid w:val="00D30E37"/>
    <w:rsid w:val="00D317B7"/>
    <w:rsid w:val="00D335AE"/>
    <w:rsid w:val="00D37645"/>
    <w:rsid w:val="00D42539"/>
    <w:rsid w:val="00D42A05"/>
    <w:rsid w:val="00D4416A"/>
    <w:rsid w:val="00D44415"/>
    <w:rsid w:val="00D46C10"/>
    <w:rsid w:val="00D535FB"/>
    <w:rsid w:val="00D70546"/>
    <w:rsid w:val="00D73AC0"/>
    <w:rsid w:val="00D741C4"/>
    <w:rsid w:val="00D83550"/>
    <w:rsid w:val="00D86B8D"/>
    <w:rsid w:val="00D9767E"/>
    <w:rsid w:val="00D9796F"/>
    <w:rsid w:val="00DA68A3"/>
    <w:rsid w:val="00DB1DD4"/>
    <w:rsid w:val="00DB438E"/>
    <w:rsid w:val="00DB5CFC"/>
    <w:rsid w:val="00DC011A"/>
    <w:rsid w:val="00DC426C"/>
    <w:rsid w:val="00DD258A"/>
    <w:rsid w:val="00DD3315"/>
    <w:rsid w:val="00DD6245"/>
    <w:rsid w:val="00DF07FA"/>
    <w:rsid w:val="00DF31F4"/>
    <w:rsid w:val="00E056DA"/>
    <w:rsid w:val="00E07644"/>
    <w:rsid w:val="00E1300D"/>
    <w:rsid w:val="00E24DCE"/>
    <w:rsid w:val="00E25A6E"/>
    <w:rsid w:val="00E35102"/>
    <w:rsid w:val="00E37675"/>
    <w:rsid w:val="00E6211C"/>
    <w:rsid w:val="00E63B5E"/>
    <w:rsid w:val="00E667FB"/>
    <w:rsid w:val="00E74B2B"/>
    <w:rsid w:val="00E764DB"/>
    <w:rsid w:val="00E83330"/>
    <w:rsid w:val="00E85CC1"/>
    <w:rsid w:val="00E864E2"/>
    <w:rsid w:val="00E90ACB"/>
    <w:rsid w:val="00E90E52"/>
    <w:rsid w:val="00E92740"/>
    <w:rsid w:val="00E931B2"/>
    <w:rsid w:val="00EA0C50"/>
    <w:rsid w:val="00EB4A45"/>
    <w:rsid w:val="00EB7E5E"/>
    <w:rsid w:val="00EC5645"/>
    <w:rsid w:val="00ED170A"/>
    <w:rsid w:val="00ED7E94"/>
    <w:rsid w:val="00EE6A1E"/>
    <w:rsid w:val="00EE78F2"/>
    <w:rsid w:val="00EF2114"/>
    <w:rsid w:val="00EF49D1"/>
    <w:rsid w:val="00EF648A"/>
    <w:rsid w:val="00F024F9"/>
    <w:rsid w:val="00F04A5A"/>
    <w:rsid w:val="00F05337"/>
    <w:rsid w:val="00F07494"/>
    <w:rsid w:val="00F13AE6"/>
    <w:rsid w:val="00F149CA"/>
    <w:rsid w:val="00F22903"/>
    <w:rsid w:val="00F25B69"/>
    <w:rsid w:val="00F26138"/>
    <w:rsid w:val="00F2749F"/>
    <w:rsid w:val="00F309E9"/>
    <w:rsid w:val="00F30C73"/>
    <w:rsid w:val="00F33D6F"/>
    <w:rsid w:val="00F368BA"/>
    <w:rsid w:val="00F373EB"/>
    <w:rsid w:val="00F3782A"/>
    <w:rsid w:val="00F4693E"/>
    <w:rsid w:val="00F71015"/>
    <w:rsid w:val="00F82F14"/>
    <w:rsid w:val="00F82F98"/>
    <w:rsid w:val="00F83F50"/>
    <w:rsid w:val="00F94678"/>
    <w:rsid w:val="00F95762"/>
    <w:rsid w:val="00F95D09"/>
    <w:rsid w:val="00FB1FEB"/>
    <w:rsid w:val="00FB7684"/>
    <w:rsid w:val="00FC7523"/>
    <w:rsid w:val="00FD1B11"/>
    <w:rsid w:val="00FD24C6"/>
    <w:rsid w:val="00FD2F9E"/>
    <w:rsid w:val="00FE16DD"/>
    <w:rsid w:val="00FE43C1"/>
    <w:rsid w:val="00FF5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30A"/>
  <w15:docId w15:val="{576255F3-C0CB-49FB-BD4F-D67BCAD5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7D70EB"/>
    <w:pPr>
      <w:keepNext/>
      <w:numPr>
        <w:numId w:val="18"/>
      </w:numPr>
      <w:suppressAutoHyphens w:val="0"/>
      <w:spacing w:before="240" w:after="240"/>
      <w:jc w:val="both"/>
      <w:outlineLvl w:val="0"/>
    </w:pPr>
    <w:rPr>
      <w:b/>
      <w:smallCaps/>
      <w:sz w:val="28"/>
      <w:szCs w:val="20"/>
      <w:lang w:val="fr-BE" w:eastAsia="en-US"/>
    </w:rPr>
  </w:style>
  <w:style w:type="paragraph" w:styleId="Nadpis3">
    <w:name w:val="heading 3"/>
    <w:basedOn w:val="Normlny"/>
    <w:next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next w:val="Normlny"/>
    <w:link w:val="Nadpis4Char"/>
    <w:qFormat/>
    <w:rsid w:val="007D70EB"/>
    <w:pPr>
      <w:keepLines w:val="0"/>
      <w:numPr>
        <w:ilvl w:val="3"/>
        <w:numId w:val="18"/>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next w:val="Normlny"/>
    <w:link w:val="Nadpis5Char"/>
    <w:qFormat/>
    <w:rsid w:val="007D70EB"/>
    <w:pPr>
      <w:numPr>
        <w:ilvl w:val="4"/>
      </w:numPr>
      <w:outlineLvl w:val="4"/>
    </w:pPr>
    <w:rPr>
      <w:rFonts w:ascii="Arial" w:hAnsi="Arial"/>
      <w:b/>
      <w:i w:val="0"/>
      <w:noProof/>
      <w:sz w:val="22"/>
    </w:rPr>
  </w:style>
  <w:style w:type="paragraph" w:styleId="Nadpis6">
    <w:name w:val="heading 6"/>
    <w:basedOn w:val="Nadpis5"/>
    <w:next w:val="Normlny"/>
    <w:link w:val="Nadpis6Char"/>
    <w:qFormat/>
    <w:rsid w:val="007D70EB"/>
    <w:pPr>
      <w:numPr>
        <w:ilvl w:val="5"/>
      </w:numPr>
      <w:spacing w:after="60"/>
      <w:outlineLvl w:val="5"/>
    </w:pPr>
    <w:rPr>
      <w:b w:val="0"/>
    </w:rPr>
  </w:style>
  <w:style w:type="paragraph" w:styleId="Nadpis7">
    <w:name w:val="heading 7"/>
    <w:basedOn w:val="Nadpis6"/>
    <w:next w:val="Normlny"/>
    <w:link w:val="Nadpis7Char"/>
    <w:qFormat/>
    <w:rsid w:val="007D70EB"/>
    <w:pPr>
      <w:numPr>
        <w:ilvl w:val="6"/>
      </w:numPr>
      <w:outlineLvl w:val="6"/>
    </w:pPr>
    <w:rPr>
      <w:i/>
    </w:rPr>
  </w:style>
  <w:style w:type="paragraph" w:styleId="Nadpis8">
    <w:name w:val="heading 8"/>
    <w:basedOn w:val="Nadpis7"/>
    <w:next w:val="Normlny"/>
    <w:link w:val="Nadpis8Char"/>
    <w:qFormat/>
    <w:rsid w:val="007D70EB"/>
    <w:pPr>
      <w:numPr>
        <w:ilvl w:val="7"/>
      </w:numPr>
      <w:outlineLvl w:val="7"/>
    </w:pPr>
    <w:rPr>
      <w:rFonts w:ascii="Calibri" w:hAnsi="Calibri"/>
      <w:b/>
      <w:i w:val="0"/>
      <w:sz w:val="24"/>
    </w:rPr>
  </w:style>
  <w:style w:type="paragraph" w:styleId="Nadpis9">
    <w:name w:val="heading 9"/>
    <w:basedOn w:val="Nadpis8"/>
    <w:next w:val="Normlny"/>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1"/>
    <w:uiPriority w:val="99"/>
    <w:qFormat/>
    <w:rsid w:val="00B60697"/>
    <w:rPr>
      <w:sz w:val="20"/>
      <w:szCs w:val="20"/>
    </w:rPr>
  </w:style>
  <w:style w:type="character" w:customStyle="1" w:styleId="TextpoznmkypodiarouChar">
    <w:name w:val="Text poznámky pod čiarou Char"/>
    <w:aliases w:val="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qFormat/>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 w:type="table" w:styleId="Mriekatabuky">
    <w:name w:val="Table Grid"/>
    <w:basedOn w:val="Normlnatabuka"/>
    <w:uiPriority w:val="59"/>
    <w:rsid w:val="00E9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05337"/>
    <w:rPr>
      <w:color w:val="808080"/>
    </w:rPr>
  </w:style>
  <w:style w:type="character" w:customStyle="1" w:styleId="Nadpis1Char">
    <w:name w:val="Nadpis 1 Char"/>
    <w:basedOn w:val="Predvolenpsmoodseku"/>
    <w:link w:val="Nadpis1"/>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7D70EB"/>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7D70EB"/>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7D70EB"/>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7D70EB"/>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7D70EB"/>
    <w:rPr>
      <w:rFonts w:ascii="Calibri" w:eastAsia="Times New Roman" w:hAnsi="Calibri" w:cs="Times New Roman"/>
      <w:noProof/>
      <w:color w:val="000000"/>
      <w:sz w:val="24"/>
      <w:szCs w:val="28"/>
      <w:lang w:val="fr-BE"/>
    </w:rPr>
  </w:style>
  <w:style w:type="numbering" w:customStyle="1" w:styleId="Headings">
    <w:name w:val="Headings"/>
    <w:uiPriority w:val="99"/>
    <w:rsid w:val="007D70EB"/>
    <w:pPr>
      <w:numPr>
        <w:numId w:val="17"/>
      </w:numPr>
    </w:pPr>
  </w:style>
  <w:style w:type="character" w:customStyle="1" w:styleId="Nadpis3Char">
    <w:name w:val="Nadpis 3 Char"/>
    <w:basedOn w:val="Predvolenpsmoodseku"/>
    <w:link w:val="Nadpis3"/>
    <w:uiPriority w:val="9"/>
    <w:semiHidden/>
    <w:rsid w:val="007D70EB"/>
    <w:rPr>
      <w:rFonts w:asciiTheme="majorHAnsi" w:eastAsiaTheme="majorEastAsia" w:hAnsiTheme="majorHAnsi" w:cstheme="majorBidi"/>
      <w:color w:val="243F60" w:themeColor="accent1" w:themeShade="7F"/>
      <w:sz w:val="24"/>
      <w:szCs w:val="24"/>
      <w:lang w:eastAsia="ar-SA"/>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next w:val="Textkomentra"/>
    <w:link w:val="PredmetkomentraChar"/>
    <w:uiPriority w:val="99"/>
    <w:semiHidden/>
    <w:unhideWhenUsed/>
    <w:rsid w:val="00E07644"/>
    <w:rPr>
      <w:b/>
      <w:bCs/>
    </w:rPr>
  </w:style>
  <w:style w:type="character" w:customStyle="1" w:styleId="PredmetkomentraChar">
    <w:name w:val="Predmet komentára Char"/>
    <w:basedOn w:val="TextkomentraChar"/>
    <w:link w:val="Predmetkomentra"/>
    <w:uiPriority w:val="99"/>
    <w:semiHidden/>
    <w:rsid w:val="00E07644"/>
    <w:rPr>
      <w:rFonts w:ascii="Times New Roman" w:eastAsia="Times New Roman" w:hAnsi="Times New Roman" w:cs="Times New Roman"/>
      <w:b/>
      <w:bCs/>
      <w:sz w:val="20"/>
      <w:szCs w:val="20"/>
      <w:lang w:eastAsia="ar-SA"/>
    </w:rPr>
  </w:style>
  <w:style w:type="numbering" w:customStyle="1" w:styleId="WW8Num6">
    <w:name w:val="WW8Num6"/>
    <w:basedOn w:val="Bezzoznamu"/>
    <w:rsid w:val="00A0550B"/>
    <w:pPr>
      <w:numPr>
        <w:numId w:val="20"/>
      </w:numPr>
    </w:pPr>
  </w:style>
  <w:style w:type="numbering" w:customStyle="1" w:styleId="WW8Num25">
    <w:name w:val="WW8Num25"/>
    <w:basedOn w:val="Bezzoznamu"/>
    <w:rsid w:val="00322603"/>
    <w:pPr>
      <w:numPr>
        <w:numId w:val="33"/>
      </w:numPr>
    </w:pPr>
  </w:style>
  <w:style w:type="numbering" w:customStyle="1" w:styleId="WW8Num12">
    <w:name w:val="WW8Num12"/>
    <w:basedOn w:val="Bezzoznamu"/>
    <w:rsid w:val="009C224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486">
      <w:bodyDiv w:val="1"/>
      <w:marLeft w:val="0"/>
      <w:marRight w:val="0"/>
      <w:marTop w:val="0"/>
      <w:marBottom w:val="0"/>
      <w:divBdr>
        <w:top w:val="none" w:sz="0" w:space="0" w:color="auto"/>
        <w:left w:val="none" w:sz="0" w:space="0" w:color="auto"/>
        <w:bottom w:val="none" w:sz="0" w:space="0" w:color="auto"/>
        <w:right w:val="none" w:sz="0" w:space="0" w:color="auto"/>
      </w:divBdr>
    </w:div>
    <w:div w:id="84546288">
      <w:bodyDiv w:val="1"/>
      <w:marLeft w:val="0"/>
      <w:marRight w:val="0"/>
      <w:marTop w:val="0"/>
      <w:marBottom w:val="0"/>
      <w:divBdr>
        <w:top w:val="none" w:sz="0" w:space="0" w:color="auto"/>
        <w:left w:val="none" w:sz="0" w:space="0" w:color="auto"/>
        <w:bottom w:val="none" w:sz="0" w:space="0" w:color="auto"/>
        <w:right w:val="none" w:sz="0" w:space="0" w:color="auto"/>
      </w:divBdr>
    </w:div>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512962662">
      <w:bodyDiv w:val="1"/>
      <w:marLeft w:val="0"/>
      <w:marRight w:val="0"/>
      <w:marTop w:val="0"/>
      <w:marBottom w:val="0"/>
      <w:divBdr>
        <w:top w:val="none" w:sz="0" w:space="0" w:color="auto"/>
        <w:left w:val="none" w:sz="0" w:space="0" w:color="auto"/>
        <w:bottom w:val="none" w:sz="0" w:space="0" w:color="auto"/>
        <w:right w:val="none" w:sz="0" w:space="0" w:color="auto"/>
      </w:divBdr>
    </w:div>
    <w:div w:id="741757172">
      <w:bodyDiv w:val="1"/>
      <w:marLeft w:val="0"/>
      <w:marRight w:val="0"/>
      <w:marTop w:val="0"/>
      <w:marBottom w:val="0"/>
      <w:divBdr>
        <w:top w:val="none" w:sz="0" w:space="0" w:color="auto"/>
        <w:left w:val="none" w:sz="0" w:space="0" w:color="auto"/>
        <w:bottom w:val="none" w:sz="0" w:space="0" w:color="auto"/>
        <w:right w:val="none" w:sz="0" w:space="0" w:color="auto"/>
      </w:divBdr>
      <w:divsChild>
        <w:div w:id="2079665550">
          <w:marLeft w:val="0"/>
          <w:marRight w:val="0"/>
          <w:marTop w:val="100"/>
          <w:marBottom w:val="100"/>
          <w:divBdr>
            <w:top w:val="none" w:sz="0" w:space="0" w:color="auto"/>
            <w:left w:val="none" w:sz="0" w:space="0" w:color="auto"/>
            <w:bottom w:val="none" w:sz="0" w:space="0" w:color="auto"/>
            <w:right w:val="none" w:sz="0" w:space="0" w:color="auto"/>
          </w:divBdr>
          <w:divsChild>
            <w:div w:id="69546618">
              <w:marLeft w:val="0"/>
              <w:marRight w:val="0"/>
              <w:marTop w:val="225"/>
              <w:marBottom w:val="750"/>
              <w:divBdr>
                <w:top w:val="none" w:sz="0" w:space="0" w:color="auto"/>
                <w:left w:val="none" w:sz="0" w:space="0" w:color="auto"/>
                <w:bottom w:val="none" w:sz="0" w:space="0" w:color="auto"/>
                <w:right w:val="none" w:sz="0" w:space="0" w:color="auto"/>
              </w:divBdr>
              <w:divsChild>
                <w:div w:id="1439519650">
                  <w:marLeft w:val="0"/>
                  <w:marRight w:val="0"/>
                  <w:marTop w:val="0"/>
                  <w:marBottom w:val="0"/>
                  <w:divBdr>
                    <w:top w:val="none" w:sz="0" w:space="0" w:color="auto"/>
                    <w:left w:val="none" w:sz="0" w:space="0" w:color="auto"/>
                    <w:bottom w:val="none" w:sz="0" w:space="0" w:color="auto"/>
                    <w:right w:val="none" w:sz="0" w:space="0" w:color="auto"/>
                  </w:divBdr>
                  <w:divsChild>
                    <w:div w:id="1621835012">
                      <w:marLeft w:val="0"/>
                      <w:marRight w:val="0"/>
                      <w:marTop w:val="0"/>
                      <w:marBottom w:val="0"/>
                      <w:divBdr>
                        <w:top w:val="none" w:sz="0" w:space="0" w:color="auto"/>
                        <w:left w:val="none" w:sz="0" w:space="0" w:color="auto"/>
                        <w:bottom w:val="none" w:sz="0" w:space="0" w:color="auto"/>
                        <w:right w:val="none" w:sz="0" w:space="0" w:color="auto"/>
                      </w:divBdr>
                      <w:divsChild>
                        <w:div w:id="1899899362">
                          <w:marLeft w:val="0"/>
                          <w:marRight w:val="0"/>
                          <w:marTop w:val="0"/>
                          <w:marBottom w:val="0"/>
                          <w:divBdr>
                            <w:top w:val="none" w:sz="0" w:space="0" w:color="auto"/>
                            <w:left w:val="none" w:sz="0" w:space="0" w:color="auto"/>
                            <w:bottom w:val="none" w:sz="0" w:space="0" w:color="auto"/>
                            <w:right w:val="none" w:sz="0" w:space="0" w:color="auto"/>
                          </w:divBdr>
                          <w:divsChild>
                            <w:div w:id="1871675307">
                              <w:marLeft w:val="0"/>
                              <w:marRight w:val="0"/>
                              <w:marTop w:val="0"/>
                              <w:marBottom w:val="0"/>
                              <w:divBdr>
                                <w:top w:val="none" w:sz="0" w:space="0" w:color="auto"/>
                                <w:left w:val="none" w:sz="0" w:space="0" w:color="auto"/>
                                <w:bottom w:val="none" w:sz="0" w:space="0" w:color="auto"/>
                                <w:right w:val="none" w:sz="0" w:space="0" w:color="auto"/>
                              </w:divBdr>
                              <w:divsChild>
                                <w:div w:id="998462276">
                                  <w:marLeft w:val="0"/>
                                  <w:marRight w:val="0"/>
                                  <w:marTop w:val="0"/>
                                  <w:marBottom w:val="0"/>
                                  <w:divBdr>
                                    <w:top w:val="none" w:sz="0" w:space="0" w:color="auto"/>
                                    <w:left w:val="none" w:sz="0" w:space="0" w:color="auto"/>
                                    <w:bottom w:val="none" w:sz="0" w:space="0" w:color="auto"/>
                                    <w:right w:val="none" w:sz="0" w:space="0" w:color="auto"/>
                                  </w:divBdr>
                                  <w:divsChild>
                                    <w:div w:id="1631977770">
                                      <w:marLeft w:val="0"/>
                                      <w:marRight w:val="0"/>
                                      <w:marTop w:val="0"/>
                                      <w:marBottom w:val="0"/>
                                      <w:divBdr>
                                        <w:top w:val="none" w:sz="0" w:space="0" w:color="auto"/>
                                        <w:left w:val="none" w:sz="0" w:space="0" w:color="auto"/>
                                        <w:bottom w:val="none" w:sz="0" w:space="0" w:color="auto"/>
                                        <w:right w:val="none" w:sz="0" w:space="0" w:color="auto"/>
                                      </w:divBdr>
                                      <w:divsChild>
                                        <w:div w:id="373505908">
                                          <w:marLeft w:val="0"/>
                                          <w:marRight w:val="0"/>
                                          <w:marTop w:val="0"/>
                                          <w:marBottom w:val="0"/>
                                          <w:divBdr>
                                            <w:top w:val="none" w:sz="0" w:space="0" w:color="auto"/>
                                            <w:left w:val="none" w:sz="0" w:space="0" w:color="auto"/>
                                            <w:bottom w:val="none" w:sz="0" w:space="0" w:color="auto"/>
                                            <w:right w:val="none" w:sz="0" w:space="0" w:color="auto"/>
                                          </w:divBdr>
                                          <w:divsChild>
                                            <w:div w:id="1975476164">
                                              <w:marLeft w:val="0"/>
                                              <w:marRight w:val="0"/>
                                              <w:marTop w:val="0"/>
                                              <w:marBottom w:val="0"/>
                                              <w:divBdr>
                                                <w:top w:val="none" w:sz="0" w:space="0" w:color="auto"/>
                                                <w:left w:val="none" w:sz="0" w:space="0" w:color="auto"/>
                                                <w:bottom w:val="none" w:sz="0" w:space="0" w:color="auto"/>
                                                <w:right w:val="none" w:sz="0" w:space="0" w:color="auto"/>
                                              </w:divBdr>
                                              <w:divsChild>
                                                <w:div w:id="632059298">
                                                  <w:marLeft w:val="0"/>
                                                  <w:marRight w:val="0"/>
                                                  <w:marTop w:val="0"/>
                                                  <w:marBottom w:val="0"/>
                                                  <w:divBdr>
                                                    <w:top w:val="none" w:sz="0" w:space="0" w:color="auto"/>
                                                    <w:left w:val="none" w:sz="0" w:space="0" w:color="auto"/>
                                                    <w:bottom w:val="none" w:sz="0" w:space="0" w:color="auto"/>
                                                    <w:right w:val="none" w:sz="0" w:space="0" w:color="auto"/>
                                                  </w:divBdr>
                                                  <w:divsChild>
                                                    <w:div w:id="2009093989">
                                                      <w:marLeft w:val="0"/>
                                                      <w:marRight w:val="0"/>
                                                      <w:marTop w:val="0"/>
                                                      <w:marBottom w:val="0"/>
                                                      <w:divBdr>
                                                        <w:top w:val="none" w:sz="0" w:space="0" w:color="auto"/>
                                                        <w:left w:val="none" w:sz="0" w:space="0" w:color="auto"/>
                                                        <w:bottom w:val="none" w:sz="0" w:space="0" w:color="auto"/>
                                                        <w:right w:val="none" w:sz="0" w:space="0" w:color="auto"/>
                                                      </w:divBdr>
                                                    </w:div>
                                                    <w:div w:id="1458378765">
                                                      <w:marLeft w:val="0"/>
                                                      <w:marRight w:val="0"/>
                                                      <w:marTop w:val="0"/>
                                                      <w:marBottom w:val="0"/>
                                                      <w:divBdr>
                                                        <w:top w:val="none" w:sz="0" w:space="0" w:color="auto"/>
                                                        <w:left w:val="none" w:sz="0" w:space="0" w:color="auto"/>
                                                        <w:bottom w:val="none" w:sz="0" w:space="0" w:color="auto"/>
                                                        <w:right w:val="none" w:sz="0" w:space="0" w:color="auto"/>
                                                      </w:divBdr>
                                                    </w:div>
                                                    <w:div w:id="1203134621">
                                                      <w:marLeft w:val="0"/>
                                                      <w:marRight w:val="0"/>
                                                      <w:marTop w:val="0"/>
                                                      <w:marBottom w:val="0"/>
                                                      <w:divBdr>
                                                        <w:top w:val="none" w:sz="0" w:space="0" w:color="auto"/>
                                                        <w:left w:val="none" w:sz="0" w:space="0" w:color="auto"/>
                                                        <w:bottom w:val="none" w:sz="0" w:space="0" w:color="auto"/>
                                                        <w:right w:val="none" w:sz="0" w:space="0" w:color="auto"/>
                                                      </w:divBdr>
                                                    </w:div>
                                                    <w:div w:id="2986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53784">
      <w:bodyDiv w:val="1"/>
      <w:marLeft w:val="0"/>
      <w:marRight w:val="0"/>
      <w:marTop w:val="0"/>
      <w:marBottom w:val="0"/>
      <w:divBdr>
        <w:top w:val="none" w:sz="0" w:space="0" w:color="auto"/>
        <w:left w:val="none" w:sz="0" w:space="0" w:color="auto"/>
        <w:bottom w:val="none" w:sz="0" w:space="0" w:color="auto"/>
        <w:right w:val="none" w:sz="0" w:space="0" w:color="auto"/>
      </w:divBdr>
    </w:div>
    <w:div w:id="1002008096">
      <w:bodyDiv w:val="1"/>
      <w:marLeft w:val="0"/>
      <w:marRight w:val="0"/>
      <w:marTop w:val="0"/>
      <w:marBottom w:val="0"/>
      <w:divBdr>
        <w:top w:val="none" w:sz="0" w:space="0" w:color="auto"/>
        <w:left w:val="none" w:sz="0" w:space="0" w:color="auto"/>
        <w:bottom w:val="none" w:sz="0" w:space="0" w:color="auto"/>
        <w:right w:val="none" w:sz="0" w:space="0" w:color="auto"/>
      </w:divBdr>
      <w:divsChild>
        <w:div w:id="2029021486">
          <w:marLeft w:val="0"/>
          <w:marRight w:val="0"/>
          <w:marTop w:val="100"/>
          <w:marBottom w:val="100"/>
          <w:divBdr>
            <w:top w:val="none" w:sz="0" w:space="0" w:color="auto"/>
            <w:left w:val="none" w:sz="0" w:space="0" w:color="auto"/>
            <w:bottom w:val="none" w:sz="0" w:space="0" w:color="auto"/>
            <w:right w:val="none" w:sz="0" w:space="0" w:color="auto"/>
          </w:divBdr>
          <w:divsChild>
            <w:div w:id="1757703352">
              <w:marLeft w:val="0"/>
              <w:marRight w:val="0"/>
              <w:marTop w:val="225"/>
              <w:marBottom w:val="750"/>
              <w:divBdr>
                <w:top w:val="none" w:sz="0" w:space="0" w:color="auto"/>
                <w:left w:val="none" w:sz="0" w:space="0" w:color="auto"/>
                <w:bottom w:val="none" w:sz="0" w:space="0" w:color="auto"/>
                <w:right w:val="none" w:sz="0" w:space="0" w:color="auto"/>
              </w:divBdr>
              <w:divsChild>
                <w:div w:id="677539327">
                  <w:marLeft w:val="0"/>
                  <w:marRight w:val="0"/>
                  <w:marTop w:val="0"/>
                  <w:marBottom w:val="0"/>
                  <w:divBdr>
                    <w:top w:val="none" w:sz="0" w:space="0" w:color="auto"/>
                    <w:left w:val="none" w:sz="0" w:space="0" w:color="auto"/>
                    <w:bottom w:val="none" w:sz="0" w:space="0" w:color="auto"/>
                    <w:right w:val="none" w:sz="0" w:space="0" w:color="auto"/>
                  </w:divBdr>
                  <w:divsChild>
                    <w:div w:id="1154027138">
                      <w:marLeft w:val="0"/>
                      <w:marRight w:val="0"/>
                      <w:marTop w:val="0"/>
                      <w:marBottom w:val="0"/>
                      <w:divBdr>
                        <w:top w:val="none" w:sz="0" w:space="0" w:color="auto"/>
                        <w:left w:val="none" w:sz="0" w:space="0" w:color="auto"/>
                        <w:bottom w:val="none" w:sz="0" w:space="0" w:color="auto"/>
                        <w:right w:val="none" w:sz="0" w:space="0" w:color="auto"/>
                      </w:divBdr>
                      <w:divsChild>
                        <w:div w:id="883950327">
                          <w:marLeft w:val="0"/>
                          <w:marRight w:val="0"/>
                          <w:marTop w:val="0"/>
                          <w:marBottom w:val="0"/>
                          <w:divBdr>
                            <w:top w:val="none" w:sz="0" w:space="0" w:color="auto"/>
                            <w:left w:val="none" w:sz="0" w:space="0" w:color="auto"/>
                            <w:bottom w:val="none" w:sz="0" w:space="0" w:color="auto"/>
                            <w:right w:val="none" w:sz="0" w:space="0" w:color="auto"/>
                          </w:divBdr>
                          <w:divsChild>
                            <w:div w:id="294140697">
                              <w:marLeft w:val="0"/>
                              <w:marRight w:val="0"/>
                              <w:marTop w:val="0"/>
                              <w:marBottom w:val="0"/>
                              <w:divBdr>
                                <w:top w:val="none" w:sz="0" w:space="0" w:color="auto"/>
                                <w:left w:val="none" w:sz="0" w:space="0" w:color="auto"/>
                                <w:bottom w:val="none" w:sz="0" w:space="0" w:color="auto"/>
                                <w:right w:val="none" w:sz="0" w:space="0" w:color="auto"/>
                              </w:divBdr>
                              <w:divsChild>
                                <w:div w:id="1074203719">
                                  <w:marLeft w:val="0"/>
                                  <w:marRight w:val="0"/>
                                  <w:marTop w:val="0"/>
                                  <w:marBottom w:val="0"/>
                                  <w:divBdr>
                                    <w:top w:val="none" w:sz="0" w:space="0" w:color="auto"/>
                                    <w:left w:val="none" w:sz="0" w:space="0" w:color="auto"/>
                                    <w:bottom w:val="none" w:sz="0" w:space="0" w:color="auto"/>
                                    <w:right w:val="none" w:sz="0" w:space="0" w:color="auto"/>
                                  </w:divBdr>
                                  <w:divsChild>
                                    <w:div w:id="388113168">
                                      <w:marLeft w:val="0"/>
                                      <w:marRight w:val="0"/>
                                      <w:marTop w:val="0"/>
                                      <w:marBottom w:val="0"/>
                                      <w:divBdr>
                                        <w:top w:val="none" w:sz="0" w:space="0" w:color="auto"/>
                                        <w:left w:val="none" w:sz="0" w:space="0" w:color="auto"/>
                                        <w:bottom w:val="none" w:sz="0" w:space="0" w:color="auto"/>
                                        <w:right w:val="none" w:sz="0" w:space="0" w:color="auto"/>
                                      </w:divBdr>
                                      <w:divsChild>
                                        <w:div w:id="973676353">
                                          <w:marLeft w:val="0"/>
                                          <w:marRight w:val="0"/>
                                          <w:marTop w:val="0"/>
                                          <w:marBottom w:val="0"/>
                                          <w:divBdr>
                                            <w:top w:val="none" w:sz="0" w:space="0" w:color="auto"/>
                                            <w:left w:val="none" w:sz="0" w:space="0" w:color="auto"/>
                                            <w:bottom w:val="none" w:sz="0" w:space="0" w:color="auto"/>
                                            <w:right w:val="none" w:sz="0" w:space="0" w:color="auto"/>
                                          </w:divBdr>
                                          <w:divsChild>
                                            <w:div w:id="1606494502">
                                              <w:marLeft w:val="0"/>
                                              <w:marRight w:val="0"/>
                                              <w:marTop w:val="0"/>
                                              <w:marBottom w:val="0"/>
                                              <w:divBdr>
                                                <w:top w:val="none" w:sz="0" w:space="0" w:color="auto"/>
                                                <w:left w:val="none" w:sz="0" w:space="0" w:color="auto"/>
                                                <w:bottom w:val="none" w:sz="0" w:space="0" w:color="auto"/>
                                                <w:right w:val="none" w:sz="0" w:space="0" w:color="auto"/>
                                              </w:divBdr>
                                              <w:divsChild>
                                                <w:div w:id="1755517769">
                                                  <w:marLeft w:val="0"/>
                                                  <w:marRight w:val="0"/>
                                                  <w:marTop w:val="0"/>
                                                  <w:marBottom w:val="0"/>
                                                  <w:divBdr>
                                                    <w:top w:val="none" w:sz="0" w:space="0" w:color="auto"/>
                                                    <w:left w:val="none" w:sz="0" w:space="0" w:color="auto"/>
                                                    <w:bottom w:val="none" w:sz="0" w:space="0" w:color="auto"/>
                                                    <w:right w:val="none" w:sz="0" w:space="0" w:color="auto"/>
                                                  </w:divBdr>
                                                  <w:divsChild>
                                                    <w:div w:id="1259634040">
                                                      <w:marLeft w:val="0"/>
                                                      <w:marRight w:val="0"/>
                                                      <w:marTop w:val="0"/>
                                                      <w:marBottom w:val="0"/>
                                                      <w:divBdr>
                                                        <w:top w:val="none" w:sz="0" w:space="0" w:color="auto"/>
                                                        <w:left w:val="none" w:sz="0" w:space="0" w:color="auto"/>
                                                        <w:bottom w:val="none" w:sz="0" w:space="0" w:color="auto"/>
                                                        <w:right w:val="none" w:sz="0" w:space="0" w:color="auto"/>
                                                      </w:divBdr>
                                                    </w:div>
                                                    <w:div w:id="226572380">
                                                      <w:marLeft w:val="0"/>
                                                      <w:marRight w:val="0"/>
                                                      <w:marTop w:val="0"/>
                                                      <w:marBottom w:val="0"/>
                                                      <w:divBdr>
                                                        <w:top w:val="none" w:sz="0" w:space="0" w:color="auto"/>
                                                        <w:left w:val="none" w:sz="0" w:space="0" w:color="auto"/>
                                                        <w:bottom w:val="none" w:sz="0" w:space="0" w:color="auto"/>
                                                        <w:right w:val="none" w:sz="0" w:space="0" w:color="auto"/>
                                                      </w:divBdr>
                                                    </w:div>
                                                    <w:div w:id="1151093015">
                                                      <w:marLeft w:val="0"/>
                                                      <w:marRight w:val="0"/>
                                                      <w:marTop w:val="0"/>
                                                      <w:marBottom w:val="0"/>
                                                      <w:divBdr>
                                                        <w:top w:val="none" w:sz="0" w:space="0" w:color="auto"/>
                                                        <w:left w:val="none" w:sz="0" w:space="0" w:color="auto"/>
                                                        <w:bottom w:val="none" w:sz="0" w:space="0" w:color="auto"/>
                                                        <w:right w:val="none" w:sz="0" w:space="0" w:color="auto"/>
                                                      </w:divBdr>
                                                    </w:div>
                                                    <w:div w:id="2111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615019399">
      <w:bodyDiv w:val="1"/>
      <w:marLeft w:val="0"/>
      <w:marRight w:val="0"/>
      <w:marTop w:val="0"/>
      <w:marBottom w:val="0"/>
      <w:divBdr>
        <w:top w:val="none" w:sz="0" w:space="0" w:color="auto"/>
        <w:left w:val="none" w:sz="0" w:space="0" w:color="auto"/>
        <w:bottom w:val="none" w:sz="0" w:space="0" w:color="auto"/>
        <w:right w:val="none" w:sz="0" w:space="0" w:color="auto"/>
      </w:divBdr>
    </w:div>
    <w:div w:id="18746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n.sk/zoznam-dlznikov" TargetMode="External"/><Relationship Id="rId18"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rpvs.gov.sk/rpvs/" TargetMode="Externa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5" Type="http://schemas.openxmlformats.org/officeDocument/2006/relationships/webSettings" Target="webSettings.xml"/><Relationship Id="rId15" Type="http://schemas.openxmlformats.org/officeDocument/2006/relationships/hyperlink" Target="http://www.safework.gov.sk/register/" TargetMode="External"/><Relationship Id="rId23" Type="http://schemas.openxmlformats.org/officeDocument/2006/relationships/theme" Target="theme/theme1.xml"/><Relationship Id="rId10" Type="http://schemas.openxmlformats.org/officeDocument/2006/relationships/hyperlink" Target="mailto:info@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cpoist.sk/zoznam-dlznikov-emw/487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4FC333D9-3C4F-4FF5-8226-5D96D4D1B1B9}"/>
      </w:docPartPr>
      <w:docPartBody>
        <w:p w:rsidR="00C73B99" w:rsidRDefault="00C73B99">
          <w:r w:rsidRPr="007B13EB">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99"/>
    <w:rsid w:val="000961D8"/>
    <w:rsid w:val="000B1D4D"/>
    <w:rsid w:val="000B7127"/>
    <w:rsid w:val="000C7A89"/>
    <w:rsid w:val="001237C6"/>
    <w:rsid w:val="00125678"/>
    <w:rsid w:val="00183F4F"/>
    <w:rsid w:val="001C674C"/>
    <w:rsid w:val="001D7994"/>
    <w:rsid w:val="00214C79"/>
    <w:rsid w:val="002D0AC8"/>
    <w:rsid w:val="003351B2"/>
    <w:rsid w:val="00346251"/>
    <w:rsid w:val="003F2664"/>
    <w:rsid w:val="0049787A"/>
    <w:rsid w:val="004D2212"/>
    <w:rsid w:val="00526C8D"/>
    <w:rsid w:val="005571F4"/>
    <w:rsid w:val="005C3C1E"/>
    <w:rsid w:val="005E7315"/>
    <w:rsid w:val="00682420"/>
    <w:rsid w:val="00695449"/>
    <w:rsid w:val="006D0F5D"/>
    <w:rsid w:val="00752C84"/>
    <w:rsid w:val="007701EE"/>
    <w:rsid w:val="007D729E"/>
    <w:rsid w:val="00810645"/>
    <w:rsid w:val="008206A8"/>
    <w:rsid w:val="00826689"/>
    <w:rsid w:val="008A16E0"/>
    <w:rsid w:val="008C5F2F"/>
    <w:rsid w:val="008F7F59"/>
    <w:rsid w:val="009227A4"/>
    <w:rsid w:val="00922F45"/>
    <w:rsid w:val="009A5FAF"/>
    <w:rsid w:val="009D0878"/>
    <w:rsid w:val="009D2328"/>
    <w:rsid w:val="00A23D16"/>
    <w:rsid w:val="00AE57B7"/>
    <w:rsid w:val="00AF12E1"/>
    <w:rsid w:val="00B54157"/>
    <w:rsid w:val="00B824C3"/>
    <w:rsid w:val="00C13072"/>
    <w:rsid w:val="00C65575"/>
    <w:rsid w:val="00C73B99"/>
    <w:rsid w:val="00CA0B93"/>
    <w:rsid w:val="00CE0793"/>
    <w:rsid w:val="00D21D96"/>
    <w:rsid w:val="00D31B71"/>
    <w:rsid w:val="00D346B6"/>
    <w:rsid w:val="00D82FFD"/>
    <w:rsid w:val="00D8447F"/>
    <w:rsid w:val="00D85554"/>
    <w:rsid w:val="00E00CEE"/>
    <w:rsid w:val="00E34611"/>
    <w:rsid w:val="00E36E08"/>
    <w:rsid w:val="00E80123"/>
    <w:rsid w:val="00EE3577"/>
    <w:rsid w:val="00F26119"/>
    <w:rsid w:val="00F52BA8"/>
    <w:rsid w:val="00F862DB"/>
    <w:rsid w:val="00FF72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73B99"/>
    <w:rPr>
      <w:color w:val="808080"/>
    </w:rPr>
  </w:style>
  <w:style w:type="paragraph" w:customStyle="1" w:styleId="12103A36BC44457C8E239F7DA90D2B4C">
    <w:name w:val="12103A36BC44457C8E239F7DA90D2B4C"/>
    <w:rsid w:val="00C73B99"/>
  </w:style>
  <w:style w:type="paragraph" w:customStyle="1" w:styleId="34BD8CA12C234FE2A5185B4F561D8CEB">
    <w:name w:val="34BD8CA12C234FE2A5185B4F561D8CEB"/>
    <w:rsid w:val="00C73B99"/>
  </w:style>
  <w:style w:type="paragraph" w:customStyle="1" w:styleId="28E9FF4CC30C4D23867255BDA18AC4C9">
    <w:name w:val="28E9FF4CC30C4D23867255BDA18AC4C9"/>
    <w:rsid w:val="00C73B99"/>
  </w:style>
  <w:style w:type="paragraph" w:customStyle="1" w:styleId="058EA552263642C1A2C21F0AEDD35211">
    <w:name w:val="058EA552263642C1A2C21F0AEDD35211"/>
    <w:rsid w:val="00C73B99"/>
  </w:style>
  <w:style w:type="paragraph" w:customStyle="1" w:styleId="4BF9D8C0F30A4C748C5D5ECD4E223295">
    <w:name w:val="4BF9D8C0F30A4C748C5D5ECD4E223295"/>
    <w:rsid w:val="00C73B99"/>
  </w:style>
  <w:style w:type="paragraph" w:customStyle="1" w:styleId="EF7AF20E7AE3416FA0142959E8FC15CB">
    <w:name w:val="EF7AF20E7AE3416FA0142959E8FC15CB"/>
    <w:rsid w:val="00C73B99"/>
  </w:style>
  <w:style w:type="paragraph" w:customStyle="1" w:styleId="82E12EA4EAF6446B868BD9080E3607D1">
    <w:name w:val="82E12EA4EAF6446B868BD9080E3607D1"/>
    <w:rsid w:val="00C73B99"/>
  </w:style>
  <w:style w:type="paragraph" w:customStyle="1" w:styleId="7C5C81BAB3FF44F08C9EB0577EF8E4B6">
    <w:name w:val="7C5C81BAB3FF44F08C9EB0577EF8E4B6"/>
    <w:rsid w:val="00C73B99"/>
  </w:style>
  <w:style w:type="paragraph" w:customStyle="1" w:styleId="829A540445AB44058527D44A9B07FEF7">
    <w:name w:val="829A540445AB44058527D44A9B07FEF7"/>
    <w:rsid w:val="00C73B99"/>
  </w:style>
  <w:style w:type="paragraph" w:customStyle="1" w:styleId="166345D559BF46EF980343A671F0D388">
    <w:name w:val="166345D559BF46EF980343A671F0D388"/>
    <w:rsid w:val="00C73B99"/>
  </w:style>
  <w:style w:type="paragraph" w:customStyle="1" w:styleId="6C488681ABB74387BBF63A97CCF13F28">
    <w:name w:val="6C488681ABB74387BBF63A97CCF13F28"/>
    <w:rsid w:val="00C73B99"/>
  </w:style>
  <w:style w:type="paragraph" w:customStyle="1" w:styleId="B73F327117454AB3826DB8B7E49F13E7">
    <w:name w:val="B73F327117454AB3826DB8B7E49F13E7"/>
    <w:rsid w:val="00C73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6314-80E6-4266-B02F-3D27EB0E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5403</Words>
  <Characters>30801</Characters>
  <Application>Microsoft Office Word</Application>
  <DocSecurity>0</DocSecurity>
  <Lines>256</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9</cp:revision>
  <cp:lastPrinted>2017-12-13T06:53:00Z</cp:lastPrinted>
  <dcterms:created xsi:type="dcterms:W3CDTF">2017-12-12T10:18:00Z</dcterms:created>
  <dcterms:modified xsi:type="dcterms:W3CDTF">2017-12-15T05:38:00Z</dcterms:modified>
</cp:coreProperties>
</file>