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CA" w:rsidRDefault="00557BCA" w:rsidP="00557BCA">
      <w:pPr>
        <w:jc w:val="right"/>
        <w:rPr>
          <w:b/>
          <w:bCs/>
          <w:i/>
          <w:sz w:val="20"/>
          <w:szCs w:val="20"/>
          <w:lang w:eastAsia="cs-CZ"/>
        </w:rPr>
      </w:pPr>
      <w:r>
        <w:rPr>
          <w:b/>
          <w:bCs/>
          <w:i/>
          <w:sz w:val="20"/>
          <w:szCs w:val="20"/>
          <w:lang w:eastAsia="cs-CZ"/>
        </w:rPr>
        <w:t xml:space="preserve">Príloha č. </w:t>
      </w:r>
      <w:r w:rsidR="00C12FA7">
        <w:rPr>
          <w:b/>
          <w:bCs/>
          <w:i/>
          <w:sz w:val="20"/>
          <w:szCs w:val="20"/>
          <w:lang w:eastAsia="cs-CZ"/>
        </w:rPr>
        <w:t>4</w:t>
      </w:r>
      <w:r>
        <w:rPr>
          <w:b/>
          <w:bCs/>
          <w:i/>
          <w:sz w:val="20"/>
          <w:szCs w:val="20"/>
          <w:lang w:eastAsia="cs-CZ"/>
        </w:rPr>
        <w:t xml:space="preserve"> k Príručke pre žiadateľa – Schválenie OP a financovanie OF OV / ZOV podľa  delegovaného nariadenia Komisie (EÚ)  2017/891 a vykonávacieho nariadenia (EÚ)  2017/892</w:t>
      </w:r>
    </w:p>
    <w:p w:rsidR="00557BCA" w:rsidRDefault="00557BCA" w:rsidP="00557BCA">
      <w:pPr>
        <w:spacing w:line="300" w:lineRule="exact"/>
        <w:ind w:left="2880"/>
        <w:rPr>
          <w:b/>
          <w:bCs/>
          <w:sz w:val="32"/>
          <w:szCs w:val="22"/>
          <w:lang w:eastAsia="cs-CZ"/>
        </w:rPr>
      </w:pPr>
    </w:p>
    <w:p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396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zálohovú platbu</w:t>
      </w:r>
    </w:p>
    <w:p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BE3" w:rsidRPr="00AC5396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53"/>
      </w:tblGrid>
      <w:tr w:rsidR="000E4BE3" w:rsidRPr="0038134B" w:rsidTr="00D611E3">
        <w:tc>
          <w:tcPr>
            <w:tcW w:w="4253" w:type="dxa"/>
            <w:shd w:val="clear" w:color="auto" w:fill="D9D9D9"/>
          </w:tcPr>
          <w:p w:rsidR="000E4BE3" w:rsidRPr="0038134B" w:rsidRDefault="000E4BE3" w:rsidP="00D611E3">
            <w:pPr>
              <w:spacing w:line="300" w:lineRule="exact"/>
              <w:rPr>
                <w:lang w:eastAsia="cs-CZ"/>
              </w:rPr>
            </w:pPr>
            <w:r w:rsidRPr="0038134B">
              <w:rPr>
                <w:lang w:eastAsia="cs-CZ"/>
              </w:rPr>
              <w:t>Registračné číslo žiadosti:</w:t>
            </w:r>
          </w:p>
          <w:p w:rsidR="000E4BE3" w:rsidRPr="0038134B" w:rsidRDefault="000E4BE3" w:rsidP="00D611E3">
            <w:pPr>
              <w:spacing w:line="300" w:lineRule="exact"/>
              <w:rPr>
                <w:i/>
                <w:sz w:val="22"/>
                <w:szCs w:val="22"/>
                <w:lang w:eastAsia="cs-CZ"/>
              </w:rPr>
            </w:pPr>
            <w:r w:rsidRPr="0038134B">
              <w:rPr>
                <w:i/>
                <w:sz w:val="22"/>
                <w:szCs w:val="22"/>
                <w:lang w:eastAsia="cs-CZ"/>
              </w:rPr>
              <w:t>(vyplní platobná agentúra)</w:t>
            </w:r>
          </w:p>
          <w:p w:rsidR="000E4BE3" w:rsidRPr="0038134B" w:rsidRDefault="000E4BE3" w:rsidP="00D611E3">
            <w:pPr>
              <w:spacing w:line="300" w:lineRule="exact"/>
              <w:rPr>
                <w:i/>
                <w:sz w:val="22"/>
                <w:szCs w:val="22"/>
                <w:lang w:eastAsia="cs-CZ"/>
              </w:rPr>
            </w:pPr>
          </w:p>
          <w:p w:rsidR="000E4BE3" w:rsidRPr="0038134B" w:rsidRDefault="000E4BE3" w:rsidP="00D611E3">
            <w:pPr>
              <w:spacing w:line="300" w:lineRule="exact"/>
              <w:rPr>
                <w:i/>
                <w:sz w:val="22"/>
                <w:szCs w:val="22"/>
                <w:lang w:eastAsia="cs-CZ"/>
              </w:rPr>
            </w:pPr>
          </w:p>
          <w:p w:rsidR="000E4BE3" w:rsidRPr="0038134B" w:rsidRDefault="000E4BE3" w:rsidP="00D611E3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</w:tbl>
    <w:p w:rsidR="000E4BE3" w:rsidRDefault="000E4BE3" w:rsidP="000E4BE3">
      <w:pPr>
        <w:rPr>
          <w:b/>
          <w:bCs/>
          <w:sz w:val="21"/>
          <w:szCs w:val="21"/>
        </w:rPr>
      </w:pPr>
    </w:p>
    <w:p w:rsidR="000E4BE3" w:rsidRPr="0038134B" w:rsidRDefault="000E4BE3" w:rsidP="000E4BE3">
      <w:pPr>
        <w:rPr>
          <w:b/>
          <w:bCs/>
          <w:sz w:val="21"/>
          <w:szCs w:val="21"/>
        </w:rPr>
      </w:pPr>
    </w:p>
    <w:p w:rsidR="000E4BE3" w:rsidRPr="007A6E93" w:rsidRDefault="00C12FA7" w:rsidP="000E4BE3">
      <w:pPr>
        <w:pStyle w:val="Odsekzoznamu"/>
        <w:numPr>
          <w:ilvl w:val="0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0E4BE3" w:rsidRPr="007A6E93">
        <w:rPr>
          <w:b/>
          <w:bCs/>
          <w:sz w:val="30"/>
          <w:szCs w:val="30"/>
        </w:rPr>
        <w:t>Všeobecné údaje o žiadateľovi</w:t>
      </w:r>
    </w:p>
    <w:p w:rsidR="000E4BE3" w:rsidRPr="0038134B" w:rsidRDefault="000E4BE3" w:rsidP="000E4BE3">
      <w:pPr>
        <w:pStyle w:val="Odsekzoznamu"/>
        <w:ind w:left="340"/>
        <w:rPr>
          <w:b/>
          <w:bCs/>
          <w:sz w:val="28"/>
        </w:rPr>
      </w:pPr>
    </w:p>
    <w:tbl>
      <w:tblPr>
        <w:tblW w:w="9901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9"/>
        <w:gridCol w:w="2299"/>
        <w:gridCol w:w="106"/>
        <w:gridCol w:w="2376"/>
        <w:gridCol w:w="2371"/>
      </w:tblGrid>
      <w:tr w:rsidR="000E4BE3" w:rsidRPr="0038134B" w:rsidTr="00D611E3">
        <w:trPr>
          <w:cantSplit/>
          <w:trHeight w:val="66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Žiadateľ (názov organizácie výrobcov):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0E4BE3" w:rsidRPr="0038134B" w:rsidTr="00D611E3">
        <w:trPr>
          <w:trHeight w:val="427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Právna forma organizácie výrobcov: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ind w:left="63" w:hanging="63"/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organizácie výrobcov: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</w:tr>
      <w:tr w:rsidR="000E4BE3" w:rsidRPr="0038134B" w:rsidTr="00D611E3">
        <w:trPr>
          <w:trHeight w:val="427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Forma vlastníctva:</w:t>
            </w:r>
          </w:p>
        </w:tc>
        <w:tc>
          <w:tcPr>
            <w:tcW w:w="237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ind w:left="63" w:hanging="63"/>
              <w:rPr>
                <w:b/>
                <w:bCs/>
                <w:sz w:val="22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</w:tr>
      <w:tr w:rsidR="000E4BE3" w:rsidRPr="0038134B" w:rsidTr="00D611E3">
        <w:trPr>
          <w:trHeight w:val="74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BE3" w:rsidRPr="0038134B" w:rsidRDefault="000E4BE3" w:rsidP="00D611E3">
            <w:pPr>
              <w:ind w:left="63" w:hanging="63"/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</w:tr>
      <w:tr w:rsidR="000E4BE3" w:rsidRPr="0038134B" w:rsidTr="00D611E3">
        <w:trPr>
          <w:cantSplit/>
          <w:trHeight w:val="758"/>
        </w:trPr>
        <w:tc>
          <w:tcPr>
            <w:tcW w:w="9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Sídlo: (ulica, č. domu, PSČ, mesto, obec):</w:t>
            </w:r>
          </w:p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</w:p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</w:p>
          <w:p w:rsidR="000E4BE3" w:rsidRPr="0038134B" w:rsidRDefault="000E4BE3" w:rsidP="00D611E3">
            <w:pPr>
              <w:rPr>
                <w:rFonts w:eastAsia="Arial Unicode MS"/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0E4BE3" w:rsidRPr="0038134B" w:rsidTr="00D611E3">
        <w:trPr>
          <w:cantSplit/>
          <w:trHeight w:val="638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0E4BE3" w:rsidRPr="0038134B" w:rsidTr="00D611E3">
        <w:trPr>
          <w:cantSplit/>
          <w:trHeight w:val="857"/>
        </w:trPr>
        <w:tc>
          <w:tcPr>
            <w:tcW w:w="99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E3" w:rsidRDefault="000E4BE3" w:rsidP="00D611E3">
            <w:pPr>
              <w:rPr>
                <w:i/>
                <w:i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  <w:r>
              <w:rPr>
                <w:i/>
                <w:iCs/>
                <w:sz w:val="22"/>
              </w:rPr>
              <w:t>:</w:t>
            </w:r>
          </w:p>
          <w:p w:rsidR="000E4BE3" w:rsidRPr="0038134B" w:rsidRDefault="000E4BE3" w:rsidP="00D611E3">
            <w:pPr>
              <w:rPr>
                <w:i/>
                <w:iCs/>
                <w:sz w:val="22"/>
              </w:rPr>
            </w:pPr>
          </w:p>
          <w:p w:rsidR="000E4BE3" w:rsidRPr="0038134B" w:rsidRDefault="000E4BE3" w:rsidP="00D611E3">
            <w:pPr>
              <w:rPr>
                <w:i/>
                <w:iCs/>
                <w:sz w:val="22"/>
              </w:rPr>
            </w:pP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</w:tr>
      <w:tr w:rsidR="000E4BE3" w:rsidRPr="0038134B" w:rsidTr="00D611E3">
        <w:trPr>
          <w:cantSplit/>
          <w:trHeight w:val="738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Obdobie, za ktoré sa nárokuje podpora: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Rok vykonávania operačného programu: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BE3" w:rsidRPr="0038134B" w:rsidRDefault="000E4BE3" w:rsidP="00D611E3">
            <w:pPr>
              <w:ind w:left="169" w:hanging="169"/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 xml:space="preserve">  Hodnota predanej produkcie (VMP) </w:t>
            </w:r>
            <w:r>
              <w:rPr>
                <w:b/>
                <w:bCs/>
                <w:sz w:val="22"/>
              </w:rPr>
              <w:t>z referenčného obdobia:</w:t>
            </w:r>
          </w:p>
        </w:tc>
      </w:tr>
    </w:tbl>
    <w:p w:rsidR="000E4BE3" w:rsidRPr="0038134B" w:rsidRDefault="000E4BE3" w:rsidP="000E4BE3">
      <w:pPr>
        <w:rPr>
          <w:b/>
          <w:bCs/>
        </w:rPr>
      </w:pPr>
    </w:p>
    <w:p w:rsidR="000E4BE3" w:rsidRPr="007A6E93" w:rsidRDefault="00C12FA7" w:rsidP="000E4BE3">
      <w:pPr>
        <w:pStyle w:val="Odsekzoznamu"/>
        <w:numPr>
          <w:ilvl w:val="0"/>
          <w:numId w:val="3"/>
        </w:numPr>
        <w:rPr>
          <w:i/>
          <w:i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0E4BE3" w:rsidRPr="007A6E93">
        <w:rPr>
          <w:b/>
          <w:bCs/>
          <w:sz w:val="30"/>
          <w:szCs w:val="30"/>
        </w:rPr>
        <w:t>Bankové spojenie</w:t>
      </w:r>
      <w:r w:rsidR="000E4BE3" w:rsidRPr="007A6E93">
        <w:rPr>
          <w:sz w:val="30"/>
          <w:szCs w:val="30"/>
        </w:rPr>
        <w:t xml:space="preserve"> </w:t>
      </w:r>
      <w:r w:rsidR="000E4BE3" w:rsidRPr="007A6E93">
        <w:rPr>
          <w:i/>
          <w:iCs/>
          <w:sz w:val="30"/>
          <w:szCs w:val="30"/>
        </w:rPr>
        <w:t xml:space="preserve">(operačný fond) </w:t>
      </w:r>
    </w:p>
    <w:p w:rsidR="000E4BE3" w:rsidRPr="0038134B" w:rsidRDefault="000E4BE3" w:rsidP="000E4BE3">
      <w:pPr>
        <w:rPr>
          <w:sz w:val="10"/>
          <w:szCs w:val="22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805"/>
      </w:tblGrid>
      <w:tr w:rsidR="000E4BE3" w:rsidRPr="0038134B" w:rsidTr="00D611E3">
        <w:trPr>
          <w:trHeight w:val="330"/>
        </w:trPr>
        <w:tc>
          <w:tcPr>
            <w:tcW w:w="5095" w:type="dxa"/>
          </w:tcPr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Názov banky</w:t>
            </w:r>
            <w:r>
              <w:rPr>
                <w:b/>
                <w:bCs/>
                <w:sz w:val="22"/>
              </w:rPr>
              <w:t>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5" w:type="dxa"/>
          </w:tcPr>
          <w:p w:rsidR="000E4BE3" w:rsidRPr="0038134B" w:rsidRDefault="000E4BE3" w:rsidP="00D611E3">
            <w:pPr>
              <w:rPr>
                <w:sz w:val="22"/>
                <w:szCs w:val="22"/>
              </w:rPr>
            </w:pPr>
          </w:p>
        </w:tc>
      </w:tr>
      <w:tr w:rsidR="000E4BE3" w:rsidRPr="0038134B" w:rsidTr="00D611E3">
        <w:trPr>
          <w:trHeight w:val="340"/>
        </w:trPr>
        <w:tc>
          <w:tcPr>
            <w:tcW w:w="5095" w:type="dxa"/>
          </w:tcPr>
          <w:p w:rsidR="000E4BE3" w:rsidRDefault="000E4BE3" w:rsidP="00D611E3">
            <w:pPr>
              <w:rPr>
                <w:b/>
                <w:bCs/>
                <w:sz w:val="22"/>
              </w:rPr>
            </w:pPr>
            <w:r w:rsidRPr="0038134B">
              <w:rPr>
                <w:b/>
                <w:bCs/>
                <w:sz w:val="22"/>
              </w:rPr>
              <w:t>Kód banky</w:t>
            </w:r>
            <w:r>
              <w:rPr>
                <w:b/>
                <w:bCs/>
                <w:sz w:val="22"/>
              </w:rPr>
              <w:t>:</w:t>
            </w:r>
          </w:p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</w:p>
        </w:tc>
        <w:tc>
          <w:tcPr>
            <w:tcW w:w="4805" w:type="dxa"/>
          </w:tcPr>
          <w:p w:rsidR="000E4BE3" w:rsidRPr="0038134B" w:rsidRDefault="000E4BE3" w:rsidP="00D611E3">
            <w:pPr>
              <w:rPr>
                <w:b/>
                <w:bCs/>
                <w:sz w:val="22"/>
              </w:rPr>
            </w:pPr>
            <w:r w:rsidRPr="00AC5396">
              <w:rPr>
                <w:b/>
                <w:bCs/>
                <w:sz w:val="22"/>
              </w:rPr>
              <w:t>Číslo účtu (</w:t>
            </w:r>
            <w:r w:rsidRPr="00AC5396">
              <w:rPr>
                <w:bCs/>
                <w:i/>
                <w:sz w:val="22"/>
              </w:rPr>
              <w:t>v tvare IBAN):</w:t>
            </w:r>
          </w:p>
        </w:tc>
      </w:tr>
    </w:tbl>
    <w:p w:rsidR="000E4BE3" w:rsidRPr="007A6E93" w:rsidRDefault="000E4BE3" w:rsidP="007A6E93">
      <w:pPr>
        <w:pStyle w:val="Odsekzoznamu"/>
        <w:numPr>
          <w:ilvl w:val="0"/>
          <w:numId w:val="3"/>
        </w:numPr>
        <w:tabs>
          <w:tab w:val="clear" w:pos="340"/>
          <w:tab w:val="num" w:pos="0"/>
          <w:tab w:val="left" w:pos="426"/>
        </w:tabs>
        <w:ind w:left="0" w:firstLine="0"/>
        <w:rPr>
          <w:rFonts w:ascii="Arial" w:hAnsi="Arial" w:cs="Arial"/>
          <w:b/>
          <w:bCs/>
          <w:sz w:val="30"/>
          <w:szCs w:val="30"/>
        </w:rPr>
      </w:pPr>
      <w:r w:rsidRPr="007A6E93">
        <w:rPr>
          <w:b/>
          <w:bCs/>
          <w:sz w:val="30"/>
          <w:szCs w:val="30"/>
        </w:rPr>
        <w:lastRenderedPageBreak/>
        <w:t>Údaje</w:t>
      </w:r>
      <w:r w:rsidRPr="007A6E93">
        <w:rPr>
          <w:b/>
          <w:sz w:val="30"/>
          <w:szCs w:val="30"/>
        </w:rPr>
        <w:t xml:space="preserve"> o operačnom programe a zálohovej platbe</w:t>
      </w:r>
    </w:p>
    <w:tbl>
      <w:tblPr>
        <w:tblpPr w:leftFromText="141" w:rightFromText="141" w:vertAnchor="text" w:horzAnchor="margin" w:tblpX="-290" w:tblpY="1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680"/>
        <w:gridCol w:w="3841"/>
      </w:tblGrid>
      <w:tr w:rsidR="000E4BE3" w:rsidRPr="0038134B" w:rsidTr="00D611E3">
        <w:trPr>
          <w:cantSplit/>
          <w:trHeight w:val="253"/>
        </w:trPr>
        <w:tc>
          <w:tcPr>
            <w:tcW w:w="1330" w:type="dxa"/>
          </w:tcPr>
          <w:p w:rsidR="000E4BE3" w:rsidRPr="0038134B" w:rsidRDefault="000E4BE3" w:rsidP="00D611E3">
            <w:pPr>
              <w:jc w:val="center"/>
              <w:rPr>
                <w:b/>
                <w:bCs/>
                <w:sz w:val="22"/>
                <w:szCs w:val="21"/>
              </w:rPr>
            </w:pPr>
            <w:r w:rsidRPr="0038134B">
              <w:rPr>
                <w:b/>
                <w:bCs/>
                <w:sz w:val="22"/>
                <w:szCs w:val="21"/>
              </w:rPr>
              <w:t>Číslo opatrenia a položky</w:t>
            </w:r>
          </w:p>
        </w:tc>
        <w:tc>
          <w:tcPr>
            <w:tcW w:w="4680" w:type="dxa"/>
          </w:tcPr>
          <w:p w:rsidR="000E4BE3" w:rsidRPr="0038134B" w:rsidRDefault="000E4BE3" w:rsidP="00D611E3">
            <w:pPr>
              <w:jc w:val="center"/>
              <w:rPr>
                <w:b/>
                <w:bCs/>
                <w:sz w:val="22"/>
                <w:szCs w:val="21"/>
              </w:rPr>
            </w:pPr>
            <w:r w:rsidRPr="0038134B">
              <w:rPr>
                <w:b/>
                <w:bCs/>
                <w:sz w:val="22"/>
                <w:szCs w:val="21"/>
              </w:rPr>
              <w:t>Popis schváleného opatrenia a položky podľa schváleného operačného programu</w:t>
            </w:r>
          </w:p>
        </w:tc>
        <w:tc>
          <w:tcPr>
            <w:tcW w:w="3841" w:type="dxa"/>
          </w:tcPr>
          <w:p w:rsidR="000E4BE3" w:rsidRPr="0038134B" w:rsidRDefault="000E4BE3" w:rsidP="00D611E3">
            <w:pPr>
              <w:jc w:val="center"/>
              <w:rPr>
                <w:b/>
                <w:bCs/>
                <w:sz w:val="22"/>
                <w:szCs w:val="21"/>
              </w:rPr>
            </w:pPr>
            <w:r w:rsidRPr="0038134B">
              <w:rPr>
                <w:b/>
                <w:bCs/>
                <w:sz w:val="22"/>
                <w:szCs w:val="21"/>
              </w:rPr>
              <w:t>Plánované výdaje danom štvrťroku (EUR)</w:t>
            </w:r>
          </w:p>
        </w:tc>
      </w:tr>
      <w:tr w:rsidR="000E4BE3" w:rsidRPr="0038134B" w:rsidTr="00D611E3">
        <w:trPr>
          <w:trHeight w:val="358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06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2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8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1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6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21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3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9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11"/>
        </w:trPr>
        <w:tc>
          <w:tcPr>
            <w:tcW w:w="133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4680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  <w:tr w:rsidR="000E4BE3" w:rsidRPr="0038134B" w:rsidTr="00D611E3">
        <w:trPr>
          <w:trHeight w:val="423"/>
        </w:trPr>
        <w:tc>
          <w:tcPr>
            <w:tcW w:w="6010" w:type="dxa"/>
            <w:gridSpan w:val="2"/>
          </w:tcPr>
          <w:p w:rsidR="000E4BE3" w:rsidRPr="0038134B" w:rsidRDefault="000E4BE3" w:rsidP="00D611E3">
            <w:pPr>
              <w:keepNext/>
              <w:ind w:right="300"/>
              <w:outlineLvl w:val="1"/>
              <w:rPr>
                <w:b/>
                <w:bCs/>
                <w:sz w:val="22"/>
                <w:szCs w:val="21"/>
              </w:rPr>
            </w:pPr>
            <w:r w:rsidRPr="0038134B">
              <w:rPr>
                <w:b/>
                <w:bCs/>
                <w:sz w:val="22"/>
                <w:szCs w:val="21"/>
              </w:rPr>
              <w:t>Celkový odhad nákladov za vyššie uvedené obdobie</w:t>
            </w:r>
          </w:p>
        </w:tc>
        <w:tc>
          <w:tcPr>
            <w:tcW w:w="3841" w:type="dxa"/>
          </w:tcPr>
          <w:p w:rsidR="000E4BE3" w:rsidRPr="0038134B" w:rsidRDefault="000E4BE3" w:rsidP="00D611E3">
            <w:pPr>
              <w:rPr>
                <w:sz w:val="22"/>
                <w:szCs w:val="21"/>
              </w:rPr>
            </w:pPr>
          </w:p>
        </w:tc>
      </w:tr>
    </w:tbl>
    <w:p w:rsidR="000E4BE3" w:rsidRDefault="000E4BE3" w:rsidP="000E4BE3">
      <w:pPr>
        <w:ind w:hanging="360"/>
        <w:rPr>
          <w:b/>
          <w:sz w:val="28"/>
        </w:rPr>
      </w:pPr>
    </w:p>
    <w:p w:rsidR="000E4BE3" w:rsidRDefault="000E4BE3" w:rsidP="000E4BE3">
      <w:pPr>
        <w:ind w:hanging="360"/>
        <w:rPr>
          <w:b/>
          <w:sz w:val="28"/>
        </w:rPr>
      </w:pPr>
    </w:p>
    <w:p w:rsidR="000E4BE3" w:rsidRPr="007A6E93" w:rsidRDefault="000E4BE3" w:rsidP="000E4BE3">
      <w:pPr>
        <w:ind w:hanging="360"/>
        <w:rPr>
          <w:b/>
          <w:sz w:val="30"/>
          <w:szCs w:val="30"/>
        </w:rPr>
      </w:pPr>
      <w:r w:rsidRPr="007A6E93">
        <w:rPr>
          <w:b/>
          <w:sz w:val="30"/>
          <w:szCs w:val="30"/>
        </w:rPr>
        <w:t xml:space="preserve">D. </w:t>
      </w:r>
      <w:r w:rsidR="00C12FA7">
        <w:rPr>
          <w:b/>
          <w:sz w:val="30"/>
          <w:szCs w:val="30"/>
        </w:rPr>
        <w:t xml:space="preserve">  </w:t>
      </w:r>
      <w:r w:rsidRPr="007A6E93">
        <w:rPr>
          <w:b/>
          <w:sz w:val="30"/>
          <w:szCs w:val="30"/>
        </w:rPr>
        <w:t>Údaje o zábezpeke</w:t>
      </w:r>
    </w:p>
    <w:p w:rsidR="000E4BE3" w:rsidRPr="0038134B" w:rsidRDefault="000E4BE3" w:rsidP="000E4BE3">
      <w:pPr>
        <w:ind w:hanging="360"/>
        <w:rPr>
          <w:i/>
          <w:iCs/>
          <w:szCs w:val="16"/>
        </w:rPr>
      </w:pPr>
      <w:r>
        <w:rPr>
          <w:i/>
          <w:iCs/>
          <w:szCs w:val="16"/>
        </w:rPr>
        <w:t>P</w:t>
      </w:r>
      <w:r w:rsidRPr="0038134B">
        <w:rPr>
          <w:i/>
          <w:iCs/>
          <w:szCs w:val="16"/>
        </w:rPr>
        <w:t>otrebné zložiť do konca prvého mesiaca príslušného štvrťroku vo</w:t>
      </w:r>
      <w:r>
        <w:rPr>
          <w:i/>
          <w:iCs/>
          <w:szCs w:val="16"/>
        </w:rPr>
        <w:t xml:space="preserve"> výške 110% požadovanej čiastk</w:t>
      </w:r>
      <w:r w:rsidR="00FC08AB">
        <w:rPr>
          <w:i/>
          <w:iCs/>
          <w:szCs w:val="16"/>
        </w:rPr>
        <w:t>y</w:t>
      </w:r>
    </w:p>
    <w:p w:rsidR="000E4BE3" w:rsidRPr="0038134B" w:rsidRDefault="000E4BE3" w:rsidP="000E4BE3">
      <w:pPr>
        <w:ind w:hanging="360"/>
        <w:rPr>
          <w:szCs w:val="16"/>
        </w:rPr>
      </w:pPr>
    </w:p>
    <w:p w:rsidR="000E4BE3" w:rsidRPr="0038134B" w:rsidRDefault="000E4BE3" w:rsidP="000E4BE3">
      <w:pPr>
        <w:ind w:hanging="360"/>
        <w:rPr>
          <w:b/>
          <w:bCs/>
          <w:sz w:val="21"/>
          <w:szCs w:val="21"/>
        </w:rPr>
      </w:pPr>
      <w:r w:rsidRPr="0038134B">
        <w:rPr>
          <w:b/>
          <w:bCs/>
          <w:sz w:val="21"/>
          <w:szCs w:val="21"/>
        </w:rPr>
        <w:t>Forma zábezpeky: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E4BE3" w:rsidRPr="0038134B" w:rsidTr="00D611E3">
        <w:trPr>
          <w:cantSplit/>
          <w:trHeight w:val="930"/>
        </w:trPr>
        <w:tc>
          <w:tcPr>
            <w:tcW w:w="9900" w:type="dxa"/>
          </w:tcPr>
          <w:p w:rsidR="000E4BE3" w:rsidRPr="0038134B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bCs/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bCs/>
                <w:sz w:val="21"/>
                <w:szCs w:val="21"/>
              </w:rPr>
            </w:pPr>
          </w:p>
        </w:tc>
      </w:tr>
    </w:tbl>
    <w:p w:rsidR="000E4BE3" w:rsidRPr="0038134B" w:rsidRDefault="000E4BE3" w:rsidP="000E4BE3">
      <w:pPr>
        <w:rPr>
          <w:b/>
        </w:rPr>
      </w:pPr>
    </w:p>
    <w:p w:rsidR="000E4BE3" w:rsidRPr="007A6E93" w:rsidRDefault="00C12FA7" w:rsidP="000E4BE3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0E4BE3" w:rsidRPr="007A6E93">
        <w:rPr>
          <w:b/>
          <w:sz w:val="30"/>
          <w:szCs w:val="30"/>
        </w:rPr>
        <w:t>Ďalšie informácie</w:t>
      </w:r>
    </w:p>
    <w:p w:rsidR="000E4BE3" w:rsidRPr="0038134B" w:rsidRDefault="000E4BE3" w:rsidP="000E4BE3">
      <w:pPr>
        <w:ind w:left="-360"/>
        <w:rPr>
          <w:b/>
          <w:sz w:val="28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E4BE3" w:rsidRPr="0038134B" w:rsidTr="00D611E3">
        <w:trPr>
          <w:trHeight w:val="1763"/>
        </w:trPr>
        <w:tc>
          <w:tcPr>
            <w:tcW w:w="9900" w:type="dxa"/>
          </w:tcPr>
          <w:p w:rsidR="000E4BE3" w:rsidRPr="0038134B" w:rsidRDefault="000E4BE3" w:rsidP="00D611E3">
            <w:pPr>
              <w:rPr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sz w:val="21"/>
                <w:szCs w:val="21"/>
              </w:rPr>
            </w:pPr>
          </w:p>
          <w:p w:rsidR="000E4BE3" w:rsidRDefault="000E4BE3" w:rsidP="00D611E3">
            <w:pPr>
              <w:rPr>
                <w:sz w:val="21"/>
                <w:szCs w:val="21"/>
              </w:rPr>
            </w:pPr>
          </w:p>
          <w:p w:rsidR="000E4BE3" w:rsidRPr="0038134B" w:rsidRDefault="000E4BE3" w:rsidP="00D611E3">
            <w:pPr>
              <w:rPr>
                <w:sz w:val="21"/>
                <w:szCs w:val="21"/>
              </w:rPr>
            </w:pPr>
          </w:p>
        </w:tc>
      </w:tr>
    </w:tbl>
    <w:p w:rsidR="00C12FA7" w:rsidRPr="007A6E93" w:rsidRDefault="00C12FA7" w:rsidP="007A6E93">
      <w:pPr>
        <w:ind w:left="45"/>
        <w:rPr>
          <w:b/>
          <w:bCs/>
          <w:sz w:val="28"/>
          <w:szCs w:val="21"/>
        </w:rPr>
      </w:pPr>
    </w:p>
    <w:p w:rsidR="000E4BE3" w:rsidRPr="007A6E93" w:rsidRDefault="00C12FA7" w:rsidP="000E4BE3">
      <w:pPr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</w:t>
      </w:r>
      <w:r w:rsidR="000E4BE3" w:rsidRPr="007A6E93">
        <w:rPr>
          <w:b/>
          <w:sz w:val="30"/>
          <w:szCs w:val="30"/>
        </w:rPr>
        <w:t>Podmienky</w:t>
      </w:r>
      <w:r w:rsidR="000E4BE3" w:rsidRPr="007A6E93">
        <w:rPr>
          <w:b/>
          <w:bCs/>
          <w:sz w:val="30"/>
          <w:szCs w:val="30"/>
        </w:rPr>
        <w:t xml:space="preserve"> pre zvýšené % podpory</w:t>
      </w:r>
    </w:p>
    <w:p w:rsidR="000E4BE3" w:rsidRPr="007A6E93" w:rsidRDefault="000E4BE3" w:rsidP="000E4BE3">
      <w:pPr>
        <w:ind w:left="45"/>
        <w:rPr>
          <w:b/>
          <w:bCs/>
          <w:sz w:val="10"/>
          <w:szCs w:val="10"/>
        </w:rPr>
      </w:pPr>
    </w:p>
    <w:p w:rsidR="000E4BE3" w:rsidRPr="0038134B" w:rsidRDefault="000E4BE3" w:rsidP="000E4BE3">
      <w:pPr>
        <w:ind w:left="-284"/>
        <w:rPr>
          <w:bCs/>
        </w:rPr>
      </w:pPr>
      <w:r w:rsidRPr="0038134B">
        <w:t>OV</w:t>
      </w:r>
      <w:r w:rsidRPr="0038134B">
        <w:rPr>
          <w:bCs/>
        </w:rPr>
        <w:t xml:space="preserve">, ZOV </w:t>
      </w:r>
      <w:r>
        <w:rPr>
          <w:bCs/>
        </w:rPr>
        <w:t>spĺňa/nespĺňa aspoň jednu z uvedených podmienok</w:t>
      </w:r>
      <w:r w:rsidRPr="0038134B">
        <w:rPr>
          <w:bCs/>
        </w:rPr>
        <w:t xml:space="preserve"> pre zvýšené percento podpory uvedené v čl. </w:t>
      </w:r>
      <w:r>
        <w:rPr>
          <w:bCs/>
        </w:rPr>
        <w:t>34, ods. 3 písm. a) – g</w:t>
      </w:r>
      <w:r w:rsidRPr="0038134B">
        <w:rPr>
          <w:bCs/>
        </w:rPr>
        <w:t xml:space="preserve">) nariadenia </w:t>
      </w:r>
      <w:r>
        <w:rPr>
          <w:bCs/>
        </w:rPr>
        <w:t>EP a Rady (EÚ</w:t>
      </w:r>
      <w:r w:rsidRPr="0038134B">
        <w:rPr>
          <w:bCs/>
        </w:rPr>
        <w:t>) č. 1</w:t>
      </w:r>
      <w:r>
        <w:rPr>
          <w:bCs/>
        </w:rPr>
        <w:t>308</w:t>
      </w:r>
      <w:r w:rsidRPr="0038134B">
        <w:rPr>
          <w:bCs/>
        </w:rPr>
        <w:t>/20</w:t>
      </w:r>
      <w:r>
        <w:rPr>
          <w:bCs/>
        </w:rPr>
        <w:t>13</w:t>
      </w:r>
    </w:p>
    <w:p w:rsidR="000E4BE3" w:rsidRPr="0038134B" w:rsidRDefault="000E4BE3" w:rsidP="000E4BE3">
      <w:pPr>
        <w:rPr>
          <w:bCs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440"/>
        <w:gridCol w:w="1440"/>
      </w:tblGrid>
      <w:tr w:rsidR="000E4BE3" w:rsidRPr="0038134B" w:rsidTr="00D611E3">
        <w:tc>
          <w:tcPr>
            <w:tcW w:w="6408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</w:rPr>
            </w:pPr>
            <w:r w:rsidRPr="0038134B">
              <w:rPr>
                <w:b/>
                <w:bCs/>
              </w:rPr>
              <w:t xml:space="preserve">PODMIENKY </w:t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8"/>
                <w:szCs w:val="21"/>
              </w:rPr>
            </w:pPr>
            <w:r w:rsidRPr="0038134B">
              <w:rPr>
                <w:b/>
                <w:bCs/>
                <w:sz w:val="28"/>
                <w:szCs w:val="21"/>
              </w:rPr>
              <w:t>ÁNO</w:t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8"/>
                <w:szCs w:val="21"/>
              </w:rPr>
            </w:pPr>
            <w:r w:rsidRPr="0038134B">
              <w:rPr>
                <w:b/>
                <w:bCs/>
                <w:sz w:val="28"/>
                <w:szCs w:val="21"/>
              </w:rPr>
              <w:t>NIE</w:t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a) </w:t>
            </w:r>
            <w:r w:rsidRPr="00981EE8">
              <w:rPr>
                <w:bCs/>
                <w:sz w:val="22"/>
                <w:szCs w:val="22"/>
              </w:rPr>
              <w:t>predkladá ho viacero organizácií výrobcov Únie, ktoré pôsobia v rámci nadnárodných režimov v rôznych členských štátoch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b) </w:t>
            </w:r>
            <w:r w:rsidRPr="00981EE8">
              <w:rPr>
                <w:bCs/>
                <w:sz w:val="22"/>
                <w:szCs w:val="22"/>
              </w:rPr>
              <w:t>predkladá ho jedna alebo viacero organizácií výrobcov zapojených do režimov, ktoré fungujú na medziodvetvovom základe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c) </w:t>
            </w:r>
            <w:r w:rsidRPr="00981EE8">
              <w:rPr>
                <w:bCs/>
                <w:sz w:val="22"/>
                <w:szCs w:val="22"/>
              </w:rPr>
              <w:t>vzťahuje sa iba na osobitnú podporu na výrobu ekologických výrobkov, na ktoré sa vzťahuje nariadenie Rady (ES) č. 834/2007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d) </w:t>
            </w:r>
            <w:r w:rsidRPr="00981EE8">
              <w:rPr>
                <w:bCs/>
                <w:sz w:val="22"/>
                <w:szCs w:val="22"/>
              </w:rPr>
              <w:t>je prvým, ktorý predkladá uznaná organizácia výrobcov, ktorá vznikla zlúčením dvoch uznaných organizácií výrobcov;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e) </w:t>
            </w:r>
            <w:r w:rsidRPr="002D7982">
              <w:rPr>
                <w:bCs/>
                <w:sz w:val="22"/>
                <w:szCs w:val="22"/>
              </w:rPr>
              <w:t>je prvým, ktorý predkladá uznaná organizácia výrobcov, ktorá sa zlúčila s inou uznanou organizáciou výrobcov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f) </w:t>
            </w:r>
            <w:r w:rsidRPr="002D7982">
              <w:rPr>
                <w:bCs/>
                <w:sz w:val="22"/>
                <w:szCs w:val="22"/>
              </w:rPr>
              <w:t>predkladajú ho organizácie výrobcov v členských štátoch, v ktorých organizácie výrobcov predávajú menej ako 20 % produkcie ovocia a zeleniny</w:t>
            </w:r>
            <w:r w:rsidRPr="0038134B">
              <w:rPr>
                <w:bCs/>
                <w:sz w:val="22"/>
                <w:szCs w:val="22"/>
              </w:rPr>
              <w:t>;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  <w:tr w:rsidR="000E4BE3" w:rsidRPr="0038134B" w:rsidTr="00D611E3">
        <w:tc>
          <w:tcPr>
            <w:tcW w:w="6408" w:type="dxa"/>
            <w:shd w:val="clear" w:color="auto" w:fill="auto"/>
          </w:tcPr>
          <w:p w:rsidR="000E4BE3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  <w:r w:rsidRPr="0038134B">
              <w:rPr>
                <w:bCs/>
                <w:sz w:val="22"/>
                <w:szCs w:val="22"/>
              </w:rPr>
              <w:t xml:space="preserve">g) </w:t>
            </w:r>
            <w:r w:rsidRPr="002D7982">
              <w:rPr>
                <w:bCs/>
                <w:sz w:val="22"/>
                <w:szCs w:val="22"/>
              </w:rPr>
              <w:t>predkladá ho organizácia výrobcov v jednom z najvzdialenejších regiónov uvedených v článku 349 ZFEÚ</w:t>
            </w:r>
            <w:r>
              <w:rPr>
                <w:bCs/>
                <w:sz w:val="22"/>
                <w:szCs w:val="22"/>
              </w:rPr>
              <w:t>.</w:t>
            </w:r>
          </w:p>
          <w:p w:rsidR="000E4BE3" w:rsidRPr="0038134B" w:rsidRDefault="000E4BE3" w:rsidP="00D611E3">
            <w:pPr>
              <w:keepNext/>
              <w:jc w:val="both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E4BE3" w:rsidRPr="0038134B" w:rsidRDefault="000E4BE3" w:rsidP="00D611E3">
            <w:pPr>
              <w:keepNext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instrText xml:space="preserve"> FORMCHECKBOX </w:instrText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</w:r>
            <w:r w:rsidR="00290690">
              <w:rPr>
                <w:rFonts w:ascii="Book Antiqua" w:hAnsi="Book Antiqua" w:cs="Tahoma"/>
                <w:b/>
                <w:sz w:val="22"/>
                <w:szCs w:val="22"/>
              </w:rPr>
              <w:fldChar w:fldCharType="separate"/>
            </w:r>
            <w:r w:rsidRPr="0038134B">
              <w:rPr>
                <w:rFonts w:ascii="Book Antiqua" w:hAnsi="Book Antiqua" w:cs="Tahoma"/>
                <w:b/>
                <w:sz w:val="22"/>
                <w:szCs w:val="22"/>
              </w:rPr>
              <w:fldChar w:fldCharType="end"/>
            </w:r>
          </w:p>
        </w:tc>
      </w:tr>
    </w:tbl>
    <w:p w:rsidR="000E4BE3" w:rsidRPr="0038134B" w:rsidRDefault="000E4BE3" w:rsidP="000E4BE3">
      <w:pPr>
        <w:rPr>
          <w:bCs/>
          <w:sz w:val="21"/>
          <w:szCs w:val="21"/>
        </w:rPr>
      </w:pPr>
    </w:p>
    <w:p w:rsidR="000E4BE3" w:rsidRPr="0038134B" w:rsidRDefault="000E4BE3" w:rsidP="000E4BE3">
      <w:pPr>
        <w:rPr>
          <w:bCs/>
          <w:sz w:val="21"/>
          <w:szCs w:val="21"/>
        </w:rPr>
      </w:pPr>
    </w:p>
    <w:p w:rsidR="000E4BE3" w:rsidRPr="008E2A3C" w:rsidRDefault="00C12FA7" w:rsidP="007A6E93">
      <w:pPr>
        <w:pStyle w:val="Odsekzoznamu"/>
        <w:numPr>
          <w:ilvl w:val="0"/>
          <w:numId w:val="3"/>
        </w:numPr>
        <w:tabs>
          <w:tab w:val="clear" w:pos="340"/>
          <w:tab w:val="num" w:pos="0"/>
        </w:tabs>
        <w:ind w:left="-426" w:firstLine="0"/>
        <w:rPr>
          <w:b/>
          <w:sz w:val="28"/>
          <w:szCs w:val="21"/>
        </w:rPr>
      </w:pPr>
      <w:r>
        <w:rPr>
          <w:b/>
          <w:sz w:val="28"/>
        </w:rPr>
        <w:t xml:space="preserve"> </w:t>
      </w:r>
      <w:r w:rsidR="000E4BE3" w:rsidRPr="0038134B">
        <w:rPr>
          <w:b/>
          <w:sz w:val="28"/>
        </w:rPr>
        <w:t>Vyhlásenie</w:t>
      </w:r>
      <w:r>
        <w:rPr>
          <w:b/>
          <w:sz w:val="28"/>
        </w:rPr>
        <w:t xml:space="preserve"> a súhlas</w:t>
      </w:r>
    </w:p>
    <w:p w:rsidR="000E4BE3" w:rsidRPr="0038134B" w:rsidRDefault="000E4BE3" w:rsidP="000E4BE3">
      <w:pPr>
        <w:pStyle w:val="Odsekzoznamu"/>
        <w:ind w:left="340"/>
        <w:rPr>
          <w:b/>
          <w:sz w:val="28"/>
          <w:szCs w:val="21"/>
        </w:rPr>
      </w:pPr>
    </w:p>
    <w:p w:rsidR="000E4BE3" w:rsidRPr="0038134B" w:rsidRDefault="000E4BE3" w:rsidP="000E4BE3">
      <w:pPr>
        <w:spacing w:line="360" w:lineRule="auto"/>
        <w:ind w:right="-471" w:hanging="357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0E4BE3" w:rsidRPr="008E2A3C" w:rsidRDefault="000E4BE3" w:rsidP="000E4BE3">
      <w:pPr>
        <w:numPr>
          <w:ilvl w:val="0"/>
          <w:numId w:val="4"/>
        </w:numPr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všetky údaje v tejto žiadosti a jej prílohách sú skutočné a pravdivé;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členovia a organizácia výrobcov budú s</w:t>
      </w:r>
      <w:r w:rsidR="00C12FA7">
        <w:rPr>
          <w:sz w:val="22"/>
          <w:szCs w:val="21"/>
        </w:rPr>
        <w:t xml:space="preserve"> Pôdohospodárskou </w:t>
      </w:r>
      <w:r w:rsidRPr="008E2A3C">
        <w:rPr>
          <w:sz w:val="22"/>
          <w:szCs w:val="21"/>
        </w:rPr>
        <w:t>platobnou agentúrou</w:t>
      </w:r>
      <w:r w:rsidR="00C12FA7">
        <w:rPr>
          <w:sz w:val="22"/>
          <w:szCs w:val="21"/>
        </w:rPr>
        <w:t xml:space="preserve"> (ďalej len „platobná agentúra“)</w:t>
      </w:r>
      <w:r w:rsidRPr="008E2A3C">
        <w:rPr>
          <w:sz w:val="22"/>
          <w:szCs w:val="21"/>
        </w:rPr>
        <w:t xml:space="preserve"> spolupracovať v maximálne možnej miere, tak že jej poskytnú akékoľvek potrebné informácie, ktoré bude platobná agentúra v súvislosti so žiadosťou požadovať;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členovia organizácie výrobcov umožnia všetkým oprávneným orgánom kontrolovať akékoľvek zariadenia, skladovacie priestory, dokumenty a  záznamy, za účelom overenia informácií uvedených organizáciou v žiadosti;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0E4BE3" w:rsidRPr="008E2A3C" w:rsidRDefault="000E4BE3" w:rsidP="00557BCA">
      <w:pPr>
        <w:numPr>
          <w:ilvl w:val="0"/>
          <w:numId w:val="4"/>
        </w:numPr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lastRenderedPageBreak/>
        <w:t xml:space="preserve">neexistuje u organizácie výrobcov a ani jej členov dvojité financovanie,  ktoré je realizované </w:t>
      </w:r>
      <w:r w:rsidR="00540A6A">
        <w:rPr>
          <w:sz w:val="22"/>
          <w:szCs w:val="21"/>
        </w:rPr>
        <w:t xml:space="preserve">       </w:t>
      </w:r>
      <w:r w:rsidRPr="008E2A3C">
        <w:rPr>
          <w:sz w:val="22"/>
          <w:szCs w:val="21"/>
        </w:rPr>
        <w:t xml:space="preserve">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</w:t>
      </w:r>
      <w:r w:rsidR="00557BCA" w:rsidRPr="00557BCA">
        <w:rPr>
          <w:sz w:val="22"/>
          <w:szCs w:val="21"/>
        </w:rPr>
        <w:t>delegovaného nariadenia Komisie (EÚ)  2017/891 a vykonávacieho nariadenia (EÚ)  2017/892</w:t>
      </w:r>
      <w:r w:rsidRPr="008E2A3C">
        <w:rPr>
          <w:sz w:val="22"/>
          <w:szCs w:val="21"/>
        </w:rPr>
        <w:t xml:space="preserve"> alebo s opatreniami rozvoja vidieka;</w:t>
      </w:r>
    </w:p>
    <w:p w:rsidR="000E4BE3" w:rsidRPr="008E2A3C" w:rsidRDefault="000E4BE3" w:rsidP="000E4BE3">
      <w:pPr>
        <w:numPr>
          <w:ilvl w:val="0"/>
          <w:numId w:val="4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 xml:space="preserve">organizácia výrobcov poskytne údaje pre účely štatistiky a ostatných trhových informácií pre platobnú agentúru alebo </w:t>
      </w:r>
      <w:bookmarkStart w:id="0" w:name="_GoBack"/>
      <w:r w:rsidRPr="008E2A3C">
        <w:rPr>
          <w:sz w:val="22"/>
          <w:szCs w:val="21"/>
        </w:rPr>
        <w:t xml:space="preserve">ňou poverené </w:t>
      </w:r>
      <w:bookmarkEnd w:id="0"/>
      <w:r w:rsidRPr="008E2A3C">
        <w:rPr>
          <w:sz w:val="22"/>
          <w:szCs w:val="21"/>
        </w:rPr>
        <w:t>inštitúcie;</w:t>
      </w:r>
    </w:p>
    <w:p w:rsidR="000E4BE3" w:rsidRPr="008E2A3C" w:rsidRDefault="000E4BE3" w:rsidP="000E4BE3">
      <w:pPr>
        <w:numPr>
          <w:ilvl w:val="0"/>
          <w:numId w:val="4"/>
        </w:numPr>
        <w:spacing w:line="300" w:lineRule="exact"/>
        <w:jc w:val="both"/>
        <w:rPr>
          <w:sz w:val="22"/>
          <w:szCs w:val="21"/>
        </w:rPr>
      </w:pPr>
      <w:r w:rsidRPr="008E2A3C">
        <w:rPr>
          <w:sz w:val="22"/>
          <w:szCs w:val="21"/>
        </w:rPr>
        <w:t>organizácia výrobcov/združenie organizácií výrobcov a jej členovia súhlasia s opatreniami riešenými v operačnom programe.</w:t>
      </w:r>
    </w:p>
    <w:p w:rsidR="00C12FA7" w:rsidRDefault="00C12FA7" w:rsidP="007A6E93">
      <w:pPr>
        <w:jc w:val="both"/>
        <w:rPr>
          <w:b/>
          <w:bCs/>
        </w:rPr>
      </w:pPr>
    </w:p>
    <w:p w:rsidR="00C12FA7" w:rsidRPr="009A2D77" w:rsidRDefault="00C12FA7" w:rsidP="007A6E93">
      <w:pPr>
        <w:jc w:val="both"/>
      </w:pPr>
      <w:r w:rsidRPr="00C12FA7">
        <w:rPr>
          <w:b/>
          <w:bCs/>
        </w:rPr>
        <w:t>S</w:t>
      </w:r>
      <w:r w:rsidRPr="00C12FA7">
        <w:rPr>
          <w:b/>
          <w:bCs/>
          <w:szCs w:val="22"/>
        </w:rPr>
        <w:t>úhlasím</w:t>
      </w:r>
      <w:r w:rsidRPr="009A2D77">
        <w:t xml:space="preserve"> so spracúvaním osobných údajov uvedených v tejto </w:t>
      </w:r>
      <w:r w:rsidR="007A6E93">
        <w:t>žiadosti</w:t>
      </w:r>
      <w:r w:rsidRPr="009A2D77">
        <w:t xml:space="preserve">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0E4BE3" w:rsidRPr="0038134B" w:rsidRDefault="000E4BE3" w:rsidP="000E4BE3">
      <w:pPr>
        <w:spacing w:line="300" w:lineRule="exact"/>
        <w:ind w:hanging="360"/>
        <w:jc w:val="both"/>
        <w:rPr>
          <w:lang w:eastAsia="cs-CZ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meno/názov organizácie výrobcov/združenia organizácie výrobcov:</w:t>
      </w: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 výrobcov/</w:t>
      </w:r>
      <w:r>
        <w:rPr>
          <w:b/>
          <w:bCs/>
          <w:sz w:val="22"/>
          <w:szCs w:val="22"/>
        </w:rPr>
        <w:t>združenie organizácií výrobcov</w:t>
      </w:r>
      <w:r w:rsidRPr="0038134B">
        <w:rPr>
          <w:b/>
          <w:bCs/>
          <w:sz w:val="22"/>
          <w:szCs w:val="22"/>
        </w:rPr>
        <w:t>:</w:t>
      </w: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:rsidR="000E4BE3" w:rsidRPr="0038134B" w:rsidRDefault="000E4BE3" w:rsidP="000E4BE3">
      <w:pPr>
        <w:tabs>
          <w:tab w:val="left" w:pos="6379"/>
        </w:tabs>
        <w:spacing w:line="300" w:lineRule="exact"/>
        <w:ind w:hanging="360"/>
        <w:jc w:val="both"/>
        <w:rPr>
          <w:b/>
          <w:bCs/>
        </w:rPr>
      </w:pPr>
      <w:r w:rsidRPr="0038134B">
        <w:rPr>
          <w:b/>
          <w:bCs/>
        </w:rPr>
        <w:t xml:space="preserve">Dátum a </w:t>
      </w:r>
      <w:r w:rsidRPr="0038134B">
        <w:rPr>
          <w:b/>
          <w:bCs/>
          <w:sz w:val="22"/>
          <w:szCs w:val="22"/>
        </w:rPr>
        <w:t>miesto</w:t>
      </w:r>
      <w:r w:rsidRPr="0038134B">
        <w:rPr>
          <w:b/>
          <w:bCs/>
        </w:rPr>
        <w:t>:</w:t>
      </w:r>
      <w:r w:rsidRPr="0038134B">
        <w:rPr>
          <w:b/>
          <w:bCs/>
        </w:rPr>
        <w:tab/>
        <w:t xml:space="preserve">Pečiatka a podpis </w:t>
      </w:r>
    </w:p>
    <w:p w:rsidR="000E4BE3" w:rsidRPr="0038134B" w:rsidRDefault="000E4BE3" w:rsidP="007A6E93">
      <w:pPr>
        <w:tabs>
          <w:tab w:val="left" w:pos="6663"/>
        </w:tabs>
        <w:spacing w:line="300" w:lineRule="exact"/>
        <w:ind w:firstLine="6372"/>
        <w:jc w:val="both"/>
        <w:rPr>
          <w:b/>
          <w:bCs/>
        </w:rPr>
      </w:pPr>
      <w:r w:rsidRPr="0038134B">
        <w:rPr>
          <w:b/>
          <w:bCs/>
        </w:rPr>
        <w:t>(</w:t>
      </w:r>
      <w:r w:rsidR="00B063A4">
        <w:rPr>
          <w:b/>
          <w:bCs/>
        </w:rPr>
        <w:t xml:space="preserve">úradne </w:t>
      </w:r>
      <w:r w:rsidRPr="0038134B">
        <w:rPr>
          <w:b/>
          <w:bCs/>
        </w:rPr>
        <w:t>osvedčený)</w:t>
      </w:r>
    </w:p>
    <w:p w:rsidR="000E4BE3" w:rsidRPr="0038134B" w:rsidRDefault="000E4BE3" w:rsidP="000E4BE3">
      <w:pPr>
        <w:tabs>
          <w:tab w:val="left" w:pos="6360"/>
        </w:tabs>
        <w:rPr>
          <w:b/>
          <w:szCs w:val="22"/>
        </w:rPr>
      </w:pPr>
    </w:p>
    <w:p w:rsidR="00A35BC7" w:rsidRPr="000E4BE3" w:rsidRDefault="00290690" w:rsidP="000E4BE3"/>
    <w:sectPr w:rsidR="00A35BC7" w:rsidRPr="000E4BE3" w:rsidSect="00423156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90" w:rsidRDefault="00290690" w:rsidP="00423156">
      <w:r>
        <w:separator/>
      </w:r>
    </w:p>
  </w:endnote>
  <w:endnote w:type="continuationSeparator" w:id="0">
    <w:p w:rsidR="00290690" w:rsidRDefault="00290690" w:rsidP="004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90" w:rsidRDefault="00290690" w:rsidP="00423156">
      <w:r>
        <w:separator/>
      </w:r>
    </w:p>
  </w:footnote>
  <w:footnote w:type="continuationSeparator" w:id="0">
    <w:p w:rsidR="00290690" w:rsidRDefault="00290690" w:rsidP="004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</w:t>
          </w:r>
          <w:r w:rsidR="00EF7362">
            <w:rPr>
              <w:rFonts w:ascii="Times New Roman" w:hAnsi="Times New Roman" w:cs="Times New Roman"/>
              <w:b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</w:pPr>
        </w:p>
        <w:p w:rsidR="00423156" w:rsidRDefault="00EF7362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423156">
            <w:rPr>
              <w:b/>
              <w:sz w:val="20"/>
            </w:rPr>
            <w:t xml:space="preserve"> 12</w:t>
          </w: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423156" w:rsidRDefault="00423156" w:rsidP="00D611E3">
          <w:pPr>
            <w:pStyle w:val="Hlavika"/>
            <w:jc w:val="right"/>
          </w:pPr>
        </w:p>
      </w:tc>
    </w:tr>
  </w:tbl>
  <w:p w:rsidR="00423156" w:rsidRDefault="00423156" w:rsidP="00423156">
    <w:pPr>
      <w:pStyle w:val="Hlavika"/>
      <w:jc w:val="right"/>
      <w:rPr>
        <w:b/>
        <w:bCs/>
      </w:rPr>
    </w:pPr>
  </w:p>
  <w:p w:rsidR="00423156" w:rsidRPr="00423156" w:rsidRDefault="00423156" w:rsidP="004231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1851"/>
    <w:multiLevelType w:val="hybridMultilevel"/>
    <w:tmpl w:val="A3FEE252"/>
    <w:lvl w:ilvl="0" w:tplc="E012B7C4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6F5138E6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6614"/>
    <w:multiLevelType w:val="hybridMultilevel"/>
    <w:tmpl w:val="3626CC14"/>
    <w:lvl w:ilvl="0" w:tplc="C728DE00">
      <w:start w:val="5"/>
      <w:numFmt w:val="upperLetter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62EB6"/>
    <w:rsid w:val="0007398A"/>
    <w:rsid w:val="000D5E59"/>
    <w:rsid w:val="000E4BE3"/>
    <w:rsid w:val="001B313C"/>
    <w:rsid w:val="00290690"/>
    <w:rsid w:val="003A339F"/>
    <w:rsid w:val="003E0EC0"/>
    <w:rsid w:val="00423156"/>
    <w:rsid w:val="00540A6A"/>
    <w:rsid w:val="00557BCA"/>
    <w:rsid w:val="007A6E93"/>
    <w:rsid w:val="0080688D"/>
    <w:rsid w:val="008D624E"/>
    <w:rsid w:val="00A626AC"/>
    <w:rsid w:val="00AC2024"/>
    <w:rsid w:val="00AC2294"/>
    <w:rsid w:val="00B03280"/>
    <w:rsid w:val="00B063A4"/>
    <w:rsid w:val="00C12FA7"/>
    <w:rsid w:val="00C2543B"/>
    <w:rsid w:val="00EF7362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94B48-2305-48DC-AC57-E709306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0E4B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73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36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4464</Characters>
  <Application>Microsoft Office Word</Application>
  <DocSecurity>0</DocSecurity>
  <Lines>37</Lines>
  <Paragraphs>10</Paragraphs>
  <ScaleCrop>false</ScaleCrop>
  <Company>PPA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Dulíková Klaudia</dc:creator>
  <cp:keywords/>
  <dc:description/>
  <cp:lastModifiedBy>Kardelis Ondrej</cp:lastModifiedBy>
  <cp:revision>3</cp:revision>
  <dcterms:created xsi:type="dcterms:W3CDTF">2018-06-27T08:53:00Z</dcterms:created>
  <dcterms:modified xsi:type="dcterms:W3CDTF">2018-06-27T14:18:00Z</dcterms:modified>
</cp:coreProperties>
</file>