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879B" w14:textId="77777777" w:rsidR="003C08E7" w:rsidRPr="000A4B13" w:rsidRDefault="003C08E7">
      <w:pPr>
        <w:pStyle w:val="Nzov"/>
        <w:tabs>
          <w:tab w:val="left" w:pos="1457"/>
          <w:tab w:val="center" w:pos="4153"/>
        </w:tabs>
        <w:jc w:val="both"/>
        <w:rPr>
          <w:rFonts w:asciiTheme="minorHAnsi" w:hAnsiTheme="minorHAnsi"/>
          <w:b w:val="0"/>
          <w:bCs w:val="0"/>
          <w:iCs/>
          <w:sz w:val="20"/>
        </w:rPr>
      </w:pPr>
    </w:p>
    <w:p w14:paraId="39D8299D" w14:textId="77777777" w:rsidR="00631252" w:rsidRPr="000A4B13" w:rsidRDefault="00631252">
      <w:pPr>
        <w:pStyle w:val="Normlnywebov"/>
        <w:spacing w:before="0" w:after="0"/>
        <w:jc w:val="center"/>
        <w:rPr>
          <w:rFonts w:asciiTheme="minorHAnsi" w:hAnsiTheme="minorHAnsi" w:cs="Times New Roman"/>
          <w:bCs/>
          <w:sz w:val="22"/>
          <w:szCs w:val="24"/>
        </w:rPr>
      </w:pPr>
    </w:p>
    <w:p w14:paraId="34C139BD" w14:textId="77777777" w:rsidR="00631252" w:rsidRPr="000134E3" w:rsidRDefault="0079031B">
      <w:pPr>
        <w:pStyle w:val="Normlnywebov"/>
        <w:spacing w:before="0" w:after="0"/>
        <w:jc w:val="center"/>
        <w:rPr>
          <w:rFonts w:asciiTheme="minorHAnsi" w:hAnsiTheme="minorHAnsi" w:cs="Times New Roman"/>
          <w:b/>
          <w:bCs/>
          <w:caps/>
          <w:sz w:val="24"/>
          <w:szCs w:val="24"/>
        </w:rPr>
      </w:pPr>
      <w:r w:rsidRPr="000134E3">
        <w:rPr>
          <w:rFonts w:asciiTheme="minorHAnsi" w:hAnsiTheme="minorHAnsi" w:cs="Times New Roman"/>
          <w:b/>
          <w:bCs/>
          <w:sz w:val="24"/>
          <w:szCs w:val="24"/>
        </w:rPr>
        <w:t>VÝZVA NA PREDKLADANIE ŽIADOSTÍ O NENÁVRATNÝ FINANČNÝ PRÍSPEVOK</w:t>
      </w:r>
      <w:r w:rsidRPr="000134E3">
        <w:rPr>
          <w:rFonts w:asciiTheme="minorHAnsi" w:hAnsiTheme="minorHAnsi" w:cs="Times New Roman"/>
          <w:b/>
          <w:bCs/>
          <w:caps/>
          <w:sz w:val="24"/>
          <w:szCs w:val="24"/>
        </w:rPr>
        <w:t xml:space="preserve"> z programu rozvoja vidieka </w:t>
      </w:r>
    </w:p>
    <w:p w14:paraId="73D0C8FF" w14:textId="77777777" w:rsidR="00631252" w:rsidRPr="000134E3" w:rsidRDefault="0079031B">
      <w:pPr>
        <w:pStyle w:val="Normlnywebov"/>
        <w:spacing w:before="0" w:after="0"/>
        <w:jc w:val="center"/>
        <w:rPr>
          <w:rFonts w:asciiTheme="minorHAnsi" w:hAnsiTheme="minorHAnsi" w:cs="Times New Roman"/>
          <w:b/>
          <w:bCs/>
          <w:sz w:val="24"/>
          <w:szCs w:val="24"/>
        </w:rPr>
      </w:pPr>
      <w:r w:rsidRPr="000134E3">
        <w:rPr>
          <w:rFonts w:asciiTheme="minorHAnsi" w:hAnsiTheme="minorHAnsi" w:cs="Times New Roman"/>
          <w:b/>
          <w:bCs/>
          <w:caps/>
          <w:sz w:val="24"/>
          <w:szCs w:val="24"/>
        </w:rPr>
        <w:t xml:space="preserve">slovenskej republiky 2014 – 2020 </w:t>
      </w:r>
    </w:p>
    <w:p w14:paraId="2BBBC777" w14:textId="77777777" w:rsidR="00631252" w:rsidRPr="000134E3" w:rsidRDefault="00631252">
      <w:pPr>
        <w:pStyle w:val="Hlavika"/>
        <w:jc w:val="center"/>
        <w:rPr>
          <w:rFonts w:asciiTheme="minorHAnsi" w:hAnsiTheme="minorHAnsi"/>
          <w:b/>
          <w:bCs/>
        </w:rPr>
      </w:pPr>
    </w:p>
    <w:p w14:paraId="5DDFD833" w14:textId="5866883A" w:rsidR="00631252" w:rsidRPr="00122C75" w:rsidRDefault="0079031B">
      <w:pPr>
        <w:pStyle w:val="TextBodyIndent"/>
        <w:ind w:firstLine="257"/>
        <w:jc w:val="center"/>
        <w:rPr>
          <w:rFonts w:asciiTheme="minorHAnsi" w:hAnsiTheme="minorHAnsi"/>
          <w:sz w:val="24"/>
          <w:szCs w:val="24"/>
        </w:rPr>
      </w:pPr>
      <w:r w:rsidRPr="000134E3">
        <w:rPr>
          <w:rFonts w:asciiTheme="minorHAnsi" w:hAnsiTheme="minorHAnsi"/>
          <w:b/>
          <w:sz w:val="24"/>
          <w:szCs w:val="24"/>
        </w:rPr>
        <w:t xml:space="preserve">Číslo výzvy:  </w:t>
      </w:r>
      <w:r w:rsidR="00970A46">
        <w:rPr>
          <w:rFonts w:asciiTheme="minorHAnsi" w:hAnsiTheme="minorHAnsi"/>
          <w:b/>
          <w:sz w:val="24"/>
          <w:szCs w:val="24"/>
        </w:rPr>
        <w:t>37</w:t>
      </w:r>
      <w:r w:rsidRPr="000060B7">
        <w:rPr>
          <w:rFonts w:asciiTheme="minorHAnsi" w:hAnsiTheme="minorHAnsi"/>
          <w:b/>
          <w:sz w:val="24"/>
          <w:szCs w:val="24"/>
        </w:rPr>
        <w:t>/PRV/</w:t>
      </w:r>
      <w:r w:rsidR="00C93C44" w:rsidRPr="000060B7">
        <w:rPr>
          <w:rFonts w:asciiTheme="minorHAnsi" w:hAnsiTheme="minorHAnsi"/>
          <w:b/>
          <w:sz w:val="24"/>
          <w:szCs w:val="24"/>
        </w:rPr>
        <w:t>2018</w:t>
      </w:r>
      <w:r w:rsidR="00C93C44" w:rsidRPr="00122C75">
        <w:rPr>
          <w:rFonts w:asciiTheme="minorHAnsi" w:hAnsiTheme="minorHAnsi"/>
          <w:b/>
          <w:color w:val="FF0000"/>
          <w:sz w:val="24"/>
          <w:szCs w:val="24"/>
        </w:rPr>
        <w:t xml:space="preserve"> </w:t>
      </w:r>
    </w:p>
    <w:p w14:paraId="6F7610AA" w14:textId="77777777" w:rsidR="00631252" w:rsidRPr="0081698D" w:rsidRDefault="00631252">
      <w:pPr>
        <w:pStyle w:val="TextBodyIndent"/>
        <w:ind w:firstLine="257"/>
        <w:rPr>
          <w:rFonts w:asciiTheme="minorHAnsi" w:hAnsiTheme="minorHAnsi"/>
          <w:sz w:val="24"/>
          <w:szCs w:val="24"/>
        </w:rPr>
      </w:pPr>
    </w:p>
    <w:p w14:paraId="1F6A386E" w14:textId="22B7667F" w:rsidR="00631252" w:rsidRPr="00F77994" w:rsidRDefault="0079031B">
      <w:pPr>
        <w:pStyle w:val="TextBodyIndent"/>
        <w:rPr>
          <w:rFonts w:asciiTheme="minorHAnsi" w:hAnsiTheme="minorHAnsi"/>
        </w:rPr>
      </w:pPr>
      <w:r w:rsidRPr="002F506C">
        <w:rPr>
          <w:rFonts w:asciiTheme="minorHAnsi" w:hAnsiTheme="minorHAnsi"/>
          <w:color w:val="000000"/>
        </w:rPr>
        <w:t xml:space="preserve">Pôdohospodárska platobná agentúra </w:t>
      </w:r>
      <w:r w:rsidR="00B31F51">
        <w:rPr>
          <w:rFonts w:asciiTheme="minorHAnsi" w:hAnsiTheme="minorHAnsi"/>
          <w:color w:val="000000"/>
        </w:rPr>
        <w:t>Hraničná</w:t>
      </w:r>
      <w:r w:rsidR="00B31F51" w:rsidRPr="002F506C">
        <w:rPr>
          <w:rFonts w:asciiTheme="minorHAnsi" w:hAnsiTheme="minorHAnsi"/>
          <w:color w:val="000000"/>
        </w:rPr>
        <w:t xml:space="preserve"> </w:t>
      </w:r>
      <w:r w:rsidRPr="002F506C">
        <w:rPr>
          <w:rFonts w:asciiTheme="minorHAnsi" w:hAnsiTheme="minorHAnsi"/>
          <w:color w:val="000000"/>
        </w:rPr>
        <w:t>12, 815 26 Bratislava, IČO: 30 794 323  (ďalej len „PPA“), ako poskytovateľ nenávratného finančného príspevku z Programu rozvoja vidieka SR 2014 - 2020 (ďalej len „PRV“), vyhlasuje v zmy</w:t>
      </w:r>
      <w:r w:rsidRPr="007D75A9">
        <w:rPr>
          <w:rFonts w:asciiTheme="minorHAnsi" w:hAnsiTheme="minorHAnsi"/>
          <w:color w:val="000000"/>
        </w:rPr>
        <w:t>sle ustanovení § 17, zákona č. 292/2014 Z.z. o príspevku poskytovanom z európskych štrukturálnych a investičných fondov a o zmene a doplnení niektorých zákonov a v súlade s platnou Príručkou pre žiadateľa o poskytnutie nenávratného finančného príspevku z P</w:t>
      </w:r>
      <w:r w:rsidRPr="00F77994">
        <w:rPr>
          <w:rFonts w:asciiTheme="minorHAnsi" w:hAnsiTheme="minorHAnsi"/>
          <w:color w:val="000000"/>
        </w:rPr>
        <w:t>RV</w:t>
      </w:r>
      <w:r w:rsidR="00636AC8" w:rsidRPr="00636AC8">
        <w:rPr>
          <w:rFonts w:asciiTheme="minorHAnsi" w:hAnsiTheme="minorHAnsi"/>
          <w:color w:val="000000"/>
        </w:rPr>
        <w:t xml:space="preserve">, ktorá je zverejnená na webovom sídle poskytovateľa: </w:t>
      </w:r>
      <w:hyperlink r:id="rId8" w:history="1">
        <w:r w:rsidR="00636AC8" w:rsidRPr="00636AC8">
          <w:rPr>
            <w:rStyle w:val="Hypertextovprepojenie"/>
            <w:rFonts w:asciiTheme="minorHAnsi" w:hAnsiTheme="minorHAnsi"/>
          </w:rPr>
          <w:t>http://www.apa.sk/prv-2014-2020-prirucka-pre-ziadatela</w:t>
        </w:r>
      </w:hyperlink>
      <w:r w:rsidRPr="00F77994">
        <w:rPr>
          <w:rFonts w:asciiTheme="minorHAnsi" w:hAnsiTheme="minorHAnsi"/>
          <w:color w:val="000000"/>
        </w:rPr>
        <w:t xml:space="preserve"> (ďalej len „Príručka“)</w:t>
      </w:r>
      <w:r w:rsidRPr="00F77994">
        <w:rPr>
          <w:rFonts w:asciiTheme="minorHAnsi" w:hAnsiTheme="minorHAnsi"/>
          <w:bCs/>
          <w:color w:val="000000"/>
        </w:rPr>
        <w:t xml:space="preserve"> </w:t>
      </w:r>
      <w:r w:rsidRPr="00F77994">
        <w:rPr>
          <w:rFonts w:asciiTheme="minorHAnsi" w:hAnsiTheme="minorHAnsi"/>
          <w:b/>
          <w:bCs/>
          <w:color w:val="000000"/>
        </w:rPr>
        <w:t xml:space="preserve"> výzvu na predkladanie Žiadostí o poskytnutie nenávratného finančného príspevku z PRV</w:t>
      </w:r>
      <w:r w:rsidRPr="00F77994">
        <w:rPr>
          <w:rFonts w:asciiTheme="minorHAnsi" w:hAnsiTheme="minorHAnsi"/>
          <w:color w:val="000000"/>
        </w:rPr>
        <w:t xml:space="preserve"> (ďalej len „výzva“)</w:t>
      </w:r>
    </w:p>
    <w:p w14:paraId="49039260" w14:textId="77777777" w:rsidR="00631252" w:rsidRPr="0012590B" w:rsidRDefault="00631252">
      <w:pPr>
        <w:pStyle w:val="TextBodyIndent"/>
        <w:ind w:firstLine="257"/>
        <w:rPr>
          <w:rFonts w:asciiTheme="minorHAnsi" w:hAnsiTheme="minorHAnsi"/>
        </w:rPr>
      </w:pPr>
    </w:p>
    <w:p w14:paraId="2913527B" w14:textId="1219EF12" w:rsidR="00631252" w:rsidRPr="00394C73" w:rsidRDefault="0079031B" w:rsidP="001A38ED">
      <w:pPr>
        <w:pStyle w:val="TextBodyIndent"/>
        <w:spacing w:after="120"/>
        <w:ind w:left="2126" w:hanging="2126"/>
        <w:rPr>
          <w:rFonts w:asciiTheme="minorHAnsi" w:hAnsiTheme="minorHAnsi"/>
          <w:b/>
          <w:color w:val="000000"/>
        </w:rPr>
      </w:pPr>
      <w:r w:rsidRPr="0096766E">
        <w:rPr>
          <w:rFonts w:asciiTheme="minorHAnsi" w:hAnsiTheme="minorHAnsi"/>
          <w:b/>
          <w:color w:val="000000"/>
        </w:rPr>
        <w:t xml:space="preserve">pre opatrenie: </w:t>
      </w:r>
      <w:r w:rsidRPr="0096766E">
        <w:rPr>
          <w:rFonts w:asciiTheme="minorHAnsi" w:hAnsiTheme="minorHAnsi"/>
          <w:b/>
          <w:color w:val="000000"/>
        </w:rPr>
        <w:tab/>
      </w:r>
      <w:r w:rsidR="00D30C6D" w:rsidRPr="00D30C6D">
        <w:rPr>
          <w:rFonts w:asciiTheme="minorHAnsi" w:hAnsiTheme="minorHAnsi"/>
          <w:b/>
          <w:color w:val="000000"/>
        </w:rPr>
        <w:t>1 –   Prenos znalostí a informačné akcie</w:t>
      </w:r>
      <w:r w:rsidR="00D30C6D" w:rsidRPr="00D30C6D" w:rsidDel="00D30C6D">
        <w:rPr>
          <w:rFonts w:asciiTheme="minorHAnsi" w:hAnsiTheme="minorHAnsi"/>
          <w:b/>
          <w:color w:val="000000"/>
        </w:rPr>
        <w:t xml:space="preserve"> </w:t>
      </w:r>
    </w:p>
    <w:p w14:paraId="654FF7D9" w14:textId="5E95AF68" w:rsidR="00631252" w:rsidRPr="0078012B" w:rsidRDefault="0079031B" w:rsidP="00AB5E33">
      <w:pPr>
        <w:pStyle w:val="TextBodyIndent"/>
        <w:spacing w:before="120" w:after="120"/>
        <w:ind w:left="2126" w:hanging="2126"/>
        <w:rPr>
          <w:rFonts w:asciiTheme="minorHAnsi" w:hAnsiTheme="minorHAnsi"/>
          <w:b/>
        </w:rPr>
      </w:pPr>
      <w:r w:rsidRPr="00394C73">
        <w:rPr>
          <w:rFonts w:asciiTheme="minorHAnsi" w:hAnsiTheme="minorHAnsi"/>
          <w:b/>
          <w:color w:val="000000"/>
        </w:rPr>
        <w:t xml:space="preserve">podopatrenie: </w:t>
      </w:r>
      <w:r w:rsidRPr="00394C73">
        <w:rPr>
          <w:rFonts w:asciiTheme="minorHAnsi" w:hAnsiTheme="minorHAnsi"/>
          <w:b/>
          <w:color w:val="000000"/>
        </w:rPr>
        <w:tab/>
      </w:r>
      <w:r w:rsidR="00800AC2">
        <w:rPr>
          <w:rFonts w:asciiTheme="minorHAnsi" w:hAnsiTheme="minorHAnsi"/>
          <w:b/>
          <w:color w:val="000000"/>
        </w:rPr>
        <w:t>1.2</w:t>
      </w:r>
      <w:r w:rsidR="00897E54">
        <w:rPr>
          <w:rFonts w:asciiTheme="minorHAnsi" w:hAnsiTheme="minorHAnsi"/>
          <w:b/>
          <w:color w:val="000000"/>
        </w:rPr>
        <w:t xml:space="preserve"> – </w:t>
      </w:r>
      <w:r w:rsidR="00897E54" w:rsidRPr="00897E54">
        <w:rPr>
          <w:rFonts w:asciiTheme="minorHAnsi" w:hAnsiTheme="minorHAnsi"/>
          <w:b/>
          <w:color w:val="000000"/>
        </w:rPr>
        <w:t xml:space="preserve">Podpora </w:t>
      </w:r>
      <w:r w:rsidR="00D30C6D">
        <w:rPr>
          <w:rFonts w:asciiTheme="minorHAnsi" w:hAnsiTheme="minorHAnsi"/>
          <w:b/>
          <w:color w:val="000000"/>
        </w:rPr>
        <w:t>na demonštračné činnosti a informačné akcie</w:t>
      </w:r>
    </w:p>
    <w:p w14:paraId="47E41E64" w14:textId="477ED178" w:rsidR="00631252" w:rsidRDefault="0085441F" w:rsidP="00D30C6D">
      <w:pPr>
        <w:pStyle w:val="TextBodyIndent"/>
        <w:ind w:left="2127" w:hanging="2127"/>
        <w:rPr>
          <w:rFonts w:asciiTheme="minorHAnsi" w:hAnsiTheme="minorHAnsi"/>
          <w:b/>
          <w:color w:val="000000"/>
        </w:rPr>
      </w:pPr>
      <w:r>
        <w:rPr>
          <w:rFonts w:asciiTheme="minorHAnsi" w:hAnsiTheme="minorHAnsi"/>
          <w:b/>
          <w:color w:val="000000"/>
        </w:rPr>
        <w:t xml:space="preserve">Schéma pomoci: </w:t>
      </w:r>
      <w:r>
        <w:rPr>
          <w:rFonts w:asciiTheme="minorHAnsi" w:hAnsiTheme="minorHAnsi"/>
          <w:b/>
          <w:color w:val="000000"/>
        </w:rPr>
        <w:tab/>
      </w:r>
      <w:r w:rsidR="00D30C6D" w:rsidRPr="00D30C6D">
        <w:rPr>
          <w:rFonts w:asciiTheme="minorHAnsi" w:hAnsiTheme="minorHAnsi"/>
          <w:b/>
          <w:bCs/>
          <w:color w:val="000000"/>
        </w:rPr>
        <w:t>Schéma minimálnej pomoci na podporu demonštračných aktivít a informačných akcií (podopatrenie 1.2 Programu rozvoja vidieka SR  2014 – 2020)</w:t>
      </w:r>
      <w:r w:rsidRPr="0085441F">
        <w:rPr>
          <w:rFonts w:asciiTheme="minorHAnsi" w:hAnsiTheme="minorHAnsi"/>
          <w:b/>
          <w:color w:val="000000"/>
        </w:rPr>
        <w:t xml:space="preserve">, DM – </w:t>
      </w:r>
      <w:r w:rsidR="00D30C6D">
        <w:rPr>
          <w:rFonts w:asciiTheme="minorHAnsi" w:hAnsiTheme="minorHAnsi"/>
          <w:b/>
          <w:color w:val="000000"/>
        </w:rPr>
        <w:t>9</w:t>
      </w:r>
      <w:r w:rsidRPr="0085441F">
        <w:rPr>
          <w:rFonts w:asciiTheme="minorHAnsi" w:hAnsiTheme="minorHAnsi"/>
          <w:b/>
          <w:color w:val="000000"/>
        </w:rPr>
        <w:t>/2018</w:t>
      </w:r>
      <w:r>
        <w:rPr>
          <w:rStyle w:val="Odkaznapoznmkupodiarou"/>
          <w:rFonts w:asciiTheme="minorHAnsi" w:hAnsiTheme="minorHAnsi"/>
          <w:b/>
          <w:color w:val="000000"/>
        </w:rPr>
        <w:footnoteReference w:id="1"/>
      </w:r>
    </w:p>
    <w:p w14:paraId="408DCDF2" w14:textId="77777777" w:rsidR="004010E2" w:rsidRDefault="004010E2">
      <w:pPr>
        <w:pStyle w:val="TextBodyIndent"/>
        <w:ind w:left="2127" w:hanging="2127"/>
        <w:rPr>
          <w:rFonts w:asciiTheme="minorHAnsi" w:hAnsiTheme="minorHAnsi"/>
          <w:b/>
          <w:color w:val="000000"/>
        </w:rPr>
      </w:pPr>
    </w:p>
    <w:p w14:paraId="79A55648" w14:textId="79D06093" w:rsidR="004D4036" w:rsidRDefault="004010E2">
      <w:pPr>
        <w:pStyle w:val="TextBodyIndent"/>
        <w:ind w:left="2127" w:hanging="2127"/>
        <w:rPr>
          <w:rFonts w:asciiTheme="minorHAnsi" w:hAnsiTheme="minorHAnsi"/>
          <w:b/>
          <w:color w:val="000000"/>
        </w:rPr>
      </w:pPr>
      <w:r w:rsidRPr="004010E2">
        <w:rPr>
          <w:rFonts w:asciiTheme="minorHAnsi" w:hAnsiTheme="minorHAnsi"/>
          <w:b/>
          <w:color w:val="000000"/>
        </w:rPr>
        <w:t xml:space="preserve">Typ výzvy: </w:t>
      </w:r>
      <w:r w:rsidR="006D6F33">
        <w:rPr>
          <w:rFonts w:asciiTheme="minorHAnsi" w:hAnsiTheme="minorHAnsi"/>
          <w:b/>
          <w:color w:val="000000"/>
        </w:rPr>
        <w:t>otvorená</w:t>
      </w:r>
    </w:p>
    <w:p w14:paraId="56EBEE5B" w14:textId="77777777" w:rsidR="004D4036" w:rsidRPr="0078012B" w:rsidRDefault="004D4036">
      <w:pPr>
        <w:pStyle w:val="TextBodyIndent"/>
        <w:ind w:left="2127" w:hanging="2127"/>
        <w:rPr>
          <w:rFonts w:asciiTheme="minorHAnsi" w:hAnsiTheme="minorHAnsi"/>
          <w:b/>
          <w:color w:val="000000"/>
        </w:rPr>
      </w:pPr>
    </w:p>
    <w:p w14:paraId="156EC503" w14:textId="58F0036E" w:rsidR="00631252" w:rsidRPr="0078012B" w:rsidRDefault="0079031B">
      <w:pPr>
        <w:pStyle w:val="TextBodyIndent"/>
        <w:rPr>
          <w:rFonts w:asciiTheme="minorHAnsi" w:hAnsiTheme="minorHAnsi"/>
          <w:b/>
          <w:color w:val="000000"/>
        </w:rPr>
      </w:pPr>
      <w:r w:rsidRPr="0078012B">
        <w:rPr>
          <w:rFonts w:asciiTheme="minorHAnsi" w:hAnsiTheme="minorHAnsi"/>
          <w:b/>
          <w:color w:val="000000"/>
        </w:rPr>
        <w:t xml:space="preserve">Dátum vyhlásenia výzvy: </w:t>
      </w:r>
      <w:sdt>
        <w:sdtPr>
          <w:rPr>
            <w:rFonts w:asciiTheme="minorHAnsi" w:hAnsiTheme="minorHAnsi"/>
            <w:b/>
            <w:color w:val="000000"/>
          </w:rPr>
          <w:id w:val="22209810"/>
          <w:placeholder>
            <w:docPart w:val="DefaultPlaceholder_-1854013438"/>
          </w:placeholder>
          <w:date w:fullDate="2018-12-11T00:00:00Z">
            <w:dateFormat w:val="d. M. yyyy"/>
            <w:lid w:val="sk-SK"/>
            <w:storeMappedDataAs w:val="dateTime"/>
            <w:calendar w:val="gregorian"/>
          </w:date>
        </w:sdtPr>
        <w:sdtEndPr/>
        <w:sdtContent>
          <w:r w:rsidR="00820E9B" w:rsidRPr="00820E9B">
            <w:rPr>
              <w:rFonts w:asciiTheme="minorHAnsi" w:hAnsiTheme="minorHAnsi"/>
              <w:b/>
              <w:color w:val="000000"/>
            </w:rPr>
            <w:t>11. 12. 2018</w:t>
          </w:r>
        </w:sdtContent>
      </w:sdt>
      <w:r w:rsidRPr="0078012B">
        <w:rPr>
          <w:rFonts w:asciiTheme="minorHAnsi" w:hAnsiTheme="minorHAnsi"/>
          <w:b/>
          <w:color w:val="000000"/>
        </w:rPr>
        <w:t xml:space="preserve"> </w:t>
      </w:r>
    </w:p>
    <w:p w14:paraId="5588C008" w14:textId="37EA6242" w:rsidR="00631252" w:rsidRDefault="00631252">
      <w:pPr>
        <w:tabs>
          <w:tab w:val="left" w:pos="540"/>
        </w:tabs>
        <w:spacing w:line="280" w:lineRule="exact"/>
        <w:rPr>
          <w:rFonts w:asciiTheme="minorHAnsi" w:hAnsiTheme="minorHAnsi"/>
          <w:b/>
          <w:bCs/>
        </w:rPr>
      </w:pPr>
    </w:p>
    <w:p w14:paraId="56668993" w14:textId="77777777" w:rsidR="00576B96" w:rsidRPr="0078012B" w:rsidRDefault="00576B96" w:rsidP="00576B96">
      <w:pPr>
        <w:pStyle w:val="TextBodyIndent"/>
        <w:rPr>
          <w:rFonts w:asciiTheme="minorHAnsi" w:hAnsiTheme="minorHAnsi"/>
          <w:b/>
          <w:color w:val="000000"/>
        </w:rPr>
      </w:pPr>
      <w:r w:rsidRPr="0078012B">
        <w:rPr>
          <w:rFonts w:asciiTheme="minorHAnsi" w:hAnsiTheme="minorHAnsi"/>
          <w:b/>
          <w:color w:val="000000"/>
        </w:rPr>
        <w:t xml:space="preserve">Dátum uzavretia výzvy: </w:t>
      </w:r>
      <w:r>
        <w:rPr>
          <w:rFonts w:asciiTheme="minorHAnsi" w:hAnsiTheme="minorHAnsi"/>
          <w:b/>
          <w:color w:val="000000"/>
        </w:rPr>
        <w:t xml:space="preserve"> </w:t>
      </w:r>
      <w:r w:rsidRPr="004A2C5A">
        <w:rPr>
          <w:rFonts w:asciiTheme="minorHAnsi" w:hAnsiTheme="minorHAnsi"/>
          <w:color w:val="000000"/>
        </w:rPr>
        <w:t>PPA uzavrie výzvu na predkladanie žiadostí o poskytnutie nenávratného finančného príspevku na základe vyčerpania alokácie vyčlenenej na výzvu. Informáciu o uzavretí výzvy zverejní poskytovateľ na webovom sídle www.apa.sk</w:t>
      </w:r>
      <w:r>
        <w:rPr>
          <w:rFonts w:asciiTheme="minorHAnsi" w:hAnsiTheme="minorHAnsi"/>
          <w:b/>
          <w:color w:val="000000"/>
        </w:rPr>
        <w:t>.</w:t>
      </w:r>
    </w:p>
    <w:p w14:paraId="35C84DED" w14:textId="77777777" w:rsidR="00675DCE" w:rsidRPr="0078012B" w:rsidRDefault="00675DCE">
      <w:pPr>
        <w:tabs>
          <w:tab w:val="left" w:pos="540"/>
        </w:tabs>
        <w:spacing w:line="280" w:lineRule="exact"/>
        <w:rPr>
          <w:rFonts w:asciiTheme="minorHAnsi" w:hAnsiTheme="minorHAnsi"/>
          <w:b/>
          <w:bCs/>
        </w:rPr>
      </w:pPr>
    </w:p>
    <w:p w14:paraId="7A3BD8BB" w14:textId="77777777" w:rsidR="00631252" w:rsidRPr="001A38ED" w:rsidRDefault="0079031B">
      <w:pPr>
        <w:numPr>
          <w:ilvl w:val="0"/>
          <w:numId w:val="3"/>
        </w:numPr>
        <w:tabs>
          <w:tab w:val="left" w:pos="289"/>
        </w:tabs>
        <w:spacing w:line="280" w:lineRule="exact"/>
        <w:ind w:hanging="720"/>
        <w:jc w:val="both"/>
        <w:rPr>
          <w:rFonts w:asciiTheme="minorHAnsi" w:hAnsiTheme="minorHAnsi"/>
          <w:b/>
          <w:bCs/>
          <w:sz w:val="22"/>
        </w:rPr>
      </w:pPr>
      <w:r w:rsidRPr="001A38ED">
        <w:rPr>
          <w:rFonts w:asciiTheme="minorHAnsi" w:hAnsiTheme="minorHAnsi"/>
          <w:b/>
          <w:bCs/>
          <w:sz w:val="22"/>
        </w:rPr>
        <w:t>Formálne náležitosti výzvy</w:t>
      </w:r>
    </w:p>
    <w:p w14:paraId="64F6785D" w14:textId="77777777" w:rsidR="00631252" w:rsidRPr="00CD64D7" w:rsidRDefault="00631252">
      <w:pPr>
        <w:tabs>
          <w:tab w:val="left" w:pos="289"/>
        </w:tabs>
        <w:spacing w:line="280" w:lineRule="exact"/>
        <w:ind w:left="720"/>
        <w:jc w:val="both"/>
        <w:rPr>
          <w:rFonts w:asciiTheme="minorHAnsi" w:hAnsiTheme="minorHAnsi"/>
          <w:b/>
          <w:bCs/>
        </w:rPr>
      </w:pPr>
    </w:p>
    <w:p w14:paraId="5E74807E" w14:textId="77777777" w:rsidR="00631252" w:rsidRPr="009F3575"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szCs w:val="22"/>
        </w:rPr>
      </w:pPr>
      <w:r w:rsidRPr="009F3575">
        <w:rPr>
          <w:rFonts w:asciiTheme="minorHAnsi" w:hAnsiTheme="minorHAnsi"/>
          <w:b/>
          <w:sz w:val="22"/>
          <w:szCs w:val="22"/>
        </w:rPr>
        <w:t>Kontaktné údaje poskytovateľa a spôsob komunikácie s poskytovateľom:</w:t>
      </w:r>
    </w:p>
    <w:p w14:paraId="36725384" w14:textId="68BBB8BE" w:rsidR="00631252" w:rsidRPr="007D75A9" w:rsidRDefault="0079031B">
      <w:pPr>
        <w:tabs>
          <w:tab w:val="left" w:pos="289"/>
        </w:tabs>
        <w:spacing w:line="280" w:lineRule="exact"/>
        <w:ind w:left="567"/>
        <w:jc w:val="both"/>
        <w:rPr>
          <w:rFonts w:asciiTheme="minorHAnsi" w:hAnsiTheme="minorHAnsi"/>
          <w:sz w:val="22"/>
          <w:szCs w:val="22"/>
        </w:rPr>
      </w:pPr>
      <w:r w:rsidRPr="00BB4C74">
        <w:rPr>
          <w:rFonts w:asciiTheme="minorHAnsi" w:hAnsiTheme="minorHAnsi"/>
          <w:sz w:val="22"/>
          <w:szCs w:val="22"/>
        </w:rPr>
        <w:t xml:space="preserve">Žiadosti o poskytnutie informácií adresujte na kanceláriu generálneho riaditeľa PPA, </w:t>
      </w:r>
      <w:r w:rsidR="00B31F51">
        <w:rPr>
          <w:rFonts w:asciiTheme="minorHAnsi" w:hAnsiTheme="minorHAnsi"/>
          <w:sz w:val="22"/>
          <w:szCs w:val="22"/>
        </w:rPr>
        <w:t>Hraničná</w:t>
      </w:r>
      <w:r w:rsidR="00B31F51" w:rsidRPr="00BB4C74">
        <w:rPr>
          <w:rFonts w:asciiTheme="minorHAnsi" w:hAnsiTheme="minorHAnsi"/>
          <w:sz w:val="22"/>
          <w:szCs w:val="22"/>
        </w:rPr>
        <w:t xml:space="preserve"> </w:t>
      </w:r>
      <w:r w:rsidRPr="00BB4C74">
        <w:rPr>
          <w:rFonts w:asciiTheme="minorHAnsi" w:hAnsiTheme="minorHAnsi"/>
          <w:sz w:val="22"/>
          <w:szCs w:val="22"/>
        </w:rPr>
        <w:t xml:space="preserve">12, 815 26 Bratislava. Prípadné informácie je možné získať na tel. č. 02/52733800, e–mail: </w:t>
      </w:r>
      <w:hyperlink r:id="rId9">
        <w:r w:rsidRPr="00122C75">
          <w:rPr>
            <w:rStyle w:val="InternetLink"/>
            <w:rFonts w:asciiTheme="minorHAnsi" w:hAnsiTheme="minorHAnsi"/>
            <w:sz w:val="22"/>
            <w:szCs w:val="22"/>
          </w:rPr>
          <w:t>info@apa.sk</w:t>
        </w:r>
      </w:hyperlink>
      <w:r w:rsidRPr="00122C75">
        <w:rPr>
          <w:rFonts w:asciiTheme="minorHAnsi" w:hAnsiTheme="minorHAnsi"/>
          <w:sz w:val="22"/>
          <w:szCs w:val="22"/>
        </w:rPr>
        <w:t xml:space="preserve"> alebo  na adrese kancelárie generálneho riaditeľa PPA, </w:t>
      </w:r>
      <w:r w:rsidR="00B31F51">
        <w:rPr>
          <w:rFonts w:asciiTheme="minorHAnsi" w:hAnsiTheme="minorHAnsi"/>
          <w:sz w:val="22"/>
          <w:szCs w:val="22"/>
        </w:rPr>
        <w:t>Hraničná</w:t>
      </w:r>
      <w:r w:rsidR="00B31F51" w:rsidRPr="00122C75">
        <w:rPr>
          <w:rFonts w:asciiTheme="minorHAnsi" w:hAnsiTheme="minorHAnsi"/>
          <w:sz w:val="22"/>
          <w:szCs w:val="22"/>
        </w:rPr>
        <w:t xml:space="preserve"> </w:t>
      </w:r>
      <w:r w:rsidRPr="00122C75">
        <w:rPr>
          <w:rFonts w:asciiTheme="minorHAnsi" w:hAnsiTheme="minorHAnsi"/>
          <w:sz w:val="22"/>
          <w:szCs w:val="22"/>
        </w:rPr>
        <w:t xml:space="preserve">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81698D">
        <w:rPr>
          <w:rFonts w:asciiTheme="minorHAnsi" w:hAnsiTheme="minorHAnsi"/>
          <w:b/>
          <w:bCs/>
          <w:sz w:val="22"/>
          <w:szCs w:val="22"/>
        </w:rPr>
        <w:t>neposkytne informácie</w:t>
      </w:r>
      <w:r w:rsidRPr="0081698D">
        <w:rPr>
          <w:rFonts w:asciiTheme="minorHAnsi" w:hAnsiTheme="minorHAnsi"/>
          <w:sz w:val="22"/>
          <w:szCs w:val="22"/>
        </w:rPr>
        <w:t xml:space="preserve"> o stave vyhodnocovania žiadostí. O konečnom výsledku vyhodnotenia </w:t>
      </w:r>
      <w:r w:rsidRPr="0081698D">
        <w:rPr>
          <w:rFonts w:asciiTheme="minorHAnsi" w:hAnsiTheme="minorHAnsi"/>
          <w:sz w:val="22"/>
          <w:szCs w:val="22"/>
        </w:rPr>
        <w:lastRenderedPageBreak/>
        <w:t>ŽoNFP bude žiadateľ písomne informovaný. Odpovede poskytn</w:t>
      </w:r>
      <w:r w:rsidRPr="002F506C">
        <w:rPr>
          <w:rFonts w:asciiTheme="minorHAnsi" w:hAnsiTheme="minorHAnsi"/>
          <w:sz w:val="22"/>
          <w:szCs w:val="22"/>
        </w:rPr>
        <w:t xml:space="preserve">uté žiadateľovi telefonicky ústnou formou, pokiaľ neboli spracované do písomnej podoby, nemožno považovať za záväzné a žiadateľ sa na </w:t>
      </w:r>
      <w:proofErr w:type="spellStart"/>
      <w:r w:rsidRPr="002F506C">
        <w:rPr>
          <w:rFonts w:asciiTheme="minorHAnsi" w:hAnsiTheme="minorHAnsi"/>
          <w:sz w:val="22"/>
          <w:szCs w:val="22"/>
        </w:rPr>
        <w:t>ne</w:t>
      </w:r>
      <w:proofErr w:type="spellEnd"/>
      <w:r w:rsidRPr="002F506C">
        <w:rPr>
          <w:rFonts w:asciiTheme="minorHAnsi" w:hAnsiTheme="minorHAnsi"/>
          <w:sz w:val="22"/>
          <w:szCs w:val="22"/>
        </w:rPr>
        <w:t xml:space="preserve"> nemôže odvolať. PPA neposkytuje individuálne poradenstvo k vyhlásenej výzve.</w:t>
      </w:r>
    </w:p>
    <w:p w14:paraId="5AFABE73" w14:textId="77777777" w:rsidR="001221AB" w:rsidRPr="00F77994" w:rsidRDefault="001221AB">
      <w:pPr>
        <w:tabs>
          <w:tab w:val="left" w:pos="289"/>
        </w:tabs>
        <w:spacing w:line="280" w:lineRule="exact"/>
        <w:ind w:left="567"/>
        <w:jc w:val="both"/>
        <w:rPr>
          <w:rFonts w:asciiTheme="minorHAnsi" w:hAnsiTheme="minorHAnsi"/>
        </w:rPr>
      </w:pPr>
    </w:p>
    <w:p w14:paraId="40D6DBDA" w14:textId="1B2292C9"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Časový harmonogram konania o ŽoNFP</w:t>
      </w:r>
    </w:p>
    <w:p w14:paraId="0DBCFEC2" w14:textId="77777777" w:rsidR="00631252" w:rsidRPr="00394C73" w:rsidRDefault="00631252">
      <w:pPr>
        <w:tabs>
          <w:tab w:val="left" w:pos="289"/>
        </w:tabs>
        <w:spacing w:line="280" w:lineRule="exact"/>
        <w:ind w:left="567"/>
        <w:jc w:val="both"/>
        <w:rPr>
          <w:rFonts w:asciiTheme="minorHAnsi" w:hAnsiTheme="minorHAnsi"/>
          <w:b/>
        </w:rPr>
      </w:pPr>
    </w:p>
    <w:tbl>
      <w:tblPr>
        <w:tblW w:w="8964"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119"/>
        <w:gridCol w:w="5845"/>
      </w:tblGrid>
      <w:tr w:rsidR="00631252" w:rsidRPr="005A094A" w14:paraId="1947AE31" w14:textId="77777777" w:rsidTr="00363B12">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68613AC" w14:textId="77777777" w:rsidR="00631252" w:rsidRPr="00122C75" w:rsidRDefault="0079031B">
            <w:pPr>
              <w:tabs>
                <w:tab w:val="left" w:pos="426"/>
              </w:tabs>
              <w:spacing w:line="280" w:lineRule="exact"/>
              <w:rPr>
                <w:rFonts w:asciiTheme="minorHAnsi" w:hAnsiTheme="minorHAnsi"/>
                <w:bCs/>
                <w:sz w:val="22"/>
                <w:highlight w:val="cyan"/>
              </w:rPr>
            </w:pPr>
            <w:r w:rsidRPr="000134E3">
              <w:rPr>
                <w:rFonts w:asciiTheme="minorHAnsi" w:hAnsiTheme="minorHAnsi"/>
                <w:b/>
                <w:bCs/>
                <w:sz w:val="22"/>
              </w:rPr>
              <w:t>Podávanie a prijímanie ŽoNFP</w:t>
            </w:r>
          </w:p>
        </w:tc>
        <w:tc>
          <w:tcPr>
            <w:tcW w:w="5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AD73FF" w14:textId="599D7B70" w:rsidR="00631252" w:rsidRPr="000134E3" w:rsidRDefault="00081D69" w:rsidP="004010E2">
            <w:pPr>
              <w:tabs>
                <w:tab w:val="left" w:pos="360"/>
              </w:tabs>
              <w:rPr>
                <w:rFonts w:asciiTheme="minorHAnsi" w:hAnsiTheme="minorHAnsi"/>
                <w:sz w:val="22"/>
              </w:rPr>
            </w:pPr>
            <w:r w:rsidRPr="00081D69">
              <w:rPr>
                <w:rFonts w:asciiTheme="minorHAnsi" w:hAnsiTheme="minorHAnsi"/>
                <w:bCs/>
                <w:sz w:val="22"/>
              </w:rPr>
              <w:t>Žiadateľ môže predložiť ŽoNFP kedykoľvek odo dňa vyhlásenia výzvy až do uzatvorenia výzvy</w:t>
            </w:r>
          </w:p>
        </w:tc>
      </w:tr>
      <w:tr w:rsidR="00631252" w:rsidRPr="005A094A" w14:paraId="2EF25D72" w14:textId="77777777" w:rsidTr="00363B12">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6DF25C40" w14:textId="77777777" w:rsidR="00631252" w:rsidRPr="00122C75" w:rsidRDefault="0079031B">
            <w:pPr>
              <w:tabs>
                <w:tab w:val="left" w:pos="426"/>
              </w:tabs>
              <w:spacing w:line="280" w:lineRule="exact"/>
              <w:rPr>
                <w:rFonts w:asciiTheme="minorHAnsi" w:hAnsiTheme="minorHAnsi"/>
                <w:bCs/>
                <w:sz w:val="22"/>
              </w:rPr>
            </w:pPr>
            <w:r w:rsidRPr="00122C75">
              <w:rPr>
                <w:rFonts w:asciiTheme="minorHAnsi" w:hAnsiTheme="minorHAnsi"/>
                <w:b/>
                <w:bCs/>
                <w:sz w:val="22"/>
              </w:rPr>
              <w:t>Hodnotenie ŽoNFP</w:t>
            </w:r>
          </w:p>
        </w:tc>
        <w:tc>
          <w:tcPr>
            <w:tcW w:w="5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C9EF6A" w14:textId="55C963FC" w:rsidR="00631252" w:rsidRPr="00820E9B" w:rsidRDefault="00DA7FB1" w:rsidP="00DA7FB1">
            <w:pPr>
              <w:tabs>
                <w:tab w:val="left" w:pos="426"/>
              </w:tabs>
              <w:spacing w:line="280" w:lineRule="exact"/>
              <w:jc w:val="both"/>
              <w:rPr>
                <w:rFonts w:asciiTheme="minorHAnsi" w:hAnsiTheme="minorHAnsi"/>
                <w:sz w:val="22"/>
              </w:rPr>
            </w:pPr>
            <w:r w:rsidRPr="00820E9B">
              <w:rPr>
                <w:rFonts w:asciiTheme="minorHAnsi" w:hAnsiTheme="minorHAnsi"/>
                <w:bCs/>
                <w:sz w:val="22"/>
              </w:rPr>
              <w:t xml:space="preserve">Začína nasledujúci pracovný deň po </w:t>
            </w:r>
            <w:r w:rsidRPr="00820E9B">
              <w:rPr>
                <w:rFonts w:asciiTheme="minorHAnsi" w:hAnsiTheme="minorHAnsi"/>
                <w:color w:val="000000"/>
                <w:sz w:val="22"/>
              </w:rPr>
              <w:t xml:space="preserve">termíne </w:t>
            </w:r>
            <w:r w:rsidR="00081D69" w:rsidRPr="00820E9B">
              <w:rPr>
                <w:rFonts w:asciiTheme="minorHAnsi" w:hAnsiTheme="minorHAnsi"/>
                <w:bCs/>
                <w:sz w:val="22"/>
              </w:rPr>
              <w:t>uzavretia daného hodnotiaceho kola ŽoNFP a končí dňom vydania rozhodnutia o schválení/neschválení ŽoNFP</w:t>
            </w:r>
          </w:p>
        </w:tc>
      </w:tr>
      <w:tr w:rsidR="00897E54" w:rsidRPr="005A094A" w14:paraId="22A3F6C9" w14:textId="77777777" w:rsidTr="00363B12">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2F7B123" w14:textId="77777777" w:rsidR="00897E54" w:rsidRPr="00394C73" w:rsidRDefault="00897E54">
            <w:pPr>
              <w:tabs>
                <w:tab w:val="left" w:pos="426"/>
              </w:tabs>
              <w:spacing w:line="280" w:lineRule="exact"/>
              <w:rPr>
                <w:rFonts w:asciiTheme="minorHAnsi" w:hAnsiTheme="minorHAnsi"/>
                <w:b/>
                <w:bCs/>
                <w:sz w:val="22"/>
              </w:rPr>
            </w:pPr>
            <w:r w:rsidRPr="00394C73">
              <w:rPr>
                <w:rFonts w:asciiTheme="minorHAnsi" w:hAnsiTheme="minorHAnsi"/>
                <w:b/>
                <w:bCs/>
                <w:sz w:val="22"/>
              </w:rPr>
              <w:t>Počet podaných ŽoNFP v predmetnej výzve</w:t>
            </w:r>
          </w:p>
        </w:tc>
        <w:tc>
          <w:tcPr>
            <w:tcW w:w="5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37D99B" w14:textId="5D6445FB" w:rsidR="00897E54" w:rsidRPr="0078012B" w:rsidRDefault="00897E54" w:rsidP="00897E54">
            <w:pPr>
              <w:tabs>
                <w:tab w:val="left" w:pos="426"/>
              </w:tabs>
              <w:spacing w:line="280" w:lineRule="exact"/>
              <w:rPr>
                <w:rFonts w:asciiTheme="minorHAnsi" w:hAnsiTheme="minorHAnsi"/>
                <w:bCs/>
                <w:sz w:val="22"/>
              </w:rPr>
            </w:pPr>
            <w:r w:rsidRPr="0078012B">
              <w:rPr>
                <w:rFonts w:asciiTheme="minorHAnsi" w:hAnsiTheme="minorHAnsi"/>
                <w:bCs/>
                <w:sz w:val="22"/>
              </w:rPr>
              <w:t>Menej ako 100 podaných ŽoNFP</w:t>
            </w:r>
          </w:p>
        </w:tc>
      </w:tr>
      <w:tr w:rsidR="00897E54" w:rsidRPr="005A094A" w14:paraId="64DA4628" w14:textId="77777777" w:rsidTr="00363B12">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073F50F1" w14:textId="33D865A9" w:rsidR="00897E54" w:rsidRPr="005A094A" w:rsidRDefault="00897E54">
            <w:pPr>
              <w:tabs>
                <w:tab w:val="left" w:pos="426"/>
              </w:tabs>
              <w:spacing w:line="280" w:lineRule="exact"/>
              <w:rPr>
                <w:rFonts w:asciiTheme="minorHAnsi" w:hAnsiTheme="minorHAnsi"/>
                <w:b/>
                <w:bCs/>
                <w:sz w:val="22"/>
              </w:rPr>
            </w:pPr>
            <w:r w:rsidRPr="00636AC8">
              <w:rPr>
                <w:rFonts w:asciiTheme="minorHAnsi" w:hAnsiTheme="minorHAnsi"/>
                <w:b/>
                <w:bCs/>
                <w:sz w:val="22"/>
              </w:rPr>
              <w:t xml:space="preserve">Vystavenie </w:t>
            </w:r>
            <w:r w:rsidRPr="005A094A">
              <w:rPr>
                <w:rFonts w:asciiTheme="minorHAnsi" w:hAnsiTheme="minorHAnsi"/>
                <w:b/>
                <w:bCs/>
                <w:sz w:val="22"/>
              </w:rPr>
              <w:t>potvrdenia o registrácii ŽoNFP</w:t>
            </w:r>
          </w:p>
        </w:tc>
        <w:tc>
          <w:tcPr>
            <w:tcW w:w="5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DEDBC9" w14:textId="77777777" w:rsidR="00576B96" w:rsidRPr="005A094A" w:rsidRDefault="00576B96" w:rsidP="00576B96">
            <w:pPr>
              <w:tabs>
                <w:tab w:val="left" w:pos="426"/>
              </w:tabs>
              <w:spacing w:line="280" w:lineRule="exact"/>
              <w:jc w:val="both"/>
              <w:rPr>
                <w:rFonts w:asciiTheme="minorHAnsi" w:hAnsiTheme="minorHAnsi"/>
                <w:bCs/>
                <w:sz w:val="22"/>
              </w:rPr>
            </w:pPr>
            <w:r w:rsidRPr="005A094A">
              <w:rPr>
                <w:rFonts w:asciiTheme="minorHAnsi" w:hAnsiTheme="minorHAnsi"/>
                <w:bCs/>
                <w:sz w:val="22"/>
              </w:rPr>
              <w:t xml:space="preserve">Najneskôr do </w:t>
            </w:r>
            <w:r>
              <w:rPr>
                <w:rFonts w:asciiTheme="minorHAnsi" w:hAnsiTheme="minorHAnsi"/>
                <w:bCs/>
                <w:sz w:val="22"/>
              </w:rPr>
              <w:t>10</w:t>
            </w:r>
            <w:r w:rsidRPr="005A094A">
              <w:rPr>
                <w:rFonts w:asciiTheme="minorHAnsi" w:hAnsiTheme="minorHAnsi"/>
                <w:bCs/>
                <w:sz w:val="22"/>
              </w:rPr>
              <w:t xml:space="preserve"> pracovných dní </w:t>
            </w:r>
            <w:r w:rsidRPr="005A094A">
              <w:rPr>
                <w:rFonts w:asciiTheme="minorHAnsi" w:hAnsiTheme="minorHAnsi"/>
                <w:color w:val="000000"/>
                <w:sz w:val="22"/>
              </w:rPr>
              <w:t xml:space="preserve">od </w:t>
            </w:r>
            <w:r>
              <w:rPr>
                <w:rFonts w:asciiTheme="minorHAnsi" w:hAnsiTheme="minorHAnsi"/>
                <w:color w:val="000000"/>
                <w:sz w:val="22"/>
              </w:rPr>
              <w:t xml:space="preserve">uzavretia daného hodnotiaceho kola </w:t>
            </w:r>
          </w:p>
          <w:p w14:paraId="590D0DE1" w14:textId="1F899EA6" w:rsidR="00897E54" w:rsidRPr="005A094A" w:rsidRDefault="00897E54" w:rsidP="00C658D8">
            <w:pPr>
              <w:tabs>
                <w:tab w:val="left" w:pos="426"/>
              </w:tabs>
              <w:spacing w:line="280" w:lineRule="exact"/>
              <w:jc w:val="both"/>
              <w:rPr>
                <w:rFonts w:asciiTheme="minorHAnsi" w:hAnsiTheme="minorHAnsi"/>
                <w:bCs/>
                <w:sz w:val="22"/>
              </w:rPr>
            </w:pPr>
          </w:p>
        </w:tc>
      </w:tr>
      <w:tr w:rsidR="00897E54" w:rsidRPr="005A094A" w14:paraId="1F3E448B" w14:textId="77777777" w:rsidTr="00363B12">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4C24912" w14:textId="77777777" w:rsidR="00897E54" w:rsidRPr="005A094A" w:rsidRDefault="00897E54">
            <w:pPr>
              <w:tabs>
                <w:tab w:val="left" w:pos="426"/>
              </w:tabs>
              <w:spacing w:line="280" w:lineRule="exact"/>
              <w:rPr>
                <w:rFonts w:asciiTheme="minorHAnsi" w:hAnsiTheme="minorHAnsi"/>
                <w:b/>
                <w:bCs/>
                <w:sz w:val="22"/>
              </w:rPr>
            </w:pPr>
            <w:r w:rsidRPr="005A094A">
              <w:rPr>
                <w:rFonts w:asciiTheme="minorHAnsi" w:hAnsiTheme="minorHAnsi"/>
                <w:b/>
                <w:bCs/>
                <w:sz w:val="22"/>
              </w:rPr>
              <w:t>Výber ŽoNFP</w:t>
            </w:r>
          </w:p>
        </w:tc>
        <w:tc>
          <w:tcPr>
            <w:tcW w:w="5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FB1AC1" w14:textId="6C38FB07" w:rsidR="00897E54" w:rsidRPr="005A094A" w:rsidRDefault="00897E54" w:rsidP="00897E54">
            <w:pPr>
              <w:jc w:val="both"/>
              <w:rPr>
                <w:rFonts w:asciiTheme="minorHAnsi" w:hAnsiTheme="minorHAnsi"/>
                <w:sz w:val="22"/>
              </w:rPr>
            </w:pPr>
            <w:r w:rsidRPr="005A094A">
              <w:rPr>
                <w:rFonts w:asciiTheme="minorHAnsi" w:hAnsiTheme="minorHAnsi"/>
                <w:bCs/>
                <w:sz w:val="22"/>
              </w:rPr>
              <w:t>Najneskôr do</w:t>
            </w:r>
            <w:r w:rsidRPr="005A094A">
              <w:rPr>
                <w:rFonts w:asciiTheme="minorHAnsi" w:hAnsiTheme="minorHAnsi"/>
                <w:color w:val="000000"/>
                <w:sz w:val="22"/>
              </w:rPr>
              <w:t xml:space="preserve"> </w:t>
            </w:r>
            <w:r>
              <w:rPr>
                <w:rFonts w:asciiTheme="minorHAnsi" w:hAnsiTheme="minorHAnsi"/>
                <w:color w:val="000000"/>
                <w:sz w:val="22"/>
              </w:rPr>
              <w:t>20</w:t>
            </w:r>
            <w:r w:rsidRPr="005A094A">
              <w:rPr>
                <w:rFonts w:asciiTheme="minorHAnsi" w:hAnsiTheme="minorHAnsi"/>
                <w:color w:val="000000"/>
                <w:sz w:val="22"/>
              </w:rPr>
              <w:t xml:space="preserve"> pracovných dní od </w:t>
            </w:r>
            <w:r>
              <w:rPr>
                <w:rFonts w:asciiTheme="minorHAnsi" w:hAnsiTheme="minorHAnsi"/>
                <w:bCs/>
                <w:sz w:val="22"/>
              </w:rPr>
              <w:t>vystavenia</w:t>
            </w:r>
            <w:r w:rsidRPr="005A094A">
              <w:rPr>
                <w:rFonts w:asciiTheme="minorHAnsi" w:hAnsiTheme="minorHAnsi"/>
                <w:bCs/>
                <w:sz w:val="22"/>
              </w:rPr>
              <w:t xml:space="preserve"> potvrdenia o registrácii ŽoNFP </w:t>
            </w:r>
          </w:p>
        </w:tc>
      </w:tr>
      <w:tr w:rsidR="00897E54" w:rsidRPr="005A094A" w14:paraId="7A00DA2D" w14:textId="77777777" w:rsidTr="00363B12">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32D84796" w14:textId="44BAE155" w:rsidR="00897E54" w:rsidRPr="005A094A" w:rsidRDefault="00897E54">
            <w:pPr>
              <w:tabs>
                <w:tab w:val="left" w:pos="426"/>
              </w:tabs>
              <w:spacing w:line="280" w:lineRule="exact"/>
              <w:rPr>
                <w:rFonts w:asciiTheme="minorHAnsi" w:hAnsiTheme="minorHAnsi"/>
                <w:b/>
                <w:bCs/>
                <w:sz w:val="22"/>
              </w:rPr>
            </w:pPr>
            <w:r w:rsidRPr="005A094A">
              <w:rPr>
                <w:rFonts w:asciiTheme="minorHAnsi" w:hAnsiTheme="minorHAnsi"/>
                <w:b/>
                <w:bCs/>
                <w:sz w:val="22"/>
              </w:rPr>
              <w:t>Vydanie rozhodnutia o schválení/neschválení ŽoNFP</w:t>
            </w:r>
            <w:r w:rsidR="00081D69">
              <w:rPr>
                <w:rFonts w:asciiTheme="minorHAnsi" w:hAnsiTheme="minorHAnsi"/>
                <w:b/>
                <w:bCs/>
                <w:sz w:val="22"/>
              </w:rPr>
              <w:t xml:space="preserve"> </w:t>
            </w:r>
            <w:r w:rsidR="00081D69" w:rsidRPr="00081D69">
              <w:rPr>
                <w:rFonts w:asciiTheme="minorHAnsi" w:hAnsiTheme="minorHAnsi"/>
                <w:b/>
                <w:bCs/>
                <w:sz w:val="22"/>
              </w:rPr>
              <w:t>pre príslušné hodnotiace kolo</w:t>
            </w:r>
          </w:p>
        </w:tc>
        <w:tc>
          <w:tcPr>
            <w:tcW w:w="5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B07EE4" w14:textId="6EBBF490" w:rsidR="00897E54" w:rsidRPr="005A094A" w:rsidRDefault="00897E54" w:rsidP="00897E54">
            <w:pPr>
              <w:rPr>
                <w:rFonts w:asciiTheme="minorHAnsi" w:hAnsiTheme="minorHAnsi"/>
                <w:sz w:val="22"/>
              </w:rPr>
            </w:pPr>
            <w:r w:rsidRPr="005A094A">
              <w:rPr>
                <w:rFonts w:asciiTheme="minorHAnsi" w:hAnsiTheme="minorHAnsi"/>
                <w:bCs/>
                <w:sz w:val="22"/>
              </w:rPr>
              <w:t>Najneskôr do</w:t>
            </w:r>
            <w:r w:rsidRPr="005A094A">
              <w:rPr>
                <w:rFonts w:asciiTheme="minorHAnsi" w:hAnsiTheme="minorHAnsi"/>
                <w:color w:val="000000"/>
                <w:sz w:val="22"/>
              </w:rPr>
              <w:t xml:space="preserve"> </w:t>
            </w:r>
            <w:r>
              <w:rPr>
                <w:rFonts w:asciiTheme="minorHAnsi" w:hAnsiTheme="minorHAnsi"/>
                <w:color w:val="000000"/>
                <w:sz w:val="22"/>
              </w:rPr>
              <w:t>15</w:t>
            </w:r>
            <w:r w:rsidRPr="005A094A">
              <w:rPr>
                <w:rFonts w:asciiTheme="minorHAnsi" w:hAnsiTheme="minorHAnsi"/>
                <w:color w:val="000000"/>
                <w:sz w:val="22"/>
              </w:rPr>
              <w:t xml:space="preserve"> pracovných dní od výberu </w:t>
            </w:r>
            <w:r w:rsidRPr="005A094A">
              <w:rPr>
                <w:rFonts w:asciiTheme="minorHAnsi" w:hAnsiTheme="minorHAnsi"/>
                <w:bCs/>
                <w:sz w:val="22"/>
              </w:rPr>
              <w:t xml:space="preserve"> ŽoNFP </w:t>
            </w:r>
          </w:p>
        </w:tc>
      </w:tr>
    </w:tbl>
    <w:p w14:paraId="0DBED907" w14:textId="77777777" w:rsidR="00631252" w:rsidRDefault="00631252" w:rsidP="00BE07DA">
      <w:pPr>
        <w:tabs>
          <w:tab w:val="left" w:pos="289"/>
        </w:tabs>
        <w:spacing w:line="280" w:lineRule="exact"/>
        <w:jc w:val="both"/>
        <w:rPr>
          <w:rFonts w:asciiTheme="minorHAnsi" w:hAnsiTheme="minorHAnsi"/>
          <w:b/>
        </w:rPr>
      </w:pPr>
    </w:p>
    <w:p w14:paraId="77777DF5" w14:textId="4DCD88D1" w:rsidR="00C26D7F" w:rsidRDefault="00C26D7F" w:rsidP="00BE07DA">
      <w:pPr>
        <w:tabs>
          <w:tab w:val="left" w:pos="289"/>
        </w:tabs>
        <w:spacing w:line="280" w:lineRule="exact"/>
        <w:jc w:val="both"/>
        <w:rPr>
          <w:rFonts w:asciiTheme="minorHAnsi" w:hAnsiTheme="minorHAnsi"/>
          <w:b/>
        </w:rPr>
      </w:pPr>
    </w:p>
    <w:p w14:paraId="56E502BB" w14:textId="77777777" w:rsidR="00081D69" w:rsidRPr="006F0D5A" w:rsidRDefault="00081D69" w:rsidP="00081D69">
      <w:pPr>
        <w:spacing w:line="320" w:lineRule="exact"/>
        <w:jc w:val="both"/>
        <w:rPr>
          <w:rFonts w:asciiTheme="minorHAnsi" w:hAnsiTheme="minorHAnsi" w:cstheme="minorHAnsi"/>
          <w:sz w:val="22"/>
          <w:szCs w:val="22"/>
        </w:rPr>
      </w:pPr>
      <w:r w:rsidRPr="006F0D5A">
        <w:rPr>
          <w:rFonts w:asciiTheme="minorHAnsi" w:hAnsiTheme="minorHAnsi" w:cstheme="minorHAnsi"/>
          <w:sz w:val="22"/>
          <w:szCs w:val="22"/>
        </w:rPr>
        <w:t xml:space="preserve">Schvaľovací proces prebieha systémom </w:t>
      </w:r>
      <w:r w:rsidRPr="006F0D5A">
        <w:rPr>
          <w:rFonts w:asciiTheme="minorHAnsi" w:hAnsiTheme="minorHAnsi" w:cstheme="minorHAnsi"/>
          <w:b/>
          <w:bCs/>
          <w:sz w:val="22"/>
          <w:szCs w:val="22"/>
        </w:rPr>
        <w:t xml:space="preserve">hodnotiacich kôl. </w:t>
      </w:r>
      <w:r w:rsidRPr="006F0D5A">
        <w:rPr>
          <w:rFonts w:asciiTheme="minorHAnsi" w:hAnsiTheme="minorHAnsi" w:cstheme="minorHAnsi"/>
          <w:sz w:val="22"/>
          <w:szCs w:val="22"/>
        </w:rPr>
        <w:t>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w:t>
      </w:r>
    </w:p>
    <w:p w14:paraId="2AA6B679" w14:textId="26D7FE3C" w:rsidR="00081D69" w:rsidRPr="006F0D5A" w:rsidRDefault="00081D69" w:rsidP="00081D69">
      <w:pPr>
        <w:spacing w:line="320" w:lineRule="exact"/>
        <w:jc w:val="both"/>
        <w:rPr>
          <w:rFonts w:asciiTheme="minorHAnsi" w:hAnsiTheme="minorHAnsi" w:cstheme="minorHAnsi"/>
          <w:color w:val="000000"/>
          <w:sz w:val="22"/>
          <w:szCs w:val="22"/>
        </w:rPr>
      </w:pPr>
      <w:r w:rsidRPr="006F0D5A">
        <w:rPr>
          <w:rFonts w:asciiTheme="minorHAnsi" w:hAnsiTheme="minorHAnsi" w:cstheme="minorHAnsi"/>
          <w:color w:val="000000"/>
          <w:sz w:val="22"/>
          <w:szCs w:val="22"/>
        </w:rPr>
        <w:t xml:space="preserve">ŽoNFP, ktoré budú žiadateľmi predložené na PPA odo dňa vyhlásenia výzvy na predkladanie ŽoNFP pre podopatrenie </w:t>
      </w:r>
      <w:r>
        <w:rPr>
          <w:rFonts w:asciiTheme="minorHAnsi" w:hAnsiTheme="minorHAnsi" w:cstheme="minorHAnsi"/>
          <w:color w:val="000000"/>
          <w:sz w:val="22"/>
          <w:szCs w:val="22"/>
        </w:rPr>
        <w:t>1</w:t>
      </w:r>
      <w:r w:rsidRPr="006F0D5A">
        <w:rPr>
          <w:rFonts w:asciiTheme="minorHAnsi" w:hAnsiTheme="minorHAnsi" w:cstheme="minorHAnsi"/>
          <w:color w:val="000000"/>
          <w:sz w:val="22"/>
          <w:szCs w:val="22"/>
        </w:rPr>
        <w:t>.</w:t>
      </w:r>
      <w:r>
        <w:rPr>
          <w:rFonts w:asciiTheme="minorHAnsi" w:hAnsiTheme="minorHAnsi" w:cstheme="minorHAnsi"/>
          <w:color w:val="000000"/>
          <w:sz w:val="22"/>
          <w:szCs w:val="22"/>
        </w:rPr>
        <w:t>2</w:t>
      </w:r>
      <w:r w:rsidRPr="006F0D5A">
        <w:rPr>
          <w:rFonts w:asciiTheme="minorHAnsi" w:hAnsiTheme="minorHAnsi" w:cstheme="minorHAnsi"/>
          <w:color w:val="000000"/>
          <w:sz w:val="22"/>
          <w:szCs w:val="22"/>
        </w:rPr>
        <w:t xml:space="preserve"> do termínu uzavretia prvého hodnotiaceho kola, budú zoskupené do jednej skupiny a spolu schvaľované v rámci hodnotiaceho kola č. 1. ŽoNFP pre podopatrenie </w:t>
      </w:r>
      <w:r>
        <w:rPr>
          <w:rFonts w:asciiTheme="minorHAnsi" w:hAnsiTheme="minorHAnsi" w:cstheme="minorHAnsi"/>
          <w:color w:val="000000"/>
          <w:sz w:val="22"/>
          <w:szCs w:val="22"/>
        </w:rPr>
        <w:t>1</w:t>
      </w:r>
      <w:r w:rsidRPr="006F0D5A">
        <w:rPr>
          <w:rFonts w:asciiTheme="minorHAnsi" w:hAnsiTheme="minorHAnsi" w:cstheme="minorHAnsi"/>
          <w:color w:val="000000"/>
          <w:sz w:val="22"/>
          <w:szCs w:val="22"/>
        </w:rPr>
        <w:t>.</w:t>
      </w:r>
      <w:r>
        <w:rPr>
          <w:rFonts w:asciiTheme="minorHAnsi" w:hAnsiTheme="minorHAnsi" w:cstheme="minorHAnsi"/>
          <w:color w:val="000000"/>
          <w:sz w:val="22"/>
          <w:szCs w:val="22"/>
        </w:rPr>
        <w:t>2</w:t>
      </w:r>
      <w:r w:rsidRPr="006F0D5A">
        <w:rPr>
          <w:rFonts w:asciiTheme="minorHAnsi" w:hAnsiTheme="minorHAnsi" w:cstheme="minorHAnsi"/>
          <w:color w:val="000000"/>
          <w:sz w:val="22"/>
          <w:szCs w:val="22"/>
        </w:rPr>
        <w:t>, predložené na PPA po uplynutí termínu uzavretia hodnotiaceho kola č. 1., budú schvaľované v rámci hodnotiaceho kola č. 2.  ŽoNFP pre podopatrenie 1.</w:t>
      </w:r>
      <w:r>
        <w:rPr>
          <w:rFonts w:asciiTheme="minorHAnsi" w:hAnsiTheme="minorHAnsi" w:cstheme="minorHAnsi"/>
          <w:color w:val="000000"/>
          <w:sz w:val="22"/>
          <w:szCs w:val="22"/>
        </w:rPr>
        <w:t>2</w:t>
      </w:r>
      <w:r w:rsidRPr="006F0D5A">
        <w:rPr>
          <w:rFonts w:asciiTheme="minorHAnsi" w:hAnsiTheme="minorHAnsi" w:cstheme="minorHAnsi"/>
          <w:color w:val="000000"/>
          <w:sz w:val="22"/>
          <w:szCs w:val="22"/>
        </w:rPr>
        <w:t>, predložené na PPA po uplynutí termínu uzavretia hodnotiaceho kola č. 2, budú zoskupené do jednej skupiny a spolu schvaľované v rámci ďalších hodnotiacich kôl (ak relevantné).</w:t>
      </w:r>
    </w:p>
    <w:p w14:paraId="58B30112" w14:textId="6A954EA1" w:rsidR="00081D69" w:rsidRPr="006F0D5A" w:rsidRDefault="00081D69" w:rsidP="00081D69">
      <w:pPr>
        <w:spacing w:line="320" w:lineRule="exact"/>
        <w:jc w:val="both"/>
        <w:rPr>
          <w:rFonts w:asciiTheme="minorHAnsi" w:hAnsiTheme="minorHAnsi" w:cstheme="minorHAnsi"/>
          <w:b/>
          <w:bCs/>
          <w:color w:val="000000"/>
          <w:sz w:val="22"/>
          <w:szCs w:val="22"/>
        </w:rPr>
      </w:pPr>
      <w:r w:rsidRPr="006F0D5A">
        <w:rPr>
          <w:rFonts w:asciiTheme="minorHAnsi" w:hAnsiTheme="minorHAnsi" w:cstheme="minorHAnsi"/>
          <w:b/>
          <w:bCs/>
          <w:color w:val="000000"/>
          <w:sz w:val="22"/>
          <w:szCs w:val="22"/>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w:t>
      </w:r>
      <w:r>
        <w:rPr>
          <w:rFonts w:asciiTheme="minorHAnsi" w:hAnsiTheme="minorHAnsi" w:cstheme="minorHAnsi"/>
          <w:b/>
          <w:bCs/>
          <w:color w:val="000000"/>
          <w:sz w:val="22"/>
          <w:szCs w:val="22"/>
        </w:rPr>
        <w:t>1</w:t>
      </w:r>
      <w:r w:rsidRPr="006F0D5A">
        <w:rPr>
          <w:rFonts w:asciiTheme="minorHAnsi" w:hAnsiTheme="minorHAnsi" w:cstheme="minorHAnsi"/>
          <w:b/>
          <w:bCs/>
          <w:color w:val="000000"/>
          <w:sz w:val="22"/>
          <w:szCs w:val="22"/>
        </w:rPr>
        <w:t>.</w:t>
      </w:r>
      <w:r>
        <w:rPr>
          <w:rFonts w:asciiTheme="minorHAnsi" w:hAnsiTheme="minorHAnsi" w:cstheme="minorHAnsi"/>
          <w:b/>
          <w:bCs/>
          <w:color w:val="000000"/>
          <w:sz w:val="22"/>
          <w:szCs w:val="22"/>
        </w:rPr>
        <w:t>2</w:t>
      </w:r>
      <w:r w:rsidRPr="006F0D5A">
        <w:rPr>
          <w:rFonts w:asciiTheme="minorHAnsi" w:hAnsiTheme="minorHAnsi" w:cstheme="minorHAnsi"/>
          <w:b/>
          <w:bCs/>
          <w:color w:val="000000"/>
          <w:sz w:val="22"/>
          <w:szCs w:val="22"/>
        </w:rPr>
        <w:t xml:space="preserve">. </w:t>
      </w:r>
    </w:p>
    <w:p w14:paraId="663CE375" w14:textId="77777777" w:rsidR="00081D69" w:rsidRDefault="00081D69" w:rsidP="00081D69">
      <w:pPr>
        <w:tabs>
          <w:tab w:val="left" w:pos="289"/>
        </w:tabs>
        <w:spacing w:line="280" w:lineRule="exact"/>
        <w:jc w:val="both"/>
        <w:rPr>
          <w:rFonts w:asciiTheme="minorHAnsi" w:hAnsiTheme="minorHAnsi" w:cstheme="minorHAnsi"/>
          <w:sz w:val="22"/>
          <w:szCs w:val="22"/>
        </w:rPr>
      </w:pPr>
      <w:r w:rsidRPr="006F0D5A">
        <w:rPr>
          <w:rFonts w:asciiTheme="minorHAnsi" w:hAnsiTheme="minorHAnsi" w:cstheme="minorHAnsi"/>
          <w:sz w:val="22"/>
          <w:szCs w:val="22"/>
        </w:rPr>
        <w:t>Termíny uzatvorenia prvých dvoch hodnotiacich kôl sú stanovené v tabuľke nižšie. Termíny uzatvorenia prípadných ďalších hodnotiacich kôl budú stanovené v intervale 1 mesiaca (k poslednému pracovnému dňu daného mesiaca) od termínu uzavretia predchádzajúceho hodnotiaceho kola.</w:t>
      </w:r>
    </w:p>
    <w:p w14:paraId="48EEEA20" w14:textId="77777777" w:rsidR="00081D69" w:rsidRDefault="00081D69" w:rsidP="00081D69">
      <w:pPr>
        <w:tabs>
          <w:tab w:val="left" w:pos="289"/>
        </w:tabs>
        <w:spacing w:line="280" w:lineRule="exact"/>
        <w:jc w:val="both"/>
        <w:rPr>
          <w:rFonts w:asciiTheme="minorHAnsi" w:hAnsiTheme="minorHAnsi" w:cstheme="minorHAnsi"/>
          <w:sz w:val="22"/>
          <w:szCs w:val="22"/>
        </w:rPr>
      </w:pPr>
    </w:p>
    <w:tbl>
      <w:tblPr>
        <w:tblStyle w:val="Mriekatabuky"/>
        <w:tblW w:w="0" w:type="auto"/>
        <w:tblInd w:w="108" w:type="dxa"/>
        <w:tblLook w:val="04A0" w:firstRow="1" w:lastRow="0" w:firstColumn="1" w:lastColumn="0" w:noHBand="0" w:noVBand="1"/>
      </w:tblPr>
      <w:tblGrid>
        <w:gridCol w:w="2932"/>
        <w:gridCol w:w="2930"/>
        <w:gridCol w:w="3092"/>
      </w:tblGrid>
      <w:tr w:rsidR="00081D69" w:rsidRPr="00C60AFB" w14:paraId="28829A33" w14:textId="77777777" w:rsidTr="00081D69">
        <w:tc>
          <w:tcPr>
            <w:tcW w:w="2977" w:type="dxa"/>
          </w:tcPr>
          <w:p w14:paraId="1098B9AD" w14:textId="77777777" w:rsidR="00081D69" w:rsidRPr="006F0D5A" w:rsidRDefault="00081D69" w:rsidP="00081D69">
            <w:pPr>
              <w:jc w:val="center"/>
              <w:rPr>
                <w:rFonts w:asciiTheme="minorHAnsi" w:hAnsiTheme="minorHAnsi" w:cstheme="minorHAnsi"/>
                <w:b/>
                <w:sz w:val="22"/>
                <w:szCs w:val="22"/>
              </w:rPr>
            </w:pPr>
            <w:r w:rsidRPr="00162578">
              <w:rPr>
                <w:rFonts w:asciiTheme="minorHAnsi" w:hAnsiTheme="minorHAnsi" w:cstheme="minorHAnsi"/>
                <w:b/>
                <w:sz w:val="22"/>
                <w:szCs w:val="22"/>
              </w:rPr>
              <w:t xml:space="preserve">Termín uzavretia </w:t>
            </w:r>
            <w:r>
              <w:rPr>
                <w:rFonts w:asciiTheme="minorHAnsi" w:hAnsiTheme="minorHAnsi" w:cstheme="minorHAnsi"/>
                <w:b/>
                <w:sz w:val="22"/>
                <w:szCs w:val="22"/>
              </w:rPr>
              <w:t>1</w:t>
            </w:r>
            <w:r w:rsidRPr="00162578">
              <w:rPr>
                <w:rFonts w:asciiTheme="minorHAnsi" w:hAnsiTheme="minorHAnsi" w:cstheme="minorHAnsi"/>
                <w:b/>
                <w:sz w:val="22"/>
                <w:szCs w:val="22"/>
              </w:rPr>
              <w:t>. hodnotiaceho kola</w:t>
            </w:r>
          </w:p>
        </w:tc>
        <w:tc>
          <w:tcPr>
            <w:tcW w:w="2976" w:type="dxa"/>
          </w:tcPr>
          <w:p w14:paraId="4E17D27A" w14:textId="77777777" w:rsidR="00081D69" w:rsidRPr="006F0D5A" w:rsidRDefault="00081D69" w:rsidP="00081D69">
            <w:pPr>
              <w:jc w:val="center"/>
              <w:rPr>
                <w:rFonts w:asciiTheme="minorHAnsi" w:hAnsiTheme="minorHAnsi" w:cstheme="minorHAnsi"/>
                <w:b/>
                <w:sz w:val="22"/>
                <w:szCs w:val="22"/>
              </w:rPr>
            </w:pPr>
            <w:r w:rsidRPr="006F0D5A">
              <w:rPr>
                <w:rFonts w:asciiTheme="minorHAnsi" w:hAnsiTheme="minorHAnsi" w:cstheme="minorHAnsi"/>
                <w:b/>
                <w:sz w:val="22"/>
                <w:szCs w:val="22"/>
              </w:rPr>
              <w:t>Termín uzavretia 2. hodnotiaceho kola</w:t>
            </w:r>
          </w:p>
        </w:tc>
        <w:tc>
          <w:tcPr>
            <w:tcW w:w="3142" w:type="dxa"/>
          </w:tcPr>
          <w:p w14:paraId="02F267BE" w14:textId="77777777" w:rsidR="00081D69" w:rsidRPr="006F0D5A" w:rsidRDefault="00081D69" w:rsidP="00081D69">
            <w:pPr>
              <w:jc w:val="center"/>
              <w:rPr>
                <w:rFonts w:asciiTheme="minorHAnsi" w:hAnsiTheme="minorHAnsi" w:cstheme="minorHAnsi"/>
                <w:b/>
                <w:sz w:val="22"/>
                <w:szCs w:val="22"/>
              </w:rPr>
            </w:pPr>
            <w:r w:rsidRPr="006F0D5A">
              <w:rPr>
                <w:rFonts w:asciiTheme="minorHAnsi" w:hAnsiTheme="minorHAnsi" w:cstheme="minorHAnsi"/>
                <w:b/>
                <w:sz w:val="22"/>
                <w:szCs w:val="22"/>
              </w:rPr>
              <w:t>Termín uzavretia 3. – n. hodnotiaceho kola</w:t>
            </w:r>
          </w:p>
        </w:tc>
      </w:tr>
      <w:tr w:rsidR="00081D69" w:rsidRPr="00C60AFB" w14:paraId="1AF5C3EB" w14:textId="77777777" w:rsidTr="00081D69">
        <w:sdt>
          <w:sdtPr>
            <w:rPr>
              <w:rFonts w:asciiTheme="minorHAnsi" w:hAnsiTheme="minorHAnsi" w:cstheme="minorHAnsi"/>
              <w:sz w:val="22"/>
              <w:szCs w:val="22"/>
            </w:rPr>
            <w:id w:val="102390815"/>
            <w:placeholder>
              <w:docPart w:val="DD2C00B5450C43DC8BF554A8E8EB7E99"/>
            </w:placeholder>
            <w:date w:fullDate="2018-12-31T00:00:00Z">
              <w:dateFormat w:val="d. M. yyyy"/>
              <w:lid w:val="sk-SK"/>
              <w:storeMappedDataAs w:val="dateTime"/>
              <w:calendar w:val="gregorian"/>
            </w:date>
          </w:sdtPr>
          <w:sdtEndPr/>
          <w:sdtContent>
            <w:tc>
              <w:tcPr>
                <w:tcW w:w="2977" w:type="dxa"/>
                <w:vAlign w:val="center"/>
              </w:tcPr>
              <w:p w14:paraId="35625685" w14:textId="7AC3D4C8" w:rsidR="00081D69" w:rsidRPr="006F0D5A" w:rsidRDefault="001E7A19" w:rsidP="00081D69">
                <w:pPr>
                  <w:jc w:val="center"/>
                  <w:rPr>
                    <w:rFonts w:asciiTheme="minorHAnsi" w:hAnsiTheme="minorHAnsi" w:cstheme="minorHAnsi"/>
                    <w:sz w:val="22"/>
                    <w:szCs w:val="22"/>
                  </w:rPr>
                </w:pPr>
                <w:r>
                  <w:rPr>
                    <w:rFonts w:asciiTheme="minorHAnsi" w:hAnsiTheme="minorHAnsi" w:cstheme="minorHAnsi"/>
                    <w:sz w:val="22"/>
                    <w:szCs w:val="22"/>
                  </w:rPr>
                  <w:t>31. 12. 2018</w:t>
                </w:r>
              </w:p>
            </w:tc>
          </w:sdtContent>
        </w:sdt>
        <w:sdt>
          <w:sdtPr>
            <w:rPr>
              <w:rFonts w:asciiTheme="minorHAnsi" w:hAnsiTheme="minorHAnsi" w:cstheme="minorHAnsi"/>
              <w:sz w:val="22"/>
              <w:szCs w:val="22"/>
            </w:rPr>
            <w:id w:val="1249156480"/>
            <w:placeholder>
              <w:docPart w:val="DD2C00B5450C43DC8BF554A8E8EB7E99"/>
            </w:placeholder>
            <w:date w:fullDate="2019-01-31T00:00:00Z">
              <w:dateFormat w:val="d. M. yyyy"/>
              <w:lid w:val="sk-SK"/>
              <w:storeMappedDataAs w:val="dateTime"/>
              <w:calendar w:val="gregorian"/>
            </w:date>
          </w:sdtPr>
          <w:sdtEndPr/>
          <w:sdtContent>
            <w:tc>
              <w:tcPr>
                <w:tcW w:w="2976" w:type="dxa"/>
                <w:vAlign w:val="center"/>
              </w:tcPr>
              <w:p w14:paraId="189DFB72" w14:textId="0B8FAEB9" w:rsidR="00081D69" w:rsidRPr="006F0D5A" w:rsidRDefault="001E7A19" w:rsidP="00081D69">
                <w:pPr>
                  <w:jc w:val="center"/>
                  <w:rPr>
                    <w:rFonts w:asciiTheme="minorHAnsi" w:hAnsiTheme="minorHAnsi" w:cstheme="minorHAnsi"/>
                    <w:sz w:val="22"/>
                    <w:szCs w:val="22"/>
                  </w:rPr>
                </w:pPr>
                <w:r>
                  <w:rPr>
                    <w:rFonts w:asciiTheme="minorHAnsi" w:hAnsiTheme="minorHAnsi" w:cstheme="minorHAnsi"/>
                    <w:sz w:val="22"/>
                    <w:szCs w:val="22"/>
                  </w:rPr>
                  <w:t>31. 1. 2019</w:t>
                </w:r>
              </w:p>
            </w:tc>
          </w:sdtContent>
        </w:sdt>
        <w:tc>
          <w:tcPr>
            <w:tcW w:w="3142" w:type="dxa"/>
          </w:tcPr>
          <w:p w14:paraId="7FC3F0B1" w14:textId="77777777" w:rsidR="00081D69" w:rsidRPr="006F0D5A" w:rsidRDefault="00081D69" w:rsidP="00081D69">
            <w:pPr>
              <w:jc w:val="center"/>
              <w:rPr>
                <w:rFonts w:asciiTheme="minorHAnsi" w:hAnsiTheme="minorHAnsi" w:cstheme="minorHAnsi"/>
                <w:sz w:val="22"/>
                <w:szCs w:val="22"/>
              </w:rPr>
            </w:pPr>
            <w:r w:rsidRPr="006F0D5A">
              <w:rPr>
                <w:rFonts w:asciiTheme="minorHAnsi" w:hAnsiTheme="minorHAnsi" w:cstheme="minorHAnsi"/>
                <w:sz w:val="22"/>
                <w:szCs w:val="22"/>
              </w:rPr>
              <w:t xml:space="preserve">Posledný pracovný deň každého nasledujúceho  mesiaca </w:t>
            </w:r>
          </w:p>
        </w:tc>
      </w:tr>
    </w:tbl>
    <w:p w14:paraId="6169CD89" w14:textId="77777777" w:rsidR="00081D69" w:rsidRDefault="00081D69" w:rsidP="00081D69">
      <w:pPr>
        <w:tabs>
          <w:tab w:val="left" w:pos="289"/>
        </w:tabs>
        <w:spacing w:line="280" w:lineRule="exact"/>
        <w:jc w:val="both"/>
        <w:rPr>
          <w:rFonts w:asciiTheme="minorHAnsi" w:hAnsiTheme="minorHAnsi" w:cstheme="minorHAnsi"/>
          <w:sz w:val="22"/>
          <w:szCs w:val="22"/>
        </w:rPr>
      </w:pPr>
    </w:p>
    <w:p w14:paraId="6106A48C" w14:textId="583CCCFD" w:rsidR="00081D69" w:rsidRDefault="00081D69" w:rsidP="00081D69">
      <w:pPr>
        <w:tabs>
          <w:tab w:val="left" w:pos="289"/>
        </w:tabs>
        <w:spacing w:line="280" w:lineRule="exact"/>
        <w:jc w:val="both"/>
        <w:rPr>
          <w:rFonts w:asciiTheme="minorHAnsi" w:hAnsiTheme="minorHAnsi"/>
          <w:b/>
        </w:rPr>
      </w:pPr>
      <w:r w:rsidRPr="006F0D5A">
        <w:rPr>
          <w:rFonts w:asciiTheme="minorHAnsi" w:hAnsiTheme="minorHAnsi" w:cstheme="minorHAnsi"/>
          <w:sz w:val="22"/>
          <w:szCs w:val="22"/>
        </w:rPr>
        <w:lastRenderedPageBreak/>
        <w:t xml:space="preserve">PPA si vyhradzuje právo aktualizovať termíny uzavretia jednotlivých hodnotiacich kôl počas trvania výzvy na predkladanie ŽoNFP pre podopatrenie </w:t>
      </w:r>
      <w:r>
        <w:rPr>
          <w:rFonts w:asciiTheme="minorHAnsi" w:hAnsiTheme="minorHAnsi" w:cstheme="minorHAnsi"/>
          <w:sz w:val="22"/>
          <w:szCs w:val="22"/>
        </w:rPr>
        <w:t>1</w:t>
      </w:r>
      <w:r w:rsidRPr="006F0D5A">
        <w:rPr>
          <w:rFonts w:asciiTheme="minorHAnsi" w:hAnsiTheme="minorHAnsi" w:cstheme="minorHAnsi"/>
          <w:sz w:val="22"/>
          <w:szCs w:val="22"/>
        </w:rPr>
        <w:t>.</w:t>
      </w:r>
      <w:r>
        <w:rPr>
          <w:rFonts w:asciiTheme="minorHAnsi" w:hAnsiTheme="minorHAnsi" w:cstheme="minorHAnsi"/>
          <w:sz w:val="22"/>
          <w:szCs w:val="22"/>
        </w:rPr>
        <w:t>2</w:t>
      </w:r>
      <w:r w:rsidRPr="006F0D5A">
        <w:rPr>
          <w:rFonts w:asciiTheme="minorHAnsi" w:hAnsiTheme="minorHAnsi" w:cstheme="minorHAnsi"/>
          <w:sz w:val="22"/>
          <w:szCs w:val="22"/>
        </w:rPr>
        <w:t>, a to z dôvodu optimalizácie schvaľovacieho procesu.</w:t>
      </w:r>
    </w:p>
    <w:p w14:paraId="6C482567" w14:textId="77777777" w:rsidR="00081D69" w:rsidRPr="005A094A" w:rsidRDefault="00081D69" w:rsidP="00BE07DA">
      <w:pPr>
        <w:tabs>
          <w:tab w:val="left" w:pos="289"/>
        </w:tabs>
        <w:spacing w:line="280" w:lineRule="exact"/>
        <w:jc w:val="both"/>
        <w:rPr>
          <w:rFonts w:asciiTheme="minorHAnsi" w:hAnsiTheme="minorHAnsi"/>
          <w:b/>
        </w:rPr>
      </w:pPr>
    </w:p>
    <w:p w14:paraId="6D988B93" w14:textId="77777777" w:rsidR="00631252" w:rsidRPr="005A094A"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rPr>
      </w:pPr>
      <w:r w:rsidRPr="001A38ED">
        <w:rPr>
          <w:rFonts w:asciiTheme="minorHAnsi" w:hAnsiTheme="minorHAnsi"/>
          <w:b/>
          <w:sz w:val="22"/>
          <w:szCs w:val="22"/>
        </w:rPr>
        <w:t xml:space="preserve">Indikatívna výška finančných prostriedkov určených na vyčerpanie vo výzve člení sa na menej rozvinuté regióny </w:t>
      </w:r>
      <w:r w:rsidRPr="001A38ED">
        <w:rPr>
          <w:rFonts w:asciiTheme="minorHAnsi" w:hAnsiTheme="minorHAnsi"/>
          <w:sz w:val="22"/>
          <w:szCs w:val="22"/>
        </w:rPr>
        <w:t>(mimo Bratislavského kraja - v stĺpci MRR) a ostatné regióny</w:t>
      </w:r>
      <w:r w:rsidRPr="005A094A">
        <w:rPr>
          <w:rFonts w:asciiTheme="minorHAnsi" w:hAnsiTheme="minorHAnsi"/>
          <w:sz w:val="22"/>
        </w:rPr>
        <w:t xml:space="preserve"> (Bratislavský kraj - v stĺpci OR):</w:t>
      </w:r>
    </w:p>
    <w:tbl>
      <w:tblPr>
        <w:tblStyle w:val="Mriekatabuky"/>
        <w:tblW w:w="8959" w:type="dxa"/>
        <w:tblInd w:w="108" w:type="dxa"/>
        <w:tblLook w:val="04A0" w:firstRow="1" w:lastRow="0" w:firstColumn="1" w:lastColumn="0" w:noHBand="0" w:noVBand="1"/>
      </w:tblPr>
      <w:tblGrid>
        <w:gridCol w:w="2976"/>
        <w:gridCol w:w="3118"/>
        <w:gridCol w:w="2865"/>
      </w:tblGrid>
      <w:tr w:rsidR="00920FC5" w:rsidRPr="005A094A" w14:paraId="2C301246" w14:textId="77777777" w:rsidTr="00363B12">
        <w:trPr>
          <w:trHeight w:val="850"/>
        </w:trPr>
        <w:tc>
          <w:tcPr>
            <w:tcW w:w="2976" w:type="dxa"/>
            <w:shd w:val="clear" w:color="auto" w:fill="auto"/>
            <w:tcMar>
              <w:left w:w="108" w:type="dxa"/>
            </w:tcMar>
            <w:vAlign w:val="center"/>
          </w:tcPr>
          <w:p w14:paraId="1E239327" w14:textId="77777777" w:rsidR="00920FC5" w:rsidRPr="005A094A" w:rsidRDefault="00920FC5" w:rsidP="00BB08B4">
            <w:pPr>
              <w:tabs>
                <w:tab w:val="left" w:pos="567"/>
                <w:tab w:val="left" w:pos="611"/>
              </w:tabs>
              <w:spacing w:line="280" w:lineRule="exact"/>
              <w:rPr>
                <w:rFonts w:asciiTheme="minorHAnsi" w:hAnsiTheme="minorHAnsi"/>
                <w:bCs/>
                <w:sz w:val="22"/>
                <w:lang w:eastAsia="sk-SK"/>
              </w:rPr>
            </w:pPr>
            <w:r w:rsidRPr="005A094A">
              <w:rPr>
                <w:rFonts w:asciiTheme="minorHAnsi" w:hAnsiTheme="minorHAnsi"/>
                <w:b/>
                <w:color w:val="000000"/>
                <w:sz w:val="22"/>
                <w:lang w:eastAsia="sk-SK"/>
              </w:rPr>
              <w:t>Spolu indikatívna výška finančných prostriedkov (v EUR)</w:t>
            </w:r>
          </w:p>
        </w:tc>
        <w:tc>
          <w:tcPr>
            <w:tcW w:w="3118" w:type="dxa"/>
            <w:shd w:val="clear" w:color="auto" w:fill="auto"/>
            <w:tcMar>
              <w:left w:w="108" w:type="dxa"/>
            </w:tcMar>
            <w:vAlign w:val="center"/>
          </w:tcPr>
          <w:p w14:paraId="55D0FA49"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MRR (v EUR)</w:t>
            </w:r>
          </w:p>
        </w:tc>
        <w:tc>
          <w:tcPr>
            <w:tcW w:w="2865" w:type="dxa"/>
            <w:shd w:val="clear" w:color="auto" w:fill="auto"/>
            <w:tcMar>
              <w:left w:w="108" w:type="dxa"/>
            </w:tcMar>
            <w:vAlign w:val="center"/>
          </w:tcPr>
          <w:p w14:paraId="4D1EA86C"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OR (v EUR)</w:t>
            </w:r>
          </w:p>
        </w:tc>
      </w:tr>
      <w:tr w:rsidR="00920FC5" w:rsidRPr="005A094A" w14:paraId="3E920572" w14:textId="77777777" w:rsidTr="00363B12">
        <w:trPr>
          <w:trHeight w:val="283"/>
        </w:trPr>
        <w:tc>
          <w:tcPr>
            <w:tcW w:w="2976" w:type="dxa"/>
            <w:shd w:val="clear" w:color="auto" w:fill="auto"/>
            <w:tcMar>
              <w:left w:w="108" w:type="dxa"/>
            </w:tcMar>
            <w:vAlign w:val="center"/>
          </w:tcPr>
          <w:p w14:paraId="6BE26C37" w14:textId="1C036F62" w:rsidR="00920FC5" w:rsidRPr="005A094A" w:rsidRDefault="001C60E4"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513 540</w:t>
            </w:r>
            <w:r w:rsidR="004C6BEC" w:rsidRPr="004C6BEC">
              <w:rPr>
                <w:rFonts w:asciiTheme="minorHAnsi" w:hAnsiTheme="minorHAnsi"/>
                <w:bCs/>
                <w:sz w:val="22"/>
                <w:lang w:eastAsia="sk-SK"/>
              </w:rPr>
              <w:t>,00</w:t>
            </w:r>
          </w:p>
        </w:tc>
        <w:tc>
          <w:tcPr>
            <w:tcW w:w="3118" w:type="dxa"/>
            <w:shd w:val="clear" w:color="auto" w:fill="auto"/>
            <w:tcMar>
              <w:left w:w="108" w:type="dxa"/>
            </w:tcMar>
            <w:vAlign w:val="center"/>
          </w:tcPr>
          <w:p w14:paraId="685E5A1D" w14:textId="02EF908B" w:rsidR="00920FC5" w:rsidRPr="005A094A" w:rsidRDefault="001C60E4"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488 540</w:t>
            </w:r>
            <w:r w:rsidR="004C6BEC" w:rsidRPr="004C6BEC">
              <w:rPr>
                <w:rFonts w:asciiTheme="minorHAnsi" w:hAnsiTheme="minorHAnsi"/>
                <w:bCs/>
                <w:sz w:val="22"/>
                <w:lang w:eastAsia="sk-SK"/>
              </w:rPr>
              <w:t>,00</w:t>
            </w:r>
          </w:p>
        </w:tc>
        <w:tc>
          <w:tcPr>
            <w:tcW w:w="2865" w:type="dxa"/>
            <w:shd w:val="clear" w:color="auto" w:fill="auto"/>
            <w:tcMar>
              <w:left w:w="108" w:type="dxa"/>
            </w:tcMar>
            <w:vAlign w:val="center"/>
          </w:tcPr>
          <w:p w14:paraId="06B3E62D" w14:textId="52F4B9F1" w:rsidR="00920FC5" w:rsidRPr="005A094A" w:rsidRDefault="001C60E4"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25 000</w:t>
            </w:r>
            <w:r w:rsidR="004C6BEC" w:rsidRPr="004C6BEC">
              <w:rPr>
                <w:rFonts w:asciiTheme="minorHAnsi" w:hAnsiTheme="minorHAnsi"/>
                <w:bCs/>
                <w:sz w:val="22"/>
                <w:lang w:eastAsia="sk-SK"/>
              </w:rPr>
              <w:t>,00</w:t>
            </w:r>
          </w:p>
        </w:tc>
      </w:tr>
    </w:tbl>
    <w:p w14:paraId="02E7A9A1" w14:textId="77777777" w:rsidR="00631252" w:rsidRDefault="00631252">
      <w:pPr>
        <w:jc w:val="both"/>
      </w:pPr>
    </w:p>
    <w:p w14:paraId="22B1E768" w14:textId="77777777" w:rsidR="00920FC5" w:rsidRDefault="00920FC5">
      <w:pPr>
        <w:jc w:val="both"/>
      </w:pPr>
    </w:p>
    <w:p w14:paraId="0C633658" w14:textId="065E872E" w:rsidR="00631252"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 xml:space="preserve">Indikatívna výška finančných prostriedkov určených na vyčerpanie vo výzve predstavuje </w:t>
      </w:r>
      <w:r w:rsidR="00935AA9">
        <w:rPr>
          <w:rFonts w:asciiTheme="minorHAnsi" w:hAnsiTheme="minorHAnsi"/>
          <w:b/>
          <w:sz w:val="22"/>
        </w:rPr>
        <w:br/>
      </w:r>
      <w:r w:rsidR="00CE511A">
        <w:rPr>
          <w:rFonts w:asciiTheme="minorHAnsi" w:hAnsiTheme="minorHAnsi"/>
          <w:b/>
          <w:sz w:val="22"/>
        </w:rPr>
        <w:t>513 540,00</w:t>
      </w:r>
      <w:r w:rsidRPr="001A38ED">
        <w:rPr>
          <w:rFonts w:asciiTheme="minorHAnsi" w:hAnsiTheme="minorHAnsi"/>
          <w:b/>
          <w:sz w:val="22"/>
        </w:rPr>
        <w:t xml:space="preserve"> EUR v členení:</w:t>
      </w:r>
    </w:p>
    <w:p w14:paraId="3EAA0B2C" w14:textId="77777777" w:rsidR="00935AA9" w:rsidRDefault="00935AA9" w:rsidP="00935AA9">
      <w:pPr>
        <w:tabs>
          <w:tab w:val="left" w:pos="289"/>
        </w:tabs>
        <w:spacing w:before="120" w:after="120" w:line="280" w:lineRule="exact"/>
        <w:jc w:val="both"/>
        <w:rPr>
          <w:rFonts w:asciiTheme="minorHAnsi" w:hAnsiTheme="minorHAnsi"/>
          <w:b/>
          <w:sz w:val="22"/>
        </w:rPr>
      </w:pPr>
    </w:p>
    <w:tbl>
      <w:tblPr>
        <w:tblStyle w:val="Mriekatabuky"/>
        <w:tblW w:w="8959" w:type="dxa"/>
        <w:tblInd w:w="108" w:type="dxa"/>
        <w:tblLayout w:type="fixed"/>
        <w:tblLook w:val="04A0" w:firstRow="1" w:lastRow="0" w:firstColumn="1" w:lastColumn="0" w:noHBand="0" w:noVBand="1"/>
      </w:tblPr>
      <w:tblGrid>
        <w:gridCol w:w="3402"/>
        <w:gridCol w:w="851"/>
        <w:gridCol w:w="1984"/>
        <w:gridCol w:w="851"/>
        <w:gridCol w:w="1871"/>
      </w:tblGrid>
      <w:tr w:rsidR="00935AA9" w:rsidRPr="005A094A" w14:paraId="67F44CD5" w14:textId="77777777" w:rsidTr="00BB08B4">
        <w:tc>
          <w:tcPr>
            <w:tcW w:w="3402" w:type="dxa"/>
            <w:shd w:val="clear" w:color="auto" w:fill="auto"/>
            <w:tcMar>
              <w:left w:w="108" w:type="dxa"/>
            </w:tcMar>
            <w:vAlign w:val="center"/>
          </w:tcPr>
          <w:p w14:paraId="3A02A985" w14:textId="77777777" w:rsidR="00935AA9" w:rsidRPr="0096766E" w:rsidRDefault="00935AA9" w:rsidP="00935AA9">
            <w:pPr>
              <w:pStyle w:val="Standard"/>
              <w:spacing w:line="280" w:lineRule="exact"/>
              <w:jc w:val="center"/>
              <w:rPr>
                <w:rFonts w:asciiTheme="minorHAnsi" w:hAnsiTheme="minorHAnsi"/>
                <w:sz w:val="22"/>
                <w:szCs w:val="22"/>
              </w:rPr>
            </w:pPr>
            <w:r w:rsidRPr="0012590B">
              <w:rPr>
                <w:rFonts w:asciiTheme="minorHAnsi" w:hAnsiTheme="minorHAnsi"/>
                <w:b/>
                <w:bCs/>
                <w:color w:val="000000"/>
                <w:sz w:val="22"/>
                <w:szCs w:val="22"/>
                <w:lang w:eastAsia="sk-SK"/>
              </w:rPr>
              <w:t>zdroj EPFRV</w:t>
            </w:r>
            <w:r w:rsidRPr="0096766E">
              <w:rPr>
                <w:rFonts w:asciiTheme="minorHAnsi" w:hAnsiTheme="minorHAnsi"/>
                <w:b/>
                <w:bCs/>
                <w:color w:val="000000"/>
                <w:sz w:val="22"/>
                <w:szCs w:val="22"/>
                <w:lang w:eastAsia="sk-SK"/>
              </w:rPr>
              <w:t xml:space="preserve"> + štátny rozpočet</w:t>
            </w:r>
          </w:p>
        </w:tc>
        <w:tc>
          <w:tcPr>
            <w:tcW w:w="2835" w:type="dxa"/>
            <w:gridSpan w:val="2"/>
            <w:tcBorders>
              <w:bottom w:val="single" w:sz="4" w:space="0" w:color="auto"/>
            </w:tcBorders>
            <w:vAlign w:val="center"/>
          </w:tcPr>
          <w:p w14:paraId="132E1A47" w14:textId="77777777" w:rsidR="00935AA9" w:rsidRPr="00394C73" w:rsidRDefault="00935AA9" w:rsidP="00935AA9">
            <w:pPr>
              <w:pStyle w:val="Standard"/>
              <w:spacing w:line="280" w:lineRule="exact"/>
              <w:jc w:val="center"/>
              <w:rPr>
                <w:rFonts w:asciiTheme="minorHAnsi" w:hAnsiTheme="minorHAnsi"/>
                <w:sz w:val="22"/>
                <w:szCs w:val="22"/>
              </w:rPr>
            </w:pPr>
            <w:r w:rsidRPr="00394C73">
              <w:rPr>
                <w:rFonts w:asciiTheme="minorHAnsi" w:hAnsiTheme="minorHAnsi"/>
                <w:b/>
                <w:bCs/>
                <w:color w:val="000000"/>
                <w:sz w:val="22"/>
                <w:szCs w:val="22"/>
                <w:lang w:eastAsia="sk-SK"/>
              </w:rPr>
              <w:t>menej rozvinuté regióny</w:t>
            </w:r>
          </w:p>
        </w:tc>
        <w:tc>
          <w:tcPr>
            <w:tcW w:w="2722" w:type="dxa"/>
            <w:gridSpan w:val="2"/>
            <w:tcBorders>
              <w:bottom w:val="single" w:sz="4" w:space="0" w:color="auto"/>
            </w:tcBorders>
          </w:tcPr>
          <w:p w14:paraId="6AB2C9CA" w14:textId="77777777" w:rsidR="00935AA9" w:rsidRPr="0078012B" w:rsidRDefault="00935AA9" w:rsidP="00935AA9">
            <w:pPr>
              <w:pStyle w:val="Standard"/>
              <w:spacing w:line="280" w:lineRule="exact"/>
              <w:jc w:val="center"/>
              <w:rPr>
                <w:rFonts w:asciiTheme="minorHAnsi" w:hAnsiTheme="minorHAnsi"/>
                <w:sz w:val="22"/>
                <w:szCs w:val="22"/>
              </w:rPr>
            </w:pPr>
            <w:r w:rsidRPr="0078012B">
              <w:rPr>
                <w:rFonts w:asciiTheme="minorHAnsi" w:hAnsiTheme="minorHAnsi"/>
                <w:b/>
                <w:bCs/>
                <w:color w:val="000000"/>
                <w:sz w:val="22"/>
                <w:szCs w:val="22"/>
                <w:lang w:eastAsia="sk-SK"/>
              </w:rPr>
              <w:t>viac rozvinutý región/ostatné regióny</w:t>
            </w:r>
          </w:p>
        </w:tc>
      </w:tr>
      <w:tr w:rsidR="00935AA9" w:rsidRPr="005A094A" w14:paraId="03A4B588" w14:textId="77777777" w:rsidTr="00BB08B4">
        <w:tc>
          <w:tcPr>
            <w:tcW w:w="3402" w:type="dxa"/>
            <w:tcBorders>
              <w:right w:val="single" w:sz="4" w:space="0" w:color="auto"/>
            </w:tcBorders>
            <w:shd w:val="clear" w:color="auto" w:fill="auto"/>
            <w:tcMar>
              <w:left w:w="108" w:type="dxa"/>
            </w:tcMar>
            <w:vAlign w:val="center"/>
          </w:tcPr>
          <w:p w14:paraId="22346A49" w14:textId="77777777" w:rsidR="00935AA9" w:rsidRPr="005A094A" w:rsidRDefault="00935AA9" w:rsidP="00935AA9">
            <w:pPr>
              <w:pStyle w:val="Standard"/>
              <w:spacing w:line="280" w:lineRule="exact"/>
              <w:ind w:left="284"/>
              <w:rPr>
                <w:rFonts w:asciiTheme="minorHAnsi" w:hAnsiTheme="minorHAnsi"/>
                <w:b/>
                <w:sz w:val="22"/>
                <w:szCs w:val="22"/>
              </w:rPr>
            </w:pPr>
            <w:r w:rsidRPr="005A094A">
              <w:rPr>
                <w:rFonts w:asciiTheme="minorHAnsi" w:hAnsiTheme="minorHAnsi"/>
                <w:b/>
                <w:sz w:val="22"/>
                <w:szCs w:val="22"/>
              </w:rPr>
              <w:t xml:space="preserve">EPFRV </w:t>
            </w:r>
          </w:p>
        </w:tc>
        <w:tc>
          <w:tcPr>
            <w:tcW w:w="851" w:type="dxa"/>
            <w:tcBorders>
              <w:top w:val="single" w:sz="4" w:space="0" w:color="auto"/>
              <w:left w:val="single" w:sz="4" w:space="0" w:color="auto"/>
              <w:bottom w:val="single" w:sz="4" w:space="0" w:color="auto"/>
              <w:right w:val="nil"/>
            </w:tcBorders>
          </w:tcPr>
          <w:p w14:paraId="4FDE435E" w14:textId="77777777" w:rsidR="00935AA9" w:rsidRPr="00FF3C2F" w:rsidRDefault="00935AA9" w:rsidP="00935AA9">
            <w:pPr>
              <w:pStyle w:val="Standard"/>
              <w:spacing w:line="280" w:lineRule="exact"/>
              <w:ind w:right="34"/>
              <w:rPr>
                <w:rFonts w:asciiTheme="minorHAnsi" w:hAnsiTheme="minorHAnsi"/>
                <w:sz w:val="22"/>
                <w:szCs w:val="22"/>
              </w:rPr>
            </w:pPr>
            <w:r w:rsidRPr="00FF3C2F">
              <w:rPr>
                <w:rFonts w:asciiTheme="minorHAnsi" w:hAnsiTheme="minorHAnsi"/>
                <w:sz w:val="22"/>
                <w:szCs w:val="22"/>
              </w:rPr>
              <w:t>(75%)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1CCB469E" w14:textId="2F5ED1D7" w:rsidR="00935AA9" w:rsidRPr="00FF3C2F" w:rsidRDefault="001C60E4" w:rsidP="00F95673">
            <w:pPr>
              <w:pStyle w:val="Standard"/>
              <w:spacing w:line="280" w:lineRule="exact"/>
              <w:ind w:right="34"/>
              <w:jc w:val="right"/>
              <w:rPr>
                <w:rFonts w:asciiTheme="minorHAnsi" w:hAnsiTheme="minorHAnsi"/>
                <w:sz w:val="22"/>
                <w:szCs w:val="22"/>
              </w:rPr>
            </w:pPr>
            <w:r w:rsidRPr="001C60E4">
              <w:rPr>
                <w:rFonts w:asciiTheme="minorHAnsi" w:hAnsiTheme="minorHAnsi"/>
                <w:sz w:val="22"/>
                <w:szCs w:val="22"/>
              </w:rPr>
              <w:t>366 405,00</w:t>
            </w:r>
          </w:p>
        </w:tc>
        <w:tc>
          <w:tcPr>
            <w:tcW w:w="851" w:type="dxa"/>
            <w:tcBorders>
              <w:top w:val="single" w:sz="4" w:space="0" w:color="auto"/>
              <w:left w:val="single" w:sz="4" w:space="0" w:color="auto"/>
              <w:bottom w:val="single" w:sz="4" w:space="0" w:color="auto"/>
              <w:right w:val="nil"/>
            </w:tcBorders>
          </w:tcPr>
          <w:p w14:paraId="3D60CA3B" w14:textId="77777777" w:rsidR="00935AA9" w:rsidRPr="00FF3C2F" w:rsidRDefault="00935AA9" w:rsidP="00935AA9">
            <w:pPr>
              <w:pStyle w:val="Standard"/>
              <w:spacing w:line="280" w:lineRule="exact"/>
              <w:ind w:right="34"/>
              <w:rPr>
                <w:rFonts w:asciiTheme="minorHAnsi" w:hAnsiTheme="minorHAnsi"/>
                <w:sz w:val="22"/>
                <w:szCs w:val="22"/>
              </w:rPr>
            </w:pPr>
            <w:r w:rsidRPr="00FF3C2F">
              <w:rPr>
                <w:rFonts w:asciiTheme="minorHAnsi" w:hAnsiTheme="minorHAnsi"/>
                <w:sz w:val="22"/>
                <w:szCs w:val="22"/>
              </w:rPr>
              <w:t>(53%</w:t>
            </w:r>
            <w:r>
              <w:rPr>
                <w:rFonts w:asciiTheme="minorHAnsi" w:hAnsiTheme="minorHAnsi"/>
                <w:sz w:val="22"/>
                <w:szCs w:val="22"/>
              </w:rPr>
              <w:t>)</w:t>
            </w:r>
          </w:p>
        </w:tc>
        <w:tc>
          <w:tcPr>
            <w:tcW w:w="1871" w:type="dxa"/>
            <w:tcBorders>
              <w:top w:val="single" w:sz="4" w:space="0" w:color="auto"/>
              <w:left w:val="nil"/>
              <w:bottom w:val="single" w:sz="4" w:space="0" w:color="auto"/>
              <w:right w:val="single" w:sz="4" w:space="0" w:color="auto"/>
            </w:tcBorders>
            <w:shd w:val="clear" w:color="auto" w:fill="auto"/>
            <w:tcMar>
              <w:left w:w="108" w:type="dxa"/>
            </w:tcMar>
            <w:vAlign w:val="center"/>
          </w:tcPr>
          <w:p w14:paraId="453B0111" w14:textId="4F29137C" w:rsidR="00935AA9" w:rsidRPr="00FF3C2F" w:rsidRDefault="001C60E4" w:rsidP="00F95673">
            <w:pPr>
              <w:pStyle w:val="Standard"/>
              <w:tabs>
                <w:tab w:val="right" w:pos="2108"/>
              </w:tabs>
              <w:spacing w:line="280" w:lineRule="exact"/>
              <w:ind w:right="63"/>
              <w:jc w:val="right"/>
              <w:rPr>
                <w:rFonts w:asciiTheme="minorHAnsi" w:hAnsiTheme="minorHAnsi"/>
                <w:sz w:val="22"/>
                <w:szCs w:val="22"/>
              </w:rPr>
            </w:pPr>
            <w:r w:rsidRPr="001C60E4">
              <w:rPr>
                <w:rFonts w:asciiTheme="minorHAnsi" w:hAnsiTheme="minorHAnsi"/>
                <w:sz w:val="22"/>
                <w:szCs w:val="22"/>
              </w:rPr>
              <w:t>13 250,00</w:t>
            </w:r>
          </w:p>
        </w:tc>
      </w:tr>
      <w:tr w:rsidR="00935AA9" w:rsidRPr="005A094A" w14:paraId="5BDA37FB" w14:textId="77777777" w:rsidTr="00BB08B4">
        <w:tc>
          <w:tcPr>
            <w:tcW w:w="3402" w:type="dxa"/>
            <w:tcBorders>
              <w:right w:val="single" w:sz="4" w:space="0" w:color="auto"/>
            </w:tcBorders>
            <w:shd w:val="clear" w:color="auto" w:fill="auto"/>
            <w:tcMar>
              <w:left w:w="108" w:type="dxa"/>
            </w:tcMar>
            <w:vAlign w:val="center"/>
          </w:tcPr>
          <w:p w14:paraId="60D4D967" w14:textId="77777777" w:rsidR="00935AA9" w:rsidRPr="005A094A" w:rsidRDefault="00935AA9" w:rsidP="00935AA9">
            <w:pPr>
              <w:pStyle w:val="Standard"/>
              <w:spacing w:line="280" w:lineRule="exact"/>
              <w:ind w:left="284"/>
              <w:rPr>
                <w:rFonts w:asciiTheme="minorHAnsi" w:hAnsiTheme="minorHAnsi"/>
                <w:b/>
                <w:sz w:val="22"/>
                <w:szCs w:val="22"/>
              </w:rPr>
            </w:pPr>
            <w:r w:rsidRPr="005A094A">
              <w:rPr>
                <w:rFonts w:asciiTheme="minorHAnsi" w:hAnsiTheme="minorHAnsi"/>
                <w:b/>
                <w:sz w:val="22"/>
                <w:szCs w:val="22"/>
              </w:rPr>
              <w:t xml:space="preserve">štátny rozpočet </w:t>
            </w:r>
          </w:p>
        </w:tc>
        <w:tc>
          <w:tcPr>
            <w:tcW w:w="851" w:type="dxa"/>
            <w:tcBorders>
              <w:top w:val="single" w:sz="4" w:space="0" w:color="auto"/>
              <w:left w:val="single" w:sz="4" w:space="0" w:color="auto"/>
              <w:bottom w:val="single" w:sz="4" w:space="0" w:color="auto"/>
              <w:right w:val="nil"/>
            </w:tcBorders>
          </w:tcPr>
          <w:p w14:paraId="60A52AB2" w14:textId="77777777" w:rsidR="00935AA9" w:rsidRDefault="00935AA9" w:rsidP="00935AA9">
            <w:pPr>
              <w:pStyle w:val="Standard"/>
              <w:spacing w:line="280" w:lineRule="exact"/>
              <w:rPr>
                <w:rFonts w:asciiTheme="minorHAnsi" w:hAnsiTheme="minorHAnsi"/>
                <w:sz w:val="22"/>
                <w:szCs w:val="22"/>
              </w:rPr>
            </w:pPr>
            <w:r>
              <w:rPr>
                <w:rFonts w:asciiTheme="minorHAnsi" w:hAnsiTheme="minorHAnsi"/>
                <w:sz w:val="22"/>
                <w:szCs w:val="22"/>
              </w:rPr>
              <w:t>(25%)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3B63C62E" w14:textId="0D0A3F33" w:rsidR="00935AA9" w:rsidRPr="005A094A" w:rsidRDefault="001C60E4" w:rsidP="00F95673">
            <w:pPr>
              <w:pStyle w:val="Standard"/>
              <w:spacing w:line="280" w:lineRule="exact"/>
              <w:ind w:right="33"/>
              <w:jc w:val="right"/>
              <w:rPr>
                <w:rFonts w:asciiTheme="minorHAnsi" w:hAnsiTheme="minorHAnsi"/>
                <w:sz w:val="22"/>
                <w:szCs w:val="22"/>
              </w:rPr>
            </w:pPr>
            <w:r w:rsidRPr="001C60E4">
              <w:rPr>
                <w:rFonts w:asciiTheme="minorHAnsi" w:hAnsiTheme="minorHAnsi"/>
                <w:sz w:val="22"/>
                <w:szCs w:val="22"/>
              </w:rPr>
              <w:t>122 135,00</w:t>
            </w:r>
          </w:p>
        </w:tc>
        <w:tc>
          <w:tcPr>
            <w:tcW w:w="851" w:type="dxa"/>
            <w:tcBorders>
              <w:top w:val="single" w:sz="4" w:space="0" w:color="auto"/>
              <w:left w:val="single" w:sz="4" w:space="0" w:color="auto"/>
              <w:bottom w:val="single" w:sz="4" w:space="0" w:color="auto"/>
              <w:right w:val="nil"/>
            </w:tcBorders>
          </w:tcPr>
          <w:p w14:paraId="7DB6B28A" w14:textId="77777777" w:rsidR="00935AA9" w:rsidRDefault="00935AA9" w:rsidP="00935AA9">
            <w:pPr>
              <w:pStyle w:val="Standard"/>
              <w:spacing w:line="280" w:lineRule="exact"/>
              <w:rPr>
                <w:rFonts w:asciiTheme="minorHAnsi" w:hAnsiTheme="minorHAnsi"/>
                <w:sz w:val="22"/>
                <w:szCs w:val="22"/>
              </w:rPr>
            </w:pPr>
            <w:r>
              <w:rPr>
                <w:rFonts w:asciiTheme="minorHAnsi" w:hAnsiTheme="minorHAnsi"/>
                <w:sz w:val="22"/>
                <w:szCs w:val="22"/>
              </w:rPr>
              <w:t>(47%)</w:t>
            </w:r>
          </w:p>
        </w:tc>
        <w:tc>
          <w:tcPr>
            <w:tcW w:w="1871" w:type="dxa"/>
            <w:tcBorders>
              <w:top w:val="single" w:sz="4" w:space="0" w:color="auto"/>
              <w:left w:val="nil"/>
              <w:bottom w:val="single" w:sz="4" w:space="0" w:color="auto"/>
              <w:right w:val="single" w:sz="4" w:space="0" w:color="auto"/>
            </w:tcBorders>
            <w:shd w:val="clear" w:color="auto" w:fill="auto"/>
            <w:tcMar>
              <w:left w:w="108" w:type="dxa"/>
            </w:tcMar>
            <w:vAlign w:val="center"/>
          </w:tcPr>
          <w:p w14:paraId="64EC648C" w14:textId="317D4106" w:rsidR="00935AA9" w:rsidRPr="005A094A" w:rsidRDefault="001C60E4" w:rsidP="00F95673">
            <w:pPr>
              <w:pStyle w:val="Standard"/>
              <w:spacing w:line="280" w:lineRule="exact"/>
              <w:ind w:right="63"/>
              <w:jc w:val="right"/>
              <w:rPr>
                <w:rFonts w:asciiTheme="minorHAnsi" w:hAnsiTheme="minorHAnsi"/>
                <w:sz w:val="22"/>
                <w:szCs w:val="22"/>
              </w:rPr>
            </w:pPr>
            <w:r w:rsidRPr="001C60E4">
              <w:rPr>
                <w:rFonts w:asciiTheme="minorHAnsi" w:hAnsiTheme="minorHAnsi"/>
                <w:sz w:val="22"/>
                <w:szCs w:val="22"/>
              </w:rPr>
              <w:t>11 750,00</w:t>
            </w:r>
          </w:p>
        </w:tc>
      </w:tr>
      <w:tr w:rsidR="00935AA9" w:rsidRPr="005A094A" w14:paraId="42BA913C" w14:textId="77777777" w:rsidTr="00BB08B4">
        <w:tc>
          <w:tcPr>
            <w:tcW w:w="3402" w:type="dxa"/>
            <w:tcBorders>
              <w:right w:val="single" w:sz="4" w:space="0" w:color="auto"/>
            </w:tcBorders>
            <w:shd w:val="clear" w:color="auto" w:fill="auto"/>
            <w:tcMar>
              <w:left w:w="108" w:type="dxa"/>
            </w:tcMar>
            <w:vAlign w:val="center"/>
          </w:tcPr>
          <w:p w14:paraId="5DA29251" w14:textId="77777777" w:rsidR="00935AA9" w:rsidRPr="005A094A" w:rsidRDefault="00935AA9" w:rsidP="00935AA9">
            <w:pPr>
              <w:pStyle w:val="Standard"/>
              <w:spacing w:line="280" w:lineRule="exact"/>
              <w:ind w:left="284"/>
              <w:rPr>
                <w:rFonts w:asciiTheme="minorHAnsi" w:hAnsiTheme="minorHAnsi"/>
                <w:b/>
                <w:sz w:val="22"/>
                <w:szCs w:val="22"/>
              </w:rPr>
            </w:pPr>
            <w:r w:rsidRPr="005A094A">
              <w:rPr>
                <w:rFonts w:asciiTheme="minorHAnsi" w:hAnsiTheme="minorHAnsi"/>
                <w:b/>
                <w:sz w:val="22"/>
                <w:szCs w:val="22"/>
              </w:rPr>
              <w:t>Spolu</w:t>
            </w:r>
          </w:p>
        </w:tc>
        <w:tc>
          <w:tcPr>
            <w:tcW w:w="851" w:type="dxa"/>
            <w:tcBorders>
              <w:top w:val="single" w:sz="4" w:space="0" w:color="auto"/>
              <w:left w:val="single" w:sz="4" w:space="0" w:color="auto"/>
              <w:bottom w:val="single" w:sz="4" w:space="0" w:color="auto"/>
              <w:right w:val="nil"/>
            </w:tcBorders>
          </w:tcPr>
          <w:p w14:paraId="40D40A1D" w14:textId="77777777" w:rsidR="00935AA9" w:rsidRPr="005A094A" w:rsidRDefault="00935AA9" w:rsidP="00935AA9">
            <w:pPr>
              <w:pStyle w:val="Standard"/>
              <w:spacing w:line="280" w:lineRule="exact"/>
              <w:ind w:right="227"/>
              <w:jc w:val="right"/>
              <w:rPr>
                <w:rFonts w:asciiTheme="minorHAnsi" w:hAnsiTheme="minorHAnsi"/>
                <w:sz w:val="22"/>
                <w:szCs w:val="22"/>
              </w:rPr>
            </w:pP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2194C876" w14:textId="72375A9D" w:rsidR="00935AA9" w:rsidRPr="005A094A" w:rsidRDefault="001C60E4" w:rsidP="00F95673">
            <w:pPr>
              <w:pStyle w:val="Standard"/>
              <w:spacing w:line="280" w:lineRule="exact"/>
              <w:ind w:right="33"/>
              <w:jc w:val="right"/>
              <w:rPr>
                <w:rFonts w:asciiTheme="minorHAnsi" w:hAnsiTheme="minorHAnsi"/>
                <w:sz w:val="22"/>
                <w:szCs w:val="22"/>
              </w:rPr>
            </w:pPr>
            <w:r>
              <w:rPr>
                <w:rFonts w:asciiTheme="minorHAnsi" w:hAnsiTheme="minorHAnsi"/>
                <w:sz w:val="22"/>
                <w:szCs w:val="22"/>
              </w:rPr>
              <w:t>488 540</w:t>
            </w:r>
            <w:r w:rsidR="00766F0F">
              <w:rPr>
                <w:rFonts w:asciiTheme="minorHAnsi" w:hAnsiTheme="minorHAnsi"/>
                <w:sz w:val="22"/>
                <w:szCs w:val="22"/>
              </w:rPr>
              <w:t>,00</w:t>
            </w:r>
          </w:p>
        </w:tc>
        <w:tc>
          <w:tcPr>
            <w:tcW w:w="851" w:type="dxa"/>
            <w:tcBorders>
              <w:top w:val="single" w:sz="4" w:space="0" w:color="auto"/>
              <w:left w:val="single" w:sz="4" w:space="0" w:color="auto"/>
              <w:bottom w:val="single" w:sz="4" w:space="0" w:color="auto"/>
              <w:right w:val="nil"/>
            </w:tcBorders>
          </w:tcPr>
          <w:p w14:paraId="63DB2D1C" w14:textId="77777777" w:rsidR="00935AA9" w:rsidRPr="005A094A" w:rsidRDefault="00935AA9" w:rsidP="00935AA9">
            <w:pPr>
              <w:pStyle w:val="Standard"/>
              <w:spacing w:line="280" w:lineRule="exact"/>
              <w:ind w:right="459"/>
              <w:jc w:val="right"/>
              <w:rPr>
                <w:rFonts w:asciiTheme="minorHAnsi" w:hAnsiTheme="minorHAnsi"/>
                <w:sz w:val="22"/>
                <w:szCs w:val="22"/>
              </w:rPr>
            </w:pPr>
          </w:p>
        </w:tc>
        <w:tc>
          <w:tcPr>
            <w:tcW w:w="1871" w:type="dxa"/>
            <w:tcBorders>
              <w:top w:val="single" w:sz="4" w:space="0" w:color="auto"/>
              <w:left w:val="nil"/>
              <w:bottom w:val="single" w:sz="4" w:space="0" w:color="auto"/>
              <w:right w:val="single" w:sz="4" w:space="0" w:color="auto"/>
            </w:tcBorders>
            <w:shd w:val="clear" w:color="auto" w:fill="auto"/>
            <w:tcMar>
              <w:left w:w="108" w:type="dxa"/>
            </w:tcMar>
            <w:vAlign w:val="center"/>
          </w:tcPr>
          <w:p w14:paraId="6A5E67A2" w14:textId="0BD287B3" w:rsidR="00935AA9" w:rsidRPr="005A094A" w:rsidRDefault="002D23DE" w:rsidP="00F95673">
            <w:pPr>
              <w:pStyle w:val="Standard"/>
              <w:spacing w:line="280" w:lineRule="exact"/>
              <w:ind w:right="63"/>
              <w:jc w:val="right"/>
              <w:rPr>
                <w:rFonts w:asciiTheme="minorHAnsi" w:hAnsiTheme="minorHAnsi"/>
                <w:sz w:val="22"/>
                <w:szCs w:val="22"/>
              </w:rPr>
            </w:pPr>
            <w:r>
              <w:rPr>
                <w:rFonts w:asciiTheme="minorHAnsi" w:hAnsiTheme="minorHAnsi"/>
                <w:sz w:val="22"/>
                <w:szCs w:val="22"/>
              </w:rPr>
              <w:t>25 000</w:t>
            </w:r>
            <w:r w:rsidR="00766F0F">
              <w:rPr>
                <w:rFonts w:asciiTheme="minorHAnsi" w:hAnsiTheme="minorHAnsi"/>
                <w:sz w:val="22"/>
                <w:szCs w:val="22"/>
              </w:rPr>
              <w:t>,00</w:t>
            </w:r>
          </w:p>
        </w:tc>
      </w:tr>
    </w:tbl>
    <w:p w14:paraId="239B6D32" w14:textId="5963A358" w:rsidR="00314738" w:rsidRDefault="00314738" w:rsidP="00935AA9">
      <w:pPr>
        <w:tabs>
          <w:tab w:val="left" w:pos="289"/>
        </w:tabs>
        <w:spacing w:before="120" w:after="120" w:line="280" w:lineRule="exact"/>
        <w:jc w:val="both"/>
        <w:rPr>
          <w:rFonts w:asciiTheme="minorHAnsi" w:hAnsiTheme="minorHAnsi"/>
          <w:b/>
          <w:sz w:val="22"/>
        </w:rPr>
      </w:pPr>
    </w:p>
    <w:p w14:paraId="51018B5F" w14:textId="77777777"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Výška oprávnených výdavkov (OV) na jeden projekt:</w:t>
      </w:r>
    </w:p>
    <w:p w14:paraId="03366919" w14:textId="274DEBA7" w:rsidR="00314738" w:rsidRDefault="006D5C75" w:rsidP="001E7A19">
      <w:pPr>
        <w:tabs>
          <w:tab w:val="left" w:pos="289"/>
        </w:tabs>
        <w:spacing w:line="280" w:lineRule="exact"/>
        <w:jc w:val="both"/>
        <w:rPr>
          <w:rFonts w:asciiTheme="minorHAnsi" w:hAnsiTheme="minorHAnsi"/>
          <w:sz w:val="22"/>
          <w:highlight w:val="yellow"/>
        </w:rPr>
      </w:pPr>
      <w:r w:rsidRPr="006D5C75">
        <w:rPr>
          <w:rFonts w:asciiTheme="minorHAnsi" w:hAnsiTheme="minorHAnsi"/>
          <w:sz w:val="22"/>
        </w:rPr>
        <w:t xml:space="preserve">Maximálna výška oprávnených výdavkov: </w:t>
      </w:r>
      <w:r>
        <w:rPr>
          <w:rFonts w:asciiTheme="minorHAnsi" w:hAnsiTheme="minorHAnsi"/>
          <w:sz w:val="22"/>
        </w:rPr>
        <w:t>4</w:t>
      </w:r>
      <w:r w:rsidRPr="006D5C75">
        <w:rPr>
          <w:rFonts w:asciiTheme="minorHAnsi" w:hAnsiTheme="minorHAnsi"/>
          <w:sz w:val="22"/>
        </w:rPr>
        <w:t>0 000,00 EUR (maximálne však do výšky oprávnených výdavkov schváleného obsahového námetu)</w:t>
      </w:r>
      <w:r w:rsidR="00F95673" w:rsidRPr="009A07A0">
        <w:rPr>
          <w:rFonts w:asciiTheme="minorHAnsi" w:hAnsiTheme="minorHAnsi"/>
          <w:sz w:val="22"/>
        </w:rPr>
        <w:t> </w:t>
      </w:r>
    </w:p>
    <w:p w14:paraId="3A2A3D9F" w14:textId="77777777"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Miesto podania ŽoNFP:</w:t>
      </w:r>
    </w:p>
    <w:p w14:paraId="018AD029" w14:textId="39F09FE9" w:rsidR="00631252" w:rsidRDefault="00DB6924" w:rsidP="008D7524">
      <w:pPr>
        <w:spacing w:line="280" w:lineRule="exact"/>
        <w:jc w:val="both"/>
        <w:rPr>
          <w:rFonts w:asciiTheme="minorHAnsi" w:hAnsiTheme="minorHAnsi"/>
          <w:sz w:val="22"/>
        </w:rPr>
      </w:pPr>
      <w:r w:rsidRPr="00DB6924">
        <w:rPr>
          <w:rFonts w:asciiTheme="minorHAnsi" w:hAnsiTheme="minorHAnsi"/>
          <w:sz w:val="22"/>
        </w:rPr>
        <w:t xml:space="preserve">ŽoNFP sa podávajú poštou resp. inou prepravou (napr. zaslanie prostredníctvom kuriéra) alebo osobne v podateľni PPA na adrese: Pôdohospodárska platobná agentúra, </w:t>
      </w:r>
      <w:r w:rsidR="00B31F51">
        <w:rPr>
          <w:rFonts w:asciiTheme="minorHAnsi" w:hAnsiTheme="minorHAnsi"/>
          <w:sz w:val="22"/>
        </w:rPr>
        <w:t>Hraničná</w:t>
      </w:r>
      <w:r w:rsidR="00B31F51" w:rsidRPr="00DB6924">
        <w:rPr>
          <w:rFonts w:asciiTheme="minorHAnsi" w:hAnsiTheme="minorHAnsi"/>
          <w:sz w:val="22"/>
        </w:rPr>
        <w:t xml:space="preserve"> </w:t>
      </w:r>
      <w:r w:rsidRPr="00DB6924">
        <w:rPr>
          <w:rFonts w:asciiTheme="minorHAnsi" w:hAnsiTheme="minorHAnsi"/>
          <w:sz w:val="22"/>
        </w:rPr>
        <w:t>12, 815 26 Bratislava, v čase v pondelok – štvrtok od 8.00 do 15.00 hod a v piatok od 8.00 do 12.00 hod.</w:t>
      </w:r>
    </w:p>
    <w:p w14:paraId="0B471374" w14:textId="77777777" w:rsidR="00DB6924" w:rsidRPr="005A094A" w:rsidRDefault="00DB6924" w:rsidP="008D7524">
      <w:pPr>
        <w:spacing w:line="280" w:lineRule="exact"/>
        <w:jc w:val="both"/>
        <w:rPr>
          <w:rFonts w:asciiTheme="minorHAnsi" w:hAnsiTheme="minorHAnsi"/>
          <w:sz w:val="22"/>
        </w:rPr>
      </w:pPr>
    </w:p>
    <w:p w14:paraId="45606EBD" w14:textId="77777777" w:rsidR="00C658D8" w:rsidRPr="000134E3" w:rsidRDefault="00C658D8" w:rsidP="008D7524">
      <w:pPr>
        <w:spacing w:line="280" w:lineRule="exact"/>
        <w:jc w:val="both"/>
        <w:rPr>
          <w:rFonts w:asciiTheme="minorHAnsi" w:hAnsiTheme="minorHAnsi"/>
          <w:sz w:val="22"/>
        </w:rPr>
      </w:pPr>
      <w:r w:rsidRPr="005A094A">
        <w:rPr>
          <w:rFonts w:asciiTheme="minorHAnsi" w:hAnsiTheme="minorHAnsi"/>
          <w:sz w:val="22"/>
        </w:rPr>
        <w:t>V zmysle zákona č. 305/2013 Z. z. o elektronickej podobe výkonu pôsobnosti orgánov verejnej moci v elektronickej podobe a o zmene a doplnení niektorých zákonov (ďalej len „zákon o e-</w:t>
      </w:r>
      <w:proofErr w:type="spellStart"/>
      <w:r w:rsidRPr="005A094A">
        <w:rPr>
          <w:rFonts w:asciiTheme="minorHAnsi" w:hAnsiTheme="minorHAnsi"/>
          <w:sz w:val="22"/>
        </w:rPr>
        <w:t>Governmente</w:t>
      </w:r>
      <w:proofErr w:type="spellEnd"/>
      <w:r w:rsidRPr="005A094A">
        <w:rPr>
          <w:rFonts w:asciiTheme="minorHAnsi" w:hAnsiTheme="minorHAnsi"/>
          <w:sz w:val="22"/>
        </w:rPr>
        <w:t xml:space="preserve">“) je žiadateľ oprávnený predložiť ŽoNFP do elektronickej schránky PPA prostredníctvom elektronickej podateľne dostupnej na stránke </w:t>
      </w:r>
      <w:hyperlink r:id="rId10" w:history="1">
        <w:r w:rsidRPr="00122C75">
          <w:rPr>
            <w:rStyle w:val="Hypertextovprepojenie"/>
            <w:rFonts w:asciiTheme="minorHAnsi" w:hAnsiTheme="minorHAnsi"/>
            <w:sz w:val="22"/>
          </w:rPr>
          <w:t>www.slovensko.sk</w:t>
        </w:r>
      </w:hyperlink>
      <w:r w:rsidRPr="000134E3">
        <w:rPr>
          <w:rFonts w:asciiTheme="minorHAnsi" w:hAnsiTheme="minorHAnsi"/>
          <w:sz w:val="22"/>
        </w:rPr>
        <w:t>.</w:t>
      </w:r>
    </w:p>
    <w:p w14:paraId="1F852B32" w14:textId="77777777" w:rsidR="00631252" w:rsidRPr="00122C75" w:rsidRDefault="00631252">
      <w:pPr>
        <w:spacing w:line="280" w:lineRule="exact"/>
        <w:ind w:left="1320"/>
        <w:jc w:val="both"/>
        <w:rPr>
          <w:rFonts w:asciiTheme="minorHAnsi" w:hAnsiTheme="minorHAnsi"/>
        </w:rPr>
      </w:pPr>
    </w:p>
    <w:p w14:paraId="52D6D6A2" w14:textId="4F2DB401"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Ďalšie formálne náležitosti:</w:t>
      </w:r>
    </w:p>
    <w:p w14:paraId="70E64782" w14:textId="77777777" w:rsidR="001E7A19" w:rsidRPr="007D75A9" w:rsidRDefault="001E7A19" w:rsidP="001E7A19">
      <w:pPr>
        <w:numPr>
          <w:ilvl w:val="2"/>
          <w:numId w:val="9"/>
        </w:numPr>
        <w:spacing w:before="60" w:after="60" w:line="280" w:lineRule="exact"/>
        <w:ind w:left="993" w:hanging="426"/>
        <w:jc w:val="both"/>
        <w:rPr>
          <w:rFonts w:asciiTheme="minorHAnsi" w:hAnsiTheme="minorHAnsi"/>
          <w:sz w:val="22"/>
        </w:rPr>
      </w:pPr>
      <w:r w:rsidRPr="002F506C">
        <w:rPr>
          <w:rFonts w:asciiTheme="minorHAnsi" w:hAnsiTheme="minorHAnsi"/>
          <w:sz w:val="22"/>
        </w:rPr>
        <w:t xml:space="preserve">Žiadateľ môže v rámci tejto výzvy </w:t>
      </w:r>
      <w:r>
        <w:rPr>
          <w:rFonts w:asciiTheme="minorHAnsi" w:hAnsiTheme="minorHAnsi"/>
          <w:sz w:val="22"/>
        </w:rPr>
        <w:t>predložiť</w:t>
      </w:r>
      <w:r w:rsidRPr="002F506C">
        <w:rPr>
          <w:rFonts w:asciiTheme="minorHAnsi" w:hAnsiTheme="minorHAnsi"/>
          <w:sz w:val="22"/>
        </w:rPr>
        <w:t xml:space="preserve"> ŽoNFP</w:t>
      </w:r>
      <w:r>
        <w:rPr>
          <w:rFonts w:asciiTheme="minorHAnsi" w:hAnsiTheme="minorHAnsi"/>
          <w:sz w:val="22"/>
        </w:rPr>
        <w:t xml:space="preserve"> kedykoľvek až do uzatvorenia výzvy. Žiadateľ je oprávnený predložiť v rámci tejto výzvy jednu ŽoNFP. Žiadateľ je oprávnený predložiť v rámci tejto výzvy ďalšiu ŽoNFP iba v prípade, ak bolo konanie o jeho skôr podanej ŽoNFP v rámci tejto výzvy ukončené inak, ako rozhodnutím o schválení ŽoNFP (t.j. jednému žiadateľovi môže byť v rámci tejto výzvy schválená len jedna ŽoNFP)</w:t>
      </w:r>
      <w:r w:rsidRPr="002F506C">
        <w:rPr>
          <w:rFonts w:asciiTheme="minorHAnsi" w:hAnsiTheme="minorHAnsi"/>
          <w:sz w:val="22"/>
        </w:rPr>
        <w:t>.</w:t>
      </w:r>
    </w:p>
    <w:p w14:paraId="76647F06" w14:textId="0A8A9773" w:rsidR="00631252" w:rsidRDefault="00317F38" w:rsidP="001A38ED">
      <w:pPr>
        <w:numPr>
          <w:ilvl w:val="2"/>
          <w:numId w:val="9"/>
        </w:numPr>
        <w:spacing w:before="60" w:after="60" w:line="280" w:lineRule="exact"/>
        <w:ind w:left="993" w:hanging="426"/>
        <w:jc w:val="both"/>
        <w:rPr>
          <w:rFonts w:asciiTheme="minorHAnsi" w:hAnsiTheme="minorHAnsi"/>
          <w:sz w:val="22"/>
        </w:rPr>
      </w:pPr>
      <w:r w:rsidRPr="00317F38">
        <w:rPr>
          <w:rFonts w:asciiTheme="minorHAnsi" w:hAnsiTheme="minorHAnsi"/>
          <w:sz w:val="22"/>
        </w:rPr>
        <w:t>ŽoNFP sa podávajú a prijímajú v písomnej forme počas lehoty uvedenej v tejto výzve, uvedenej v bode „1.2 Časový harmonogram konania o ŽoNFP“ a to na predpísanom tlačive „Formulár žiadosti o nenávratný finančný príspevok“, ktoré tvorí prílohu č. 1 tejto výzvy</w:t>
      </w:r>
      <w:r>
        <w:rPr>
          <w:rFonts w:asciiTheme="minorHAnsi" w:hAnsiTheme="minorHAnsi"/>
          <w:sz w:val="22"/>
        </w:rPr>
        <w:t xml:space="preserve">. </w:t>
      </w:r>
      <w:r w:rsidR="0079031B" w:rsidRPr="00F77994">
        <w:rPr>
          <w:rFonts w:asciiTheme="minorHAnsi" w:hAnsiTheme="minorHAnsi"/>
          <w:sz w:val="22"/>
        </w:rPr>
        <w:t xml:space="preserve"> </w:t>
      </w:r>
      <w:r w:rsidRPr="00317F38">
        <w:rPr>
          <w:rFonts w:asciiTheme="minorHAnsi" w:hAnsiTheme="minorHAnsi"/>
          <w:sz w:val="22"/>
        </w:rPr>
        <w:t xml:space="preserve">Za </w:t>
      </w:r>
      <w:r w:rsidRPr="00317F38">
        <w:rPr>
          <w:rFonts w:asciiTheme="minorHAnsi" w:hAnsiTheme="minorHAnsi"/>
          <w:sz w:val="22"/>
        </w:rPr>
        <w:lastRenderedPageBreak/>
        <w:t>písomnú formu ŽoNFP sa považuje podanie do elektronickej schránky poskytovateľa alebo predloženie ŽoNFP v listinnej podobe</w:t>
      </w:r>
      <w:r w:rsidR="000E3C6A">
        <w:rPr>
          <w:rFonts w:asciiTheme="minorHAnsi" w:hAnsiTheme="minorHAnsi"/>
          <w:sz w:val="22"/>
        </w:rPr>
        <w:t>.</w:t>
      </w:r>
    </w:p>
    <w:p w14:paraId="0869EE1D" w14:textId="77777777" w:rsidR="00631252" w:rsidRPr="0012590B" w:rsidRDefault="0079031B" w:rsidP="001A38ED">
      <w:pPr>
        <w:numPr>
          <w:ilvl w:val="2"/>
          <w:numId w:val="9"/>
        </w:numPr>
        <w:spacing w:before="60" w:after="60" w:line="280" w:lineRule="exact"/>
        <w:ind w:left="993" w:hanging="426"/>
        <w:jc w:val="both"/>
        <w:rPr>
          <w:rFonts w:asciiTheme="minorHAnsi" w:hAnsiTheme="minorHAnsi"/>
          <w:sz w:val="22"/>
        </w:rPr>
      </w:pPr>
      <w:r w:rsidRPr="00F77994">
        <w:rPr>
          <w:rFonts w:asciiTheme="minorHAnsi" w:hAnsiTheme="minorHAnsi"/>
          <w:sz w:val="22"/>
        </w:rPr>
        <w:t xml:space="preserve">Žiadateľ je v zmysle § 19 ods. 4 zákona 292/2014 Z. z. o príspevku poskytovanom z európskych štrukturálnych a investičných fondov a o zmene a doplnení niektorých zákonov povinný predložiť ŽoNFP </w:t>
      </w:r>
      <w:r w:rsidRPr="0012590B">
        <w:rPr>
          <w:rFonts w:asciiTheme="minorHAnsi" w:hAnsiTheme="minorHAnsi"/>
          <w:sz w:val="22"/>
          <w:u w:val="single"/>
        </w:rPr>
        <w:t>riadne, včas a vo forme určenej poskytovateľom vo výzve.</w:t>
      </w:r>
    </w:p>
    <w:p w14:paraId="62E0756C" w14:textId="77777777" w:rsidR="00631252" w:rsidRPr="0078012B" w:rsidRDefault="0079031B" w:rsidP="001A38ED">
      <w:pPr>
        <w:pStyle w:val="Odsekzoznamu"/>
        <w:numPr>
          <w:ilvl w:val="0"/>
          <w:numId w:val="12"/>
        </w:numPr>
        <w:spacing w:before="60" w:after="60" w:line="280" w:lineRule="exact"/>
        <w:ind w:left="1276" w:hanging="283"/>
        <w:jc w:val="both"/>
        <w:rPr>
          <w:rFonts w:asciiTheme="minorHAnsi" w:hAnsiTheme="minorHAnsi"/>
          <w:sz w:val="22"/>
        </w:rPr>
      </w:pPr>
      <w:r w:rsidRPr="0096766E">
        <w:rPr>
          <w:rFonts w:asciiTheme="minorHAnsi" w:hAnsiTheme="minorHAnsi"/>
          <w:b/>
          <w:bCs/>
          <w:sz w:val="22"/>
        </w:rPr>
        <w:t>ŽoNFP vrátane príloh je predložená riadne</w:t>
      </w:r>
      <w:r w:rsidRPr="00394C73">
        <w:rPr>
          <w:rFonts w:asciiTheme="minorHAnsi" w:hAnsiTheme="minorHAnsi"/>
          <w:sz w:val="22"/>
        </w:rPr>
        <w:t xml:space="preserve">, ak sú formulár ŽoNFP a prílohy vyplnené na počítači v slovenskom jazyku, resp. </w:t>
      </w:r>
      <w:r w:rsidR="0053412D" w:rsidRPr="00394C73">
        <w:rPr>
          <w:rFonts w:asciiTheme="minorHAnsi" w:hAnsiTheme="minorHAnsi"/>
          <w:sz w:val="22"/>
        </w:rPr>
        <w:t>v prípade príloh predložených v </w:t>
      </w:r>
      <w:r w:rsidRPr="00394C73">
        <w:rPr>
          <w:rFonts w:asciiTheme="minorHAnsi" w:hAnsiTheme="minorHAnsi"/>
          <w:sz w:val="22"/>
        </w:rPr>
        <w:t xml:space="preserve">inom ako slovenskom jazyku, je priložený </w:t>
      </w:r>
      <w:r w:rsidR="007F4873" w:rsidRPr="0078012B">
        <w:rPr>
          <w:rFonts w:asciiTheme="minorHAnsi" w:hAnsiTheme="minorHAnsi"/>
          <w:sz w:val="22"/>
        </w:rPr>
        <w:t xml:space="preserve">úradný </w:t>
      </w:r>
      <w:r w:rsidRPr="0078012B">
        <w:rPr>
          <w:rFonts w:asciiTheme="minorHAnsi" w:hAnsiTheme="minorHAnsi"/>
          <w:sz w:val="22"/>
        </w:rPr>
        <w:t>preklad do slovenského jazyka. Preklad do slovenského jazyka sa nevyžaduje v prípade príloh, ktoré sú originálne vyhotovené v českom jazyku a sú vypracované vo formáte, ktorý umožňuje objektívne posúdenie obsahu ŽoNFP (t.j. čitateľnosť písma).</w:t>
      </w:r>
    </w:p>
    <w:p w14:paraId="5805947D" w14:textId="61BB48F8" w:rsidR="00631252" w:rsidRPr="00CD64D7" w:rsidRDefault="0079031B" w:rsidP="001A38ED">
      <w:pPr>
        <w:pStyle w:val="Odsekzoznamu"/>
        <w:numPr>
          <w:ilvl w:val="0"/>
          <w:numId w:val="12"/>
        </w:numPr>
        <w:spacing w:before="60" w:after="60" w:line="280" w:lineRule="exact"/>
        <w:ind w:left="1276" w:hanging="283"/>
        <w:jc w:val="both"/>
        <w:rPr>
          <w:rFonts w:asciiTheme="minorHAnsi" w:hAnsiTheme="minorHAnsi"/>
          <w:sz w:val="22"/>
        </w:rPr>
      </w:pPr>
      <w:r w:rsidRPr="0078012B">
        <w:rPr>
          <w:rFonts w:asciiTheme="minorHAnsi" w:hAnsiTheme="minorHAnsi"/>
          <w:b/>
          <w:bCs/>
          <w:sz w:val="22"/>
        </w:rPr>
        <w:t>ŽoNFP</w:t>
      </w:r>
      <w:r w:rsidRPr="0078012B">
        <w:rPr>
          <w:rFonts w:asciiTheme="minorHAnsi" w:hAnsiTheme="minorHAnsi"/>
          <w:sz w:val="22"/>
        </w:rPr>
        <w:t xml:space="preserve"> </w:t>
      </w:r>
      <w:r w:rsidRPr="0078012B">
        <w:rPr>
          <w:rFonts w:asciiTheme="minorHAnsi" w:hAnsiTheme="minorHAnsi"/>
          <w:b/>
          <w:sz w:val="22"/>
        </w:rPr>
        <w:t>je doručená včas</w:t>
      </w:r>
      <w:r w:rsidRPr="0078012B">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w:t>
      </w:r>
      <w:r w:rsidR="00081D69" w:rsidRPr="00081D69">
        <w:rPr>
          <w:rFonts w:asciiTheme="minorHAnsi" w:hAnsiTheme="minorHAnsi"/>
          <w:sz w:val="22"/>
        </w:rPr>
        <w:t>v posledný deň uzavretia výzvy</w:t>
      </w:r>
      <w:r w:rsidRPr="0078012B">
        <w:rPr>
          <w:rFonts w:asciiTheme="minorHAnsi" w:hAnsiTheme="minorHAnsi"/>
          <w:sz w:val="22"/>
        </w:rPr>
        <w:t xml:space="preserve">. Za dátum doručenia </w:t>
      </w:r>
      <w:r w:rsidRPr="0078012B">
        <w:rPr>
          <w:rFonts w:asciiTheme="minorHAnsi" w:hAnsiTheme="minorHAnsi"/>
          <w:bCs/>
          <w:sz w:val="22"/>
        </w:rPr>
        <w:t>ŽoNFP</w:t>
      </w:r>
      <w:r w:rsidRPr="00CD64D7">
        <w:rPr>
          <w:rFonts w:asciiTheme="minorHAnsi" w:hAnsiTheme="minorHAnsi"/>
          <w:sz w:val="22"/>
        </w:rPr>
        <w:t xml:space="preserve"> včas, sa považuje:</w:t>
      </w:r>
    </w:p>
    <w:p w14:paraId="691E5A99" w14:textId="77777777" w:rsidR="00631252" w:rsidRPr="00417BEB" w:rsidRDefault="0079031B" w:rsidP="001A38ED">
      <w:pPr>
        <w:pStyle w:val="Odsekzoznamu"/>
        <w:numPr>
          <w:ilvl w:val="0"/>
          <w:numId w:val="12"/>
        </w:numPr>
        <w:spacing w:before="60" w:after="60" w:line="280" w:lineRule="exact"/>
        <w:ind w:left="1276" w:hanging="283"/>
        <w:jc w:val="both"/>
        <w:rPr>
          <w:rFonts w:asciiTheme="minorHAnsi" w:hAnsiTheme="minorHAnsi"/>
          <w:bCs/>
          <w:sz w:val="22"/>
        </w:rPr>
      </w:pPr>
      <w:r w:rsidRPr="009F3575">
        <w:rPr>
          <w:rFonts w:asciiTheme="minorHAnsi" w:hAnsiTheme="minorHAnsi"/>
          <w:bCs/>
          <w:sz w:val="22"/>
        </w:rPr>
        <w:t>v prípade osobného doručenia deň jej fyzického doručenia v písomnej forme na adresu PPA uvedenú vyššie.</w:t>
      </w:r>
      <w:r w:rsidRPr="00BB4C74">
        <w:rPr>
          <w:rFonts w:asciiTheme="minorHAnsi" w:hAnsiTheme="minorHAnsi"/>
          <w:sz w:val="22"/>
        </w:rPr>
        <w:t xml:space="preserve"> </w:t>
      </w:r>
      <w:r w:rsidRPr="00BB4C74">
        <w:rPr>
          <w:rFonts w:asciiTheme="minorHAnsi" w:hAnsiTheme="minorHAnsi"/>
          <w:bCs/>
          <w:sz w:val="22"/>
        </w:rPr>
        <w:t>Podať ŽoNFP osobne do podateľne PPA je oprávnená akákoľvek osoba zastupujúca žiadateľa.</w:t>
      </w:r>
    </w:p>
    <w:p w14:paraId="78234191" w14:textId="126D7132" w:rsidR="006536DA" w:rsidRDefault="00260880" w:rsidP="006536DA">
      <w:pPr>
        <w:pStyle w:val="Odsekzoznamu"/>
        <w:numPr>
          <w:ilvl w:val="0"/>
          <w:numId w:val="12"/>
        </w:numPr>
        <w:spacing w:before="60" w:after="60" w:line="280" w:lineRule="exact"/>
        <w:ind w:left="1276" w:hanging="283"/>
        <w:jc w:val="both"/>
        <w:rPr>
          <w:rFonts w:asciiTheme="minorHAnsi" w:hAnsiTheme="minorHAnsi"/>
          <w:bCs/>
          <w:sz w:val="22"/>
        </w:rPr>
      </w:pPr>
      <w:r w:rsidRPr="00260880">
        <w:rPr>
          <w:rFonts w:asciiTheme="minorHAnsi" w:hAnsiTheme="minorHAnsi"/>
          <w:bCs/>
          <w:sz w:val="22"/>
        </w:rPr>
        <w:t>v prípade zaslania poštou alebo kuriérom deň odovzdania dokumentácie ŽoNFP na takúto prepravu, ktorý nesmie byť neskorší ako je deň uzavretia výzvy</w:t>
      </w:r>
      <w:r w:rsidR="00081D69" w:rsidRPr="00081D69">
        <w:rPr>
          <w:rFonts w:asciiTheme="minorHAnsi" w:hAnsiTheme="minorHAnsi"/>
          <w:bCs/>
          <w:sz w:val="22"/>
        </w:rPr>
        <w:t xml:space="preserve"> </w:t>
      </w:r>
      <w:r w:rsidRPr="00260880">
        <w:rPr>
          <w:rFonts w:asciiTheme="minorHAnsi" w:hAnsiTheme="minorHAnsi"/>
          <w:bCs/>
          <w:sz w:val="22"/>
        </w:rPr>
        <w:t>(rozhodujúca je pečiatka pošty/kuriéra na obálke, v ktorej sa ŽoNFP doručuje)</w:t>
      </w:r>
      <w:r w:rsidR="0079031B" w:rsidRPr="00417BEB">
        <w:rPr>
          <w:rFonts w:asciiTheme="minorHAnsi" w:hAnsiTheme="minorHAnsi"/>
          <w:bCs/>
          <w:sz w:val="22"/>
        </w:rPr>
        <w:t xml:space="preserve">. PPA akceptuje uvedený dátum (obmedzuje </w:t>
      </w:r>
      <w:r w:rsidR="0079031B" w:rsidRPr="005A094A">
        <w:rPr>
          <w:rFonts w:asciiTheme="minorHAnsi" w:hAnsiTheme="minorHAnsi"/>
          <w:bCs/>
          <w:sz w:val="22"/>
        </w:rPr>
        <w:t xml:space="preserve">maximálnu prípustnú </w:t>
      </w:r>
      <w:r w:rsidR="0079031B" w:rsidRPr="005A094A">
        <w:rPr>
          <w:rFonts w:asciiTheme="minorHAnsi" w:hAnsiTheme="minorHAnsi"/>
          <w:bCs/>
        </w:rPr>
        <w:t xml:space="preserve">lehotu </w:t>
      </w:r>
      <w:r w:rsidR="0079031B" w:rsidRPr="005A094A">
        <w:rPr>
          <w:rFonts w:asciiTheme="minorHAnsi" w:hAnsiTheme="minorHAnsi"/>
          <w:bCs/>
          <w:sz w:val="22"/>
        </w:rPr>
        <w:t>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7A70D4DE" w14:textId="0FD4C240" w:rsidR="000E3C6A" w:rsidRPr="000E4C6E" w:rsidRDefault="000E3C6A" w:rsidP="000E4C6E">
      <w:pPr>
        <w:pStyle w:val="Odsekzoznamu"/>
        <w:numPr>
          <w:ilvl w:val="0"/>
          <w:numId w:val="12"/>
        </w:numPr>
        <w:spacing w:before="60" w:after="60" w:line="280" w:lineRule="exact"/>
        <w:ind w:left="1276" w:hanging="283"/>
        <w:jc w:val="both"/>
        <w:rPr>
          <w:rFonts w:asciiTheme="minorHAnsi" w:hAnsiTheme="minorHAnsi"/>
          <w:bCs/>
          <w:sz w:val="22"/>
        </w:rPr>
      </w:pPr>
      <w:r w:rsidRPr="00A376F0">
        <w:rPr>
          <w:rFonts w:asciiTheme="minorHAnsi" w:hAnsiTheme="minorHAnsi"/>
          <w:bCs/>
          <w:sz w:val="22"/>
        </w:rPr>
        <w:t xml:space="preserve">dátum </w:t>
      </w:r>
      <w:r w:rsidRPr="00677574">
        <w:rPr>
          <w:rFonts w:asciiTheme="minorHAnsi" w:hAnsiTheme="minorHAnsi"/>
          <w:bCs/>
          <w:sz w:val="22"/>
        </w:rPr>
        <w:t>doručenia ŽoNFP do elektronickej schránky PPA (</w:t>
      </w:r>
      <w:r w:rsidRPr="00A376F0">
        <w:rPr>
          <w:rFonts w:asciiTheme="minorHAnsi" w:hAnsiTheme="minorHAnsi"/>
          <w:bCs/>
          <w:sz w:val="22"/>
        </w:rPr>
        <w:t>v prípade predloženia ŽoNFP v súlade so zákonom o e-</w:t>
      </w:r>
      <w:proofErr w:type="spellStart"/>
      <w:r w:rsidRPr="00A376F0">
        <w:rPr>
          <w:rFonts w:asciiTheme="minorHAnsi" w:hAnsiTheme="minorHAnsi"/>
          <w:bCs/>
          <w:sz w:val="22"/>
        </w:rPr>
        <w:t>Governmente</w:t>
      </w:r>
      <w:proofErr w:type="spellEnd"/>
      <w:r w:rsidRPr="00A376F0">
        <w:rPr>
          <w:rFonts w:asciiTheme="minorHAnsi" w:hAnsiTheme="minorHAnsi"/>
          <w:bCs/>
          <w:sz w:val="22"/>
        </w:rPr>
        <w:t>)</w:t>
      </w:r>
      <w:r w:rsidR="005165B5">
        <w:rPr>
          <w:rStyle w:val="Odkaznapoznmkupodiarou"/>
          <w:rFonts w:asciiTheme="minorHAnsi" w:hAnsiTheme="minorHAnsi"/>
          <w:bCs/>
          <w:sz w:val="22"/>
        </w:rPr>
        <w:footnoteReference w:id="2"/>
      </w:r>
      <w:r w:rsidRPr="00A376F0">
        <w:rPr>
          <w:rFonts w:asciiTheme="minorHAnsi" w:hAnsiTheme="minorHAnsi"/>
          <w:bCs/>
        </w:rPr>
        <w:t>.</w:t>
      </w:r>
    </w:p>
    <w:p w14:paraId="649C9D7F" w14:textId="610A28B2" w:rsidR="00631252" w:rsidRPr="0081698D" w:rsidRDefault="0079031B" w:rsidP="001A38ED">
      <w:pPr>
        <w:pStyle w:val="Odsekzoznamu"/>
        <w:numPr>
          <w:ilvl w:val="0"/>
          <w:numId w:val="12"/>
        </w:numPr>
        <w:spacing w:before="60" w:after="60" w:line="280" w:lineRule="exact"/>
        <w:ind w:left="1276" w:hanging="283"/>
        <w:jc w:val="both"/>
        <w:rPr>
          <w:rFonts w:asciiTheme="minorHAnsi" w:hAnsiTheme="minorHAnsi"/>
          <w:bCs/>
          <w:sz w:val="22"/>
        </w:rPr>
      </w:pPr>
      <w:r w:rsidRPr="00122C75">
        <w:rPr>
          <w:rFonts w:asciiTheme="minorHAnsi" w:hAnsiTheme="minorHAnsi"/>
          <w:b/>
          <w:bCs/>
          <w:sz w:val="22"/>
        </w:rPr>
        <w:t>ŽoNFP je doručená v určenej forme</w:t>
      </w:r>
      <w:r w:rsidRPr="00122C75">
        <w:rPr>
          <w:rFonts w:asciiTheme="minorHAnsi" w:hAnsiTheme="minorHAnsi"/>
          <w:bCs/>
          <w:sz w:val="22"/>
        </w:rPr>
        <w:t xml:space="preserve">, ak je vyplnený formulár ŽoNFP (v zmysle podmienok uvedených vo formulári ŽoNFP, ktorý je prílohou č. 1 výzvy) a zároveň formulár ŽoNFP a prílohy ŽoNFP  sú doručené v písomnej forme </w:t>
      </w:r>
      <w:r w:rsidR="00561181">
        <w:rPr>
          <w:rFonts w:asciiTheme="minorHAnsi" w:hAnsiTheme="minorHAnsi"/>
          <w:bCs/>
          <w:sz w:val="22"/>
        </w:rPr>
        <w:t xml:space="preserve">a elektronickej podobe </w:t>
      </w:r>
      <w:r w:rsidRPr="00122C75">
        <w:rPr>
          <w:rFonts w:asciiTheme="minorHAnsi" w:hAnsiTheme="minorHAnsi"/>
          <w:bCs/>
          <w:sz w:val="22"/>
        </w:rPr>
        <w:t xml:space="preserve">(1 originál ako aj na </w:t>
      </w:r>
      <w:r w:rsidR="00561181">
        <w:rPr>
          <w:rFonts w:asciiTheme="minorHAnsi" w:hAnsiTheme="minorHAnsi"/>
          <w:bCs/>
          <w:sz w:val="22"/>
        </w:rPr>
        <w:t xml:space="preserve">neprepisovateľnom uzavretom </w:t>
      </w:r>
      <w:r w:rsidRPr="00122C75">
        <w:rPr>
          <w:rFonts w:asciiTheme="minorHAnsi" w:hAnsiTheme="minorHAnsi"/>
          <w:bCs/>
          <w:sz w:val="22"/>
        </w:rPr>
        <w:t>CD/DVD nosiči)</w:t>
      </w:r>
      <w:r w:rsidR="00317F38">
        <w:rPr>
          <w:rFonts w:asciiTheme="minorHAnsi" w:hAnsiTheme="minorHAnsi"/>
          <w:bCs/>
          <w:sz w:val="22"/>
        </w:rPr>
        <w:t xml:space="preserve"> </w:t>
      </w:r>
      <w:r w:rsidR="00317F38" w:rsidRPr="00317F38">
        <w:rPr>
          <w:rFonts w:asciiTheme="minorHAnsi" w:hAnsiTheme="minorHAnsi"/>
          <w:bCs/>
          <w:sz w:val="22"/>
        </w:rPr>
        <w:t>alebo do elektronickej schránky PPA</w:t>
      </w:r>
      <w:r w:rsidRPr="00122C75">
        <w:rPr>
          <w:rFonts w:asciiTheme="minorHAnsi" w:hAnsiTheme="minorHAnsi"/>
          <w:bCs/>
          <w:sz w:val="22"/>
        </w:rPr>
        <w:t>.</w:t>
      </w:r>
      <w:r w:rsidR="002B6CFB">
        <w:rPr>
          <w:rFonts w:asciiTheme="minorHAnsi" w:hAnsiTheme="minorHAnsi"/>
          <w:bCs/>
          <w:sz w:val="22"/>
        </w:rPr>
        <w:t xml:space="preserve"> </w:t>
      </w:r>
    </w:p>
    <w:p w14:paraId="67531096" w14:textId="77777777" w:rsidR="00631252" w:rsidRPr="007D75A9" w:rsidRDefault="0079031B" w:rsidP="001A38ED">
      <w:pPr>
        <w:numPr>
          <w:ilvl w:val="2"/>
          <w:numId w:val="9"/>
        </w:numPr>
        <w:spacing w:before="60" w:after="60" w:line="280" w:lineRule="exact"/>
        <w:ind w:left="993" w:hanging="426"/>
        <w:jc w:val="both"/>
        <w:rPr>
          <w:rFonts w:asciiTheme="minorHAnsi" w:hAnsiTheme="minorHAnsi"/>
          <w:sz w:val="22"/>
        </w:rPr>
      </w:pPr>
      <w:r w:rsidRPr="002F506C">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w:t>
      </w:r>
    </w:p>
    <w:p w14:paraId="78B04991" w14:textId="765BAAA6" w:rsidR="00631252" w:rsidRPr="00F77994" w:rsidRDefault="0079031B" w:rsidP="001A38ED">
      <w:pPr>
        <w:numPr>
          <w:ilvl w:val="2"/>
          <w:numId w:val="9"/>
        </w:numPr>
        <w:spacing w:before="60" w:after="60" w:line="280" w:lineRule="exact"/>
        <w:ind w:left="993" w:hanging="426"/>
        <w:jc w:val="both"/>
        <w:rPr>
          <w:rFonts w:asciiTheme="minorHAnsi" w:hAnsiTheme="minorHAnsi"/>
          <w:sz w:val="22"/>
        </w:rPr>
      </w:pPr>
      <w:r w:rsidRPr="00F77994">
        <w:rPr>
          <w:rFonts w:asciiTheme="minorHAnsi" w:hAnsiTheme="minorHAnsi"/>
          <w:sz w:val="22"/>
        </w:rPr>
        <w:t xml:space="preserve">ŽoNFP sa podávajú spolu so všetkými povinnými  prílohami v zalepenej obálke/balíku. V ľavom hornom rohu obálky/balíka žiadateľ uvedie číslo tejto výzvy, názov opatrenia/podopatrenia, názov </w:t>
      </w:r>
      <w:r w:rsidR="007D3650" w:rsidRPr="00F77994">
        <w:rPr>
          <w:rFonts w:asciiTheme="minorHAnsi" w:hAnsiTheme="minorHAnsi"/>
          <w:sz w:val="22"/>
        </w:rPr>
        <w:t>žiadateľa</w:t>
      </w:r>
      <w:r w:rsidRPr="00F77994">
        <w:rPr>
          <w:rFonts w:asciiTheme="minorHAnsi" w:hAnsiTheme="minorHAnsi"/>
          <w:sz w:val="22"/>
        </w:rPr>
        <w:t>, IČO a v pravom dolnom rohu obálky/balíka žiadateľ uvedie nápis „Neotvárať“</w:t>
      </w:r>
    </w:p>
    <w:p w14:paraId="1E034247" w14:textId="77777777" w:rsidR="00631252" w:rsidRPr="00394C73" w:rsidRDefault="0079031B" w:rsidP="001A38ED">
      <w:pPr>
        <w:numPr>
          <w:ilvl w:val="2"/>
          <w:numId w:val="9"/>
        </w:numPr>
        <w:spacing w:before="60" w:after="60" w:line="280" w:lineRule="exact"/>
        <w:ind w:left="993" w:hanging="426"/>
        <w:jc w:val="both"/>
        <w:rPr>
          <w:rFonts w:asciiTheme="minorHAnsi" w:hAnsiTheme="minorHAnsi"/>
          <w:sz w:val="22"/>
        </w:rPr>
      </w:pPr>
      <w:r w:rsidRPr="0012590B">
        <w:rPr>
          <w:rFonts w:asciiTheme="minorHAnsi" w:hAnsiTheme="minorHAnsi"/>
          <w:sz w:val="22"/>
        </w:rPr>
        <w:t xml:space="preserve">ŽoNFP sa podávajú uložené spolu s povinnými prílohami v pevnom zakladacom </w:t>
      </w:r>
      <w:proofErr w:type="spellStart"/>
      <w:r w:rsidRPr="0012590B">
        <w:rPr>
          <w:rFonts w:asciiTheme="minorHAnsi" w:hAnsiTheme="minorHAnsi"/>
          <w:sz w:val="22"/>
        </w:rPr>
        <w:t>šanóne</w:t>
      </w:r>
      <w:proofErr w:type="spellEnd"/>
      <w:r w:rsidRPr="0012590B">
        <w:rPr>
          <w:rFonts w:asciiTheme="minorHAnsi" w:hAnsiTheme="minorHAnsi"/>
          <w:sz w:val="22"/>
        </w:rPr>
        <w:t xml:space="preserve"> ľubovoľnej farby. Prílohy sa do </w:t>
      </w:r>
      <w:proofErr w:type="spellStart"/>
      <w:r w:rsidRPr="0012590B">
        <w:rPr>
          <w:rFonts w:asciiTheme="minorHAnsi" w:hAnsiTheme="minorHAnsi"/>
          <w:sz w:val="22"/>
        </w:rPr>
        <w:t>šanónu</w:t>
      </w:r>
      <w:proofErr w:type="spellEnd"/>
      <w:r w:rsidRPr="0012590B">
        <w:rPr>
          <w:rFonts w:asciiTheme="minorHAnsi" w:hAnsiTheme="minorHAnsi"/>
          <w:sz w:val="22"/>
        </w:rPr>
        <w:t xml:space="preserve"> vkladajú zostupne, tzn. zhora nadol, pričom na vrchu bude formulár ŽoNFP a nasledovať budú povinné prílohy podľa poradia uvedeného v ŽoNFP </w:t>
      </w:r>
      <w:r w:rsidRPr="0012590B">
        <w:rPr>
          <w:rFonts w:asciiTheme="minorHAnsi" w:hAnsiTheme="minorHAnsi"/>
          <w:sz w:val="22"/>
        </w:rPr>
        <w:lastRenderedPageBreak/>
        <w:t>a ka</w:t>
      </w:r>
      <w:r w:rsidRPr="0096766E">
        <w:rPr>
          <w:rFonts w:asciiTheme="minorHAnsi" w:hAnsiTheme="minorHAnsi"/>
          <w:sz w:val="22"/>
        </w:rPr>
        <w:t>ždá príloha založená zvlášť vo fóliovom euroobale (ak technicky nie je možné v euroobale, použije sa iný vhodný spôsob podľa uváženia žiadateľa)</w:t>
      </w:r>
    </w:p>
    <w:p w14:paraId="7E126858" w14:textId="77777777" w:rsidR="00631252" w:rsidRPr="0078012B" w:rsidRDefault="0079031B" w:rsidP="001A38ED">
      <w:pPr>
        <w:numPr>
          <w:ilvl w:val="2"/>
          <w:numId w:val="9"/>
        </w:numPr>
        <w:spacing w:before="60" w:after="60" w:line="280" w:lineRule="exact"/>
        <w:ind w:left="993" w:hanging="426"/>
        <w:jc w:val="both"/>
        <w:rPr>
          <w:rFonts w:asciiTheme="minorHAnsi" w:hAnsiTheme="minorHAnsi"/>
          <w:sz w:val="22"/>
        </w:rPr>
      </w:pPr>
      <w:r w:rsidRPr="00394C73">
        <w:rPr>
          <w:rFonts w:asciiTheme="minorHAnsi" w:hAnsiTheme="minorHAnsi"/>
          <w:sz w:val="22"/>
        </w:rPr>
        <w:t>ŽoNFP sa podávajú v jednom originálnom vyhotovení. ŽoNFP musia byť podpísané štatutárnym orgánom žiadateľa aleb</w:t>
      </w:r>
      <w:r w:rsidRPr="0078012B">
        <w:rPr>
          <w:rFonts w:asciiTheme="minorHAnsi" w:hAnsiTheme="minorHAnsi"/>
          <w:sz w:val="22"/>
        </w:rPr>
        <w:t>o osobou úradne splnomocnenou štatutárnym orgánom žiadateľa na mieste/miestach predpísaných vo formulári ŽoNFP</w:t>
      </w:r>
    </w:p>
    <w:p w14:paraId="2339EDE8" w14:textId="77777777" w:rsidR="00631252" w:rsidRPr="0078012B" w:rsidRDefault="0079031B" w:rsidP="001A38ED">
      <w:pPr>
        <w:numPr>
          <w:ilvl w:val="2"/>
          <w:numId w:val="9"/>
        </w:numPr>
        <w:spacing w:before="60" w:after="60" w:line="280" w:lineRule="exact"/>
        <w:ind w:left="993" w:hanging="426"/>
        <w:jc w:val="both"/>
        <w:rPr>
          <w:rFonts w:asciiTheme="minorHAnsi" w:hAnsiTheme="minorHAnsi"/>
          <w:sz w:val="22"/>
        </w:rPr>
      </w:pPr>
      <w:r w:rsidRPr="0078012B">
        <w:rPr>
          <w:rFonts w:asciiTheme="minorHAnsi" w:hAnsi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0068B387" w14:textId="77777777" w:rsidR="00631252" w:rsidRPr="00CD64D7" w:rsidRDefault="0079031B" w:rsidP="001A38ED">
      <w:pPr>
        <w:numPr>
          <w:ilvl w:val="2"/>
          <w:numId w:val="9"/>
        </w:numPr>
        <w:spacing w:before="60" w:after="60" w:line="280" w:lineRule="exact"/>
        <w:ind w:left="993" w:hanging="426"/>
        <w:jc w:val="both"/>
        <w:rPr>
          <w:rFonts w:asciiTheme="minorHAnsi" w:hAnsiTheme="minorHAnsi"/>
          <w:color w:val="00000A"/>
          <w:sz w:val="22"/>
        </w:rPr>
      </w:pPr>
      <w:r w:rsidRPr="0078012B">
        <w:rPr>
          <w:rFonts w:asciiTheme="minorHAnsi" w:hAnsiTheme="minorHAnsi"/>
          <w:sz w:val="22"/>
        </w:rPr>
        <w:t>V prípade, že žiadateľ nedoplní ŽoNFP alebo neodstráni tieto pochybnosti o pravdivosti alebo úplnosti ŽoNFP v stanovenej lehote, PPA v zmysle §20, ods. 1, písm. d) zákona 292/2014 Z.z. o príspevku poskytovanom z európskych štrukturálnych a investičných fondov a o zmene a doplnení niektorých zákonov konanie zastaví a vydá Rozhodnutie o zastavení konania.</w:t>
      </w:r>
    </w:p>
    <w:p w14:paraId="4BBBF824" w14:textId="6C1C6843" w:rsidR="00631252" w:rsidRPr="005A094A" w:rsidRDefault="0079031B" w:rsidP="00CF589B">
      <w:pPr>
        <w:numPr>
          <w:ilvl w:val="2"/>
          <w:numId w:val="9"/>
        </w:numPr>
        <w:spacing w:before="60" w:after="60" w:line="280" w:lineRule="exact"/>
        <w:ind w:left="993" w:hanging="567"/>
        <w:jc w:val="both"/>
        <w:rPr>
          <w:rFonts w:asciiTheme="minorHAnsi" w:hAnsiTheme="minorHAnsi"/>
          <w:sz w:val="22"/>
        </w:rPr>
      </w:pPr>
      <w:r w:rsidRPr="009F3575">
        <w:rPr>
          <w:rFonts w:asciiTheme="minorHAnsi" w:hAnsiTheme="minorHAnsi"/>
          <w:sz w:val="22"/>
        </w:rPr>
        <w:t xml:space="preserve">PPA registruje len kompletné ŽoNFP, t.j. ŽoNFP, ktoré obsahujú všetky povinné prílohy, uvedené vo formulári ŽoNFP, v časti „C Povinné prílohy projektu pri podaní </w:t>
      </w:r>
      <w:r w:rsidRPr="00BB4C74">
        <w:rPr>
          <w:rFonts w:asciiTheme="minorHAnsi" w:hAnsiTheme="minorHAnsi"/>
          <w:bCs/>
          <w:sz w:val="22"/>
        </w:rPr>
        <w:t>Žiadosti“</w:t>
      </w:r>
      <w:r w:rsidRPr="00417BEB">
        <w:rPr>
          <w:rFonts w:asciiTheme="minorHAnsi" w:hAnsiTheme="minorHAnsi"/>
          <w:sz w:val="22"/>
        </w:rPr>
        <w:t xml:space="preserve">. V prípade nesplnenia týchto podmienok </w:t>
      </w:r>
      <w:r w:rsidR="000F228D" w:rsidRPr="008715C3">
        <w:rPr>
          <w:rFonts w:asciiTheme="minorHAnsi" w:hAnsiTheme="minorHAnsi"/>
          <w:sz w:val="22"/>
        </w:rPr>
        <w:t>(ani po možnosti doplnenia na základe § 19 ods. 5 zákona 292/2014 Z.z. o príspevku poskytovanom z európskych štrukturálnych a investičných fondov a o zmene a doplnení niektorých zákonov)</w:t>
      </w:r>
      <w:r w:rsidR="008715C3" w:rsidRPr="008715C3">
        <w:rPr>
          <w:rFonts w:asciiTheme="minorHAnsi" w:hAnsiTheme="minorHAnsi"/>
          <w:sz w:val="22"/>
        </w:rPr>
        <w:t xml:space="preserve"> </w:t>
      </w:r>
      <w:r w:rsidRPr="00417BEB">
        <w:rPr>
          <w:rFonts w:asciiTheme="minorHAnsi" w:hAnsiTheme="minorHAnsi"/>
          <w:sz w:val="22"/>
        </w:rPr>
        <w:t xml:space="preserve">nebudú ŽoNFP akceptované a PPA konanie o ŽoNFP zastaví a vydá Rozhodnutie o zastavení konania v znení § 20 ods. 1 písm. </w:t>
      </w:r>
      <w:r w:rsidR="000119EA">
        <w:rPr>
          <w:rFonts w:asciiTheme="minorHAnsi" w:hAnsiTheme="minorHAnsi"/>
          <w:sz w:val="22"/>
        </w:rPr>
        <w:t>d</w:t>
      </w:r>
      <w:r w:rsidRPr="00417BEB">
        <w:rPr>
          <w:rFonts w:asciiTheme="minorHAnsi" w:hAnsiTheme="minorHAnsi"/>
          <w:sz w:val="22"/>
        </w:rPr>
        <w:t>) zákona 292/2014 Z.z. o príspevku poskytovanom z európskych štrukturálnych a </w:t>
      </w:r>
      <w:r w:rsidRPr="005A094A">
        <w:rPr>
          <w:rFonts w:asciiTheme="minorHAnsi" w:hAnsiTheme="minorHAnsi"/>
          <w:sz w:val="22"/>
        </w:rPr>
        <w:t>investičných fondov a o zmene a doplnení niektorých zákonov.</w:t>
      </w:r>
    </w:p>
    <w:p w14:paraId="052B5C78" w14:textId="043A40D7" w:rsidR="00631252" w:rsidRDefault="00631252">
      <w:pPr>
        <w:spacing w:line="280" w:lineRule="exact"/>
        <w:ind w:left="1436" w:hanging="332"/>
        <w:jc w:val="both"/>
        <w:rPr>
          <w:rFonts w:asciiTheme="minorHAnsi" w:hAnsiTheme="minorHAnsi"/>
          <w:b/>
          <w:bCs/>
        </w:rPr>
      </w:pPr>
    </w:p>
    <w:p w14:paraId="1FE4D329" w14:textId="77777777" w:rsidR="005165B5" w:rsidRDefault="005165B5">
      <w:pPr>
        <w:spacing w:line="280" w:lineRule="exact"/>
        <w:ind w:left="1436" w:hanging="332"/>
        <w:jc w:val="both"/>
        <w:rPr>
          <w:rFonts w:asciiTheme="minorHAnsi" w:hAnsiTheme="minorHAnsi"/>
          <w:b/>
          <w:bCs/>
        </w:rPr>
      </w:pPr>
    </w:p>
    <w:p w14:paraId="544E6B71" w14:textId="77777777" w:rsidR="00363B12" w:rsidRDefault="00363B12">
      <w:pPr>
        <w:spacing w:line="280" w:lineRule="exact"/>
        <w:ind w:left="1436" w:hanging="332"/>
        <w:jc w:val="both"/>
        <w:rPr>
          <w:rFonts w:asciiTheme="minorHAnsi" w:hAnsiTheme="minorHAnsi"/>
          <w:b/>
          <w:bCs/>
        </w:rPr>
      </w:pPr>
    </w:p>
    <w:p w14:paraId="6B870BDB" w14:textId="77777777" w:rsidR="00631252" w:rsidRPr="001A38ED" w:rsidRDefault="0079031B" w:rsidP="00B6632F">
      <w:pPr>
        <w:numPr>
          <w:ilvl w:val="0"/>
          <w:numId w:val="3"/>
        </w:numPr>
        <w:tabs>
          <w:tab w:val="clear" w:pos="708"/>
          <w:tab w:val="left" w:pos="567"/>
        </w:tabs>
        <w:spacing w:line="280" w:lineRule="exact"/>
        <w:ind w:left="567" w:hanging="567"/>
        <w:jc w:val="both"/>
        <w:rPr>
          <w:rFonts w:asciiTheme="minorHAnsi" w:hAnsiTheme="minorHAnsi"/>
          <w:b/>
          <w:bCs/>
          <w:sz w:val="22"/>
          <w:szCs w:val="22"/>
        </w:rPr>
      </w:pPr>
      <w:r w:rsidRPr="001A38ED">
        <w:rPr>
          <w:rFonts w:asciiTheme="minorHAnsi" w:hAnsiTheme="minorHAnsi"/>
          <w:b/>
          <w:bCs/>
          <w:sz w:val="22"/>
          <w:szCs w:val="22"/>
        </w:rPr>
        <w:t>Podmienky poskytnutia NFP</w:t>
      </w:r>
    </w:p>
    <w:p w14:paraId="36DECD77" w14:textId="77777777" w:rsidR="00631252" w:rsidRDefault="00631252">
      <w:pPr>
        <w:tabs>
          <w:tab w:val="left" w:pos="289"/>
        </w:tabs>
        <w:spacing w:line="280" w:lineRule="exact"/>
        <w:ind w:left="720"/>
        <w:rPr>
          <w:rFonts w:asciiTheme="minorHAnsi" w:hAnsiTheme="minorHAnsi"/>
          <w:b/>
        </w:rPr>
      </w:pPr>
    </w:p>
    <w:p w14:paraId="097EF384" w14:textId="77777777" w:rsidR="00947776" w:rsidRPr="00947776" w:rsidRDefault="00947776" w:rsidP="00D819C1">
      <w:pPr>
        <w:numPr>
          <w:ilvl w:val="1"/>
          <w:numId w:val="29"/>
        </w:numPr>
        <w:tabs>
          <w:tab w:val="left" w:pos="426"/>
        </w:tabs>
        <w:spacing w:line="280" w:lineRule="exact"/>
        <w:rPr>
          <w:rFonts w:asciiTheme="minorHAnsi" w:hAnsiTheme="minorHAnsi"/>
          <w:b/>
          <w:sz w:val="22"/>
        </w:rPr>
      </w:pPr>
      <w:r w:rsidRPr="00947776">
        <w:rPr>
          <w:rFonts w:asciiTheme="minorHAnsi" w:hAnsiTheme="minorHAnsi"/>
          <w:b/>
          <w:sz w:val="22"/>
        </w:rPr>
        <w:t xml:space="preserve">Oprávnenosť žiadateľa (prijímateľa): </w:t>
      </w:r>
    </w:p>
    <w:p w14:paraId="370E822C" w14:textId="77777777" w:rsidR="00947776" w:rsidRDefault="00947776">
      <w:pPr>
        <w:tabs>
          <w:tab w:val="left" w:pos="289"/>
        </w:tabs>
        <w:spacing w:line="280" w:lineRule="exact"/>
        <w:ind w:left="720"/>
        <w:rPr>
          <w:rFonts w:asciiTheme="minorHAnsi" w:hAnsiTheme="minorHAnsi"/>
          <w:b/>
        </w:rPr>
      </w:pPr>
    </w:p>
    <w:p w14:paraId="1C7D2048" w14:textId="4E842E2A" w:rsidR="00631252" w:rsidRPr="00947776" w:rsidRDefault="004C6BEC" w:rsidP="00947776">
      <w:pPr>
        <w:pStyle w:val="Odsekzoznamu"/>
        <w:numPr>
          <w:ilvl w:val="2"/>
          <w:numId w:val="29"/>
        </w:numPr>
        <w:tabs>
          <w:tab w:val="left" w:pos="-4111"/>
        </w:tabs>
        <w:spacing w:line="280" w:lineRule="exact"/>
        <w:ind w:left="567" w:hanging="567"/>
        <w:jc w:val="both"/>
        <w:rPr>
          <w:rFonts w:asciiTheme="minorHAnsi" w:hAnsiTheme="minorHAnsi"/>
          <w:b/>
          <w:bCs/>
          <w:sz w:val="22"/>
        </w:rPr>
      </w:pPr>
      <w:r w:rsidRPr="00947776">
        <w:rPr>
          <w:rFonts w:asciiTheme="minorHAnsi" w:hAnsiTheme="minorHAnsi"/>
          <w:b/>
          <w:bCs/>
          <w:sz w:val="22"/>
        </w:rPr>
        <w:t>Všeobecné podmienky oprávnenosti žiadateľa</w:t>
      </w:r>
      <w:r w:rsidR="0079031B" w:rsidRPr="00947776">
        <w:rPr>
          <w:rFonts w:asciiTheme="minorHAnsi" w:hAnsiTheme="minorHAnsi"/>
          <w:b/>
          <w:bCs/>
          <w:sz w:val="22"/>
        </w:rPr>
        <w:t xml:space="preserve">: </w:t>
      </w:r>
    </w:p>
    <w:p w14:paraId="53C01371" w14:textId="5F61B8AA" w:rsidR="00B6632F" w:rsidRDefault="00B6632F" w:rsidP="00B6632F">
      <w:pPr>
        <w:tabs>
          <w:tab w:val="left" w:pos="289"/>
        </w:tabs>
        <w:spacing w:line="280" w:lineRule="exact"/>
        <w:ind w:left="660"/>
        <w:jc w:val="both"/>
        <w:rPr>
          <w:rFonts w:asciiTheme="minorHAnsi" w:hAnsiTheme="minorHAnsi"/>
          <w:sz w:val="22"/>
          <w:lang w:eastAsia="sk-SK"/>
        </w:rPr>
      </w:pPr>
    </w:p>
    <w:p w14:paraId="42F642AD" w14:textId="6F753020" w:rsidR="00EB00A4" w:rsidRDefault="00EB00A4" w:rsidP="00EB00A4">
      <w:pPr>
        <w:tabs>
          <w:tab w:val="left" w:pos="289"/>
        </w:tabs>
        <w:spacing w:line="280" w:lineRule="exact"/>
        <w:jc w:val="both"/>
        <w:rPr>
          <w:rFonts w:asciiTheme="minorHAnsi" w:hAnsiTheme="minorHAnsi"/>
          <w:sz w:val="22"/>
          <w:lang w:eastAsia="sk-SK"/>
        </w:rPr>
      </w:pPr>
      <w:r w:rsidRPr="00EB00A4">
        <w:rPr>
          <w:rFonts w:asciiTheme="minorHAnsi" w:hAnsiTheme="minorHAnsi"/>
          <w:sz w:val="22"/>
          <w:lang w:eastAsia="sk-SK"/>
        </w:rPr>
        <w:t>Oprávnenými žiadateľmi môžu byť podniky v zmysle čl. 107 ZFEÚ t.j. subjekty, ktoré vykonávajú hospodársku činnosť bez ohľadu na ich právny status a spôsob financovania</w:t>
      </w:r>
      <w:r>
        <w:rPr>
          <w:rFonts w:asciiTheme="minorHAnsi" w:hAnsiTheme="minorHAnsi"/>
          <w:sz w:val="22"/>
          <w:lang w:eastAsia="sk-SK"/>
        </w:rPr>
        <w:t>.</w:t>
      </w:r>
    </w:p>
    <w:p w14:paraId="34A00980" w14:textId="77777777" w:rsidR="00EB00A4" w:rsidRPr="0094389F" w:rsidRDefault="00EB00A4" w:rsidP="00B6632F">
      <w:pPr>
        <w:tabs>
          <w:tab w:val="left" w:pos="289"/>
        </w:tabs>
        <w:spacing w:line="280" w:lineRule="exact"/>
        <w:ind w:left="660"/>
        <w:jc w:val="both"/>
        <w:rPr>
          <w:rFonts w:asciiTheme="minorHAnsi" w:hAnsiTheme="minorHAnsi"/>
          <w:sz w:val="22"/>
          <w:lang w:eastAsia="sk-SK"/>
        </w:rPr>
      </w:pPr>
    </w:p>
    <w:p w14:paraId="50DE9168" w14:textId="2A8FC471" w:rsidR="004C6BEC" w:rsidRPr="00B87113" w:rsidRDefault="00B87113" w:rsidP="00863457">
      <w:pPr>
        <w:spacing w:before="60" w:after="60" w:line="280" w:lineRule="exact"/>
        <w:jc w:val="both"/>
        <w:rPr>
          <w:rFonts w:asciiTheme="minorHAnsi" w:hAnsiTheme="minorHAnsi"/>
          <w:sz w:val="22"/>
        </w:rPr>
      </w:pPr>
      <w:r w:rsidRPr="00B87113">
        <w:rPr>
          <w:rFonts w:asciiTheme="minorHAnsi" w:hAnsiTheme="minorHAnsi"/>
          <w:b/>
          <w:bCs/>
          <w:sz w:val="22"/>
        </w:rPr>
        <w:t>Prijímateľom finančnej pomoci</w:t>
      </w:r>
      <w:r w:rsidRPr="00657F21">
        <w:rPr>
          <w:rFonts w:asciiTheme="minorHAnsi" w:hAnsiTheme="minorHAnsi"/>
          <w:bCs/>
          <w:sz w:val="22"/>
        </w:rPr>
        <w:t xml:space="preserve"> je poskytovateľ služieb (</w:t>
      </w:r>
      <w:proofErr w:type="spellStart"/>
      <w:r w:rsidRPr="00657F21">
        <w:rPr>
          <w:rFonts w:asciiTheme="minorHAnsi" w:hAnsiTheme="minorHAnsi"/>
          <w:bCs/>
          <w:sz w:val="22"/>
        </w:rPr>
        <w:t>provider</w:t>
      </w:r>
      <w:proofErr w:type="spellEnd"/>
      <w:r w:rsidRPr="00657F21">
        <w:rPr>
          <w:rFonts w:asciiTheme="minorHAnsi" w:hAnsiTheme="minorHAnsi"/>
          <w:bCs/>
          <w:sz w:val="22"/>
        </w:rPr>
        <w:t>) informačných akcií a demonštračných aktivít pre konečných prijímateľov nefinančnej pomoci (beneficientov), ktorými sú aktívni ako i začínajúci poľnohospodári, obhospodarovatelia lesa, spracovatelia produktov poľnohospodárskej a lesnej prvovýroby v pracovnoprávnom vzťahu a malé a stredné podniky vo vidieckych oblastiach.</w:t>
      </w:r>
    </w:p>
    <w:p w14:paraId="05E5D02F" w14:textId="793D4BFB" w:rsidR="00895F82" w:rsidRDefault="00EB00A4" w:rsidP="00863457">
      <w:pPr>
        <w:spacing w:before="60" w:after="60" w:line="280" w:lineRule="exact"/>
        <w:jc w:val="both"/>
        <w:rPr>
          <w:rFonts w:asciiTheme="minorHAnsi" w:hAnsiTheme="minorHAnsi"/>
          <w:sz w:val="22"/>
        </w:rPr>
      </w:pPr>
      <w:r w:rsidRPr="00EB00A4">
        <w:rPr>
          <w:rFonts w:asciiTheme="minorHAnsi" w:hAnsiTheme="minorHAnsi"/>
          <w:sz w:val="22"/>
        </w:rPr>
        <w:t xml:space="preserve">Oprávnení žiadatelia sú len žiadatelia so schváleným obsahovým námetom v rámci výzvy MPRV SR </w:t>
      </w:r>
      <w:r w:rsidR="002D23DE">
        <w:rPr>
          <w:rFonts w:asciiTheme="minorHAnsi" w:hAnsiTheme="minorHAnsi"/>
          <w:sz w:val="22"/>
        </w:rPr>
        <w:br/>
      </w:r>
      <w:r w:rsidRPr="00EB00A4">
        <w:rPr>
          <w:rFonts w:asciiTheme="minorHAnsi" w:hAnsiTheme="minorHAnsi"/>
          <w:sz w:val="22"/>
        </w:rPr>
        <w:t xml:space="preserve">č. </w:t>
      </w:r>
      <w:r>
        <w:rPr>
          <w:rFonts w:asciiTheme="minorHAnsi" w:hAnsiTheme="minorHAnsi"/>
          <w:sz w:val="22"/>
        </w:rPr>
        <w:t>1</w:t>
      </w:r>
      <w:r w:rsidRPr="00EB00A4">
        <w:rPr>
          <w:rFonts w:asciiTheme="minorHAnsi" w:hAnsiTheme="minorHAnsi"/>
          <w:sz w:val="22"/>
        </w:rPr>
        <w:t>/2017</w:t>
      </w:r>
      <w:r w:rsidR="00552768">
        <w:rPr>
          <w:rFonts w:asciiTheme="minorHAnsi" w:hAnsiTheme="minorHAnsi"/>
          <w:sz w:val="22"/>
        </w:rPr>
        <w:t xml:space="preserve"> zo dňa 11.8.2017</w:t>
      </w:r>
      <w:r w:rsidRPr="00EB00A4">
        <w:rPr>
          <w:rFonts w:asciiTheme="minorHAnsi" w:hAnsiTheme="minorHAnsi"/>
          <w:sz w:val="22"/>
        </w:rPr>
        <w:t>.</w:t>
      </w:r>
    </w:p>
    <w:p w14:paraId="291824CD" w14:textId="77777777" w:rsidR="00EB00A4" w:rsidRPr="00863457" w:rsidRDefault="00EB00A4" w:rsidP="00863457">
      <w:pPr>
        <w:spacing w:before="60" w:after="60" w:line="280" w:lineRule="exact"/>
        <w:jc w:val="both"/>
        <w:rPr>
          <w:rFonts w:asciiTheme="minorHAnsi" w:hAnsiTheme="minorHAnsi"/>
          <w:sz w:val="22"/>
        </w:rPr>
      </w:pPr>
    </w:p>
    <w:p w14:paraId="0797C42A" w14:textId="6367A0F0" w:rsidR="00ED68BD" w:rsidRPr="004C6BEC" w:rsidRDefault="004C6BEC" w:rsidP="00947776">
      <w:pPr>
        <w:pStyle w:val="Odsekzoznamu"/>
        <w:numPr>
          <w:ilvl w:val="2"/>
          <w:numId w:val="29"/>
        </w:numPr>
        <w:tabs>
          <w:tab w:val="left" w:pos="-4111"/>
        </w:tabs>
        <w:spacing w:line="280" w:lineRule="exact"/>
        <w:ind w:left="567" w:hanging="567"/>
        <w:jc w:val="both"/>
        <w:rPr>
          <w:rFonts w:asciiTheme="minorHAnsi" w:hAnsiTheme="minorHAnsi"/>
          <w:b/>
          <w:bCs/>
          <w:sz w:val="22"/>
        </w:rPr>
      </w:pPr>
      <w:r w:rsidRPr="004C6BEC">
        <w:rPr>
          <w:rFonts w:asciiTheme="minorHAnsi" w:hAnsiTheme="minorHAnsi"/>
          <w:b/>
          <w:bCs/>
          <w:sz w:val="22"/>
        </w:rPr>
        <w:t>Špecifické  podmienky oprávnenosti žiadateľa</w:t>
      </w:r>
    </w:p>
    <w:p w14:paraId="4D0EA287" w14:textId="77777777" w:rsidR="00631252" w:rsidRDefault="00631252">
      <w:pPr>
        <w:spacing w:line="280" w:lineRule="exact"/>
        <w:ind w:left="709"/>
        <w:jc w:val="both"/>
        <w:rPr>
          <w:rFonts w:asciiTheme="minorHAnsi" w:hAnsiTheme="minorHAnsi"/>
          <w:lang w:eastAsia="sk-SK"/>
        </w:rPr>
      </w:pPr>
    </w:p>
    <w:p w14:paraId="057D30A1" w14:textId="41DD0051" w:rsidR="004C6BEC" w:rsidRPr="004C6BEC" w:rsidRDefault="00510EB1" w:rsidP="009C61F2">
      <w:pPr>
        <w:spacing w:line="280" w:lineRule="exact"/>
        <w:jc w:val="both"/>
        <w:rPr>
          <w:rFonts w:asciiTheme="minorHAnsi" w:hAnsiTheme="minorHAnsi"/>
          <w:sz w:val="22"/>
          <w:lang w:eastAsia="sk-SK"/>
        </w:rPr>
      </w:pPr>
      <w:r w:rsidRPr="00510EB1">
        <w:rPr>
          <w:rFonts w:asciiTheme="minorHAnsi" w:hAnsiTheme="minorHAnsi"/>
          <w:bCs/>
          <w:sz w:val="22"/>
          <w:lang w:eastAsia="sk-SK"/>
        </w:rPr>
        <w:t>V</w:t>
      </w:r>
      <w:r>
        <w:rPr>
          <w:rFonts w:asciiTheme="minorHAnsi" w:hAnsiTheme="minorHAnsi"/>
          <w:bCs/>
          <w:sz w:val="22"/>
          <w:lang w:eastAsia="sk-SK"/>
        </w:rPr>
        <w:t> </w:t>
      </w:r>
      <w:r w:rsidRPr="00510EB1">
        <w:rPr>
          <w:rFonts w:asciiTheme="minorHAnsi" w:hAnsiTheme="minorHAnsi"/>
          <w:bCs/>
          <w:sz w:val="22"/>
          <w:lang w:eastAsia="sk-SK"/>
        </w:rPr>
        <w:t>prípade</w:t>
      </w:r>
      <w:r>
        <w:rPr>
          <w:rFonts w:asciiTheme="minorHAnsi" w:hAnsiTheme="minorHAnsi"/>
          <w:bCs/>
          <w:sz w:val="22"/>
          <w:lang w:eastAsia="sk-SK"/>
        </w:rPr>
        <w:t xml:space="preserve">, </w:t>
      </w:r>
      <w:r w:rsidRPr="00510EB1">
        <w:rPr>
          <w:rFonts w:asciiTheme="minorHAnsi" w:hAnsiTheme="minorHAnsi"/>
          <w:bCs/>
          <w:sz w:val="22"/>
          <w:lang w:eastAsia="sk-SK"/>
        </w:rPr>
        <w:t xml:space="preserve">že je predmetom </w:t>
      </w:r>
      <w:r>
        <w:rPr>
          <w:rFonts w:asciiTheme="minorHAnsi" w:hAnsiTheme="minorHAnsi"/>
          <w:bCs/>
          <w:sz w:val="22"/>
          <w:lang w:eastAsia="sk-SK"/>
        </w:rPr>
        <w:t>ŽoNFP</w:t>
      </w:r>
      <w:r w:rsidRPr="00510EB1" w:rsidDel="00897E54">
        <w:rPr>
          <w:rFonts w:asciiTheme="minorHAnsi" w:hAnsiTheme="minorHAnsi"/>
          <w:bCs/>
          <w:sz w:val="22"/>
          <w:lang w:eastAsia="sk-SK"/>
        </w:rPr>
        <w:t xml:space="preserve"> </w:t>
      </w:r>
      <w:r w:rsidR="009C61F2" w:rsidRPr="00657F21">
        <w:rPr>
          <w:rFonts w:asciiTheme="minorHAnsi" w:hAnsiTheme="minorHAnsi"/>
          <w:bCs/>
          <w:sz w:val="22"/>
          <w:lang w:eastAsia="sk-SK"/>
        </w:rPr>
        <w:t>podpora na demonštračné činnosti a informačné akcie</w:t>
      </w:r>
      <w:r w:rsidR="009C61F2" w:rsidRPr="009C61F2">
        <w:rPr>
          <w:rFonts w:asciiTheme="minorHAnsi" w:hAnsiTheme="minorHAnsi"/>
          <w:bCs/>
          <w:sz w:val="22"/>
          <w:lang w:eastAsia="sk-SK"/>
        </w:rPr>
        <w:t xml:space="preserve"> mimo oblasti prvovýroby, spracovania a marketingu poľnohospodárskych produktov vymenovaných v prílohe I ZFEÚ</w:t>
      </w:r>
      <w:r w:rsidR="009C61F2">
        <w:rPr>
          <w:rFonts w:asciiTheme="minorHAnsi" w:hAnsiTheme="minorHAnsi"/>
          <w:bCs/>
          <w:sz w:val="22"/>
          <w:lang w:eastAsia="sk-SK"/>
        </w:rPr>
        <w:t xml:space="preserve"> </w:t>
      </w:r>
      <w:r w:rsidR="004C6BEC" w:rsidRPr="004C6BEC">
        <w:rPr>
          <w:rFonts w:asciiTheme="minorHAnsi" w:hAnsiTheme="minorHAnsi"/>
          <w:bCs/>
          <w:sz w:val="22"/>
          <w:lang w:eastAsia="sk-SK"/>
        </w:rPr>
        <w:t xml:space="preserve">platia podmienky </w:t>
      </w:r>
      <w:r w:rsidR="009C61F2">
        <w:rPr>
          <w:rFonts w:asciiTheme="minorHAnsi" w:hAnsiTheme="minorHAnsi"/>
          <w:bCs/>
          <w:sz w:val="22"/>
          <w:lang w:eastAsia="sk-SK"/>
        </w:rPr>
        <w:t>s</w:t>
      </w:r>
      <w:r w:rsidR="009C61F2" w:rsidRPr="009C61F2">
        <w:rPr>
          <w:rFonts w:asciiTheme="minorHAnsi" w:hAnsiTheme="minorHAnsi"/>
          <w:bCs/>
          <w:sz w:val="22"/>
          <w:lang w:eastAsia="sk-SK"/>
        </w:rPr>
        <w:t>chém</w:t>
      </w:r>
      <w:r w:rsidR="009C61F2">
        <w:rPr>
          <w:rFonts w:asciiTheme="minorHAnsi" w:hAnsiTheme="minorHAnsi"/>
          <w:bCs/>
          <w:sz w:val="22"/>
          <w:lang w:eastAsia="sk-SK"/>
        </w:rPr>
        <w:t>y</w:t>
      </w:r>
      <w:r w:rsidR="009C61F2" w:rsidRPr="009C61F2">
        <w:rPr>
          <w:rFonts w:asciiTheme="minorHAnsi" w:hAnsiTheme="minorHAnsi"/>
          <w:bCs/>
          <w:sz w:val="22"/>
          <w:lang w:eastAsia="sk-SK"/>
        </w:rPr>
        <w:t xml:space="preserve"> minimálnej pomoci na podporu demonštračných aktivít a </w:t>
      </w:r>
      <w:r w:rsidR="009C61F2" w:rsidRPr="009C61F2">
        <w:rPr>
          <w:rFonts w:asciiTheme="minorHAnsi" w:hAnsiTheme="minorHAnsi"/>
          <w:bCs/>
          <w:sz w:val="22"/>
          <w:lang w:eastAsia="sk-SK"/>
        </w:rPr>
        <w:lastRenderedPageBreak/>
        <w:t>informačných akcií (podopatrenie 1.2 Programu rozvoja vidieka SR  2014 – 2020)</w:t>
      </w:r>
      <w:r w:rsidR="004C6BEC" w:rsidRPr="004C6BEC">
        <w:rPr>
          <w:rFonts w:asciiTheme="minorHAnsi" w:hAnsiTheme="minorHAnsi"/>
          <w:bCs/>
          <w:sz w:val="22"/>
          <w:lang w:eastAsia="sk-SK"/>
        </w:rPr>
        <w:t xml:space="preserve">, DM – </w:t>
      </w:r>
      <w:r w:rsidR="000D3078">
        <w:rPr>
          <w:rFonts w:asciiTheme="minorHAnsi" w:hAnsiTheme="minorHAnsi"/>
          <w:bCs/>
          <w:sz w:val="22"/>
          <w:lang w:eastAsia="sk-SK"/>
        </w:rPr>
        <w:t>9</w:t>
      </w:r>
      <w:r w:rsidR="004C6BEC" w:rsidRPr="004C6BEC">
        <w:rPr>
          <w:rFonts w:asciiTheme="minorHAnsi" w:hAnsiTheme="minorHAnsi"/>
          <w:bCs/>
          <w:sz w:val="22"/>
          <w:lang w:eastAsia="sk-SK"/>
        </w:rPr>
        <w:t xml:space="preserve">/2018 (ďalej len „schéma“), ktorá tvorí prílohu č. </w:t>
      </w:r>
      <w:r w:rsidR="009A07A0">
        <w:rPr>
          <w:rFonts w:asciiTheme="minorHAnsi" w:hAnsiTheme="minorHAnsi"/>
          <w:bCs/>
          <w:sz w:val="22"/>
          <w:lang w:eastAsia="sk-SK"/>
        </w:rPr>
        <w:t>6</w:t>
      </w:r>
      <w:r w:rsidR="009A07A0" w:rsidRPr="004C6BEC">
        <w:rPr>
          <w:rFonts w:asciiTheme="minorHAnsi" w:hAnsiTheme="minorHAnsi"/>
          <w:bCs/>
          <w:sz w:val="22"/>
          <w:lang w:eastAsia="sk-SK"/>
        </w:rPr>
        <w:t xml:space="preserve"> </w:t>
      </w:r>
      <w:r w:rsidR="004C6BEC" w:rsidRPr="004C6BEC">
        <w:rPr>
          <w:rFonts w:asciiTheme="minorHAnsi" w:hAnsiTheme="minorHAnsi"/>
          <w:bCs/>
          <w:sz w:val="22"/>
          <w:lang w:eastAsia="sk-SK"/>
        </w:rPr>
        <w:t>tejto výzvy.</w:t>
      </w:r>
    </w:p>
    <w:p w14:paraId="2EBF4EE8" w14:textId="70A26621" w:rsidR="004C6BEC" w:rsidRDefault="004C6BEC">
      <w:pPr>
        <w:spacing w:line="280" w:lineRule="exact"/>
        <w:ind w:left="709"/>
        <w:jc w:val="both"/>
        <w:rPr>
          <w:rFonts w:asciiTheme="minorHAnsi" w:hAnsiTheme="minorHAnsi"/>
          <w:lang w:eastAsia="sk-SK"/>
        </w:rPr>
      </w:pPr>
    </w:p>
    <w:p w14:paraId="2134E645" w14:textId="77777777" w:rsidR="009E776D" w:rsidRDefault="009E776D">
      <w:pPr>
        <w:spacing w:line="280" w:lineRule="exact"/>
        <w:ind w:left="709"/>
        <w:jc w:val="both"/>
        <w:rPr>
          <w:rFonts w:asciiTheme="minorHAnsi" w:hAnsiTheme="minorHAnsi"/>
          <w:lang w:eastAsia="sk-SK"/>
        </w:rPr>
      </w:pPr>
    </w:p>
    <w:p w14:paraId="7C42D984" w14:textId="311B7623" w:rsidR="004C6BEC" w:rsidRPr="00947776" w:rsidRDefault="004C6BEC" w:rsidP="00947776">
      <w:pPr>
        <w:pStyle w:val="Odsekzoznamu"/>
        <w:numPr>
          <w:ilvl w:val="3"/>
          <w:numId w:val="29"/>
        </w:numPr>
        <w:spacing w:line="280" w:lineRule="exact"/>
        <w:ind w:left="851" w:hanging="851"/>
        <w:jc w:val="both"/>
        <w:rPr>
          <w:rFonts w:asciiTheme="minorHAnsi" w:hAnsiTheme="minorHAnsi"/>
          <w:sz w:val="22"/>
          <w:lang w:eastAsia="sk-SK"/>
        </w:rPr>
      </w:pPr>
      <w:r w:rsidRPr="00947776">
        <w:rPr>
          <w:rFonts w:asciiTheme="minorHAnsi" w:hAnsiTheme="minorHAnsi"/>
          <w:b/>
          <w:bCs/>
          <w:sz w:val="22"/>
          <w:lang w:eastAsia="sk-SK"/>
        </w:rPr>
        <w:t>Príjemca pomoci</w:t>
      </w:r>
      <w:r w:rsidRPr="00947776">
        <w:rPr>
          <w:rFonts w:asciiTheme="minorHAnsi" w:hAnsiTheme="minorHAnsi"/>
          <w:vertAlign w:val="superscript"/>
          <w:lang w:eastAsia="sk-SK"/>
        </w:rPr>
        <w:footnoteReference w:id="3"/>
      </w:r>
    </w:p>
    <w:p w14:paraId="2B9FA8D9" w14:textId="77777777" w:rsidR="004C6BEC" w:rsidRDefault="004C6BEC">
      <w:pPr>
        <w:spacing w:line="280" w:lineRule="exact"/>
        <w:ind w:left="709"/>
        <w:jc w:val="both"/>
        <w:rPr>
          <w:rFonts w:asciiTheme="minorHAnsi" w:hAnsiTheme="minorHAnsi"/>
          <w:lang w:eastAsia="sk-SK"/>
        </w:rPr>
      </w:pPr>
    </w:p>
    <w:p w14:paraId="271D451B" w14:textId="680DA707" w:rsidR="004C6BEC" w:rsidRDefault="009C61F2" w:rsidP="00947776">
      <w:pPr>
        <w:spacing w:line="280" w:lineRule="exact"/>
        <w:jc w:val="both"/>
        <w:rPr>
          <w:rFonts w:asciiTheme="minorHAnsi" w:hAnsiTheme="minorHAnsi"/>
          <w:sz w:val="22"/>
          <w:lang w:eastAsia="sk-SK"/>
        </w:rPr>
      </w:pPr>
      <w:r w:rsidRPr="009C61F2">
        <w:rPr>
          <w:rFonts w:asciiTheme="minorHAnsi" w:hAnsiTheme="minorHAnsi"/>
          <w:b/>
          <w:sz w:val="22"/>
          <w:lang w:eastAsia="sk-SK"/>
        </w:rPr>
        <w:t>Príjemcom pomoci</w:t>
      </w:r>
      <w:r w:rsidRPr="00657F21">
        <w:rPr>
          <w:rFonts w:asciiTheme="minorHAnsi" w:hAnsiTheme="minorHAnsi"/>
          <w:sz w:val="22"/>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695A1E21" w14:textId="0BE6F908" w:rsidR="00C82D84" w:rsidRDefault="00C82D84" w:rsidP="00657F21">
      <w:pPr>
        <w:spacing w:before="120" w:after="120" w:line="280" w:lineRule="exact"/>
        <w:jc w:val="both"/>
        <w:rPr>
          <w:rFonts w:asciiTheme="minorHAnsi" w:hAnsiTheme="minorHAnsi"/>
          <w:sz w:val="22"/>
          <w:lang w:eastAsia="sk-SK"/>
        </w:rPr>
      </w:pPr>
      <w:r w:rsidRPr="00C82D84">
        <w:rPr>
          <w:rFonts w:asciiTheme="minorHAnsi" w:hAnsiTheme="minorHAnsi"/>
          <w:b/>
          <w:sz w:val="22"/>
          <w:lang w:eastAsia="sk-SK"/>
        </w:rPr>
        <w:t>Príjemcom minimálnej pomoci</w:t>
      </w:r>
      <w:r w:rsidR="009C61F2" w:rsidRPr="009C61F2">
        <w:t xml:space="preserve"> </w:t>
      </w:r>
      <w:r w:rsidR="009C61F2" w:rsidRPr="009C61F2">
        <w:rPr>
          <w:rFonts w:asciiTheme="minorHAnsi" w:hAnsiTheme="minorHAnsi"/>
          <w:sz w:val="22"/>
          <w:lang w:eastAsia="sk-SK"/>
        </w:rPr>
        <w:t>je podnik - aktívny, ako i začínajúci poľnohospodár, obhospodarovateľ lesa, 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0CDDF354" w14:textId="2086F42E" w:rsidR="00C82D84" w:rsidRDefault="003622BD" w:rsidP="00657F21">
      <w:pPr>
        <w:spacing w:before="120" w:after="120" w:line="280" w:lineRule="exact"/>
        <w:jc w:val="both"/>
        <w:rPr>
          <w:rFonts w:asciiTheme="minorHAnsi" w:hAnsiTheme="minorHAnsi"/>
          <w:sz w:val="22"/>
          <w:lang w:eastAsia="sk-SK"/>
        </w:rPr>
      </w:pPr>
      <w:r w:rsidRPr="003622BD">
        <w:rPr>
          <w:rFonts w:asciiTheme="minorHAnsi" w:hAnsiTheme="minorHAnsi"/>
          <w:sz w:val="22"/>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A4FC71E" w14:textId="01706A2E" w:rsidR="008F5FE2" w:rsidRPr="008F5FE2" w:rsidRDefault="008F5FE2" w:rsidP="008F5FE2">
      <w:pPr>
        <w:spacing w:line="280" w:lineRule="exact"/>
        <w:jc w:val="both"/>
        <w:rPr>
          <w:rFonts w:asciiTheme="minorHAnsi" w:hAnsiTheme="minorHAnsi"/>
          <w:sz w:val="22"/>
          <w:lang w:eastAsia="sk-SK"/>
        </w:rPr>
      </w:pPr>
      <w:r w:rsidRPr="008F5FE2">
        <w:rPr>
          <w:rFonts w:asciiTheme="minorHAnsi" w:hAnsiTheme="minorHAnsi"/>
          <w:sz w:val="22"/>
          <w:lang w:eastAsia="sk-SK"/>
        </w:rPr>
        <w:t xml:space="preserve">Príručka EK pre používateľov k definícii MSP tvorí </w:t>
      </w:r>
      <w:r w:rsidRPr="008F5FE2">
        <w:rPr>
          <w:rFonts w:asciiTheme="minorHAnsi" w:hAnsiTheme="minorHAnsi"/>
          <w:bCs/>
          <w:sz w:val="22"/>
          <w:lang w:eastAsia="sk-SK"/>
        </w:rPr>
        <w:t xml:space="preserve">prílohu č. </w:t>
      </w:r>
      <w:r w:rsidR="009A07A0">
        <w:rPr>
          <w:rFonts w:asciiTheme="minorHAnsi" w:hAnsiTheme="minorHAnsi"/>
          <w:bCs/>
          <w:sz w:val="22"/>
          <w:lang w:eastAsia="sk-SK"/>
        </w:rPr>
        <w:t>7</w:t>
      </w:r>
      <w:r w:rsidRPr="008F5FE2">
        <w:rPr>
          <w:rFonts w:asciiTheme="minorHAnsi" w:hAnsiTheme="minorHAnsi"/>
          <w:bCs/>
          <w:sz w:val="22"/>
          <w:lang w:eastAsia="sk-SK"/>
        </w:rPr>
        <w:t xml:space="preserve"> tejto výzvy.</w:t>
      </w:r>
    </w:p>
    <w:p w14:paraId="5F28A7DD" w14:textId="77777777" w:rsidR="008F5FE2" w:rsidRDefault="008F5FE2" w:rsidP="00947776">
      <w:pPr>
        <w:spacing w:line="280" w:lineRule="exact"/>
        <w:jc w:val="both"/>
        <w:rPr>
          <w:rFonts w:asciiTheme="minorHAnsi" w:hAnsiTheme="minorHAnsi"/>
          <w:sz w:val="22"/>
          <w:lang w:eastAsia="sk-SK"/>
        </w:rPr>
      </w:pPr>
    </w:p>
    <w:p w14:paraId="6F01BB6F" w14:textId="2C586309" w:rsidR="00C82D84" w:rsidRDefault="00F57C59" w:rsidP="00947776">
      <w:pPr>
        <w:spacing w:line="280" w:lineRule="exact"/>
        <w:jc w:val="both"/>
        <w:rPr>
          <w:rFonts w:asciiTheme="minorHAnsi" w:hAnsiTheme="minorHAnsi"/>
          <w:sz w:val="22"/>
          <w:lang w:eastAsia="sk-SK"/>
        </w:rPr>
      </w:pPr>
      <w:r w:rsidRPr="00F57C59">
        <w:rPr>
          <w:rFonts w:asciiTheme="minorHAnsi" w:hAnsiTheme="minorHAnsi"/>
          <w:sz w:val="22"/>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45EC5130" w14:textId="797F1AB4" w:rsidR="00C82D84" w:rsidRDefault="00C82D84" w:rsidP="00947776">
      <w:pPr>
        <w:spacing w:line="280" w:lineRule="exact"/>
        <w:jc w:val="both"/>
        <w:rPr>
          <w:rFonts w:asciiTheme="minorHAnsi" w:hAnsiTheme="minorHAnsi"/>
          <w:sz w:val="22"/>
          <w:lang w:eastAsia="sk-SK"/>
        </w:rPr>
      </w:pPr>
    </w:p>
    <w:p w14:paraId="154ADA4B" w14:textId="2151622B" w:rsidR="00C82D84" w:rsidRPr="00C82D84"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a)</w:t>
      </w:r>
      <w:r w:rsidRPr="00C82D84">
        <w:rPr>
          <w:rFonts w:asciiTheme="minorHAnsi" w:hAnsiTheme="minorHAnsi" w:cstheme="minorHAnsi"/>
          <w:sz w:val="22"/>
        </w:rPr>
        <w:tab/>
      </w:r>
      <w:r w:rsidR="00F57C59" w:rsidRPr="00F57C59">
        <w:rPr>
          <w:rFonts w:asciiTheme="minorHAnsi" w:hAnsiTheme="minorHAnsi" w:cstheme="minorHAnsi"/>
          <w:sz w:val="22"/>
        </w:rPr>
        <w:t>jeden subjekt vykonávajúci hospodársku činnosť má väčšinu hlasovacích práv akcionárov alebo spoločníkov v inom subjekte vykonávajúcom hospodársku činnosť;</w:t>
      </w:r>
    </w:p>
    <w:p w14:paraId="73A521BF" w14:textId="7241E728" w:rsidR="00C82D84" w:rsidRPr="00C82D84"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b)</w:t>
      </w:r>
      <w:r w:rsidRPr="00C82D84">
        <w:rPr>
          <w:rFonts w:asciiTheme="minorHAnsi" w:hAnsiTheme="minorHAnsi" w:cstheme="minorHAnsi"/>
          <w:sz w:val="22"/>
        </w:rPr>
        <w:tab/>
      </w:r>
      <w:r w:rsidR="00F57C59" w:rsidRPr="00F57C59">
        <w:rPr>
          <w:rFonts w:asciiTheme="minorHAnsi" w:hAnsiTheme="minorHAnsi" w:cstheme="minorHAnsi"/>
          <w:sz w:val="22"/>
        </w:rPr>
        <w:t>jeden subjekt vykonávajúci hospodársku činnosť má právo vymenovať alebo odvolať väčšinu členov správneho, riadiaceho alebo dozorného orgánu iného subjektu  vykonávajúceho hospodársku činnosť;</w:t>
      </w:r>
    </w:p>
    <w:p w14:paraId="210C8690" w14:textId="11FAEB6C" w:rsidR="00C82D84" w:rsidRPr="00C82D84"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c)</w:t>
      </w:r>
      <w:r w:rsidRPr="00C82D84">
        <w:rPr>
          <w:rFonts w:asciiTheme="minorHAnsi" w:hAnsiTheme="minorHAnsi" w:cstheme="minorHAnsi"/>
          <w:sz w:val="22"/>
        </w:rPr>
        <w:tab/>
      </w:r>
      <w:r w:rsidR="00F57C59" w:rsidRPr="00F57C59">
        <w:rPr>
          <w:rFonts w:asciiTheme="minorHAnsi" w:hAnsiTheme="minorHAnsi" w:cstheme="minorHAnsi"/>
          <w:sz w:val="22"/>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7893049F" w14:textId="7A1876E1" w:rsidR="00C82D84" w:rsidRPr="00920892"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d)</w:t>
      </w:r>
      <w:r w:rsidRPr="00C82D84">
        <w:rPr>
          <w:rFonts w:asciiTheme="minorHAnsi" w:hAnsiTheme="minorHAnsi" w:cstheme="minorHAnsi"/>
          <w:sz w:val="22"/>
        </w:rPr>
        <w:tab/>
      </w:r>
      <w:r w:rsidR="00F57C59" w:rsidRPr="00F57C59">
        <w:rPr>
          <w:rFonts w:asciiTheme="minorHAnsi" w:hAnsiTheme="minorHAnsi" w:cstheme="minorHAnsi"/>
          <w:sz w:val="22"/>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8112F7D" w14:textId="0453ABFC" w:rsidR="00920892" w:rsidRPr="00920892" w:rsidRDefault="008D5DB4" w:rsidP="00920892">
      <w:pPr>
        <w:autoSpaceDE w:val="0"/>
        <w:autoSpaceDN w:val="0"/>
        <w:adjustRightInd w:val="0"/>
        <w:spacing w:after="120"/>
        <w:jc w:val="both"/>
        <w:rPr>
          <w:rFonts w:asciiTheme="minorHAnsi" w:hAnsiTheme="minorHAnsi" w:cstheme="minorHAnsi"/>
          <w:sz w:val="22"/>
        </w:rPr>
      </w:pPr>
      <w:r w:rsidRPr="008D5DB4">
        <w:rPr>
          <w:rFonts w:asciiTheme="minorHAnsi" w:hAnsiTheme="minorHAnsi" w:cstheme="minorHAnsi"/>
          <w:sz w:val="22"/>
        </w:rPr>
        <w:t xml:space="preserve">Subjekty vykonávajúce hospodársku činnosť, medzi ktorými sú typy vzťahov uvedené v písm. a) až d) prostredníctvom jedného alebo viacerých iných subjektov vykonávajúcich hospodársku činnosť, sa </w:t>
      </w:r>
      <w:r w:rsidRPr="008D5DB4">
        <w:rPr>
          <w:rFonts w:asciiTheme="minorHAnsi" w:hAnsiTheme="minorHAnsi" w:cstheme="minorHAnsi"/>
          <w:sz w:val="22"/>
        </w:rPr>
        <w:lastRenderedPageBreak/>
        <w:t>takisto považujú za jediný podnik</w:t>
      </w:r>
      <w:r w:rsidR="0088064A">
        <w:rPr>
          <w:rFonts w:asciiTheme="minorHAnsi" w:hAnsiTheme="minorHAnsi" w:cstheme="minorHAnsi"/>
          <w:sz w:val="22"/>
        </w:rPr>
        <w:t xml:space="preserve">. </w:t>
      </w:r>
      <w:r w:rsidR="0088064A" w:rsidRPr="0088064A">
        <w:rPr>
          <w:rFonts w:asciiTheme="minorHAnsi" w:hAnsiTheme="minorHAnsi" w:cstheme="minorHAnsi"/>
          <w:sz w:val="22"/>
        </w:rPr>
        <w:t>Definícia jediného podniku je uvedená v Metodickom usmernení koordinátora štátnej pomoci č. 1/2015 z 1. apríla 2015, ktorý tvorí prílohu č. 1</w:t>
      </w:r>
      <w:r w:rsidR="009A07A0">
        <w:rPr>
          <w:rFonts w:asciiTheme="minorHAnsi" w:hAnsiTheme="minorHAnsi" w:cstheme="minorHAnsi"/>
          <w:sz w:val="22"/>
        </w:rPr>
        <w:t>1</w:t>
      </w:r>
      <w:r w:rsidR="0088064A" w:rsidRPr="0088064A">
        <w:rPr>
          <w:rFonts w:asciiTheme="minorHAnsi" w:hAnsiTheme="minorHAnsi" w:cstheme="minorHAnsi"/>
          <w:sz w:val="22"/>
        </w:rPr>
        <w:t xml:space="preserve"> tejto výzvy.</w:t>
      </w:r>
    </w:p>
    <w:p w14:paraId="1C30569E" w14:textId="77777777" w:rsidR="00C82D84" w:rsidRPr="00C82D84" w:rsidRDefault="00C82D84" w:rsidP="00947776">
      <w:pPr>
        <w:spacing w:line="280" w:lineRule="exact"/>
        <w:jc w:val="both"/>
        <w:rPr>
          <w:rFonts w:asciiTheme="minorHAnsi" w:hAnsiTheme="minorHAnsi"/>
          <w:sz w:val="22"/>
          <w:lang w:eastAsia="sk-SK"/>
        </w:rPr>
      </w:pPr>
    </w:p>
    <w:p w14:paraId="7762FAE2" w14:textId="77777777" w:rsidR="00641ED2" w:rsidRDefault="00641ED2" w:rsidP="00641ED2">
      <w:pPr>
        <w:spacing w:line="280" w:lineRule="exact"/>
        <w:jc w:val="both"/>
        <w:rPr>
          <w:rFonts w:asciiTheme="minorHAnsi" w:hAnsiTheme="minorHAnsi"/>
          <w:sz w:val="22"/>
          <w:lang w:eastAsia="sk-SK"/>
        </w:rPr>
      </w:pPr>
    </w:p>
    <w:p w14:paraId="042F9961" w14:textId="19E786AF" w:rsidR="000E601A" w:rsidRPr="004A3EFA" w:rsidRDefault="00B0647C" w:rsidP="004A3EFA">
      <w:pPr>
        <w:pStyle w:val="Odsekzoznamu"/>
        <w:numPr>
          <w:ilvl w:val="3"/>
          <w:numId w:val="29"/>
        </w:numPr>
        <w:spacing w:line="280" w:lineRule="exact"/>
        <w:ind w:left="851" w:hanging="851"/>
        <w:jc w:val="both"/>
        <w:rPr>
          <w:rFonts w:asciiTheme="minorHAnsi" w:hAnsiTheme="minorHAnsi"/>
          <w:b/>
          <w:bCs/>
          <w:sz w:val="22"/>
          <w:lang w:eastAsia="sk-SK"/>
        </w:rPr>
      </w:pPr>
      <w:r w:rsidRPr="00B0647C">
        <w:rPr>
          <w:rFonts w:asciiTheme="minorHAnsi" w:hAnsiTheme="minorHAnsi"/>
          <w:b/>
          <w:bCs/>
          <w:sz w:val="22"/>
          <w:lang w:eastAsia="sk-SK"/>
        </w:rPr>
        <w:t xml:space="preserve">Príjemcom </w:t>
      </w:r>
      <w:r w:rsidRPr="00B0647C">
        <w:rPr>
          <w:rFonts w:asciiTheme="minorHAnsi" w:hAnsiTheme="minorHAnsi"/>
          <w:bCs/>
          <w:sz w:val="22"/>
          <w:lang w:eastAsia="sk-SK"/>
        </w:rPr>
        <w:t xml:space="preserve">minimálnej pomoci, v súlade s čl. 1 ods. 1 nariadenia Komisie (EÚ) č. 1407/2013  </w:t>
      </w:r>
      <w:r w:rsidRPr="00B0647C">
        <w:rPr>
          <w:rFonts w:asciiTheme="minorHAnsi" w:hAnsiTheme="minorHAnsi"/>
          <w:b/>
          <w:bCs/>
          <w:sz w:val="22"/>
          <w:lang w:eastAsia="sk-SK"/>
        </w:rPr>
        <w:t>nie je</w:t>
      </w:r>
      <w:r w:rsidRPr="00B0647C">
        <w:rPr>
          <w:rFonts w:asciiTheme="minorHAnsi" w:hAnsiTheme="minorHAnsi"/>
          <w:bCs/>
          <w:sz w:val="22"/>
          <w:lang w:eastAsia="sk-SK"/>
        </w:rPr>
        <w:t xml:space="preserve"> podnik, ktorý žiada o:</w:t>
      </w:r>
    </w:p>
    <w:p w14:paraId="311BC2BB" w14:textId="77777777" w:rsidR="000E601A" w:rsidRDefault="000E601A" w:rsidP="00641ED2">
      <w:pPr>
        <w:spacing w:line="280" w:lineRule="exact"/>
        <w:jc w:val="both"/>
        <w:rPr>
          <w:rFonts w:asciiTheme="minorHAnsi" w:hAnsiTheme="minorHAnsi"/>
          <w:sz w:val="22"/>
          <w:lang w:eastAsia="sk-SK"/>
        </w:rPr>
      </w:pPr>
    </w:p>
    <w:p w14:paraId="3E3C0AB2" w14:textId="22A17C1B" w:rsidR="00B0647C" w:rsidRPr="00B0647C" w:rsidRDefault="008D5DB4"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8D5DB4">
        <w:rPr>
          <w:rFonts w:asciiTheme="minorHAnsi" w:hAnsiTheme="minorHAnsi" w:cstheme="minorHAnsi"/>
          <w:sz w:val="22"/>
        </w:rPr>
        <w:t xml:space="preserve">minimálnu pomoc poskytnutú podnikom pôsobiacim v sektore rybolovu a akvakultúry,  na ktoré sa vzťahuje nariadenie EP a Rady (EÚ) č.1379/2013 </w:t>
      </w:r>
      <w:r w:rsidRPr="008D5DB4">
        <w:rPr>
          <w:rFonts w:asciiTheme="minorHAnsi" w:hAnsiTheme="minorHAnsi" w:cstheme="minorHAnsi"/>
          <w:iCs/>
          <w:sz w:val="22"/>
        </w:rPr>
        <w:t>z 11. decembra 2013 o spoločnej organizácii trhov s produktmi rybolovu a akvakultúry, ktorým sa menia nariadenia Rady (ES) č. 1184/2006 a (ES) č. 1224/2009 a zrušuje nariadenie Rady (ES) č. 104/2000</w:t>
      </w:r>
      <w:r w:rsidRPr="008D5DB4">
        <w:rPr>
          <w:rFonts w:asciiTheme="minorHAnsi" w:hAnsiTheme="minorHAnsi" w:cstheme="minorHAnsi"/>
          <w:i/>
          <w:iCs/>
          <w:sz w:val="22"/>
        </w:rPr>
        <w:t xml:space="preserve"> </w:t>
      </w:r>
      <w:r w:rsidRPr="008D5DB4">
        <w:rPr>
          <w:rFonts w:asciiTheme="minorHAnsi" w:hAnsiTheme="minorHAnsi" w:cstheme="minorHAnsi"/>
          <w:sz w:val="22"/>
        </w:rPr>
        <w:t xml:space="preserve"> (Ú. v. EÚ L 354, 28. 12. 2013, s. 1), s výnimkou prípadu kedy podnik spĺňa podmienku stanovenú v</w:t>
      </w:r>
      <w:r>
        <w:rPr>
          <w:rFonts w:asciiTheme="minorHAnsi" w:hAnsiTheme="minorHAnsi" w:cstheme="minorHAnsi"/>
          <w:sz w:val="22"/>
        </w:rPr>
        <w:t> bode 2.1.2.3 tejto výzvy</w:t>
      </w:r>
      <w:r w:rsidRPr="008D5DB4">
        <w:rPr>
          <w:rFonts w:asciiTheme="minorHAnsi" w:hAnsiTheme="minorHAnsi" w:cstheme="minorHAnsi"/>
          <w:sz w:val="22"/>
        </w:rPr>
        <w:t>;</w:t>
      </w:r>
    </w:p>
    <w:p w14:paraId="20732A4E" w14:textId="4A9BA0FD" w:rsidR="00B0647C" w:rsidRPr="00B0647C" w:rsidRDefault="00B674DA"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674DA">
        <w:rPr>
          <w:rFonts w:asciiTheme="minorHAnsi" w:hAnsiTheme="minorHAnsi" w:cstheme="minorHAnsi"/>
          <w:sz w:val="22"/>
        </w:rPr>
        <w:t xml:space="preserve">minimálnu pomoc poskytnutú podnikom pôsobiacim v oblasti prvovýroby poľnohospodárskych produktov, vymenovaných v prílohe I Zmluvy o fungovaní Európskej únie (ďalej len „ZFEÚ“), s výnimkou prípadu kedy podnik spĺňa podmienku stanovenú </w:t>
      </w:r>
      <w:r w:rsidR="00B0647C" w:rsidRPr="00B0647C">
        <w:rPr>
          <w:rFonts w:asciiTheme="minorHAnsi" w:hAnsiTheme="minorHAnsi" w:cstheme="minorHAnsi"/>
          <w:sz w:val="22"/>
        </w:rPr>
        <w:t xml:space="preserve">v článku </w:t>
      </w:r>
      <w:r w:rsidR="009A07A0">
        <w:rPr>
          <w:rFonts w:asciiTheme="minorHAnsi" w:hAnsiTheme="minorHAnsi" w:cstheme="minorHAnsi"/>
          <w:sz w:val="22"/>
        </w:rPr>
        <w:t>2.1.2.3</w:t>
      </w:r>
      <w:r w:rsidR="00B0647C" w:rsidRPr="00B0647C">
        <w:rPr>
          <w:rFonts w:asciiTheme="minorHAnsi" w:hAnsiTheme="minorHAnsi" w:cstheme="minorHAnsi"/>
          <w:sz w:val="22"/>
        </w:rPr>
        <w:t xml:space="preserve"> tejto </w:t>
      </w:r>
      <w:r w:rsidR="009A07A0">
        <w:rPr>
          <w:rFonts w:asciiTheme="minorHAnsi" w:hAnsiTheme="minorHAnsi" w:cstheme="minorHAnsi"/>
          <w:sz w:val="22"/>
        </w:rPr>
        <w:t>výzvy</w:t>
      </w:r>
      <w:r w:rsidR="00B0647C" w:rsidRPr="00B0647C">
        <w:rPr>
          <w:rFonts w:asciiTheme="minorHAnsi" w:hAnsiTheme="minorHAnsi" w:cstheme="minorHAnsi"/>
          <w:sz w:val="22"/>
        </w:rPr>
        <w:t>;</w:t>
      </w:r>
    </w:p>
    <w:p w14:paraId="7D2AAB6E" w14:textId="6433A584" w:rsidR="00B0647C" w:rsidRPr="00B0647C" w:rsidRDefault="00140383" w:rsidP="004E69D9">
      <w:pPr>
        <w:numPr>
          <w:ilvl w:val="0"/>
          <w:numId w:val="20"/>
        </w:numPr>
        <w:tabs>
          <w:tab w:val="clear" w:pos="720"/>
          <w:tab w:val="num" w:pos="426"/>
        </w:tabs>
        <w:suppressAutoHyphens w:val="0"/>
        <w:spacing w:before="120" w:after="120"/>
        <w:ind w:left="426" w:hanging="426"/>
        <w:jc w:val="both"/>
        <w:rPr>
          <w:rFonts w:asciiTheme="minorHAnsi" w:hAnsiTheme="minorHAnsi" w:cstheme="minorHAnsi"/>
          <w:sz w:val="22"/>
        </w:rPr>
      </w:pPr>
      <w:r w:rsidRPr="00140383">
        <w:rPr>
          <w:rFonts w:asciiTheme="minorHAnsi" w:hAnsiTheme="minorHAnsi" w:cstheme="minorHAnsi"/>
          <w:sz w:val="22"/>
        </w:rPr>
        <w:t>minimálnu pomoc poskytnutú podnikom pôsobiacom v oblasti spracovania a marketingu poľnohospodárskych produktov, vymenovaných v prílohe I ZFEÚ a to v týchto prípadoch:</w:t>
      </w:r>
    </w:p>
    <w:p w14:paraId="68FF8488" w14:textId="4F53CA8A" w:rsidR="00B0647C" w:rsidRPr="00B0647C" w:rsidRDefault="00140383" w:rsidP="002A20C3">
      <w:pPr>
        <w:numPr>
          <w:ilvl w:val="3"/>
          <w:numId w:val="20"/>
        </w:numPr>
        <w:tabs>
          <w:tab w:val="clear" w:pos="2880"/>
          <w:tab w:val="num" w:pos="426"/>
        </w:tabs>
        <w:suppressAutoHyphens w:val="0"/>
        <w:spacing w:before="120" w:after="120"/>
        <w:ind w:left="709" w:hanging="283"/>
        <w:jc w:val="both"/>
        <w:rPr>
          <w:rFonts w:asciiTheme="minorHAnsi" w:hAnsiTheme="minorHAnsi" w:cstheme="minorHAnsi"/>
          <w:sz w:val="22"/>
        </w:rPr>
      </w:pPr>
      <w:r w:rsidRPr="00140383">
        <w:rPr>
          <w:rFonts w:asciiTheme="minorHAnsi" w:hAnsiTheme="minorHAnsi" w:cstheme="minorHAnsi"/>
          <w:sz w:val="22"/>
        </w:rPr>
        <w:t>Ak je výška pomoci stanovená na základe ceny alebo množstva takýchto výrobkov kúpených od prvovýrobcov alebo výrobkov umiestnených na trhu príslušnými podnikmi;</w:t>
      </w:r>
    </w:p>
    <w:p w14:paraId="2D8C5310" w14:textId="0F43472C" w:rsidR="00B0647C" w:rsidRPr="00B0647C" w:rsidRDefault="00140383" w:rsidP="002A20C3">
      <w:pPr>
        <w:numPr>
          <w:ilvl w:val="3"/>
          <w:numId w:val="20"/>
        </w:numPr>
        <w:tabs>
          <w:tab w:val="clear" w:pos="2880"/>
          <w:tab w:val="num" w:pos="426"/>
        </w:tabs>
        <w:suppressAutoHyphens w:val="0"/>
        <w:spacing w:before="120" w:after="120"/>
        <w:ind w:left="709" w:hanging="283"/>
        <w:jc w:val="both"/>
        <w:rPr>
          <w:rFonts w:asciiTheme="minorHAnsi" w:hAnsiTheme="minorHAnsi" w:cstheme="minorHAnsi"/>
          <w:sz w:val="22"/>
        </w:rPr>
      </w:pPr>
      <w:r w:rsidRPr="00140383">
        <w:rPr>
          <w:rFonts w:asciiTheme="minorHAnsi" w:hAnsiTheme="minorHAnsi" w:cstheme="minorHAnsi"/>
          <w:sz w:val="22"/>
        </w:rPr>
        <w:t>Ak je pomoc podmienená tým, že bude čiastočne alebo úplne postúpená prvovýrobcom;</w:t>
      </w:r>
    </w:p>
    <w:p w14:paraId="7B5B57BD" w14:textId="27884A26" w:rsidR="00B0647C" w:rsidRPr="00B0647C" w:rsidRDefault="00140383" w:rsidP="002A20C3">
      <w:pPr>
        <w:tabs>
          <w:tab w:val="num" w:pos="426"/>
        </w:tabs>
        <w:spacing w:before="120" w:after="120"/>
        <w:ind w:left="567" w:hanging="141"/>
        <w:jc w:val="both"/>
        <w:rPr>
          <w:rFonts w:asciiTheme="minorHAnsi" w:hAnsiTheme="minorHAnsi" w:cstheme="minorHAnsi"/>
          <w:sz w:val="22"/>
        </w:rPr>
      </w:pPr>
      <w:r w:rsidRPr="00140383">
        <w:rPr>
          <w:rFonts w:asciiTheme="minorHAnsi" w:hAnsiTheme="minorHAnsi" w:cstheme="minorHAnsi"/>
          <w:sz w:val="22"/>
        </w:rPr>
        <w:t xml:space="preserve">avšak s výnimkou prípadu kedy podnik spĺňa podmienku stanovenú </w:t>
      </w:r>
      <w:r w:rsidR="00B0647C" w:rsidRPr="00B0647C">
        <w:rPr>
          <w:rFonts w:asciiTheme="minorHAnsi" w:hAnsiTheme="minorHAnsi" w:cstheme="minorHAnsi"/>
          <w:sz w:val="22"/>
        </w:rPr>
        <w:t>v </w:t>
      </w:r>
      <w:r w:rsidR="002A20C3">
        <w:rPr>
          <w:rFonts w:asciiTheme="minorHAnsi" w:hAnsiTheme="minorHAnsi" w:cstheme="minorHAnsi"/>
          <w:sz w:val="22"/>
        </w:rPr>
        <w:t>bode</w:t>
      </w:r>
      <w:r w:rsidR="00B0647C" w:rsidRPr="00B0647C">
        <w:rPr>
          <w:rFonts w:asciiTheme="minorHAnsi" w:hAnsiTheme="minorHAnsi" w:cstheme="minorHAnsi"/>
          <w:sz w:val="22"/>
        </w:rPr>
        <w:t xml:space="preserve"> </w:t>
      </w:r>
      <w:r w:rsidR="002A20C3">
        <w:rPr>
          <w:rFonts w:asciiTheme="minorHAnsi" w:hAnsiTheme="minorHAnsi" w:cstheme="minorHAnsi"/>
          <w:sz w:val="22"/>
        </w:rPr>
        <w:t>2.1.2.3</w:t>
      </w:r>
      <w:r w:rsidR="00B0647C" w:rsidRPr="00B0647C">
        <w:rPr>
          <w:rFonts w:asciiTheme="minorHAnsi" w:hAnsiTheme="minorHAnsi" w:cstheme="minorHAnsi"/>
          <w:sz w:val="22"/>
        </w:rPr>
        <w:t xml:space="preserve"> tejto </w:t>
      </w:r>
      <w:r w:rsidR="002A20C3">
        <w:rPr>
          <w:rFonts w:asciiTheme="minorHAnsi" w:hAnsiTheme="minorHAnsi" w:cstheme="minorHAnsi"/>
          <w:sz w:val="22"/>
        </w:rPr>
        <w:t>výzvy</w:t>
      </w:r>
      <w:r w:rsidR="00B0647C" w:rsidRPr="00B0647C">
        <w:rPr>
          <w:rFonts w:asciiTheme="minorHAnsi" w:hAnsiTheme="minorHAnsi" w:cstheme="minorHAnsi"/>
          <w:sz w:val="22"/>
        </w:rPr>
        <w:t>;</w:t>
      </w:r>
    </w:p>
    <w:p w14:paraId="7A41E013" w14:textId="0CC7F9F3" w:rsidR="00B0647C" w:rsidRPr="00B0647C" w:rsidRDefault="00F62D77" w:rsidP="004E69D9">
      <w:pPr>
        <w:numPr>
          <w:ilvl w:val="0"/>
          <w:numId w:val="20"/>
        </w:numPr>
        <w:tabs>
          <w:tab w:val="clear" w:pos="720"/>
          <w:tab w:val="num" w:pos="426"/>
        </w:tabs>
        <w:suppressAutoHyphens w:val="0"/>
        <w:spacing w:before="120" w:after="120"/>
        <w:ind w:left="426" w:hanging="426"/>
        <w:jc w:val="both"/>
        <w:rPr>
          <w:rFonts w:asciiTheme="minorHAnsi" w:hAnsiTheme="minorHAnsi" w:cstheme="minorHAnsi"/>
          <w:sz w:val="22"/>
        </w:rPr>
      </w:pPr>
      <w:r w:rsidRPr="00F62D77">
        <w:rPr>
          <w:rFonts w:asciiTheme="minorHAnsi" w:hAnsiTheme="minorHAnsi" w:cstheme="minorHAnsi"/>
          <w:sz w:val="22"/>
        </w:rPr>
        <w:t>minimálnu pomoc na činnosti súvisiace s vývozom do tretích krajín alebo členských štátov, konkrétne minimálnu pomoc priamo súvisiacu s vyvážanými množstvami, na zriadenie a prevádzkovanie distribučnej siete alebo na iné bežné výdavky súvisiace s vývoznou činnosťou;</w:t>
      </w:r>
    </w:p>
    <w:p w14:paraId="4C3E20D4" w14:textId="0BD98D37" w:rsidR="00B0647C" w:rsidRPr="00B0647C" w:rsidRDefault="00F62D77"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F62D77">
        <w:rPr>
          <w:rFonts w:asciiTheme="minorHAnsi" w:hAnsiTheme="minorHAnsi" w:cstheme="minorHAnsi"/>
          <w:sz w:val="22"/>
        </w:rPr>
        <w:t>minimálnu pomoc, ktorá je podmienená uprednostňovaním používania domácich tovarov pred dovážanými;</w:t>
      </w:r>
    </w:p>
    <w:p w14:paraId="067E3C76" w14:textId="55AC6B51" w:rsidR="00B0647C" w:rsidRPr="00B0647C" w:rsidRDefault="00F62D77"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F62D77">
        <w:rPr>
          <w:rFonts w:asciiTheme="minorHAnsi" w:hAnsiTheme="minorHAnsi" w:cstheme="minorHAnsi"/>
          <w:sz w:val="22"/>
        </w:rPr>
        <w:t>minimálnu pomoc a je voči nemu nárokované vrátenie pomoci na základe rozhodnutia Európskej komisie, ktorým bola táto pomoc označená za neoprávnenú a nezlučiteľnú s vnútorným trhom</w:t>
      </w:r>
      <w:r w:rsidRPr="00F62D77">
        <w:rPr>
          <w:rFonts w:asciiTheme="minorHAnsi" w:hAnsiTheme="minorHAnsi" w:cstheme="minorHAnsi"/>
          <w:sz w:val="22"/>
          <w:vertAlign w:val="superscript"/>
        </w:rPr>
        <w:footnoteReference w:id="4"/>
      </w:r>
      <w:r w:rsidR="00B0647C" w:rsidRPr="00B0647C">
        <w:rPr>
          <w:rFonts w:asciiTheme="minorHAnsi" w:hAnsiTheme="minorHAnsi" w:cstheme="minorHAnsi"/>
          <w:sz w:val="22"/>
        </w:rPr>
        <w:t>.</w:t>
      </w:r>
    </w:p>
    <w:p w14:paraId="136E648E" w14:textId="3E5A3604" w:rsidR="000E601A" w:rsidRPr="00532DD9" w:rsidRDefault="000E601A" w:rsidP="002A20C3">
      <w:pPr>
        <w:spacing w:line="280" w:lineRule="exact"/>
        <w:ind w:left="360"/>
        <w:jc w:val="both"/>
        <w:rPr>
          <w:rFonts w:asciiTheme="minorHAnsi" w:hAnsiTheme="minorHAnsi"/>
          <w:sz w:val="22"/>
          <w:lang w:eastAsia="sk-SK"/>
        </w:rPr>
      </w:pPr>
    </w:p>
    <w:p w14:paraId="5FB10468" w14:textId="16371E9D" w:rsidR="000E601A" w:rsidRPr="004A3EFA" w:rsidRDefault="002303CE">
      <w:pPr>
        <w:pStyle w:val="Odsekzoznamu"/>
        <w:numPr>
          <w:ilvl w:val="3"/>
          <w:numId w:val="29"/>
        </w:numPr>
        <w:spacing w:line="280" w:lineRule="exact"/>
        <w:ind w:left="851" w:hanging="851"/>
        <w:jc w:val="both"/>
        <w:rPr>
          <w:rFonts w:asciiTheme="minorHAnsi" w:hAnsiTheme="minorHAnsi"/>
          <w:bCs/>
          <w:sz w:val="22"/>
          <w:lang w:eastAsia="sk-SK"/>
        </w:rPr>
      </w:pPr>
      <w:r w:rsidRPr="002303CE">
        <w:rPr>
          <w:rFonts w:asciiTheme="minorHAnsi" w:hAnsiTheme="minorHAnsi"/>
          <w:bCs/>
          <w:sz w:val="22"/>
          <w:lang w:eastAsia="sk-SK"/>
        </w:rPr>
        <w:t xml:space="preserve">Ak podnik pôsobí v sektoroch, uvedených v písm. a), b) alebo c) bodu </w:t>
      </w:r>
      <w:r>
        <w:rPr>
          <w:rFonts w:asciiTheme="minorHAnsi" w:hAnsiTheme="minorHAnsi"/>
          <w:bCs/>
          <w:sz w:val="22"/>
          <w:lang w:eastAsia="sk-SK"/>
        </w:rPr>
        <w:t>2.1.2.2</w:t>
      </w:r>
      <w:r w:rsidRPr="002303CE">
        <w:rPr>
          <w:rFonts w:asciiTheme="minorHAnsi" w:hAnsiTheme="minorHAnsi"/>
          <w:bCs/>
          <w:sz w:val="22"/>
          <w:lang w:eastAsia="sk-SK"/>
        </w:rPr>
        <w:t xml:space="preserve"> </w:t>
      </w:r>
      <w:r w:rsidR="00A22A6C" w:rsidRPr="00A22A6C">
        <w:rPr>
          <w:rFonts w:asciiTheme="minorHAnsi" w:hAnsiTheme="minorHAnsi"/>
          <w:bCs/>
          <w:sz w:val="22"/>
          <w:lang w:eastAsia="sk-SK"/>
        </w:rPr>
        <w:t>a zároveň pôsobí v jednom alebo viacerých iných sektoroch alebo vyvíja ďalšie činnosti, ktoré patria do pôsobnosti tejto schémy, tento podnik je, v súlade s čl. 1 ods. 2 nariadenia Komisie (EÚ) č. 1407/2013, oprávneným príjemcom minimálnej pomoci podľa tejto schémy len na minimálnu pomoc, poskytnutú v súvislosti s týmito ďalšími sektormi alebo na tieto ďalšie činnosti za podmienky, že príjemca minimálnej pomoci zabezpečí pomocou primeraných prostriedkov, ako je oddelenie činností alebo rozlíšenie nákladov, aby činnosti vykonávané v sektoroch vylúčených z rozsahu pôsobnosti tejto schémy, neboli podporované z pomoci de minimis, poskytovanej v súlade s touto schémou, ktorá je v súlade s nariadením Komisie (EÚ) č. 1407/2013.</w:t>
      </w:r>
    </w:p>
    <w:p w14:paraId="5E066FF0" w14:textId="74E87AD0" w:rsidR="00532DD9" w:rsidRPr="00BA49E8" w:rsidRDefault="00C6030C" w:rsidP="00BA49E8">
      <w:pPr>
        <w:pStyle w:val="Odsekzoznamu"/>
        <w:numPr>
          <w:ilvl w:val="3"/>
          <w:numId w:val="29"/>
        </w:numPr>
        <w:spacing w:line="280" w:lineRule="exact"/>
        <w:ind w:left="851" w:hanging="851"/>
        <w:jc w:val="both"/>
        <w:rPr>
          <w:rFonts w:asciiTheme="minorHAnsi" w:hAnsiTheme="minorHAnsi"/>
          <w:bCs/>
          <w:sz w:val="22"/>
          <w:lang w:eastAsia="sk-SK"/>
        </w:rPr>
      </w:pPr>
      <w:r w:rsidRPr="00BA49E8">
        <w:rPr>
          <w:rFonts w:asciiTheme="minorHAnsi" w:hAnsiTheme="minorHAnsi"/>
          <w:bCs/>
          <w:sz w:val="22"/>
          <w:lang w:eastAsia="sk-SK"/>
        </w:rPr>
        <w:t xml:space="preserve">Príjemca minimálnej pomoci nie je prijímateľom nenávratného finančného príspevku (ďalej len „NFP“) z PRV pre podopatrenie 1.2. Prijímateľom NFP z PRV je, v zmysle čl. 14 nariadenia EP a Rady (EÚ) č. 1305/2013,  poskytovateľ  demonštračných a informačných akcií pre príjemcu minimálnej pomoci, ktorý je fyzickou alebo právnickou osobou s oficiálnym sídlom na území Slovenskej republiky, pôsobiacou v oblasti vedy, výskumu a ďalšieho vzdelávania, </w:t>
      </w:r>
      <w:r w:rsidRPr="00BA49E8">
        <w:rPr>
          <w:rFonts w:asciiTheme="minorHAnsi" w:hAnsiTheme="minorHAnsi"/>
          <w:bCs/>
          <w:sz w:val="22"/>
          <w:lang w:eastAsia="sk-SK"/>
        </w:rPr>
        <w:lastRenderedPageBreak/>
        <w:t>ktorá má v predmete svojej činnosti zapísané vzdelávacie aktivity alebo poskytovanie demonštračných/informačných aktivít. Prijímateľ NFP zabezpečuje z hľadiska trvania krátkodobé (maximálna dĺžka trvania aktivity je 3 dni), resp. jednorazové odborné demonštračné a informačné činnosti. Prijímateľ NFP z PRV je v zmysle § 2 ods. 2 zákona o EŠIF vybraný PPA otvoreným, nediskriminačným, transparentným, hospodárnym, efektívnym, účelným a účinným spôsobom, ktorý vylučuje konflikt záujmov.</w:t>
      </w:r>
    </w:p>
    <w:p w14:paraId="38012095" w14:textId="77777777" w:rsidR="00532DD9" w:rsidRPr="00122C75" w:rsidRDefault="00532DD9">
      <w:pPr>
        <w:spacing w:line="280" w:lineRule="exact"/>
        <w:ind w:left="709"/>
        <w:jc w:val="both"/>
        <w:rPr>
          <w:rFonts w:asciiTheme="minorHAnsi" w:hAnsiTheme="minorHAnsi"/>
          <w:lang w:eastAsia="sk-SK"/>
        </w:rPr>
      </w:pPr>
    </w:p>
    <w:p w14:paraId="1D7F5643" w14:textId="77777777" w:rsidR="00F2506D" w:rsidRPr="00D520FE" w:rsidRDefault="00F2506D" w:rsidP="00D520FE">
      <w:pPr>
        <w:numPr>
          <w:ilvl w:val="1"/>
          <w:numId w:val="29"/>
        </w:numPr>
        <w:tabs>
          <w:tab w:val="left" w:pos="567"/>
        </w:tabs>
        <w:spacing w:line="280" w:lineRule="exact"/>
        <w:ind w:left="567" w:hanging="567"/>
        <w:jc w:val="both"/>
        <w:rPr>
          <w:rFonts w:asciiTheme="minorHAnsi" w:hAnsiTheme="minorHAnsi"/>
          <w:b/>
          <w:sz w:val="22"/>
        </w:rPr>
      </w:pPr>
      <w:r w:rsidRPr="00D520FE">
        <w:rPr>
          <w:rFonts w:asciiTheme="minorHAnsi" w:hAnsiTheme="minorHAnsi"/>
          <w:b/>
          <w:sz w:val="22"/>
        </w:rPr>
        <w:t>Oprávnené projekty</w:t>
      </w:r>
    </w:p>
    <w:p w14:paraId="2CE619B2" w14:textId="77777777" w:rsidR="00F2506D" w:rsidRDefault="00F2506D" w:rsidP="00F2506D">
      <w:pPr>
        <w:tabs>
          <w:tab w:val="left" w:pos="289"/>
        </w:tabs>
        <w:spacing w:line="280" w:lineRule="exact"/>
        <w:jc w:val="both"/>
        <w:rPr>
          <w:rFonts w:asciiTheme="minorHAnsi" w:hAnsiTheme="minorHAnsi"/>
          <w:b/>
        </w:rPr>
      </w:pPr>
    </w:p>
    <w:p w14:paraId="248CBAAE" w14:textId="79C36DE3" w:rsidR="004E69D9" w:rsidRDefault="004E69D9" w:rsidP="00BA49E8">
      <w:pPr>
        <w:pStyle w:val="Odsekzoznamu"/>
        <w:tabs>
          <w:tab w:val="left" w:pos="567"/>
        </w:tabs>
        <w:spacing w:line="280" w:lineRule="exact"/>
        <w:ind w:left="567"/>
        <w:jc w:val="both"/>
        <w:rPr>
          <w:rFonts w:asciiTheme="minorHAnsi" w:hAnsiTheme="minorHAnsi"/>
          <w:sz w:val="22"/>
        </w:rPr>
      </w:pPr>
      <w:r w:rsidRPr="00BA49E8">
        <w:rPr>
          <w:rFonts w:asciiTheme="minorHAnsi" w:hAnsiTheme="minorHAnsi"/>
          <w:sz w:val="22"/>
        </w:rPr>
        <w:t>Oprávnenými projektmi sú krátkodobé (maximálna dĺžka trvania aktivity je 3 dni), resp. jednorazové odborné demonštračné a informačné činnosti adresované pre pôdohospodárov a prijímateľov pomoci v rámci rozvoja vidieka, zamerané na poskytnutie informácií a odovzdanie skúseností pre pracujúcich v pôdohospodárstve formou informačného a/alebo demonštračného podujatia</w:t>
      </w:r>
      <w:r>
        <w:rPr>
          <w:rFonts w:asciiTheme="minorHAnsi" w:hAnsiTheme="minorHAnsi"/>
          <w:sz w:val="22"/>
        </w:rPr>
        <w:t xml:space="preserve"> v nasledovných oblastiach:</w:t>
      </w:r>
    </w:p>
    <w:p w14:paraId="02263D11" w14:textId="77777777" w:rsidR="00186D9D" w:rsidRDefault="00186D9D" w:rsidP="00BA49E8">
      <w:pPr>
        <w:tabs>
          <w:tab w:val="left" w:pos="567"/>
        </w:tabs>
        <w:spacing w:line="280" w:lineRule="exact"/>
        <w:jc w:val="both"/>
        <w:rPr>
          <w:rFonts w:asciiTheme="minorHAnsi" w:hAnsiTheme="minorHAnsi"/>
          <w:bCs/>
          <w:sz w:val="22"/>
        </w:rPr>
      </w:pPr>
    </w:p>
    <w:p w14:paraId="595B8FCE" w14:textId="1019D885" w:rsidR="004E69D9" w:rsidRPr="00BA49E8" w:rsidRDefault="00186D9D" w:rsidP="00BA49E8">
      <w:pPr>
        <w:tabs>
          <w:tab w:val="left" w:pos="567"/>
        </w:tabs>
        <w:spacing w:line="280" w:lineRule="exact"/>
        <w:jc w:val="both"/>
        <w:rPr>
          <w:rFonts w:asciiTheme="minorHAnsi" w:hAnsiTheme="minorHAnsi"/>
          <w:b/>
          <w:sz w:val="22"/>
        </w:rPr>
      </w:pPr>
      <w:r w:rsidRPr="00BA49E8">
        <w:rPr>
          <w:rFonts w:asciiTheme="minorHAnsi" w:hAnsiTheme="minorHAnsi"/>
          <w:b/>
          <w:bCs/>
          <w:sz w:val="22"/>
        </w:rPr>
        <w:t xml:space="preserve">V prípade </w:t>
      </w:r>
      <w:r w:rsidR="007563B9" w:rsidRPr="00BA49E8">
        <w:rPr>
          <w:rFonts w:asciiTheme="minorHAnsi" w:hAnsiTheme="minorHAnsi"/>
          <w:b/>
          <w:bCs/>
          <w:sz w:val="22"/>
        </w:rPr>
        <w:t>demonštračn</w:t>
      </w:r>
      <w:r w:rsidRPr="00BA49E8">
        <w:rPr>
          <w:rFonts w:asciiTheme="minorHAnsi" w:hAnsiTheme="minorHAnsi"/>
          <w:b/>
          <w:bCs/>
          <w:sz w:val="22"/>
        </w:rPr>
        <w:t>ých</w:t>
      </w:r>
      <w:r w:rsidR="007563B9" w:rsidRPr="00BA49E8">
        <w:rPr>
          <w:rFonts w:asciiTheme="minorHAnsi" w:hAnsiTheme="minorHAnsi"/>
          <w:b/>
          <w:bCs/>
          <w:sz w:val="22"/>
        </w:rPr>
        <w:t xml:space="preserve"> činnost</w:t>
      </w:r>
      <w:r w:rsidRPr="00BA49E8">
        <w:rPr>
          <w:rFonts w:asciiTheme="minorHAnsi" w:hAnsiTheme="minorHAnsi"/>
          <w:b/>
          <w:bCs/>
          <w:sz w:val="22"/>
        </w:rPr>
        <w:t>í</w:t>
      </w:r>
      <w:r w:rsidR="007563B9" w:rsidRPr="00BA49E8">
        <w:rPr>
          <w:rFonts w:asciiTheme="minorHAnsi" w:hAnsiTheme="minorHAnsi"/>
          <w:b/>
          <w:bCs/>
          <w:sz w:val="22"/>
        </w:rPr>
        <w:t xml:space="preserve"> a informačn</w:t>
      </w:r>
      <w:r w:rsidRPr="00BA49E8">
        <w:rPr>
          <w:rFonts w:asciiTheme="minorHAnsi" w:hAnsiTheme="minorHAnsi"/>
          <w:b/>
          <w:bCs/>
          <w:sz w:val="22"/>
        </w:rPr>
        <w:t>ých</w:t>
      </w:r>
      <w:r w:rsidR="007563B9" w:rsidRPr="00BA49E8">
        <w:rPr>
          <w:rFonts w:asciiTheme="minorHAnsi" w:hAnsiTheme="minorHAnsi"/>
          <w:b/>
          <w:bCs/>
          <w:sz w:val="22"/>
        </w:rPr>
        <w:t xml:space="preserve"> akci</w:t>
      </w:r>
      <w:r w:rsidRPr="00BA49E8">
        <w:rPr>
          <w:rFonts w:asciiTheme="minorHAnsi" w:hAnsiTheme="minorHAnsi"/>
          <w:b/>
          <w:bCs/>
          <w:sz w:val="22"/>
        </w:rPr>
        <w:t>í</w:t>
      </w:r>
      <w:r w:rsidR="007563B9" w:rsidRPr="00BA49E8">
        <w:rPr>
          <w:rFonts w:asciiTheme="minorHAnsi" w:hAnsiTheme="minorHAnsi"/>
          <w:b/>
          <w:bCs/>
          <w:sz w:val="22"/>
        </w:rPr>
        <w:t xml:space="preserve"> </w:t>
      </w:r>
      <w:r w:rsidRPr="00BA49E8">
        <w:rPr>
          <w:rFonts w:asciiTheme="minorHAnsi" w:hAnsiTheme="minorHAnsi"/>
          <w:b/>
          <w:bCs/>
          <w:sz w:val="22"/>
        </w:rPr>
        <w:t xml:space="preserve">výlučne v oblastiach </w:t>
      </w:r>
      <w:r w:rsidR="007563B9" w:rsidRPr="00BA49E8">
        <w:rPr>
          <w:rFonts w:asciiTheme="minorHAnsi" w:hAnsiTheme="minorHAnsi"/>
          <w:b/>
          <w:bCs/>
          <w:sz w:val="22"/>
        </w:rPr>
        <w:t>mimo prvovýroby, spracovania a marketingu poľnohospodárskych produktov vymenovaných v prílohe I ZFEÚ</w:t>
      </w:r>
    </w:p>
    <w:p w14:paraId="2BA41348" w14:textId="6F74A301" w:rsidR="004E69D9" w:rsidRPr="004D68D6" w:rsidRDefault="006C569D" w:rsidP="00BA49E8">
      <w:pPr>
        <w:tabs>
          <w:tab w:val="left" w:pos="567"/>
        </w:tabs>
        <w:spacing w:line="280" w:lineRule="exact"/>
        <w:jc w:val="both"/>
        <w:rPr>
          <w:rFonts w:asciiTheme="minorHAnsi" w:hAnsiTheme="minorHAnsi"/>
          <w:b/>
          <w:bCs/>
          <w:sz w:val="22"/>
          <w:u w:val="single"/>
        </w:rPr>
      </w:pPr>
      <w:r w:rsidRPr="004D68D6">
        <w:rPr>
          <w:rFonts w:asciiTheme="minorHAnsi" w:hAnsiTheme="minorHAnsi"/>
          <w:b/>
          <w:bCs/>
          <w:sz w:val="22"/>
          <w:u w:val="single"/>
        </w:rPr>
        <w:t>(uplatňuje sa schéma)</w:t>
      </w:r>
    </w:p>
    <w:p w14:paraId="689E4DD4" w14:textId="1D2FED46" w:rsidR="006C569D" w:rsidRDefault="006C569D" w:rsidP="00BA49E8">
      <w:pPr>
        <w:tabs>
          <w:tab w:val="left" w:pos="567"/>
        </w:tabs>
        <w:spacing w:line="280" w:lineRule="exact"/>
        <w:jc w:val="both"/>
        <w:rPr>
          <w:rFonts w:asciiTheme="minorHAnsi" w:hAnsiTheme="minorHAnsi"/>
          <w:b/>
          <w:bCs/>
          <w:sz w:val="22"/>
          <w:u w:val="single"/>
        </w:rPr>
      </w:pPr>
    </w:p>
    <w:p w14:paraId="078B843C" w14:textId="77777777" w:rsidR="006C569D" w:rsidRPr="00BA49E8"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oblasť aplikácie spoločnej poľnohospodárskej politiky – nastavenie systému, podpory, kritériá, podmienky, kontrola, autorizácia, platby, previazanosť na národné podpory a štátnu pomoc podpory (mimo oblasti prvovýroby, spracovania a marketingu poľnohospodárskych produktov vymenovaných v prílohe I ZFEÚ);</w:t>
      </w:r>
    </w:p>
    <w:p w14:paraId="0E5CAC9E" w14:textId="77777777" w:rsidR="006C569D" w:rsidRPr="00BA49E8"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informačné aktivity so zameraním na znižovanie znečistenia jednotlivých zložiek životného prostredia – ovzdušie, voda, pôda, klíma ako aj biodiverzity (mimo oblasti prvovýroby, spracovania a marketingu poľnohospodárskych produktov vymenovaných v prílohe I ZFEÚ);</w:t>
      </w:r>
    </w:p>
    <w:p w14:paraId="1456F36E" w14:textId="3E7EC947" w:rsidR="006C569D" w:rsidRPr="007671ED"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oblasť so zameraním na zvýšenie záujmu o hospodárenie v uvedených oblastiach s dôrazom na kompenzačné platby v územiach NATURA 2000</w:t>
      </w:r>
      <w:r w:rsidRPr="007671ED">
        <w:rPr>
          <w:rStyle w:val="Odkaznapoznmkupodiarou"/>
          <w:rFonts w:asciiTheme="minorHAnsi" w:eastAsia="Calibri" w:hAnsiTheme="minorHAnsi" w:cstheme="minorHAnsi"/>
          <w:sz w:val="22"/>
          <w:szCs w:val="22"/>
          <w:lang w:eastAsia="sk-SK"/>
        </w:rPr>
        <w:footnoteReference w:id="5"/>
      </w:r>
      <w:r w:rsidR="009E776D">
        <w:rPr>
          <w:rFonts w:asciiTheme="minorHAnsi" w:eastAsia="Calibri" w:hAnsiTheme="minorHAnsi" w:cstheme="minorHAnsi"/>
          <w:sz w:val="22"/>
          <w:szCs w:val="22"/>
          <w:lang w:eastAsia="sk-SK"/>
        </w:rPr>
        <w:t xml:space="preserve"> </w:t>
      </w:r>
      <w:r w:rsidRPr="007671ED">
        <w:rPr>
          <w:rFonts w:asciiTheme="minorHAnsi" w:hAnsiTheme="minorHAnsi" w:cstheme="minorHAnsi"/>
          <w:sz w:val="22"/>
        </w:rPr>
        <w:t>(mimo oblasti prvovýroby, spracovania a marketingu poľnohospodárskych produktov vymenovaných v prílohe I ZFEÚ)</w:t>
      </w:r>
      <w:r w:rsidRPr="007671ED">
        <w:rPr>
          <w:rFonts w:asciiTheme="minorHAnsi" w:eastAsia="Calibri" w:hAnsiTheme="minorHAnsi" w:cstheme="minorHAnsi"/>
          <w:sz w:val="22"/>
          <w:szCs w:val="22"/>
          <w:lang w:eastAsia="sk-SK"/>
        </w:rPr>
        <w:t>;</w:t>
      </w:r>
    </w:p>
    <w:p w14:paraId="66C5881E" w14:textId="77777777" w:rsidR="006C569D" w:rsidRPr="007671ED"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7671ED">
        <w:rPr>
          <w:rFonts w:asciiTheme="minorHAnsi" w:eastAsia="Calibri" w:hAnsiTheme="minorHAnsi" w:cstheme="minorHAnsi"/>
          <w:sz w:val="22"/>
          <w:szCs w:val="22"/>
          <w:lang w:eastAsia="sk-SK"/>
        </w:rPr>
        <w:t>oblasť aplikácie hnojív a pesticídov do pôdy – smernice a nariadenia na ich aplikáciu (mimo oblasti prvovýroby, spracovania a marketingu poľnohospodárskych produktov vymenovaných v prílohe I ZFEÚ);</w:t>
      </w:r>
    </w:p>
    <w:p w14:paraId="4303D9D7" w14:textId="77777777" w:rsidR="006C569D" w:rsidRPr="007671ED"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7671ED">
        <w:rPr>
          <w:rFonts w:asciiTheme="minorHAnsi" w:eastAsia="Calibri" w:hAnsiTheme="minorHAnsi" w:cstheme="minorHAnsi"/>
          <w:sz w:val="22"/>
          <w:szCs w:val="22"/>
          <w:lang w:eastAsia="sk-SK"/>
        </w:rPr>
        <w:t>oblasť zameraná na protieróznu ochranu a ochranu proti degradácii pôdy vrátane starostlivosti o TTP</w:t>
      </w:r>
      <w:r w:rsidRPr="007671ED">
        <w:rPr>
          <w:rStyle w:val="Odkaznapoznmkupodiarou"/>
          <w:rFonts w:asciiTheme="minorHAnsi" w:eastAsia="Calibri" w:hAnsiTheme="minorHAnsi" w:cstheme="minorHAnsi"/>
          <w:sz w:val="22"/>
          <w:szCs w:val="22"/>
          <w:lang w:eastAsia="sk-SK"/>
        </w:rPr>
        <w:footnoteReference w:id="6"/>
      </w:r>
      <w:r w:rsidRPr="007671ED">
        <w:rPr>
          <w:rFonts w:asciiTheme="minorHAnsi" w:eastAsia="Calibri" w:hAnsiTheme="minorHAnsi" w:cstheme="minorHAnsi"/>
          <w:sz w:val="22"/>
          <w:szCs w:val="22"/>
          <w:lang w:eastAsia="sk-SK"/>
        </w:rPr>
        <w:t xml:space="preserve"> (mimo oblasti prvovýroby, spracovania a marketingu poľnohospodárskych produktov vymenovaných v prílohe I ZFEÚ);</w:t>
      </w:r>
    </w:p>
    <w:p w14:paraId="05C8D903" w14:textId="77777777" w:rsidR="006C569D" w:rsidRPr="007671ED"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7671ED">
        <w:rPr>
          <w:rFonts w:asciiTheme="minorHAnsi" w:eastAsia="Calibri" w:hAnsiTheme="minorHAnsi" w:cstheme="minorHAnsi"/>
          <w:sz w:val="22"/>
          <w:szCs w:val="22"/>
          <w:lang w:eastAsia="sk-SK"/>
        </w:rPr>
        <w:t xml:space="preserve">oblasť zamerania na energetickú efektívnosť v pôdohospodárstve – efektívne tepelné hospodárstvo s udržateľným využitím obnoviteľných zdrojov energie, ktoré je podnik schopný produkovať. Využitie </w:t>
      </w:r>
      <w:proofErr w:type="spellStart"/>
      <w:r w:rsidRPr="007671ED">
        <w:rPr>
          <w:rFonts w:asciiTheme="minorHAnsi" w:eastAsia="Calibri" w:hAnsiTheme="minorHAnsi" w:cstheme="minorHAnsi"/>
          <w:sz w:val="22"/>
          <w:szCs w:val="22"/>
          <w:lang w:eastAsia="sk-SK"/>
        </w:rPr>
        <w:t>minimalizačných</w:t>
      </w:r>
      <w:proofErr w:type="spellEnd"/>
      <w:r w:rsidRPr="007671ED">
        <w:rPr>
          <w:rFonts w:asciiTheme="minorHAnsi" w:eastAsia="Calibri" w:hAnsiTheme="minorHAnsi" w:cstheme="minorHAnsi"/>
          <w:sz w:val="22"/>
          <w:szCs w:val="22"/>
          <w:lang w:eastAsia="sk-SK"/>
        </w:rPr>
        <w:t xml:space="preserve"> technológií pri osevných postupoch </w:t>
      </w:r>
      <w:r w:rsidRPr="007671ED">
        <w:rPr>
          <w:rFonts w:asciiTheme="minorHAnsi" w:hAnsiTheme="minorHAnsi" w:cstheme="minorHAnsi"/>
          <w:sz w:val="22"/>
        </w:rPr>
        <w:t>(mimo oblasti prvovýroby, spracovania a marketingu poľnohospodárskych produktov vymenovaných v prílohe I ZFEÚ)</w:t>
      </w:r>
      <w:r w:rsidRPr="007671ED">
        <w:rPr>
          <w:rFonts w:asciiTheme="minorHAnsi" w:eastAsia="Calibri" w:hAnsiTheme="minorHAnsi" w:cstheme="minorHAnsi"/>
          <w:sz w:val="22"/>
          <w:szCs w:val="22"/>
          <w:lang w:eastAsia="sk-SK"/>
        </w:rPr>
        <w:t>;</w:t>
      </w:r>
    </w:p>
    <w:p w14:paraId="0539FBA5" w14:textId="77777777" w:rsidR="006C569D" w:rsidRPr="007671ED"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7671ED">
        <w:rPr>
          <w:rFonts w:asciiTheme="minorHAnsi" w:eastAsia="Calibri" w:hAnsiTheme="minorHAnsi" w:cstheme="minorHAnsi"/>
          <w:sz w:val="22"/>
          <w:szCs w:val="22"/>
          <w:lang w:eastAsia="sk-SK"/>
        </w:rPr>
        <w:t>oblasť výroby elektrickej energie a tepla s využitím vedľajších produktov, zvyškov a iných nepotravinových surovín (mimo oblasti prvovýroby, spracovania a marketingu poľnohospodárskych produktov vymenovaných v prílohe I ZFEÚ);</w:t>
      </w:r>
    </w:p>
    <w:p w14:paraId="2680B7CE" w14:textId="50DC76D3" w:rsidR="006C569D" w:rsidRPr="00BA49E8" w:rsidRDefault="00CA5DBD" w:rsidP="00BA49E8">
      <w:pPr>
        <w:tabs>
          <w:tab w:val="left" w:pos="567"/>
        </w:tabs>
        <w:spacing w:line="280" w:lineRule="exact"/>
        <w:jc w:val="both"/>
        <w:rPr>
          <w:rFonts w:asciiTheme="minorHAnsi" w:hAnsiTheme="minorHAnsi"/>
          <w:bCs/>
          <w:sz w:val="22"/>
        </w:rPr>
      </w:pPr>
      <w:r w:rsidRPr="00BA49E8">
        <w:rPr>
          <w:rFonts w:asciiTheme="minorHAnsi" w:hAnsiTheme="minorHAnsi"/>
          <w:bCs/>
          <w:sz w:val="22"/>
        </w:rPr>
        <w:lastRenderedPageBreak/>
        <w:t>Vzdelávanie vo vyššie uvedených oblastiach bude realizované samostatne pre Bratislavský kraj (t.j. nemôže zasahovať ani čiastočne do iného kraja) a samostatne pre menej rozvinuté oblasti</w:t>
      </w:r>
      <w:r w:rsidRPr="00BA49E8">
        <w:rPr>
          <w:rStyle w:val="Odkaznapoznmkupodiarou"/>
          <w:rFonts w:asciiTheme="minorHAnsi" w:hAnsiTheme="minorHAnsi" w:cstheme="minorHAnsi"/>
          <w:sz w:val="22"/>
        </w:rPr>
        <w:footnoteReference w:id="7"/>
      </w:r>
      <w:r w:rsidRPr="00D5554C">
        <w:rPr>
          <w:sz w:val="22"/>
        </w:rPr>
        <w:t xml:space="preserve"> </w:t>
      </w:r>
      <w:r w:rsidRPr="00BA49E8">
        <w:rPr>
          <w:rFonts w:asciiTheme="minorHAnsi" w:hAnsiTheme="minorHAnsi"/>
          <w:bCs/>
          <w:sz w:val="22"/>
        </w:rPr>
        <w:t xml:space="preserve">  (Prešovský, Košický, Banskobystrický, Žilinský, Trenčiansky, Nitriansky a Trnavský kraj).</w:t>
      </w:r>
    </w:p>
    <w:p w14:paraId="3A6A0401" w14:textId="77777777" w:rsidR="006E07F7" w:rsidRDefault="006E07F7" w:rsidP="00BA49E8">
      <w:pPr>
        <w:tabs>
          <w:tab w:val="left" w:pos="0"/>
        </w:tabs>
        <w:spacing w:before="120" w:after="120"/>
        <w:jc w:val="both"/>
        <w:rPr>
          <w:rFonts w:asciiTheme="minorHAnsi" w:hAnsiTheme="minorHAnsi"/>
          <w:b/>
        </w:rPr>
      </w:pPr>
      <w:r>
        <w:rPr>
          <w:rFonts w:asciiTheme="minorHAnsi" w:hAnsiTheme="minorHAnsi"/>
          <w:bCs/>
          <w:kern w:val="1"/>
          <w:sz w:val="22"/>
        </w:rPr>
        <w:t>R</w:t>
      </w:r>
      <w:r w:rsidRPr="007336B9">
        <w:rPr>
          <w:rFonts w:asciiTheme="minorHAnsi" w:hAnsiTheme="minorHAnsi"/>
          <w:bCs/>
          <w:kern w:val="1"/>
          <w:sz w:val="22"/>
        </w:rPr>
        <w:t>ozsah a obsah akcie odborného vzdelávania a získavania</w:t>
      </w:r>
      <w:r>
        <w:rPr>
          <w:rFonts w:asciiTheme="minorHAnsi" w:hAnsiTheme="minorHAnsi"/>
          <w:bCs/>
          <w:kern w:val="1"/>
          <w:sz w:val="22"/>
        </w:rPr>
        <w:t xml:space="preserve"> zručností musí byť v súlade so </w:t>
      </w:r>
      <w:r w:rsidRPr="007336B9">
        <w:rPr>
          <w:rFonts w:asciiTheme="minorHAnsi" w:hAnsiTheme="minorHAnsi"/>
          <w:bCs/>
          <w:kern w:val="1"/>
          <w:sz w:val="22"/>
        </w:rPr>
        <w:t>schváleným obsahovým námetom</w:t>
      </w:r>
      <w:r>
        <w:rPr>
          <w:rFonts w:asciiTheme="minorHAnsi" w:hAnsiTheme="minorHAnsi"/>
          <w:bCs/>
          <w:kern w:val="1"/>
          <w:sz w:val="22"/>
        </w:rPr>
        <w:t>.</w:t>
      </w:r>
    </w:p>
    <w:p w14:paraId="7AA6B5C3" w14:textId="61AB2B12" w:rsidR="004E69D9" w:rsidRDefault="004E69D9" w:rsidP="00BA49E8">
      <w:pPr>
        <w:tabs>
          <w:tab w:val="left" w:pos="0"/>
        </w:tabs>
        <w:spacing w:before="120" w:after="120"/>
        <w:jc w:val="both"/>
        <w:rPr>
          <w:rFonts w:asciiTheme="minorHAnsi" w:hAnsiTheme="minorHAnsi"/>
          <w:bCs/>
          <w:kern w:val="1"/>
          <w:sz w:val="22"/>
        </w:rPr>
      </w:pPr>
      <w:r w:rsidRPr="00BA49E8">
        <w:rPr>
          <w:rFonts w:asciiTheme="minorHAnsi" w:hAnsiTheme="minorHAnsi"/>
          <w:bCs/>
          <w:kern w:val="1"/>
          <w:sz w:val="22"/>
        </w:rPr>
        <w:t>V rámci predmetnej výzvy nemôžu byť informačné podujatia realizované formou dištančného vzdelávania.</w:t>
      </w:r>
    </w:p>
    <w:p w14:paraId="7EA0345E" w14:textId="77777777" w:rsidR="00363B12" w:rsidRPr="00BA49E8" w:rsidRDefault="00363B12" w:rsidP="00BA49E8">
      <w:pPr>
        <w:tabs>
          <w:tab w:val="left" w:pos="0"/>
        </w:tabs>
        <w:spacing w:before="120" w:after="120"/>
        <w:jc w:val="both"/>
        <w:rPr>
          <w:rFonts w:asciiTheme="minorHAnsi" w:hAnsiTheme="minorHAnsi"/>
          <w:bCs/>
          <w:kern w:val="1"/>
          <w:sz w:val="22"/>
        </w:rPr>
      </w:pPr>
    </w:p>
    <w:p w14:paraId="69865249" w14:textId="77777777" w:rsidR="00F262A6" w:rsidRPr="00F262A6" w:rsidRDefault="00F262A6" w:rsidP="00F262A6">
      <w:pPr>
        <w:tabs>
          <w:tab w:val="left" w:pos="289"/>
        </w:tabs>
        <w:spacing w:line="280" w:lineRule="exact"/>
        <w:ind w:left="567" w:hanging="567"/>
        <w:jc w:val="both"/>
        <w:rPr>
          <w:rFonts w:asciiTheme="minorHAnsi" w:hAnsiTheme="minorHAnsi"/>
          <w:bCs/>
          <w:sz w:val="22"/>
          <w:lang w:eastAsia="sk-SK"/>
        </w:rPr>
      </w:pPr>
      <w:r w:rsidRPr="00F262A6">
        <w:rPr>
          <w:rFonts w:asciiTheme="minorHAnsi" w:hAnsiTheme="minorHAnsi"/>
          <w:b/>
          <w:bCs/>
          <w:sz w:val="22"/>
          <w:lang w:eastAsia="sk-SK"/>
        </w:rPr>
        <w:t>Oprávnené projekty z hľadiska časového rozsahu sú:</w:t>
      </w:r>
    </w:p>
    <w:p w14:paraId="610F9D0C" w14:textId="77777777" w:rsidR="00F262A6" w:rsidRPr="00F262A6" w:rsidRDefault="00F262A6" w:rsidP="00F262A6">
      <w:pPr>
        <w:tabs>
          <w:tab w:val="left" w:pos="289"/>
        </w:tabs>
        <w:spacing w:line="280" w:lineRule="exact"/>
        <w:ind w:left="567"/>
        <w:jc w:val="both"/>
        <w:rPr>
          <w:rFonts w:asciiTheme="minorHAnsi" w:hAnsiTheme="minorHAnsi"/>
          <w:bCs/>
          <w:sz w:val="22"/>
          <w:lang w:eastAsia="sk-SK"/>
        </w:rPr>
      </w:pPr>
    </w:p>
    <w:p w14:paraId="2F08D018" w14:textId="77777777" w:rsidR="00F262A6" w:rsidRPr="00F262A6" w:rsidRDefault="00F262A6" w:rsidP="00F262A6">
      <w:pPr>
        <w:numPr>
          <w:ilvl w:val="0"/>
          <w:numId w:val="42"/>
        </w:numPr>
        <w:tabs>
          <w:tab w:val="left" w:pos="289"/>
        </w:tabs>
        <w:spacing w:line="280" w:lineRule="exact"/>
        <w:ind w:left="284" w:hanging="284"/>
        <w:jc w:val="both"/>
        <w:rPr>
          <w:rFonts w:asciiTheme="minorHAnsi" w:hAnsiTheme="minorHAnsi"/>
          <w:bCs/>
          <w:sz w:val="22"/>
          <w:lang w:eastAsia="sk-SK"/>
        </w:rPr>
      </w:pPr>
      <w:r w:rsidRPr="00F262A6">
        <w:rPr>
          <w:rFonts w:asciiTheme="minorHAnsi" w:hAnsiTheme="minorHAnsi"/>
          <w:bCs/>
          <w:sz w:val="22"/>
          <w:lang w:eastAsia="sk-SK"/>
        </w:rPr>
        <w:t>projekty, ktorých predmetom je poskytovanie demonštračných aktivít a informačných akcií, trvajúcich maximálne 3 dni</w:t>
      </w:r>
    </w:p>
    <w:p w14:paraId="78FA1E04" w14:textId="52FEB0F9" w:rsidR="00F262A6" w:rsidRPr="0008598B" w:rsidRDefault="0008598B" w:rsidP="0008598B">
      <w:pPr>
        <w:numPr>
          <w:ilvl w:val="0"/>
          <w:numId w:val="42"/>
        </w:numPr>
        <w:tabs>
          <w:tab w:val="left" w:pos="289"/>
        </w:tabs>
        <w:spacing w:before="60" w:after="60" w:line="280" w:lineRule="exact"/>
        <w:ind w:left="284" w:hanging="284"/>
        <w:jc w:val="both"/>
        <w:rPr>
          <w:rFonts w:asciiTheme="minorHAnsi" w:hAnsiTheme="minorHAnsi"/>
          <w:bCs/>
          <w:sz w:val="22"/>
          <w:lang w:eastAsia="sk-SK"/>
        </w:rPr>
      </w:pPr>
      <w:r w:rsidRPr="0008598B">
        <w:rPr>
          <w:rFonts w:asciiTheme="minorHAnsi" w:hAnsiTheme="minorHAnsi"/>
          <w:bCs/>
          <w:sz w:val="22"/>
          <w:lang w:eastAsia="sk-SK"/>
        </w:rPr>
        <w:t>minimálny počet účastníkov akcie odborného vzdelávania a získavania zručností je 10 účastníkov.</w:t>
      </w:r>
    </w:p>
    <w:p w14:paraId="10C6976A" w14:textId="77777777" w:rsidR="00F262A6" w:rsidRDefault="00F262A6">
      <w:pPr>
        <w:tabs>
          <w:tab w:val="left" w:pos="289"/>
        </w:tabs>
        <w:spacing w:line="280" w:lineRule="exact"/>
        <w:ind w:left="567"/>
        <w:jc w:val="both"/>
        <w:rPr>
          <w:rFonts w:asciiTheme="minorHAnsi" w:hAnsiTheme="minorHAnsi"/>
          <w:bCs/>
          <w:lang w:eastAsia="sk-SK"/>
        </w:rPr>
      </w:pPr>
    </w:p>
    <w:p w14:paraId="75A02815" w14:textId="45C3C6C2" w:rsidR="002E09AD" w:rsidRPr="004D68D6" w:rsidRDefault="002E09AD" w:rsidP="002E09AD">
      <w:pPr>
        <w:tabs>
          <w:tab w:val="left" w:pos="567"/>
        </w:tabs>
        <w:spacing w:line="280" w:lineRule="exact"/>
        <w:jc w:val="both"/>
        <w:rPr>
          <w:rFonts w:asciiTheme="minorHAnsi" w:hAnsiTheme="minorHAnsi"/>
          <w:b/>
          <w:bCs/>
          <w:sz w:val="22"/>
          <w:u w:val="single"/>
        </w:rPr>
      </w:pPr>
      <w:r w:rsidRPr="000A4B13">
        <w:rPr>
          <w:rFonts w:asciiTheme="minorHAnsi" w:hAnsiTheme="minorHAnsi"/>
          <w:b/>
          <w:bCs/>
          <w:sz w:val="22"/>
        </w:rPr>
        <w:t xml:space="preserve">V prípade demonštračných činností a informačných akcií </w:t>
      </w:r>
      <w:r w:rsidRPr="004D68D6">
        <w:rPr>
          <w:rFonts w:asciiTheme="minorHAnsi" w:hAnsiTheme="minorHAnsi"/>
          <w:b/>
          <w:bCs/>
          <w:sz w:val="22"/>
        </w:rPr>
        <w:t>výlučne</w:t>
      </w:r>
      <w:r w:rsidRPr="000A4B13">
        <w:rPr>
          <w:rFonts w:asciiTheme="minorHAnsi" w:hAnsiTheme="minorHAnsi"/>
          <w:b/>
          <w:bCs/>
          <w:sz w:val="22"/>
        </w:rPr>
        <w:t xml:space="preserve"> v oblastiach výroby prvovýroby, spracovania a marketingu poľnohospodárskych produktov vymenovaných v prílohe I</w:t>
      </w:r>
      <w:r w:rsidR="000A4B13">
        <w:rPr>
          <w:rFonts w:asciiTheme="minorHAnsi" w:hAnsiTheme="minorHAnsi"/>
          <w:b/>
          <w:bCs/>
          <w:sz w:val="22"/>
        </w:rPr>
        <w:t> </w:t>
      </w:r>
      <w:r w:rsidRPr="000A4B13">
        <w:rPr>
          <w:rFonts w:asciiTheme="minorHAnsi" w:hAnsiTheme="minorHAnsi"/>
          <w:b/>
          <w:bCs/>
          <w:sz w:val="22"/>
        </w:rPr>
        <w:t>ZFEÚ</w:t>
      </w:r>
      <w:r w:rsidR="000A4B13">
        <w:rPr>
          <w:rFonts w:asciiTheme="minorHAnsi" w:hAnsiTheme="minorHAnsi"/>
          <w:b/>
          <w:bCs/>
          <w:sz w:val="22"/>
        </w:rPr>
        <w:t xml:space="preserve"> </w:t>
      </w:r>
      <w:r w:rsidRPr="004D68D6">
        <w:rPr>
          <w:rFonts w:asciiTheme="minorHAnsi" w:hAnsiTheme="minorHAnsi"/>
          <w:b/>
          <w:bCs/>
          <w:sz w:val="22"/>
          <w:u w:val="single"/>
        </w:rPr>
        <w:t>(neuplatňuje sa schéma)</w:t>
      </w:r>
    </w:p>
    <w:p w14:paraId="240A9F61" w14:textId="3F414CE7" w:rsidR="002E09AD" w:rsidRDefault="002E09AD">
      <w:pPr>
        <w:tabs>
          <w:tab w:val="left" w:pos="289"/>
        </w:tabs>
        <w:spacing w:line="280" w:lineRule="exact"/>
        <w:ind w:left="567"/>
        <w:jc w:val="both"/>
        <w:rPr>
          <w:rFonts w:asciiTheme="minorHAnsi" w:hAnsiTheme="minorHAnsi"/>
          <w:bCs/>
          <w:lang w:eastAsia="sk-SK"/>
        </w:rPr>
      </w:pPr>
    </w:p>
    <w:p w14:paraId="7D7C8D0C" w14:textId="0A141188" w:rsidR="008501E8" w:rsidRPr="000A4B13"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0A4B13">
        <w:rPr>
          <w:rFonts w:asciiTheme="minorHAnsi" w:eastAsia="Calibri" w:hAnsiTheme="minorHAnsi" w:cstheme="minorHAnsi"/>
          <w:sz w:val="22"/>
          <w:szCs w:val="22"/>
          <w:lang w:eastAsia="sk-SK"/>
        </w:rPr>
        <w:t>oblasť aplikácie spoločnej poľnohospodárskej politiky – nastavenie systému, podpory, kritériá, podmienky, kontrola, autorizácia, platby, previazanosť na národné podpory a štátnu pomoc;</w:t>
      </w:r>
    </w:p>
    <w:p w14:paraId="2E3C093C" w14:textId="77E7B914" w:rsidR="008501E8" w:rsidRPr="000A4B13"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0A4B13">
        <w:rPr>
          <w:rFonts w:asciiTheme="minorHAnsi" w:eastAsia="Calibri" w:hAnsiTheme="minorHAnsi" w:cstheme="minorHAnsi"/>
          <w:sz w:val="22"/>
          <w:szCs w:val="22"/>
          <w:lang w:eastAsia="sk-SK"/>
        </w:rPr>
        <w:t>oblasť ekologického poľnohospodárstva;</w:t>
      </w:r>
    </w:p>
    <w:p w14:paraId="503B10A6" w14:textId="5F51B1F5" w:rsidR="008501E8" w:rsidRPr="000A4B13"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0A4B13">
        <w:rPr>
          <w:rFonts w:asciiTheme="minorHAnsi" w:eastAsia="Calibri" w:hAnsiTheme="minorHAnsi" w:cstheme="minorHAnsi"/>
          <w:sz w:val="22"/>
          <w:szCs w:val="22"/>
          <w:lang w:eastAsia="sk-SK"/>
        </w:rPr>
        <w:t>informačné aktivity so zameraním na znižovanie znečistenia jednotlivých zložiek životného prostredia – ovzdušie, voda, pôda, klíma ako a biodiverzity;</w:t>
      </w:r>
    </w:p>
    <w:p w14:paraId="04FA7F95" w14:textId="3244FB9A" w:rsidR="008501E8" w:rsidRPr="000A4B13"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0A4B13">
        <w:rPr>
          <w:rFonts w:asciiTheme="minorHAnsi" w:eastAsia="Calibri" w:hAnsiTheme="minorHAnsi" w:cstheme="minorHAnsi"/>
          <w:sz w:val="22"/>
          <w:szCs w:val="22"/>
          <w:lang w:eastAsia="sk-SK"/>
        </w:rPr>
        <w:t>oblasť hospodárenia s vodou na poľnohospodárskej pôde – protierózne a protipovodňové opatrenia;</w:t>
      </w:r>
    </w:p>
    <w:p w14:paraId="18FD315A" w14:textId="4B2635E2" w:rsidR="008501E8" w:rsidRPr="00BA49E8"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0A4B13">
        <w:rPr>
          <w:rFonts w:asciiTheme="minorHAnsi" w:eastAsia="Calibri" w:hAnsiTheme="minorHAnsi" w:cstheme="minorHAnsi"/>
          <w:sz w:val="22"/>
          <w:szCs w:val="22"/>
          <w:lang w:eastAsia="sk-SK"/>
        </w:rPr>
        <w:t>oblasť so zameraním na zvýšenie záujmu o hospodárenie v uvedených oblastiach s dôrazom na kompenzačné platby v územiach NATURA 2000</w:t>
      </w:r>
      <w:r w:rsidR="009E776D" w:rsidRPr="00CE3B61">
        <w:rPr>
          <w:rStyle w:val="Odkaznapoznmkupodiarou"/>
          <w:rFonts w:asciiTheme="minorHAnsi" w:eastAsia="Calibri" w:hAnsiTheme="minorHAnsi" w:cstheme="minorHAnsi"/>
          <w:sz w:val="22"/>
          <w:szCs w:val="22"/>
          <w:lang w:eastAsia="sk-SK"/>
        </w:rPr>
        <w:footnoteReference w:id="8"/>
      </w:r>
      <w:r w:rsidRPr="00BA49E8">
        <w:rPr>
          <w:rFonts w:asciiTheme="minorHAnsi" w:eastAsia="Calibri" w:hAnsiTheme="minorHAnsi" w:cstheme="minorHAnsi"/>
          <w:sz w:val="22"/>
          <w:szCs w:val="22"/>
          <w:lang w:eastAsia="sk-SK"/>
        </w:rPr>
        <w:t>;</w:t>
      </w:r>
    </w:p>
    <w:p w14:paraId="445B0257" w14:textId="53AA7E1D" w:rsidR="008501E8" w:rsidRPr="00BA49E8"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oblasť aplikácie hnojív a pesticídov do pôdy – smernice a nariadenia na ich aplikáciu;</w:t>
      </w:r>
    </w:p>
    <w:p w14:paraId="7275A9BB" w14:textId="3DBB3485" w:rsidR="008501E8" w:rsidRPr="00BA49E8"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oblasť zameraná na protieróznu ochranu a ochranu proti degradácii pôdy vrátane starostlivosti o TTP</w:t>
      </w:r>
      <w:r w:rsidR="009E776D" w:rsidRPr="00CE3B61">
        <w:rPr>
          <w:rStyle w:val="Odkaznapoznmkupodiarou"/>
          <w:rFonts w:asciiTheme="minorHAnsi" w:eastAsia="Calibri" w:hAnsiTheme="minorHAnsi" w:cstheme="minorHAnsi"/>
          <w:sz w:val="22"/>
          <w:szCs w:val="22"/>
          <w:lang w:eastAsia="sk-SK"/>
        </w:rPr>
        <w:footnoteReference w:id="9"/>
      </w:r>
      <w:r w:rsidRPr="00BA49E8">
        <w:rPr>
          <w:rFonts w:asciiTheme="minorHAnsi" w:eastAsia="Calibri" w:hAnsiTheme="minorHAnsi" w:cstheme="minorHAnsi"/>
          <w:sz w:val="22"/>
          <w:szCs w:val="22"/>
          <w:lang w:eastAsia="sk-SK"/>
        </w:rPr>
        <w:t>;</w:t>
      </w:r>
    </w:p>
    <w:p w14:paraId="26FD5AE1" w14:textId="4C790DC5" w:rsidR="008501E8" w:rsidRPr="00BA49E8"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 xml:space="preserve">oblasť zamerania na energetickú efektívnosť v pôdohospodárstve – efektívne tepelné hospodárstvo s udržateľným využitím obnoviteľných zdrojov energie, ktoré je podnik schopný produkovať. Využitie </w:t>
      </w:r>
      <w:proofErr w:type="spellStart"/>
      <w:r w:rsidRPr="00BA49E8">
        <w:rPr>
          <w:rFonts w:asciiTheme="minorHAnsi" w:eastAsia="Calibri" w:hAnsiTheme="minorHAnsi" w:cstheme="minorHAnsi"/>
          <w:sz w:val="22"/>
          <w:szCs w:val="22"/>
          <w:lang w:eastAsia="sk-SK"/>
        </w:rPr>
        <w:t>minimalizačných</w:t>
      </w:r>
      <w:proofErr w:type="spellEnd"/>
      <w:r w:rsidRPr="00BA49E8">
        <w:rPr>
          <w:rFonts w:asciiTheme="minorHAnsi" w:eastAsia="Calibri" w:hAnsiTheme="minorHAnsi" w:cstheme="minorHAnsi"/>
          <w:sz w:val="22"/>
          <w:szCs w:val="22"/>
          <w:lang w:eastAsia="sk-SK"/>
        </w:rPr>
        <w:t xml:space="preserve"> technológií pri osevných postupoch;</w:t>
      </w:r>
    </w:p>
    <w:p w14:paraId="60942B99" w14:textId="50417292" w:rsidR="008501E8" w:rsidRPr="00BA49E8"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oblasť výroby elektrickej energie a tepla s využitím vedľajších produktov, zvyškov a iných nepotravinových surovín;</w:t>
      </w:r>
    </w:p>
    <w:p w14:paraId="2F597FD3" w14:textId="7B44314B" w:rsidR="008501E8" w:rsidRPr="00BA49E8"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oblasť manipulácie, uskladňovania a aplikácie organických hnojív, exkrementov hospodárskych zvierat s dôrazom na minimalizáciu úniku skleníkových plynov;</w:t>
      </w:r>
    </w:p>
    <w:p w14:paraId="47302032" w14:textId="358C1A14" w:rsidR="00FF5AFE" w:rsidRDefault="00FF5AFE">
      <w:pPr>
        <w:tabs>
          <w:tab w:val="left" w:pos="289"/>
        </w:tabs>
        <w:spacing w:line="280" w:lineRule="exact"/>
        <w:ind w:left="567"/>
        <w:jc w:val="both"/>
        <w:rPr>
          <w:rFonts w:asciiTheme="minorHAnsi" w:hAnsiTheme="minorHAnsi"/>
          <w:bCs/>
          <w:lang w:eastAsia="sk-SK"/>
        </w:rPr>
      </w:pPr>
    </w:p>
    <w:p w14:paraId="71187333" w14:textId="77777777" w:rsidR="004D68D6" w:rsidRPr="00CE3B61" w:rsidRDefault="004D68D6" w:rsidP="004D68D6">
      <w:pPr>
        <w:tabs>
          <w:tab w:val="left" w:pos="567"/>
        </w:tabs>
        <w:spacing w:line="280" w:lineRule="exact"/>
        <w:jc w:val="both"/>
        <w:rPr>
          <w:rFonts w:asciiTheme="minorHAnsi" w:hAnsiTheme="minorHAnsi"/>
          <w:bCs/>
          <w:sz w:val="22"/>
        </w:rPr>
      </w:pPr>
      <w:r w:rsidRPr="00CE3B61">
        <w:rPr>
          <w:rFonts w:asciiTheme="minorHAnsi" w:hAnsiTheme="minorHAnsi"/>
          <w:bCs/>
          <w:sz w:val="22"/>
        </w:rPr>
        <w:t>Vzdelávanie vo vyššie uvedených oblastiach bude realizované samostatne pre Bratislavský kraj (t.j. nemôže zasahovať ani čiastočne do iného kraja) a samostatne pre menej rozvinuté oblasti</w:t>
      </w:r>
      <w:r w:rsidRPr="00CE3B61">
        <w:rPr>
          <w:rStyle w:val="Odkaznapoznmkupodiarou"/>
          <w:rFonts w:asciiTheme="minorHAnsi" w:hAnsiTheme="minorHAnsi" w:cstheme="minorHAnsi"/>
          <w:sz w:val="22"/>
        </w:rPr>
        <w:footnoteReference w:id="10"/>
      </w:r>
      <w:r w:rsidRPr="00D5554C">
        <w:rPr>
          <w:sz w:val="22"/>
        </w:rPr>
        <w:t xml:space="preserve"> </w:t>
      </w:r>
      <w:r w:rsidRPr="00CE3B61">
        <w:rPr>
          <w:rFonts w:asciiTheme="minorHAnsi" w:hAnsiTheme="minorHAnsi"/>
          <w:bCs/>
          <w:sz w:val="22"/>
        </w:rPr>
        <w:t xml:space="preserve">  (Prešovský, Košický, Banskobystrický, Žilinský, Trenčiansky, Nitriansky a Trnavský kraj).</w:t>
      </w:r>
    </w:p>
    <w:p w14:paraId="52085B52" w14:textId="77777777" w:rsidR="004D68D6" w:rsidRDefault="004D68D6" w:rsidP="004D68D6">
      <w:pPr>
        <w:tabs>
          <w:tab w:val="left" w:pos="0"/>
        </w:tabs>
        <w:spacing w:before="120" w:after="120"/>
        <w:jc w:val="both"/>
        <w:rPr>
          <w:rFonts w:asciiTheme="minorHAnsi" w:hAnsiTheme="minorHAnsi"/>
          <w:b/>
        </w:rPr>
      </w:pPr>
      <w:r>
        <w:rPr>
          <w:rFonts w:asciiTheme="minorHAnsi" w:hAnsiTheme="minorHAnsi"/>
          <w:bCs/>
          <w:kern w:val="1"/>
          <w:sz w:val="22"/>
        </w:rPr>
        <w:lastRenderedPageBreak/>
        <w:t>R</w:t>
      </w:r>
      <w:r w:rsidRPr="007336B9">
        <w:rPr>
          <w:rFonts w:asciiTheme="minorHAnsi" w:hAnsiTheme="minorHAnsi"/>
          <w:bCs/>
          <w:kern w:val="1"/>
          <w:sz w:val="22"/>
        </w:rPr>
        <w:t>ozsah a obsah akcie odborného vzdelávania a získavania</w:t>
      </w:r>
      <w:r>
        <w:rPr>
          <w:rFonts w:asciiTheme="minorHAnsi" w:hAnsiTheme="minorHAnsi"/>
          <w:bCs/>
          <w:kern w:val="1"/>
          <w:sz w:val="22"/>
        </w:rPr>
        <w:t xml:space="preserve"> zručností musí byť v súlade so </w:t>
      </w:r>
      <w:r w:rsidRPr="007336B9">
        <w:rPr>
          <w:rFonts w:asciiTheme="minorHAnsi" w:hAnsiTheme="minorHAnsi"/>
          <w:bCs/>
          <w:kern w:val="1"/>
          <w:sz w:val="22"/>
        </w:rPr>
        <w:t>schváleným obsahovým námetom</w:t>
      </w:r>
      <w:r>
        <w:rPr>
          <w:rFonts w:asciiTheme="minorHAnsi" w:hAnsiTheme="minorHAnsi"/>
          <w:bCs/>
          <w:kern w:val="1"/>
          <w:sz w:val="22"/>
        </w:rPr>
        <w:t>.</w:t>
      </w:r>
    </w:p>
    <w:p w14:paraId="25A432EE" w14:textId="77777777" w:rsidR="004D68D6" w:rsidRPr="00CE3B61" w:rsidRDefault="004D68D6" w:rsidP="004D68D6">
      <w:pPr>
        <w:tabs>
          <w:tab w:val="left" w:pos="0"/>
        </w:tabs>
        <w:spacing w:before="120" w:after="120"/>
        <w:jc w:val="both"/>
        <w:rPr>
          <w:rFonts w:asciiTheme="minorHAnsi" w:hAnsiTheme="minorHAnsi"/>
          <w:bCs/>
          <w:kern w:val="1"/>
          <w:sz w:val="22"/>
        </w:rPr>
      </w:pPr>
      <w:r w:rsidRPr="00CE3B61">
        <w:rPr>
          <w:rFonts w:asciiTheme="minorHAnsi" w:hAnsiTheme="minorHAnsi"/>
          <w:bCs/>
          <w:kern w:val="1"/>
          <w:sz w:val="22"/>
        </w:rPr>
        <w:t>V rámci predmetnej výzvy nemôžu byť informačné podujatia realizované formou dištančného vzdelávania.</w:t>
      </w:r>
    </w:p>
    <w:p w14:paraId="5AD12FD4" w14:textId="2556B92D" w:rsidR="00FF5AFE" w:rsidRDefault="007D22DF" w:rsidP="007D22DF">
      <w:pPr>
        <w:tabs>
          <w:tab w:val="left" w:pos="289"/>
        </w:tabs>
        <w:spacing w:line="280" w:lineRule="exact"/>
        <w:jc w:val="both"/>
        <w:rPr>
          <w:rFonts w:asciiTheme="minorHAnsi" w:hAnsiTheme="minorHAnsi"/>
          <w:bCs/>
          <w:lang w:eastAsia="sk-SK"/>
        </w:rPr>
      </w:pPr>
      <w:r w:rsidRPr="0097519C">
        <w:rPr>
          <w:rFonts w:asciiTheme="minorHAnsi" w:hAnsiTheme="minorHAnsi"/>
          <w:b/>
          <w:bCs/>
          <w:kern w:val="1"/>
          <w:sz w:val="22"/>
        </w:rPr>
        <w:t>Oprávnené projekty z hľadiska časového rozsahu sú:</w:t>
      </w:r>
    </w:p>
    <w:p w14:paraId="4A01CCD3" w14:textId="08BD92C6" w:rsidR="00FF5AFE" w:rsidRDefault="00FF5AFE">
      <w:pPr>
        <w:tabs>
          <w:tab w:val="left" w:pos="289"/>
        </w:tabs>
        <w:spacing w:line="280" w:lineRule="exact"/>
        <w:ind w:left="567"/>
        <w:jc w:val="both"/>
        <w:rPr>
          <w:rFonts w:asciiTheme="minorHAnsi" w:hAnsiTheme="minorHAnsi"/>
          <w:bCs/>
          <w:lang w:eastAsia="sk-SK"/>
        </w:rPr>
      </w:pPr>
    </w:p>
    <w:p w14:paraId="6BB46DC0" w14:textId="366DB6D7" w:rsidR="00FF5AFE" w:rsidRDefault="007D22DF" w:rsidP="00BA49E8">
      <w:pPr>
        <w:pStyle w:val="Odsekzoznamu"/>
        <w:numPr>
          <w:ilvl w:val="0"/>
          <w:numId w:val="42"/>
        </w:numPr>
        <w:tabs>
          <w:tab w:val="left" w:pos="289"/>
        </w:tabs>
        <w:spacing w:line="280" w:lineRule="exact"/>
        <w:ind w:left="284" w:hanging="284"/>
        <w:jc w:val="both"/>
        <w:rPr>
          <w:rFonts w:asciiTheme="minorHAnsi" w:hAnsiTheme="minorHAnsi"/>
          <w:bCs/>
          <w:sz w:val="22"/>
          <w:lang w:eastAsia="sk-SK"/>
        </w:rPr>
      </w:pPr>
      <w:r w:rsidRPr="00BA49E8">
        <w:rPr>
          <w:rFonts w:asciiTheme="minorHAnsi" w:hAnsiTheme="minorHAnsi"/>
          <w:bCs/>
          <w:sz w:val="22"/>
          <w:lang w:eastAsia="sk-SK"/>
        </w:rPr>
        <w:t>projekty, ktorých predmetom je poskytovanie demonštračných aktivít a informačných akcií, trvajúcich maximálne 3 dni</w:t>
      </w:r>
    </w:p>
    <w:p w14:paraId="2A0C2B27" w14:textId="5E19B9F3" w:rsidR="00363B12" w:rsidRPr="00363B12" w:rsidRDefault="00363B12" w:rsidP="00363B12">
      <w:pPr>
        <w:pStyle w:val="Odsekzoznamu"/>
        <w:numPr>
          <w:ilvl w:val="0"/>
          <w:numId w:val="42"/>
        </w:numPr>
        <w:tabs>
          <w:tab w:val="left" w:pos="289"/>
        </w:tabs>
        <w:spacing w:before="60" w:after="60" w:line="280" w:lineRule="exact"/>
        <w:ind w:left="284" w:hanging="284"/>
        <w:jc w:val="both"/>
        <w:rPr>
          <w:rFonts w:asciiTheme="minorHAnsi" w:hAnsiTheme="minorHAnsi"/>
          <w:bCs/>
          <w:sz w:val="22"/>
          <w:lang w:eastAsia="sk-SK"/>
        </w:rPr>
      </w:pPr>
      <w:r w:rsidRPr="00363B12">
        <w:rPr>
          <w:rFonts w:asciiTheme="minorHAnsi" w:hAnsiTheme="minorHAnsi"/>
          <w:bCs/>
          <w:sz w:val="22"/>
          <w:lang w:eastAsia="sk-SK"/>
        </w:rPr>
        <w:t>minimálny počet účastníkov akcie odborného vzdelávania a získavania zručností je 10 účastníkov.</w:t>
      </w:r>
    </w:p>
    <w:p w14:paraId="16C86F87" w14:textId="03E3786D" w:rsidR="00FF5AFE" w:rsidRDefault="00FF5AFE">
      <w:pPr>
        <w:tabs>
          <w:tab w:val="left" w:pos="289"/>
        </w:tabs>
        <w:spacing w:line="280" w:lineRule="exact"/>
        <w:ind w:left="567"/>
        <w:jc w:val="both"/>
        <w:rPr>
          <w:rFonts w:asciiTheme="minorHAnsi" w:hAnsiTheme="minorHAnsi"/>
          <w:bCs/>
          <w:lang w:eastAsia="sk-SK"/>
        </w:rPr>
      </w:pPr>
    </w:p>
    <w:p w14:paraId="488FAA11" w14:textId="39E190AF" w:rsidR="00FF5AFE" w:rsidRDefault="00FF5AFE">
      <w:pPr>
        <w:tabs>
          <w:tab w:val="left" w:pos="289"/>
        </w:tabs>
        <w:spacing w:line="280" w:lineRule="exact"/>
        <w:ind w:left="567"/>
        <w:jc w:val="both"/>
        <w:rPr>
          <w:rFonts w:asciiTheme="minorHAnsi" w:hAnsiTheme="minorHAnsi"/>
          <w:bCs/>
          <w:lang w:eastAsia="sk-SK"/>
        </w:rPr>
      </w:pPr>
    </w:p>
    <w:p w14:paraId="7E4E3424" w14:textId="2D21AF8A" w:rsidR="00921CAD" w:rsidRPr="00446B0A" w:rsidRDefault="0097519C" w:rsidP="00446B0A">
      <w:pPr>
        <w:numPr>
          <w:ilvl w:val="1"/>
          <w:numId w:val="29"/>
        </w:numPr>
        <w:tabs>
          <w:tab w:val="left" w:pos="567"/>
        </w:tabs>
        <w:spacing w:line="280" w:lineRule="exact"/>
        <w:ind w:left="567" w:hanging="567"/>
        <w:jc w:val="both"/>
        <w:rPr>
          <w:rFonts w:asciiTheme="minorHAnsi" w:hAnsiTheme="minorHAnsi"/>
          <w:b/>
          <w:sz w:val="22"/>
        </w:rPr>
      </w:pPr>
      <w:r w:rsidRPr="00446B0A">
        <w:rPr>
          <w:rFonts w:asciiTheme="minorHAnsi" w:hAnsiTheme="minorHAnsi"/>
          <w:b/>
          <w:sz w:val="22"/>
        </w:rPr>
        <w:t>Neoprávnené projekty</w:t>
      </w:r>
    </w:p>
    <w:p w14:paraId="5C8FFECC" w14:textId="77777777" w:rsidR="0097519C" w:rsidRDefault="0097519C" w:rsidP="00921CAD">
      <w:pPr>
        <w:tabs>
          <w:tab w:val="left" w:pos="1134"/>
        </w:tabs>
        <w:ind w:left="567"/>
        <w:jc w:val="both"/>
        <w:rPr>
          <w:rFonts w:asciiTheme="minorHAnsi" w:hAnsiTheme="minorHAnsi"/>
          <w:b/>
        </w:rPr>
      </w:pPr>
    </w:p>
    <w:p w14:paraId="5B7CC6BC" w14:textId="03AF8B17" w:rsidR="0097519C" w:rsidRPr="00446B0A" w:rsidRDefault="00673864" w:rsidP="00DF1829">
      <w:pPr>
        <w:numPr>
          <w:ilvl w:val="0"/>
          <w:numId w:val="23"/>
        </w:numPr>
        <w:tabs>
          <w:tab w:val="left" w:pos="1134"/>
        </w:tabs>
        <w:ind w:left="993" w:hanging="426"/>
        <w:jc w:val="both"/>
        <w:rPr>
          <w:rFonts w:asciiTheme="minorHAnsi" w:hAnsiTheme="minorHAnsi"/>
          <w:bCs/>
          <w:sz w:val="22"/>
          <w:szCs w:val="22"/>
        </w:rPr>
      </w:pPr>
      <w:r w:rsidRPr="00673864">
        <w:rPr>
          <w:rFonts w:asciiTheme="minorHAnsi" w:hAnsiTheme="minorHAnsi"/>
          <w:bCs/>
          <w:sz w:val="22"/>
          <w:szCs w:val="22"/>
        </w:rPr>
        <w:t>vzdelávacie programy, ktoré sú súčasťou bežných programov alebo systémov vzdelávania na stredoškolskej alebo vyššej úrovni;</w:t>
      </w:r>
    </w:p>
    <w:p w14:paraId="5CE100DF" w14:textId="17F922F9" w:rsidR="0097519C" w:rsidRPr="00446B0A" w:rsidRDefault="007D22DF" w:rsidP="00DF1829">
      <w:pPr>
        <w:numPr>
          <w:ilvl w:val="0"/>
          <w:numId w:val="23"/>
        </w:numPr>
        <w:tabs>
          <w:tab w:val="left" w:pos="1134"/>
        </w:tabs>
        <w:ind w:left="993" w:hanging="426"/>
        <w:jc w:val="both"/>
        <w:rPr>
          <w:rFonts w:asciiTheme="minorHAnsi" w:hAnsiTheme="minorHAnsi"/>
          <w:bCs/>
          <w:sz w:val="22"/>
          <w:szCs w:val="22"/>
        </w:rPr>
      </w:pPr>
      <w:r w:rsidRPr="007D22DF">
        <w:rPr>
          <w:rFonts w:asciiTheme="minorHAnsi" w:hAnsiTheme="minorHAnsi"/>
          <w:bCs/>
          <w:sz w:val="22"/>
          <w:szCs w:val="22"/>
        </w:rPr>
        <w:t>projekty, ktorých predmetom je dlhodobejšie poskytovanie demonštračných aktivít a informačných akcií, trvajúcich dlhšie ako 3 dni;</w:t>
      </w:r>
    </w:p>
    <w:p w14:paraId="7C5A12E5" w14:textId="7E015EB1" w:rsidR="0097519C" w:rsidRPr="00673864" w:rsidRDefault="00673864" w:rsidP="00DF1829">
      <w:pPr>
        <w:numPr>
          <w:ilvl w:val="0"/>
          <w:numId w:val="23"/>
        </w:numPr>
        <w:tabs>
          <w:tab w:val="left" w:pos="1134"/>
        </w:tabs>
        <w:ind w:left="993" w:hanging="426"/>
        <w:jc w:val="both"/>
        <w:rPr>
          <w:rFonts w:asciiTheme="minorHAnsi" w:hAnsiTheme="minorHAnsi"/>
          <w:bCs/>
          <w:sz w:val="22"/>
          <w:szCs w:val="22"/>
        </w:rPr>
      </w:pPr>
      <w:r w:rsidRPr="00673864">
        <w:rPr>
          <w:rFonts w:asciiTheme="minorHAnsi" w:hAnsiTheme="minorHAnsi"/>
          <w:bCs/>
          <w:sz w:val="22"/>
          <w:szCs w:val="22"/>
        </w:rPr>
        <w:t xml:space="preserve">projekty mimo projektov zadefinovaných </w:t>
      </w:r>
      <w:r w:rsidR="00B12F10" w:rsidRPr="00B12F10">
        <w:rPr>
          <w:rFonts w:asciiTheme="minorHAnsi" w:hAnsiTheme="minorHAnsi"/>
          <w:bCs/>
          <w:sz w:val="22"/>
          <w:szCs w:val="22"/>
        </w:rPr>
        <w:t xml:space="preserve"> v </w:t>
      </w:r>
      <w:r w:rsidR="00B12F10">
        <w:rPr>
          <w:rFonts w:asciiTheme="minorHAnsi" w:hAnsiTheme="minorHAnsi"/>
          <w:bCs/>
          <w:sz w:val="22"/>
          <w:szCs w:val="22"/>
        </w:rPr>
        <w:t>bode</w:t>
      </w:r>
      <w:r w:rsidR="00B12F10" w:rsidRPr="00B12F10">
        <w:rPr>
          <w:rFonts w:asciiTheme="minorHAnsi" w:hAnsiTheme="minorHAnsi"/>
          <w:bCs/>
          <w:sz w:val="22"/>
          <w:szCs w:val="22"/>
        </w:rPr>
        <w:t xml:space="preserve"> </w:t>
      </w:r>
      <w:r w:rsidR="00B12F10">
        <w:rPr>
          <w:rFonts w:asciiTheme="minorHAnsi" w:hAnsiTheme="minorHAnsi"/>
          <w:bCs/>
          <w:sz w:val="22"/>
          <w:szCs w:val="22"/>
        </w:rPr>
        <w:t xml:space="preserve">2.2 </w:t>
      </w:r>
      <w:r w:rsidR="00B12F10" w:rsidRPr="00B12F10">
        <w:rPr>
          <w:rFonts w:asciiTheme="minorHAnsi" w:hAnsiTheme="minorHAnsi"/>
          <w:bCs/>
          <w:sz w:val="22"/>
          <w:szCs w:val="22"/>
        </w:rPr>
        <w:t xml:space="preserve">tejto </w:t>
      </w:r>
      <w:r w:rsidR="00B12F10">
        <w:rPr>
          <w:rFonts w:asciiTheme="minorHAnsi" w:hAnsiTheme="minorHAnsi"/>
          <w:bCs/>
          <w:sz w:val="22"/>
          <w:szCs w:val="22"/>
        </w:rPr>
        <w:t>výzvy</w:t>
      </w:r>
      <w:r w:rsidR="00B12F10" w:rsidRPr="00B12F10">
        <w:rPr>
          <w:rFonts w:asciiTheme="minorHAnsi" w:hAnsiTheme="minorHAnsi"/>
          <w:bCs/>
          <w:iCs/>
          <w:sz w:val="22"/>
          <w:szCs w:val="22"/>
        </w:rPr>
        <w:t>.</w:t>
      </w:r>
    </w:p>
    <w:p w14:paraId="3F089B35" w14:textId="5431C3E6" w:rsidR="00673864" w:rsidRDefault="00673864" w:rsidP="00673864">
      <w:pPr>
        <w:tabs>
          <w:tab w:val="left" w:pos="1134"/>
        </w:tabs>
        <w:jc w:val="both"/>
        <w:rPr>
          <w:rFonts w:asciiTheme="minorHAnsi" w:hAnsiTheme="minorHAnsi"/>
          <w:bCs/>
          <w:iCs/>
          <w:sz w:val="22"/>
          <w:szCs w:val="22"/>
        </w:rPr>
      </w:pPr>
    </w:p>
    <w:p w14:paraId="143523D3" w14:textId="77777777" w:rsidR="00673864" w:rsidRPr="00446B0A" w:rsidRDefault="00673864" w:rsidP="00673864">
      <w:pPr>
        <w:tabs>
          <w:tab w:val="left" w:pos="1134"/>
        </w:tabs>
        <w:jc w:val="both"/>
        <w:rPr>
          <w:rFonts w:asciiTheme="minorHAnsi" w:hAnsiTheme="minorHAnsi"/>
          <w:bCs/>
          <w:sz w:val="22"/>
          <w:szCs w:val="22"/>
        </w:rPr>
      </w:pPr>
    </w:p>
    <w:p w14:paraId="7547AC67" w14:textId="66B2FA5D" w:rsidR="00631252" w:rsidRPr="00446B0A" w:rsidRDefault="0079031B" w:rsidP="00446B0A">
      <w:pPr>
        <w:numPr>
          <w:ilvl w:val="1"/>
          <w:numId w:val="29"/>
        </w:numPr>
        <w:tabs>
          <w:tab w:val="left" w:pos="567"/>
        </w:tabs>
        <w:spacing w:line="280" w:lineRule="exact"/>
        <w:ind w:left="567" w:hanging="567"/>
        <w:jc w:val="both"/>
        <w:rPr>
          <w:rFonts w:asciiTheme="minorHAnsi" w:hAnsiTheme="minorHAnsi"/>
          <w:b/>
          <w:sz w:val="22"/>
        </w:rPr>
      </w:pPr>
      <w:r w:rsidRPr="00446B0A">
        <w:rPr>
          <w:rFonts w:asciiTheme="minorHAnsi" w:hAnsiTheme="minorHAnsi"/>
          <w:b/>
          <w:sz w:val="22"/>
        </w:rPr>
        <w:t xml:space="preserve">Oprávnenosť výdavkov realizácie projektu: </w:t>
      </w:r>
    </w:p>
    <w:p w14:paraId="59ADF0DD" w14:textId="77777777" w:rsidR="00631252" w:rsidRDefault="00631252" w:rsidP="00DD14B9">
      <w:pPr>
        <w:pStyle w:val="Odsekzoznamu"/>
        <w:ind w:hanging="141"/>
        <w:rPr>
          <w:rFonts w:asciiTheme="minorHAnsi" w:hAnsiTheme="minorHAnsi"/>
          <w:b/>
        </w:rPr>
      </w:pPr>
    </w:p>
    <w:p w14:paraId="7828724D" w14:textId="7A216E9C" w:rsidR="006A6E86" w:rsidRPr="00DD14B9" w:rsidRDefault="006A6E86" w:rsidP="00DD14B9">
      <w:pPr>
        <w:pStyle w:val="Odsekzoznamu"/>
        <w:numPr>
          <w:ilvl w:val="2"/>
          <w:numId w:val="29"/>
        </w:numPr>
        <w:tabs>
          <w:tab w:val="left" w:pos="567"/>
        </w:tabs>
        <w:spacing w:line="280" w:lineRule="exact"/>
        <w:ind w:left="1276" w:hanging="709"/>
        <w:jc w:val="both"/>
        <w:rPr>
          <w:rFonts w:asciiTheme="minorHAnsi" w:hAnsiTheme="minorHAnsi"/>
          <w:b/>
          <w:sz w:val="22"/>
        </w:rPr>
      </w:pPr>
      <w:r w:rsidRPr="00DD14B9">
        <w:rPr>
          <w:rFonts w:asciiTheme="minorHAnsi" w:hAnsiTheme="minorHAnsi"/>
          <w:b/>
          <w:sz w:val="22"/>
        </w:rPr>
        <w:t>Oprávnené náklady pre prijímateľa NFP z PRV</w:t>
      </w:r>
    </w:p>
    <w:p w14:paraId="424AD435" w14:textId="77777777" w:rsidR="006A6E86" w:rsidRPr="006A6E86" w:rsidRDefault="006A6E86" w:rsidP="006A6E86">
      <w:pPr>
        <w:pStyle w:val="Odsekzoznamu"/>
        <w:ind w:left="2138"/>
      </w:pPr>
    </w:p>
    <w:p w14:paraId="4EC6F9CC" w14:textId="51F54AA6" w:rsidR="00CD6250" w:rsidRPr="00CD6250" w:rsidRDefault="00F20094" w:rsidP="00B05719">
      <w:pPr>
        <w:spacing w:before="60" w:after="120" w:line="280" w:lineRule="exact"/>
        <w:ind w:left="567"/>
        <w:jc w:val="both"/>
        <w:rPr>
          <w:rFonts w:asciiTheme="minorHAnsi" w:hAnsiTheme="minorHAnsi"/>
          <w:sz w:val="22"/>
          <w:lang w:eastAsia="sk-SK"/>
        </w:rPr>
      </w:pPr>
      <w:r w:rsidRPr="00F20094">
        <w:rPr>
          <w:rFonts w:asciiTheme="minorHAnsi" w:hAnsiTheme="minorHAnsi"/>
          <w:b/>
          <w:bCs/>
          <w:sz w:val="22"/>
          <w:lang w:eastAsia="sk-SK"/>
        </w:rPr>
        <w:t xml:space="preserve">Oprávnené náklady </w:t>
      </w:r>
      <w:r w:rsidRPr="00F20094">
        <w:rPr>
          <w:rFonts w:asciiTheme="minorHAnsi" w:hAnsiTheme="minorHAnsi"/>
          <w:bCs/>
          <w:sz w:val="22"/>
          <w:lang w:eastAsia="sk-SK"/>
        </w:rPr>
        <w:t>(s výnimkou obmedzení citovaných v rámci neoprávnených nákladov) sú  náklady spojené s realizáciou oprávnených projektov, definovaných v </w:t>
      </w:r>
      <w:r>
        <w:rPr>
          <w:rFonts w:asciiTheme="minorHAnsi" w:hAnsiTheme="minorHAnsi"/>
          <w:bCs/>
          <w:sz w:val="22"/>
          <w:lang w:eastAsia="sk-SK"/>
        </w:rPr>
        <w:t>bode</w:t>
      </w:r>
      <w:r w:rsidRPr="00F20094">
        <w:rPr>
          <w:rFonts w:asciiTheme="minorHAnsi" w:hAnsiTheme="minorHAnsi"/>
          <w:bCs/>
          <w:sz w:val="22"/>
          <w:lang w:eastAsia="sk-SK"/>
        </w:rPr>
        <w:t xml:space="preserve"> </w:t>
      </w:r>
      <w:r>
        <w:rPr>
          <w:rFonts w:asciiTheme="minorHAnsi" w:hAnsiTheme="minorHAnsi"/>
          <w:bCs/>
          <w:sz w:val="22"/>
          <w:lang w:eastAsia="sk-SK"/>
        </w:rPr>
        <w:t>2.2</w:t>
      </w:r>
      <w:r w:rsidR="00B05719">
        <w:rPr>
          <w:rFonts w:asciiTheme="minorHAnsi" w:hAnsiTheme="minorHAnsi"/>
          <w:bCs/>
          <w:sz w:val="22"/>
          <w:lang w:eastAsia="sk-SK"/>
        </w:rPr>
        <w:t xml:space="preserve"> </w:t>
      </w:r>
      <w:r>
        <w:rPr>
          <w:rFonts w:asciiTheme="minorHAnsi" w:hAnsiTheme="minorHAnsi"/>
          <w:bCs/>
          <w:sz w:val="22"/>
          <w:lang w:eastAsia="sk-SK"/>
        </w:rPr>
        <w:t>tejto výzvy</w:t>
      </w:r>
      <w:r w:rsidRPr="00F20094">
        <w:rPr>
          <w:rFonts w:asciiTheme="minorHAnsi" w:hAnsiTheme="minorHAnsi"/>
          <w:bCs/>
          <w:sz w:val="22"/>
          <w:lang w:eastAsia="sk-SK"/>
        </w:rPr>
        <w:t xml:space="preserve"> </w:t>
      </w:r>
      <w:r w:rsidR="003158A4" w:rsidRPr="003158A4">
        <w:rPr>
          <w:rFonts w:asciiTheme="minorHAnsi" w:hAnsiTheme="minorHAnsi"/>
          <w:bCs/>
          <w:sz w:val="22"/>
          <w:lang w:eastAsia="sk-SK"/>
        </w:rPr>
        <w:t>ktoré konečný prijímateľ vynaloží na</w:t>
      </w:r>
      <w:r w:rsidRPr="00F20094">
        <w:rPr>
          <w:rFonts w:asciiTheme="minorHAnsi" w:hAnsiTheme="minorHAnsi"/>
          <w:bCs/>
          <w:sz w:val="22"/>
          <w:lang w:eastAsia="sk-SK"/>
        </w:rPr>
        <w:t>:</w:t>
      </w:r>
    </w:p>
    <w:p w14:paraId="23A9F5E7" w14:textId="7CB0D5E8" w:rsidR="00CD6250" w:rsidRPr="003F533B" w:rsidRDefault="00B47D0A" w:rsidP="002223A2">
      <w:pPr>
        <w:numPr>
          <w:ilvl w:val="0"/>
          <w:numId w:val="24"/>
        </w:numPr>
        <w:suppressAutoHyphens w:val="0"/>
        <w:spacing w:before="60" w:after="60"/>
        <w:ind w:left="992" w:hanging="425"/>
        <w:jc w:val="both"/>
        <w:rPr>
          <w:rFonts w:asciiTheme="minorHAnsi" w:hAnsiTheme="minorHAnsi"/>
          <w:sz w:val="22"/>
        </w:rPr>
      </w:pPr>
      <w:r w:rsidRPr="00B47D0A">
        <w:rPr>
          <w:rFonts w:asciiTheme="minorHAnsi" w:hAnsiTheme="minorHAnsi"/>
          <w:sz w:val="22"/>
        </w:rPr>
        <w:t>personálne náklady na zabezpečenie, prípravu a realizáciu aktivít vrátane odmien a odvodov do zdravotných poisťovní a sociálnej poisťovne;</w:t>
      </w:r>
    </w:p>
    <w:p w14:paraId="4A4B5C36" w14:textId="1596D22F" w:rsidR="00CD6250" w:rsidRPr="003F533B" w:rsidRDefault="00B47D0A" w:rsidP="002223A2">
      <w:pPr>
        <w:numPr>
          <w:ilvl w:val="0"/>
          <w:numId w:val="24"/>
        </w:numPr>
        <w:suppressAutoHyphens w:val="0"/>
        <w:spacing w:before="60" w:after="60"/>
        <w:ind w:left="992" w:hanging="425"/>
        <w:jc w:val="both"/>
        <w:rPr>
          <w:rFonts w:asciiTheme="minorHAnsi" w:hAnsiTheme="minorHAnsi"/>
          <w:sz w:val="22"/>
        </w:rPr>
      </w:pPr>
      <w:r w:rsidRPr="00B47D0A">
        <w:rPr>
          <w:rFonts w:asciiTheme="minorHAnsi" w:hAnsiTheme="minorHAnsi"/>
          <w:sz w:val="22"/>
        </w:rPr>
        <w:t>prenájom školiacich priestorov a potrebnej techniky;</w:t>
      </w:r>
    </w:p>
    <w:p w14:paraId="481D4D6C" w14:textId="7F8DD7BC" w:rsidR="00CD6250" w:rsidRPr="00CD6250" w:rsidRDefault="00B47D0A" w:rsidP="002223A2">
      <w:pPr>
        <w:numPr>
          <w:ilvl w:val="0"/>
          <w:numId w:val="24"/>
        </w:numPr>
        <w:suppressAutoHyphens w:val="0"/>
        <w:spacing w:before="60" w:after="60"/>
        <w:ind w:left="992" w:hanging="425"/>
        <w:jc w:val="both"/>
        <w:rPr>
          <w:rFonts w:asciiTheme="minorHAnsi" w:hAnsiTheme="minorHAnsi"/>
          <w:sz w:val="22"/>
        </w:rPr>
      </w:pPr>
      <w:r w:rsidRPr="00B47D0A">
        <w:rPr>
          <w:rFonts w:asciiTheme="minorHAnsi" w:hAnsiTheme="minorHAnsi"/>
          <w:sz w:val="22"/>
        </w:rPr>
        <w:t>materiálno-technické náklady, zahŕňajúce vydávanie odborných publikácií v tlačenej a  elektronickej forme, náklady na propagáciu formou informačných a propagačných materiálov i náklady na služby v súvislosti s aktivitou;</w:t>
      </w:r>
    </w:p>
    <w:p w14:paraId="272FFEDA" w14:textId="41B3AE59" w:rsidR="00CD6250" w:rsidRPr="00CD6250" w:rsidRDefault="00B47D0A" w:rsidP="002223A2">
      <w:pPr>
        <w:numPr>
          <w:ilvl w:val="0"/>
          <w:numId w:val="24"/>
        </w:numPr>
        <w:suppressAutoHyphens w:val="0"/>
        <w:spacing w:before="60" w:after="60"/>
        <w:ind w:left="992" w:hanging="425"/>
        <w:jc w:val="both"/>
        <w:rPr>
          <w:rFonts w:asciiTheme="minorHAnsi" w:hAnsiTheme="minorHAnsi"/>
          <w:sz w:val="22"/>
        </w:rPr>
      </w:pPr>
      <w:r w:rsidRPr="00B47D0A">
        <w:rPr>
          <w:rFonts w:asciiTheme="minorHAnsi" w:hAnsiTheme="minorHAnsi"/>
          <w:sz w:val="22"/>
        </w:rPr>
        <w:t>ubytovacie náklady (výdavky na ubytovanie účastníkov, lektorov a osôb mimo pracovnoprávneho vzťahu zúčastňujúcich sa na vzdelávacej aktivite hradené formou faktúr na základe prezenčných listín), náklady na občerstvenie resp. dopravné náklady, ak sú súčasťou projektu;</w:t>
      </w:r>
    </w:p>
    <w:p w14:paraId="6D715C26" w14:textId="77777777" w:rsidR="00B47D0A" w:rsidRPr="00B47D0A" w:rsidRDefault="00B47D0A" w:rsidP="0093573A">
      <w:pPr>
        <w:numPr>
          <w:ilvl w:val="0"/>
          <w:numId w:val="24"/>
        </w:numPr>
        <w:suppressAutoHyphens w:val="0"/>
        <w:spacing w:before="60" w:after="60"/>
        <w:ind w:left="992" w:hanging="425"/>
        <w:jc w:val="both"/>
        <w:rPr>
          <w:rFonts w:asciiTheme="minorHAnsi" w:hAnsiTheme="minorHAnsi"/>
          <w:sz w:val="22"/>
        </w:rPr>
      </w:pPr>
      <w:r w:rsidRPr="00B47D0A">
        <w:rPr>
          <w:rFonts w:asciiTheme="minorHAnsi" w:hAnsiTheme="minorHAnsi"/>
          <w:sz w:val="22"/>
        </w:rPr>
        <w:t>investičné náklady spojené s realizáciou demonštračnej aktivity:</w:t>
      </w:r>
    </w:p>
    <w:p w14:paraId="30E90B80" w14:textId="40FE1D95" w:rsidR="00B47D0A" w:rsidRPr="00B47D0A" w:rsidRDefault="00B47D0A" w:rsidP="00D86737">
      <w:pPr>
        <w:pStyle w:val="Odsekzoznamu"/>
        <w:numPr>
          <w:ilvl w:val="0"/>
          <w:numId w:val="42"/>
        </w:numPr>
        <w:suppressAutoHyphens w:val="0"/>
        <w:spacing w:before="60" w:after="60"/>
        <w:ind w:hanging="295"/>
        <w:jc w:val="both"/>
        <w:rPr>
          <w:rFonts w:asciiTheme="minorHAnsi" w:hAnsiTheme="minorHAnsi"/>
          <w:sz w:val="22"/>
        </w:rPr>
      </w:pPr>
      <w:r w:rsidRPr="00B47D0A">
        <w:rPr>
          <w:rFonts w:asciiTheme="minorHAnsi" w:hAnsiTheme="minorHAnsi"/>
          <w:sz w:val="22"/>
        </w:rPr>
        <w:t>nákup alebo lízing nových strojov a zariadení do výšky ich trhovej hodnoty</w:t>
      </w:r>
    </w:p>
    <w:p w14:paraId="0713D3DC" w14:textId="65A6BB06" w:rsidR="006C44E0" w:rsidRPr="003F533B" w:rsidRDefault="00B47D0A" w:rsidP="00D86737">
      <w:pPr>
        <w:pStyle w:val="Odsekzoznamu"/>
        <w:numPr>
          <w:ilvl w:val="0"/>
          <w:numId w:val="42"/>
        </w:numPr>
        <w:suppressAutoHyphens w:val="0"/>
        <w:spacing w:before="60" w:after="60"/>
        <w:ind w:hanging="295"/>
        <w:jc w:val="both"/>
        <w:rPr>
          <w:rFonts w:asciiTheme="minorHAnsi" w:hAnsiTheme="minorHAnsi"/>
          <w:sz w:val="22"/>
        </w:rPr>
      </w:pPr>
      <w:r w:rsidRPr="00B47D0A">
        <w:rPr>
          <w:rFonts w:asciiTheme="minorHAnsi" w:hAnsiTheme="minorHAnsi"/>
          <w:sz w:val="22"/>
        </w:rPr>
        <w:t>obstaranie alebo vývoj počítačového softvéru, získanie patentov, licencií, autorských práv a obchodných značiek</w:t>
      </w:r>
    </w:p>
    <w:p w14:paraId="1E41D412" w14:textId="36C73377" w:rsidR="00CD6250" w:rsidRPr="00D86737" w:rsidRDefault="00B47D0A" w:rsidP="0093573A">
      <w:pPr>
        <w:numPr>
          <w:ilvl w:val="0"/>
          <w:numId w:val="24"/>
        </w:numPr>
        <w:suppressAutoHyphens w:val="0"/>
        <w:spacing w:before="60" w:after="60"/>
        <w:ind w:left="992" w:hanging="425"/>
        <w:jc w:val="both"/>
        <w:rPr>
          <w:rFonts w:asciiTheme="minorHAnsi" w:hAnsiTheme="minorHAnsi"/>
          <w:sz w:val="22"/>
        </w:rPr>
      </w:pPr>
      <w:r w:rsidRPr="00B47D0A">
        <w:rPr>
          <w:rFonts w:asciiTheme="minorHAnsi" w:hAnsiTheme="minorHAnsi"/>
          <w:sz w:val="22"/>
        </w:rPr>
        <w:t>režijné náklady spojené s realizáciou vzdelávacej aktivity vrátane nákladov na získavanie zručností – nepriame náklady súvisiace so zabezpečením podporných aktivít projektu a taktiež náklady prijímateľa NFP, ktoré súvisia s projektom (okrem nákladov, ktoré si uplatňuje v rámci priamych oprávnených nákladov v rámci projektu) napr. nákup tlačív, platby za telefón atď.;</w:t>
      </w:r>
    </w:p>
    <w:p w14:paraId="28D6CFA4" w14:textId="4A066347" w:rsidR="00D86737" w:rsidRPr="00D86737" w:rsidRDefault="00D86737" w:rsidP="00D86737">
      <w:pPr>
        <w:pStyle w:val="Odsekzoznamu"/>
        <w:numPr>
          <w:ilvl w:val="0"/>
          <w:numId w:val="46"/>
        </w:numPr>
        <w:jc w:val="both"/>
        <w:rPr>
          <w:rFonts w:asciiTheme="minorHAnsi" w:hAnsiTheme="minorHAnsi"/>
          <w:sz w:val="22"/>
          <w:szCs w:val="22"/>
          <w:lang w:eastAsia="sk-SK"/>
        </w:rPr>
      </w:pPr>
      <w:r w:rsidRPr="00D86737">
        <w:rPr>
          <w:rFonts w:asciiTheme="minorHAnsi" w:hAnsiTheme="minorHAnsi"/>
          <w:sz w:val="22"/>
          <w:szCs w:val="22"/>
          <w:lang w:eastAsia="sk-SK"/>
        </w:rPr>
        <w:lastRenderedPageBreak/>
        <w:t xml:space="preserve">uvedené režijné náklady budú uplatnené v rámci paušálneho financovania v zmysle článkov 67 a 68 nariadenia EP a Rady (EÚ) č. 1303/2013 do výšky max. 20% z </w:t>
      </w:r>
      <w:r>
        <w:rPr>
          <w:rFonts w:asciiTheme="minorHAnsi" w:hAnsiTheme="minorHAnsi"/>
          <w:sz w:val="22"/>
          <w:szCs w:val="22"/>
          <w:lang w:eastAsia="sk-SK"/>
        </w:rPr>
        <w:t>p</w:t>
      </w:r>
      <w:r w:rsidRPr="00D86737">
        <w:rPr>
          <w:rFonts w:asciiTheme="minorHAnsi" w:hAnsiTheme="minorHAnsi"/>
          <w:sz w:val="22"/>
          <w:szCs w:val="22"/>
          <w:lang w:eastAsia="sk-SK"/>
        </w:rPr>
        <w:t>riamych oprávnených nákladov;</w:t>
      </w:r>
    </w:p>
    <w:p w14:paraId="701821B7" w14:textId="77777777" w:rsidR="00E06695" w:rsidRDefault="00E06695" w:rsidP="00D86737">
      <w:pPr>
        <w:suppressAutoHyphens w:val="0"/>
        <w:spacing w:before="60" w:after="60"/>
        <w:jc w:val="both"/>
        <w:rPr>
          <w:rFonts w:asciiTheme="minorHAnsi" w:hAnsiTheme="minorHAnsi"/>
          <w:sz w:val="22"/>
        </w:rPr>
      </w:pPr>
    </w:p>
    <w:p w14:paraId="1B04E051" w14:textId="1D8901D5" w:rsidR="003F533B" w:rsidRDefault="002A04BA" w:rsidP="00D86737">
      <w:pPr>
        <w:suppressAutoHyphens w:val="0"/>
        <w:spacing w:before="60" w:after="60"/>
        <w:jc w:val="both"/>
        <w:rPr>
          <w:rFonts w:asciiTheme="minorHAnsi" w:hAnsiTheme="minorHAnsi"/>
          <w:sz w:val="22"/>
          <w:szCs w:val="22"/>
          <w:lang w:eastAsia="sk-SK"/>
        </w:rPr>
      </w:pPr>
      <w:r w:rsidRPr="006C44E0">
        <w:rPr>
          <w:rFonts w:asciiTheme="minorHAnsi" w:hAnsiTheme="minorHAnsi"/>
          <w:sz w:val="22"/>
        </w:rPr>
        <w:t xml:space="preserve">Kritéria pre </w:t>
      </w:r>
      <w:proofErr w:type="spellStart"/>
      <w:r w:rsidRPr="006C44E0">
        <w:rPr>
          <w:rFonts w:asciiTheme="minorHAnsi" w:hAnsiTheme="minorHAnsi"/>
          <w:sz w:val="22"/>
        </w:rPr>
        <w:t>uznateľnosť</w:t>
      </w:r>
      <w:proofErr w:type="spellEnd"/>
      <w:r w:rsidRPr="006C44E0">
        <w:rPr>
          <w:rFonts w:asciiTheme="minorHAnsi" w:hAnsiTheme="minorHAnsi"/>
          <w:sz w:val="22"/>
        </w:rPr>
        <w:t xml:space="preserve"> výdavkov, maximálne finančné limity vybraných oprávnených  výdavkov v rámci opatrenia  1 - Prenos znalostí a informačné akcie tvoria prílohu č. </w:t>
      </w:r>
      <w:r>
        <w:rPr>
          <w:rFonts w:asciiTheme="minorHAnsi" w:hAnsiTheme="minorHAnsi"/>
          <w:sz w:val="22"/>
        </w:rPr>
        <w:t>12</w:t>
      </w:r>
      <w:r w:rsidRPr="006C44E0">
        <w:rPr>
          <w:rFonts w:asciiTheme="minorHAnsi" w:hAnsiTheme="minorHAnsi"/>
          <w:sz w:val="22"/>
        </w:rPr>
        <w:t xml:space="preserve"> tejto výzvy.</w:t>
      </w:r>
    </w:p>
    <w:p w14:paraId="39C473B6" w14:textId="77777777" w:rsidR="003F533B" w:rsidRDefault="003F533B" w:rsidP="00CD6250">
      <w:pPr>
        <w:jc w:val="both"/>
        <w:rPr>
          <w:rFonts w:asciiTheme="minorHAnsi" w:hAnsiTheme="minorHAnsi"/>
          <w:sz w:val="22"/>
          <w:szCs w:val="22"/>
          <w:lang w:eastAsia="sk-SK"/>
        </w:rPr>
      </w:pPr>
    </w:p>
    <w:p w14:paraId="56064DEE" w14:textId="40C9FB89" w:rsidR="00CD6250" w:rsidRPr="001D32CF" w:rsidRDefault="006A6E86" w:rsidP="00533683">
      <w:pPr>
        <w:pStyle w:val="Odsekzoznamu"/>
        <w:numPr>
          <w:ilvl w:val="2"/>
          <w:numId w:val="29"/>
        </w:numPr>
        <w:tabs>
          <w:tab w:val="left" w:pos="567"/>
        </w:tabs>
        <w:spacing w:line="280" w:lineRule="exact"/>
        <w:ind w:left="1276" w:hanging="709"/>
        <w:jc w:val="both"/>
        <w:rPr>
          <w:rFonts w:asciiTheme="minorHAnsi" w:hAnsiTheme="minorHAnsi"/>
          <w:b/>
          <w:sz w:val="22"/>
        </w:rPr>
      </w:pPr>
      <w:r w:rsidRPr="001D32CF">
        <w:rPr>
          <w:rFonts w:asciiTheme="minorHAnsi" w:hAnsiTheme="minorHAnsi"/>
          <w:b/>
          <w:sz w:val="22"/>
        </w:rPr>
        <w:t>Neoprávnené náklady</w:t>
      </w:r>
    </w:p>
    <w:p w14:paraId="2B6550A5" w14:textId="77777777" w:rsidR="009B384B" w:rsidRDefault="009B384B" w:rsidP="009B384B">
      <w:pPr>
        <w:pStyle w:val="Odsekzoznamu"/>
        <w:ind w:left="851"/>
        <w:jc w:val="both"/>
        <w:rPr>
          <w:rFonts w:asciiTheme="minorHAnsi" w:hAnsiTheme="minorHAnsi"/>
          <w:sz w:val="22"/>
          <w:szCs w:val="22"/>
          <w:lang w:eastAsia="sk-SK"/>
        </w:rPr>
      </w:pPr>
    </w:p>
    <w:p w14:paraId="06CA61A7" w14:textId="1A2350FA" w:rsidR="006A6E86" w:rsidRPr="006A6E86" w:rsidRDefault="00A16CA6"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A16CA6">
        <w:rPr>
          <w:rFonts w:asciiTheme="minorHAnsi" w:hAnsiTheme="minorHAnsi"/>
          <w:kern w:val="1"/>
          <w:sz w:val="22"/>
        </w:rPr>
        <w:t xml:space="preserve">náklady, mimo nákladov uvedených v bode </w:t>
      </w:r>
      <w:r w:rsidR="00F20094">
        <w:rPr>
          <w:rFonts w:asciiTheme="minorHAnsi" w:hAnsiTheme="minorHAnsi"/>
          <w:kern w:val="1"/>
          <w:sz w:val="22"/>
        </w:rPr>
        <w:t>2.4.1 tejto výzvy</w:t>
      </w:r>
      <w:r w:rsidR="00F20094" w:rsidRPr="00F20094">
        <w:rPr>
          <w:rFonts w:asciiTheme="minorHAnsi" w:hAnsiTheme="minorHAnsi"/>
          <w:kern w:val="1"/>
          <w:sz w:val="22"/>
        </w:rPr>
        <w:t>;</w:t>
      </w:r>
    </w:p>
    <w:p w14:paraId="1D110ADA" w14:textId="0AFF1C38" w:rsidR="006A6E86" w:rsidRPr="00155FBC" w:rsidRDefault="00155FBC" w:rsidP="007671ED">
      <w:pPr>
        <w:widowControl w:val="0"/>
        <w:numPr>
          <w:ilvl w:val="3"/>
          <w:numId w:val="25"/>
        </w:numPr>
        <w:tabs>
          <w:tab w:val="clear" w:pos="2880"/>
          <w:tab w:val="num" w:pos="284"/>
        </w:tabs>
        <w:suppressAutoHyphens w:val="0"/>
        <w:autoSpaceDE w:val="0"/>
        <w:autoSpaceDN w:val="0"/>
        <w:adjustRightInd w:val="0"/>
        <w:spacing w:before="60" w:after="60"/>
        <w:ind w:left="993" w:hanging="426"/>
        <w:jc w:val="both"/>
        <w:rPr>
          <w:rFonts w:asciiTheme="minorHAnsi" w:hAnsiTheme="minorHAnsi"/>
          <w:kern w:val="1"/>
          <w:sz w:val="22"/>
        </w:rPr>
      </w:pPr>
      <w:r w:rsidRPr="00155FBC">
        <w:rPr>
          <w:rFonts w:asciiTheme="minorHAnsi" w:hAnsiTheme="minorHAnsi"/>
          <w:kern w:val="1"/>
          <w:sz w:val="22"/>
        </w:rPr>
        <w:t>náklady vynaložené pred podaním ŽoNFP na PPA (v tomto prípade sa celý projekt považuje za neoprávnený) s výnimkou začatia procesu obstarávania tovarov, služieb a prác, ktoré je pre výzvy na predkladanie ŽoNFP z PRV  oprávnené od 01.01.2017;</w:t>
      </w:r>
    </w:p>
    <w:p w14:paraId="31DA161A" w14:textId="4A97481D" w:rsidR="006A6E86" w:rsidRPr="006A6E86" w:rsidRDefault="00201772"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201772">
        <w:rPr>
          <w:rFonts w:asciiTheme="minorHAnsi" w:hAnsiTheme="minorHAnsi"/>
          <w:sz w:val="22"/>
        </w:rPr>
        <w:t>úroky z dlžných súm;</w:t>
      </w:r>
    </w:p>
    <w:p w14:paraId="168EB32C" w14:textId="1401DC8D" w:rsidR="006A6E86" w:rsidRPr="006A6E86" w:rsidRDefault="00201772"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201772">
        <w:rPr>
          <w:rFonts w:asciiTheme="minorHAnsi" w:hAnsiTheme="minorHAnsi"/>
          <w:kern w:val="1"/>
          <w:sz w:val="22"/>
        </w:rPr>
        <w:t>daň z pridanej hodnoty okrem prípadov, ak nie je vymáhateľná podľa vnútroštátnych predpisov o DPH;</w:t>
      </w:r>
    </w:p>
    <w:p w14:paraId="7B7C5CA6" w14:textId="370D34D6" w:rsidR="006A6E86" w:rsidRPr="0093573A" w:rsidRDefault="00201772"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201772">
        <w:rPr>
          <w:rFonts w:asciiTheme="minorHAnsi" w:hAnsiTheme="minorHAnsi"/>
          <w:sz w:val="22"/>
        </w:rPr>
        <w:t>kúpa poľnohospodárskych výrobných práv, platobných nárokov, zviera</w:t>
      </w:r>
      <w:r>
        <w:rPr>
          <w:rFonts w:asciiTheme="minorHAnsi" w:hAnsiTheme="minorHAnsi"/>
          <w:sz w:val="22"/>
        </w:rPr>
        <w:t>t, ročných plodín a ich výsadba;</w:t>
      </w:r>
    </w:p>
    <w:p w14:paraId="249D0F21" w14:textId="06037FCB" w:rsidR="00201772" w:rsidRPr="006A6E86" w:rsidRDefault="00201772"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201772">
        <w:rPr>
          <w:rFonts w:asciiTheme="minorHAnsi" w:hAnsiTheme="minorHAnsi"/>
          <w:kern w:val="1"/>
          <w:sz w:val="22"/>
        </w:rPr>
        <w:t>náklady prijímateľa NFP na pravidelné odborné vzdelávanie svojich zamestnancov (lektorov).</w:t>
      </w:r>
    </w:p>
    <w:p w14:paraId="3F3B56A8" w14:textId="77777777" w:rsidR="006A6E86" w:rsidRDefault="006A6E86" w:rsidP="009B384B">
      <w:pPr>
        <w:pStyle w:val="Odsekzoznamu"/>
        <w:ind w:left="851"/>
        <w:jc w:val="both"/>
        <w:rPr>
          <w:rFonts w:asciiTheme="minorHAnsi" w:hAnsiTheme="minorHAnsi"/>
          <w:sz w:val="22"/>
          <w:szCs w:val="22"/>
          <w:lang w:eastAsia="sk-SK"/>
        </w:rPr>
      </w:pPr>
    </w:p>
    <w:p w14:paraId="68D386B5" w14:textId="13B88CDF" w:rsidR="009B384B" w:rsidRDefault="009B384B" w:rsidP="009F4E14">
      <w:pPr>
        <w:pStyle w:val="Odsekzoznamu"/>
        <w:ind w:left="567"/>
        <w:jc w:val="both"/>
        <w:rPr>
          <w:rFonts w:asciiTheme="minorHAnsi" w:hAnsiTheme="minorHAnsi"/>
          <w:sz w:val="22"/>
          <w:szCs w:val="22"/>
          <w:lang w:eastAsia="sk-SK"/>
        </w:rPr>
      </w:pPr>
    </w:p>
    <w:p w14:paraId="2E32A860" w14:textId="717CF1BD" w:rsidR="001A4560" w:rsidRDefault="001A4560" w:rsidP="001A4560">
      <w:pPr>
        <w:pStyle w:val="Odsekzoznamu"/>
        <w:numPr>
          <w:ilvl w:val="2"/>
          <w:numId w:val="29"/>
        </w:numPr>
        <w:tabs>
          <w:tab w:val="left" w:pos="567"/>
        </w:tabs>
        <w:spacing w:line="280" w:lineRule="exact"/>
        <w:ind w:left="1276" w:hanging="709"/>
        <w:jc w:val="both"/>
        <w:rPr>
          <w:rFonts w:asciiTheme="minorHAnsi" w:hAnsiTheme="minorHAnsi"/>
          <w:b/>
          <w:sz w:val="22"/>
        </w:rPr>
      </w:pPr>
      <w:r w:rsidRPr="001A4560">
        <w:rPr>
          <w:rFonts w:asciiTheme="minorHAnsi" w:hAnsiTheme="minorHAnsi"/>
          <w:b/>
          <w:sz w:val="22"/>
        </w:rPr>
        <w:t>Oprávnené náklady pre príjemcu pomoci</w:t>
      </w:r>
    </w:p>
    <w:p w14:paraId="6152C5DC" w14:textId="77777777" w:rsidR="001A4560" w:rsidRDefault="001A4560" w:rsidP="001A4560">
      <w:pPr>
        <w:tabs>
          <w:tab w:val="left" w:pos="567"/>
        </w:tabs>
        <w:spacing w:line="280" w:lineRule="exact"/>
        <w:jc w:val="both"/>
        <w:rPr>
          <w:rFonts w:asciiTheme="minorHAnsi" w:hAnsiTheme="minorHAnsi"/>
          <w:b/>
          <w:sz w:val="22"/>
        </w:rPr>
      </w:pPr>
    </w:p>
    <w:p w14:paraId="7E12595D" w14:textId="5AB1EADD" w:rsidR="001A4560" w:rsidRDefault="001242B1" w:rsidP="008E41AD">
      <w:pPr>
        <w:tabs>
          <w:tab w:val="left" w:pos="567"/>
        </w:tabs>
        <w:spacing w:line="280" w:lineRule="exact"/>
        <w:ind w:left="567"/>
        <w:jc w:val="both"/>
        <w:rPr>
          <w:rFonts w:asciiTheme="minorHAnsi" w:hAnsiTheme="minorHAnsi"/>
          <w:bCs/>
          <w:sz w:val="22"/>
        </w:rPr>
      </w:pPr>
      <w:r w:rsidRPr="001242B1">
        <w:rPr>
          <w:rFonts w:asciiTheme="minorHAnsi" w:hAnsiTheme="minorHAnsi"/>
          <w:bCs/>
          <w:sz w:val="22"/>
        </w:rPr>
        <w:t>Minimálna pomoc je príjemcovi minimálnej pomoci poskytovaná v nepeňažnej forme, poskytnutím bezplatnej účasti na demonštračnej aktivite a informačnej akcii.</w:t>
      </w:r>
    </w:p>
    <w:p w14:paraId="768C09EE" w14:textId="6CD08309" w:rsidR="001242B1" w:rsidRDefault="001242B1" w:rsidP="008E41AD">
      <w:pPr>
        <w:tabs>
          <w:tab w:val="left" w:pos="567"/>
        </w:tabs>
        <w:spacing w:line="280" w:lineRule="exact"/>
        <w:ind w:left="567"/>
        <w:jc w:val="both"/>
        <w:rPr>
          <w:rFonts w:asciiTheme="minorHAnsi" w:hAnsiTheme="minorHAnsi"/>
          <w:bCs/>
          <w:sz w:val="22"/>
        </w:rPr>
      </w:pPr>
      <w:r w:rsidRPr="001242B1">
        <w:rPr>
          <w:rFonts w:asciiTheme="minorHAnsi" w:hAnsiTheme="minorHAnsi"/>
          <w:bCs/>
          <w:sz w:val="22"/>
        </w:rPr>
        <w:t>Akékoľvek ďalšie náklady súvisiace s účasťou príjemcu minimálnej pomoci na demonštračnej aktivite a informačnej akcii sú pre príjemcu minimálnej pomoci neoprávnené (napr. náklady na cestovné, ubytovanie a pod.).</w:t>
      </w:r>
    </w:p>
    <w:p w14:paraId="6986FE55" w14:textId="77777777" w:rsidR="00E06695" w:rsidRDefault="00E06695" w:rsidP="008E41AD">
      <w:pPr>
        <w:tabs>
          <w:tab w:val="left" w:pos="567"/>
        </w:tabs>
        <w:spacing w:line="280" w:lineRule="exact"/>
        <w:ind w:left="567"/>
        <w:jc w:val="both"/>
        <w:rPr>
          <w:rFonts w:asciiTheme="minorHAnsi" w:hAnsiTheme="minorHAnsi"/>
          <w:bCs/>
          <w:sz w:val="22"/>
        </w:rPr>
      </w:pPr>
    </w:p>
    <w:p w14:paraId="7AD7FCC9" w14:textId="77777777" w:rsidR="00E06695" w:rsidRDefault="00E06695" w:rsidP="008E41AD">
      <w:pPr>
        <w:tabs>
          <w:tab w:val="left" w:pos="567"/>
        </w:tabs>
        <w:spacing w:line="280" w:lineRule="exact"/>
        <w:ind w:left="567"/>
        <w:jc w:val="both"/>
        <w:rPr>
          <w:rFonts w:asciiTheme="minorHAnsi" w:hAnsiTheme="minorHAnsi"/>
          <w:bCs/>
          <w:sz w:val="22"/>
        </w:rPr>
      </w:pPr>
    </w:p>
    <w:p w14:paraId="4B09992A" w14:textId="77777777" w:rsidR="00E06695" w:rsidRDefault="00E06695" w:rsidP="008E41AD">
      <w:pPr>
        <w:tabs>
          <w:tab w:val="left" w:pos="567"/>
        </w:tabs>
        <w:spacing w:line="280" w:lineRule="exact"/>
        <w:ind w:left="567"/>
        <w:jc w:val="both"/>
        <w:rPr>
          <w:rFonts w:asciiTheme="minorHAnsi" w:hAnsiTheme="minorHAnsi"/>
          <w:bCs/>
          <w:sz w:val="22"/>
        </w:rPr>
      </w:pPr>
    </w:p>
    <w:p w14:paraId="3F9C61C6" w14:textId="77777777" w:rsidR="00631252" w:rsidRPr="003F7028" w:rsidRDefault="0079031B" w:rsidP="003F7028">
      <w:pPr>
        <w:numPr>
          <w:ilvl w:val="1"/>
          <w:numId w:val="29"/>
        </w:numPr>
        <w:tabs>
          <w:tab w:val="left" w:pos="567"/>
        </w:tabs>
        <w:spacing w:line="280" w:lineRule="exact"/>
        <w:ind w:left="567" w:hanging="567"/>
        <w:jc w:val="both"/>
        <w:rPr>
          <w:rFonts w:asciiTheme="minorHAnsi" w:hAnsiTheme="minorHAnsi"/>
          <w:b/>
          <w:sz w:val="22"/>
        </w:rPr>
      </w:pPr>
      <w:r w:rsidRPr="003F7028">
        <w:rPr>
          <w:rFonts w:asciiTheme="minorHAnsi" w:hAnsiTheme="minorHAnsi"/>
          <w:b/>
          <w:sz w:val="22"/>
        </w:rPr>
        <w:t xml:space="preserve">Oprávnenosť miesta realizácie projektu </w:t>
      </w:r>
    </w:p>
    <w:p w14:paraId="6D5FBD85" w14:textId="77777777" w:rsidR="00631252" w:rsidRPr="005A094A" w:rsidRDefault="00631252">
      <w:pPr>
        <w:tabs>
          <w:tab w:val="left" w:pos="289"/>
        </w:tabs>
        <w:spacing w:line="280" w:lineRule="exact"/>
        <w:ind w:left="567"/>
        <w:jc w:val="both"/>
        <w:rPr>
          <w:rFonts w:asciiTheme="minorHAnsi" w:hAnsiTheme="minorHAnsi"/>
          <w:lang w:eastAsia="sk-SK"/>
        </w:rPr>
      </w:pPr>
    </w:p>
    <w:p w14:paraId="0CF69A4B" w14:textId="22147944" w:rsidR="00631252" w:rsidRDefault="0079031B">
      <w:pPr>
        <w:ind w:left="567"/>
        <w:jc w:val="both"/>
        <w:rPr>
          <w:rFonts w:asciiTheme="minorHAnsi" w:hAnsiTheme="minorHAnsi"/>
          <w:sz w:val="22"/>
          <w:szCs w:val="22"/>
          <w:lang w:eastAsia="sk-SK"/>
        </w:rPr>
      </w:pPr>
      <w:r w:rsidRPr="005A094A">
        <w:rPr>
          <w:rFonts w:asciiTheme="minorHAnsi" w:hAnsiTheme="minorHAnsi"/>
          <w:sz w:val="22"/>
          <w:szCs w:val="22"/>
          <w:lang w:eastAsia="sk-SK"/>
        </w:rPr>
        <w:t xml:space="preserve">Celé územie Slovenska (NUTS I) – v súlade s podmienkami uvedenými </w:t>
      </w:r>
      <w:r w:rsidRPr="00040B42">
        <w:rPr>
          <w:rFonts w:asciiTheme="minorHAnsi" w:hAnsiTheme="minorHAnsi"/>
          <w:sz w:val="22"/>
          <w:szCs w:val="22"/>
          <w:lang w:eastAsia="sk-SK"/>
        </w:rPr>
        <w:t>v bode 2.</w:t>
      </w:r>
      <w:r w:rsidR="00040B42">
        <w:rPr>
          <w:rFonts w:asciiTheme="minorHAnsi" w:hAnsiTheme="minorHAnsi"/>
          <w:sz w:val="22"/>
          <w:szCs w:val="22"/>
          <w:lang w:eastAsia="sk-SK"/>
        </w:rPr>
        <w:t>6</w:t>
      </w:r>
      <w:r w:rsidRPr="00040B42">
        <w:rPr>
          <w:rFonts w:asciiTheme="minorHAnsi" w:hAnsiTheme="minorHAnsi"/>
          <w:sz w:val="22"/>
          <w:szCs w:val="22"/>
          <w:lang w:eastAsia="sk-SK"/>
        </w:rPr>
        <w:t xml:space="preserve"> Kritériá</w:t>
      </w:r>
      <w:r w:rsidRPr="005A094A">
        <w:rPr>
          <w:rFonts w:asciiTheme="minorHAnsi" w:hAnsiTheme="minorHAnsi"/>
          <w:sz w:val="22"/>
          <w:szCs w:val="22"/>
          <w:lang w:eastAsia="sk-SK"/>
        </w:rPr>
        <w:t xml:space="preserve"> pre výber projektov, ktoré je rozdelené na menej rozvinuté regióny (mimo Bratislavského kraja) a ostatné regióny (Bratislavský kraj).</w:t>
      </w:r>
    </w:p>
    <w:p w14:paraId="6B89F633" w14:textId="77777777" w:rsidR="00371123" w:rsidRPr="00CF3D5D" w:rsidRDefault="00371123" w:rsidP="00AC7FE7">
      <w:pPr>
        <w:tabs>
          <w:tab w:val="left" w:pos="289"/>
          <w:tab w:val="left" w:pos="536"/>
          <w:tab w:val="left" w:pos="846"/>
        </w:tabs>
        <w:spacing w:line="280" w:lineRule="exact"/>
        <w:rPr>
          <w:rFonts w:asciiTheme="minorHAnsi" w:hAnsiTheme="minorHAnsi"/>
          <w:bCs/>
        </w:rPr>
      </w:pPr>
    </w:p>
    <w:p w14:paraId="12E1CE19" w14:textId="77777777" w:rsidR="00CF3D5D" w:rsidRPr="00CF3D5D" w:rsidRDefault="00CF3D5D" w:rsidP="00AC7FE7">
      <w:pPr>
        <w:tabs>
          <w:tab w:val="left" w:pos="289"/>
          <w:tab w:val="left" w:pos="536"/>
          <w:tab w:val="left" w:pos="846"/>
        </w:tabs>
        <w:spacing w:line="280" w:lineRule="exact"/>
        <w:rPr>
          <w:rFonts w:asciiTheme="minorHAnsi" w:hAnsiTheme="minorHAnsi"/>
          <w:bCs/>
        </w:rPr>
      </w:pPr>
    </w:p>
    <w:p w14:paraId="5F33140F" w14:textId="77777777" w:rsidR="00DD3870" w:rsidRPr="003F7028" w:rsidRDefault="0079031B" w:rsidP="003F7028">
      <w:pPr>
        <w:numPr>
          <w:ilvl w:val="1"/>
          <w:numId w:val="29"/>
        </w:numPr>
        <w:tabs>
          <w:tab w:val="left" w:pos="567"/>
        </w:tabs>
        <w:spacing w:line="280" w:lineRule="exact"/>
        <w:ind w:left="567" w:hanging="567"/>
        <w:jc w:val="both"/>
        <w:rPr>
          <w:rFonts w:asciiTheme="minorHAnsi" w:hAnsiTheme="minorHAnsi"/>
          <w:b/>
          <w:sz w:val="22"/>
        </w:rPr>
      </w:pPr>
      <w:r w:rsidRPr="003F7028">
        <w:rPr>
          <w:rFonts w:asciiTheme="minorHAnsi" w:hAnsiTheme="minorHAnsi"/>
          <w:b/>
          <w:sz w:val="22"/>
        </w:rPr>
        <w:t xml:space="preserve">Kritériá pre výber projektov </w:t>
      </w:r>
    </w:p>
    <w:p w14:paraId="7494F1E8" w14:textId="77777777" w:rsidR="00DD3870" w:rsidRDefault="00DD3870" w:rsidP="00DD3870">
      <w:pPr>
        <w:tabs>
          <w:tab w:val="left" w:pos="289"/>
        </w:tabs>
        <w:spacing w:line="280" w:lineRule="exact"/>
        <w:ind w:left="567"/>
        <w:jc w:val="both"/>
        <w:rPr>
          <w:rFonts w:asciiTheme="minorHAnsi" w:hAnsiTheme="minorHAnsi"/>
          <w:b/>
        </w:rPr>
      </w:pPr>
    </w:p>
    <w:p w14:paraId="0D0165AD" w14:textId="0FF4696B" w:rsidR="00631252" w:rsidRPr="009C076F" w:rsidRDefault="00636AC8" w:rsidP="002B6CFB">
      <w:pPr>
        <w:tabs>
          <w:tab w:val="left" w:pos="284"/>
        </w:tabs>
        <w:spacing w:line="280" w:lineRule="exact"/>
        <w:ind w:left="283" w:firstLine="284"/>
        <w:jc w:val="both"/>
        <w:rPr>
          <w:rFonts w:asciiTheme="minorHAnsi" w:hAnsiTheme="minorHAnsi"/>
          <w:b/>
          <w:sz w:val="22"/>
          <w:szCs w:val="22"/>
        </w:rPr>
      </w:pPr>
      <w:r>
        <w:rPr>
          <w:rFonts w:asciiTheme="minorHAnsi" w:hAnsiTheme="minorHAnsi"/>
          <w:b/>
          <w:sz w:val="22"/>
          <w:szCs w:val="22"/>
        </w:rPr>
        <w:t xml:space="preserve">2.6.1 </w:t>
      </w:r>
      <w:r w:rsidR="0079031B" w:rsidRPr="009C076F">
        <w:rPr>
          <w:rFonts w:asciiTheme="minorHAnsi" w:hAnsiTheme="minorHAnsi"/>
          <w:b/>
          <w:sz w:val="22"/>
          <w:szCs w:val="22"/>
        </w:rPr>
        <w:t>Všeobecné podmienky poskytnutia príspevku:</w:t>
      </w:r>
    </w:p>
    <w:p w14:paraId="09A66675" w14:textId="77777777" w:rsidR="00631252" w:rsidRPr="005A094A" w:rsidRDefault="00631252">
      <w:pPr>
        <w:tabs>
          <w:tab w:val="left" w:pos="289"/>
        </w:tabs>
        <w:spacing w:line="280" w:lineRule="exact"/>
        <w:ind w:left="567"/>
        <w:jc w:val="both"/>
        <w:rPr>
          <w:rFonts w:asciiTheme="minorHAnsi" w:hAnsiTheme="minorHAnsi"/>
          <w:b/>
        </w:rPr>
      </w:pPr>
    </w:p>
    <w:p w14:paraId="4FB54A5B" w14:textId="77777777" w:rsidR="00631252" w:rsidRPr="005A094A" w:rsidRDefault="0079031B" w:rsidP="003F7028">
      <w:pPr>
        <w:pStyle w:val="Odsekzoznamu"/>
        <w:numPr>
          <w:ilvl w:val="0"/>
          <w:numId w:val="10"/>
        </w:numPr>
        <w:tabs>
          <w:tab w:val="left" w:pos="1276"/>
        </w:tabs>
        <w:suppressAutoHyphens w:val="0"/>
        <w:spacing w:after="120"/>
        <w:ind w:left="1276" w:hanging="709"/>
        <w:jc w:val="both"/>
        <w:rPr>
          <w:rFonts w:asciiTheme="minorHAnsi" w:hAnsiTheme="minorHAnsi"/>
          <w:b/>
          <w:sz w:val="22"/>
          <w:szCs w:val="22"/>
        </w:rPr>
      </w:pPr>
      <w:r w:rsidRPr="005A094A">
        <w:rPr>
          <w:rFonts w:asciiTheme="minorHAnsi" w:hAnsiTheme="minorHAnsi"/>
          <w:b/>
          <w:sz w:val="22"/>
          <w:szCs w:val="22"/>
        </w:rPr>
        <w:t xml:space="preserve">Investície sa musia realizovať na území Slovenska, v prípade prístupu LEADER/CLLD na území príslušnej MAS </w:t>
      </w:r>
    </w:p>
    <w:p w14:paraId="78F25335" w14:textId="77777777" w:rsidR="00631252" w:rsidRDefault="0079031B" w:rsidP="003F7028">
      <w:pPr>
        <w:tabs>
          <w:tab w:val="left" w:pos="1276"/>
        </w:tabs>
        <w:ind w:left="1276" w:hanging="567"/>
        <w:jc w:val="both"/>
        <w:rPr>
          <w:rFonts w:asciiTheme="minorHAnsi" w:hAnsiTheme="minorHAnsi"/>
          <w:sz w:val="22"/>
          <w:szCs w:val="22"/>
        </w:rPr>
      </w:pPr>
      <w:r w:rsidRPr="005A094A">
        <w:rPr>
          <w:rFonts w:asciiTheme="minorHAnsi" w:hAnsiTheme="minorHAnsi"/>
          <w:sz w:val="22"/>
          <w:szCs w:val="22"/>
        </w:rPr>
        <w:tab/>
        <w:t xml:space="preserve">Nehnuteľnosti, ktoré sú predmetom projektu sa musia nachádzať na území SR, resp. príslušnej MAS, hnuteľné veci, ktoré sú predmetom projektu – stroje, technológie a pod. sa musia využívať na území SR resp. príslušnej MAS; v rámci výziev k pre jednotlivé </w:t>
      </w:r>
      <w:r w:rsidRPr="005A094A">
        <w:rPr>
          <w:rFonts w:asciiTheme="minorHAnsi" w:hAnsiTheme="minorHAnsi"/>
          <w:sz w:val="22"/>
          <w:szCs w:val="22"/>
        </w:rPr>
        <w:lastRenderedPageBreak/>
        <w:t>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11FFBFE0" w:rsidR="00E622DF" w:rsidRDefault="00E622DF" w:rsidP="00E622DF">
      <w:pPr>
        <w:tabs>
          <w:tab w:val="left" w:pos="1276"/>
        </w:tabs>
        <w:ind w:left="1276"/>
        <w:jc w:val="both"/>
        <w:rPr>
          <w:rFonts w:asciiTheme="minorHAnsi" w:hAnsiTheme="minorHAnsi"/>
          <w:sz w:val="22"/>
          <w:szCs w:val="22"/>
        </w:rPr>
      </w:pPr>
      <w:r w:rsidRPr="004E7D78">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p>
    <w:p w14:paraId="511ED3C2" w14:textId="77777777" w:rsidR="0096766E" w:rsidRPr="00983DD0" w:rsidRDefault="0096766E" w:rsidP="003F7028">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26AE8874" w14:textId="77777777" w:rsidR="0096766E" w:rsidRPr="00983DD0" w:rsidRDefault="0096766E" w:rsidP="0096766E">
      <w:pPr>
        <w:tabs>
          <w:tab w:val="left" w:pos="1276"/>
        </w:tabs>
        <w:ind w:left="1276"/>
        <w:jc w:val="both"/>
        <w:rPr>
          <w:rFonts w:asciiTheme="minorHAnsi" w:hAnsiTheme="minorHAnsi"/>
          <w:sz w:val="22"/>
          <w:szCs w:val="22"/>
        </w:rPr>
      </w:pPr>
      <w:r w:rsidRPr="00983DD0">
        <w:rPr>
          <w:rFonts w:asciiTheme="minorHAnsi" w:hAnsiTheme="minorHAnsi"/>
          <w:sz w:val="22"/>
          <w:szCs w:val="22"/>
        </w:rPr>
        <w:t>Formulár ŽoNFP časť B bod 4</w:t>
      </w:r>
    </w:p>
    <w:p w14:paraId="10B58EDA" w14:textId="77777777" w:rsidR="0096766E" w:rsidRPr="00D3768A" w:rsidRDefault="0096766E" w:rsidP="0096766E">
      <w:pPr>
        <w:tabs>
          <w:tab w:val="left" w:pos="1276"/>
        </w:tabs>
        <w:spacing w:after="120"/>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036F0368" w14:textId="34536B58"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 xml:space="preserve">Žiadateľ nemá evidované nedoplatky poistného na zdravotné poistenie, sociálne poistenie a príspevkov na starobné dôchodkové </w:t>
      </w:r>
      <w:r w:rsidRPr="00D616A7">
        <w:rPr>
          <w:rFonts w:asciiTheme="minorHAnsi" w:hAnsiTheme="minorHAnsi"/>
          <w:b/>
          <w:sz w:val="22"/>
          <w:szCs w:val="22"/>
        </w:rPr>
        <w:t xml:space="preserve">poistenie </w:t>
      </w:r>
    </w:p>
    <w:p w14:paraId="54E256AA"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predpisov. Splátkový kalendár potvrdený veriteľom sa akceptuje.</w:t>
      </w:r>
    </w:p>
    <w:p w14:paraId="3D42C20E"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451B6429"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r w:rsidRPr="00983DD0">
        <w:rPr>
          <w:rFonts w:asciiTheme="minorHAnsi" w:hAnsiTheme="minorHAnsi"/>
          <w:sz w:val="22"/>
          <w:szCs w:val="22"/>
        </w:rPr>
        <w:t xml:space="preserve"> </w:t>
      </w:r>
    </w:p>
    <w:p w14:paraId="46DE40E7"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Spôsob overenia vykoná PPA:</w:t>
      </w:r>
    </w:p>
    <w:p w14:paraId="576CA6BF"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
          <w:sz w:val="22"/>
          <w:szCs w:val="22"/>
        </w:rPr>
      </w:pPr>
      <w:r w:rsidRPr="00983DD0">
        <w:rPr>
          <w:rFonts w:asciiTheme="minorHAnsi" w:hAnsiTheme="minorHAnsi"/>
          <w:sz w:val="22"/>
          <w:szCs w:val="22"/>
        </w:rPr>
        <w:t xml:space="preserve">Všeobecná zdravotná poisťovňa: </w:t>
      </w:r>
      <w:hyperlink r:id="rId11" w:history="1">
        <w:r w:rsidRPr="00983DD0">
          <w:rPr>
            <w:rStyle w:val="Hypertextovprepojenie"/>
            <w:rFonts w:asciiTheme="minorHAnsi" w:hAnsiTheme="minorHAnsi"/>
            <w:sz w:val="22"/>
            <w:szCs w:val="22"/>
          </w:rPr>
          <w:t>https://www.vszp.sk/platitelia/platenie-poistneho/zoznam-dlznikov.html</w:t>
        </w:r>
      </w:hyperlink>
      <w:r w:rsidRPr="00983DD0">
        <w:rPr>
          <w:rFonts w:asciiTheme="minorHAnsi" w:hAnsiTheme="minorHAnsi"/>
          <w:sz w:val="22"/>
          <w:szCs w:val="22"/>
        </w:rPr>
        <w:t xml:space="preserve"> </w:t>
      </w:r>
    </w:p>
    <w:p w14:paraId="7E45DC80"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Dôvera zdravotná poisťovňa: </w:t>
      </w:r>
      <w:hyperlink r:id="rId12" w:history="1">
        <w:r w:rsidRPr="00983DD0">
          <w:rPr>
            <w:rStyle w:val="Hypertextovprepojenie"/>
            <w:rFonts w:asciiTheme="minorHAnsi" w:hAnsiTheme="minorHAnsi"/>
            <w:sz w:val="22"/>
            <w:szCs w:val="22"/>
          </w:rPr>
          <w:t>http://www.dovera.sk/overenia/dlznici/zoznam-dlznikov</w:t>
        </w:r>
      </w:hyperlink>
      <w:r w:rsidRPr="00983DD0">
        <w:rPr>
          <w:rFonts w:asciiTheme="minorHAnsi" w:hAnsiTheme="minorHAnsi"/>
          <w:sz w:val="22"/>
          <w:szCs w:val="22"/>
        </w:rPr>
        <w:t xml:space="preserve"> </w:t>
      </w:r>
    </w:p>
    <w:p w14:paraId="59292903"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proofErr w:type="spellStart"/>
      <w:r w:rsidRPr="00983DD0">
        <w:rPr>
          <w:rFonts w:asciiTheme="minorHAnsi" w:hAnsiTheme="minorHAnsi"/>
          <w:sz w:val="22"/>
          <w:szCs w:val="22"/>
        </w:rPr>
        <w:t>Union</w:t>
      </w:r>
      <w:proofErr w:type="spellEnd"/>
      <w:r w:rsidRPr="00983DD0">
        <w:rPr>
          <w:rFonts w:asciiTheme="minorHAnsi" w:hAnsiTheme="minorHAnsi"/>
          <w:sz w:val="22"/>
          <w:szCs w:val="22"/>
        </w:rPr>
        <w:t xml:space="preserve">: </w:t>
      </w:r>
      <w:hyperlink r:id="rId13" w:history="1">
        <w:r w:rsidRPr="00983DD0">
          <w:rPr>
            <w:rStyle w:val="Hypertextovprepojenie"/>
            <w:rFonts w:asciiTheme="minorHAnsi" w:hAnsiTheme="minorHAnsi"/>
            <w:sz w:val="22"/>
            <w:szCs w:val="22"/>
          </w:rPr>
          <w:t>https://www.union.sk/zoznam-dlznikov</w:t>
        </w:r>
      </w:hyperlink>
    </w:p>
    <w:p w14:paraId="1B174483"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Sociálna poisťovňa: </w:t>
      </w:r>
      <w:hyperlink r:id="rId14" w:history="1">
        <w:r w:rsidRPr="00983DD0">
          <w:rPr>
            <w:rStyle w:val="Hypertextovprepojenie"/>
            <w:rFonts w:asciiTheme="minorHAnsi" w:hAnsiTheme="minorHAnsi"/>
            <w:sz w:val="22"/>
            <w:szCs w:val="22"/>
          </w:rPr>
          <w:t>http://www.socpoist.sk/zoznam-dlznikov-emw/487s</w:t>
        </w:r>
      </w:hyperlink>
    </w:p>
    <w:p w14:paraId="5436F6C8"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Žiadateľ nie je v likvidácii (netýka sa  fyzických osôb uvedených  v § 2 odseku 2 písmena b), d) zákona č. 513/1991 Zb. Obchodný z</w:t>
      </w:r>
      <w:r w:rsidRPr="00394C73">
        <w:rPr>
          <w:rFonts w:asciiTheme="minorHAnsi" w:hAnsiTheme="minorHAnsi"/>
          <w:b/>
          <w:sz w:val="22"/>
          <w:szCs w:val="22"/>
        </w:rPr>
        <w:t xml:space="preserve">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023A69AE"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70FCA55C"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27609D8E" w14:textId="312EF25F" w:rsidR="0096766E" w:rsidRPr="00983DD0" w:rsidRDefault="00E623E8" w:rsidP="0096766E">
      <w:pPr>
        <w:tabs>
          <w:tab w:val="left" w:pos="567"/>
          <w:tab w:val="left" w:pos="851"/>
          <w:tab w:val="left" w:pos="1276"/>
          <w:tab w:val="left" w:pos="2268"/>
        </w:tabs>
        <w:ind w:left="1276"/>
        <w:jc w:val="both"/>
        <w:rPr>
          <w:rFonts w:asciiTheme="minorHAnsi" w:hAnsiTheme="minorHAnsi"/>
          <w:bCs/>
          <w:sz w:val="22"/>
          <w:szCs w:val="22"/>
        </w:rPr>
      </w:pPr>
      <w:hyperlink r:id="rId15" w:history="1">
        <w:r w:rsidR="009C076F" w:rsidRPr="009C076F">
          <w:rPr>
            <w:rStyle w:val="Hypertextovprepojenie"/>
            <w:rFonts w:asciiTheme="minorHAnsi" w:hAnsiTheme="minorHAnsi"/>
            <w:sz w:val="22"/>
            <w:szCs w:val="22"/>
          </w:rPr>
          <w:t>http://reg.ip.gov.sk/register/</w:t>
        </w:r>
      </w:hyperlink>
      <w:r w:rsidR="0096766E" w:rsidRPr="00983DD0">
        <w:rPr>
          <w:rFonts w:asciiTheme="minorHAnsi" w:hAnsiTheme="minorHAnsi"/>
          <w:sz w:val="22"/>
          <w:szCs w:val="22"/>
        </w:rPr>
        <w:t xml:space="preserve"> </w:t>
      </w:r>
      <w:r w:rsidR="0096766E" w:rsidRPr="00983DD0">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983DD0" w:rsidRDefault="00E623E8" w:rsidP="0096766E">
      <w:pPr>
        <w:tabs>
          <w:tab w:val="left" w:pos="567"/>
          <w:tab w:val="left" w:pos="851"/>
          <w:tab w:val="left" w:pos="1276"/>
          <w:tab w:val="left" w:pos="2268"/>
        </w:tabs>
        <w:ind w:left="1276"/>
        <w:jc w:val="both"/>
        <w:rPr>
          <w:rFonts w:asciiTheme="minorHAnsi" w:hAnsiTheme="minorHAnsi"/>
          <w:sz w:val="22"/>
          <w:szCs w:val="22"/>
        </w:rPr>
      </w:pPr>
      <w:hyperlink r:id="rId16" w:history="1">
        <w:r w:rsidR="0096766E" w:rsidRPr="00983DD0">
          <w:rPr>
            <w:rStyle w:val="Hypertextovprepojenie"/>
            <w:rFonts w:asciiTheme="minorHAnsi" w:hAnsiTheme="minorHAnsi"/>
            <w:sz w:val="22"/>
            <w:szCs w:val="22"/>
          </w:rPr>
          <w:t>https://www.justice.gov.sk/PortalApp/ObchodnyVestnik/Web/Zoznam.aspx</w:t>
        </w:r>
      </w:hyperlink>
    </w:p>
    <w:p w14:paraId="54D0A8FC"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20A92F0"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0AB3C35A"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w:t>
      </w:r>
      <w:r w:rsidRPr="0078012B">
        <w:rPr>
          <w:rFonts w:asciiTheme="minorHAnsi" w:hAnsiTheme="minorHAnsi"/>
          <w:sz w:val="22"/>
          <w:szCs w:val="22"/>
        </w:rPr>
        <w:t>ov. V priebehu trvania zmluvy o poskytnutí NFP táto skutočnosť podlieha oznamovacej povinnosti prijímateľa voči poskytovateľovi.</w:t>
      </w:r>
    </w:p>
    <w:p w14:paraId="380F0095" w14:textId="72F900BA" w:rsidR="00892800" w:rsidRDefault="00CE0AA1" w:rsidP="0096766E">
      <w:pPr>
        <w:tabs>
          <w:tab w:val="left" w:pos="1276"/>
        </w:tabs>
        <w:spacing w:before="120" w:after="120"/>
        <w:ind w:left="1276"/>
        <w:jc w:val="both"/>
        <w:rPr>
          <w:rFonts w:asciiTheme="minorHAnsi" w:hAnsiTheme="minorHAnsi"/>
          <w:b/>
          <w:sz w:val="22"/>
          <w:szCs w:val="22"/>
          <w:u w:val="single"/>
        </w:rPr>
      </w:pPr>
      <w:r w:rsidRPr="0078012B">
        <w:rPr>
          <w:rFonts w:asciiTheme="minorHAnsi" w:hAnsiTheme="minorHAnsi"/>
          <w:sz w:val="22"/>
          <w:szCs w:val="22"/>
        </w:rPr>
        <w:t>Podmienka sa netýka výkonu rozhodnutia voči členom riadiacich a dozorných orgánov žiadateľa, ale je relevantná vo vzťahu k subjektu žiadateľa.</w:t>
      </w:r>
    </w:p>
    <w:p w14:paraId="68E20DE8"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433C5DDD"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647F502C" w14:textId="77777777" w:rsidR="0096766E" w:rsidRPr="00983DD0" w:rsidRDefault="0096766E" w:rsidP="00363B12">
      <w:pPr>
        <w:tabs>
          <w:tab w:val="left" w:pos="567"/>
          <w:tab w:val="left" w:pos="851"/>
          <w:tab w:val="left" w:pos="1276"/>
          <w:tab w:val="left" w:pos="2268"/>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6D6C6644"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 xml:space="preserve">Potvrdenie o úhrade daní spravovaných daňovým úradom nie staršie ako 3 mesiace ku dňu predloženia ŽoNFP </w:t>
      </w:r>
    </w:p>
    <w:p w14:paraId="729C2D86"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Potvrdenie o vyrovnaných záväzkoch - príslušný colný úrad nie staršie ako 3 mesiace ku dňu predloženia ŽoNFP</w:t>
      </w:r>
    </w:p>
    <w:p w14:paraId="1E6BBEF0" w14:textId="77777777" w:rsid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D5A1615" w14:textId="6541A421"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Na operáciu</w:t>
      </w:r>
      <w:r w:rsidR="00055791">
        <w:rPr>
          <w:rStyle w:val="Odkaznapoznmkupodiarou"/>
          <w:rFonts w:asciiTheme="minorHAnsi" w:hAnsiTheme="minorHAnsi"/>
          <w:b/>
          <w:sz w:val="22"/>
          <w:szCs w:val="22"/>
        </w:rPr>
        <w:footnoteReference w:id="11"/>
      </w:r>
      <w:r w:rsidR="009C6F73">
        <w:rPr>
          <w:rFonts w:asciiTheme="minorHAnsi" w:hAnsiTheme="minorHAnsi"/>
          <w:b/>
          <w:sz w:val="22"/>
          <w:szCs w:val="22"/>
        </w:rPr>
        <w:t xml:space="preserve"> </w:t>
      </w:r>
      <w:r w:rsidRPr="0096766E">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0DFAEB"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xml:space="preserve">V priebehu trvania zmluvy o poskytnutí NFP táto skutočnosť podlieha oznamovacej povinnosti prijímateľa voči poskytovateľovi. </w:t>
      </w:r>
    </w:p>
    <w:p w14:paraId="575FFAA9"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1FA264B" w14:textId="65F1BB10" w:rsidR="0096766E" w:rsidRPr="0096766E" w:rsidRDefault="0096766E" w:rsidP="00363B12">
      <w:pPr>
        <w:tabs>
          <w:tab w:val="left" w:pos="1276"/>
        </w:tabs>
        <w:spacing w:before="120" w:after="120"/>
        <w:ind w:left="1276"/>
        <w:jc w:val="both"/>
        <w:rPr>
          <w:rFonts w:asciiTheme="minorHAnsi" w:hAnsiTheme="minorHAnsi"/>
          <w:b/>
          <w:sz w:val="22"/>
          <w:szCs w:val="22"/>
          <w:u w:val="single"/>
        </w:rPr>
      </w:pPr>
      <w:r w:rsidRPr="0096766E">
        <w:rPr>
          <w:rFonts w:asciiTheme="minorHAnsi" w:hAnsiTheme="minorHAnsi"/>
          <w:b/>
          <w:sz w:val="22"/>
          <w:szCs w:val="22"/>
          <w:u w:val="single"/>
        </w:rPr>
        <w:t>Forma a spôsob preukázania:</w:t>
      </w:r>
    </w:p>
    <w:p w14:paraId="149BCE3C" w14:textId="77777777" w:rsidR="0096766E" w:rsidRPr="0096766E" w:rsidRDefault="0096766E" w:rsidP="00363B12">
      <w:pPr>
        <w:tabs>
          <w:tab w:val="left" w:pos="567"/>
          <w:tab w:val="left" w:pos="851"/>
          <w:tab w:val="left" w:pos="1276"/>
          <w:tab w:val="left" w:pos="2268"/>
        </w:tabs>
        <w:spacing w:after="120"/>
        <w:ind w:left="1276"/>
        <w:jc w:val="both"/>
        <w:rPr>
          <w:rFonts w:asciiTheme="minorHAnsi" w:hAnsiTheme="minorHAnsi"/>
          <w:sz w:val="22"/>
          <w:szCs w:val="22"/>
        </w:rPr>
      </w:pPr>
      <w:r w:rsidRPr="0096766E">
        <w:rPr>
          <w:rFonts w:asciiTheme="minorHAnsi" w:hAnsiTheme="minorHAnsi"/>
          <w:sz w:val="22"/>
          <w:szCs w:val="22"/>
        </w:rPr>
        <w:t>Formulár ŽoNFP časť D Čestné vyhlásenie žiadateľa</w:t>
      </w:r>
    </w:p>
    <w:p w14:paraId="223E480D" w14:textId="77777777" w:rsidR="00631252" w:rsidRPr="00D85DAF"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D85DAF">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77777777" w:rsidR="00631252" w:rsidRPr="00892800" w:rsidRDefault="0079031B">
      <w:pPr>
        <w:tabs>
          <w:tab w:val="left" w:pos="567"/>
          <w:tab w:val="left" w:pos="851"/>
          <w:tab w:val="left" w:pos="1276"/>
          <w:tab w:val="left" w:pos="2268"/>
        </w:tabs>
        <w:ind w:left="1276" w:hanging="567"/>
        <w:jc w:val="both"/>
        <w:rPr>
          <w:rFonts w:asciiTheme="minorHAnsi" w:hAnsiTheme="minorHAnsi"/>
          <w:sz w:val="22"/>
          <w:szCs w:val="22"/>
        </w:rPr>
      </w:pPr>
      <w:r w:rsidRPr="00892800">
        <w:rPr>
          <w:rFonts w:asciiTheme="minorHAnsi" w:hAnsiTheme="minorHAnsi"/>
          <w:sz w:val="22"/>
          <w:szCs w:val="22"/>
        </w:rPr>
        <w:tab/>
      </w:r>
      <w:r w:rsidRPr="00892800">
        <w:rPr>
          <w:rFonts w:asciiTheme="minorHAnsi" w:hAnsiTheme="minorHAnsi"/>
          <w:sz w:val="22"/>
          <w:szCs w:val="22"/>
        </w:rPr>
        <w:tab/>
        <w:t>Čl. 45 ods. 1 nariadenia Európskeho parlamentu a Rady (EÚ) č. 1305/2013 o podpore rozvoja vidieka prostredníctvom Európskeho poľnohospodárskeho fondu pre rozvoj vidieka (EPFRV) a o zrušení nariadenia Rady (ES) č. 1698/2005.</w:t>
      </w:r>
    </w:p>
    <w:p w14:paraId="366EDA48" w14:textId="5DE613B9" w:rsidR="00A1437E" w:rsidRPr="00820C1A" w:rsidRDefault="00CC5688" w:rsidP="00CC5688">
      <w:pPr>
        <w:tabs>
          <w:tab w:val="left" w:pos="567"/>
          <w:tab w:val="left" w:pos="851"/>
          <w:tab w:val="left" w:pos="1276"/>
          <w:tab w:val="left" w:pos="2268"/>
        </w:tabs>
        <w:spacing w:before="60" w:after="120"/>
        <w:ind w:left="1276"/>
        <w:jc w:val="both"/>
        <w:rPr>
          <w:rFonts w:asciiTheme="minorHAnsi" w:hAnsiTheme="minorHAnsi"/>
          <w:b/>
          <w:color w:val="FF0000"/>
          <w:sz w:val="22"/>
        </w:rPr>
      </w:pPr>
      <w:r w:rsidRPr="00892800">
        <w:rPr>
          <w:rFonts w:asciiTheme="minorHAnsi" w:hAnsiTheme="minorHAnsi"/>
          <w:b/>
          <w:color w:val="FF0000"/>
          <w:sz w:val="22"/>
        </w:rPr>
        <w:lastRenderedPageBreak/>
        <w:t>netýka sa tejto výzvy</w:t>
      </w:r>
    </w:p>
    <w:p w14:paraId="55B8C3B6"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musí postupovať pri obstarávaní tovarov, stavebných prác a služieb, ktoré sú financované z verejných prostriedkov v súlade so zákonom č. 343/2015 Z.z. v znení neskorších predpisov</w:t>
      </w:r>
      <w:r w:rsidR="00852B97" w:rsidRPr="00394C73">
        <w:rPr>
          <w:rFonts w:asciiTheme="minorHAnsi" w:hAnsiTheme="minorHAnsi"/>
          <w:b/>
          <w:sz w:val="22"/>
          <w:szCs w:val="22"/>
        </w:rPr>
        <w:t xml:space="preserve"> alebo podľa </w:t>
      </w:r>
      <w:bookmarkStart w:id="0" w:name="_Hlk492222809"/>
      <w:r w:rsidR="003A6DE6" w:rsidRPr="00394C73">
        <w:rPr>
          <w:rFonts w:asciiTheme="minorHAnsi" w:hAnsiTheme="minorHAnsi"/>
          <w:b/>
          <w:sz w:val="22"/>
          <w:szCs w:val="22"/>
        </w:rPr>
        <w:t>Usmernenia Pôdohospodárskej platobnej agentúry č. 8/2017 k obstarávaniu tovarov, stavebných prác a sl</w:t>
      </w:r>
      <w:r w:rsidR="003A6DE6" w:rsidRPr="0078012B">
        <w:rPr>
          <w:rFonts w:asciiTheme="minorHAnsi" w:hAnsiTheme="minorHAnsi"/>
          <w:b/>
          <w:sz w:val="22"/>
          <w:szCs w:val="22"/>
        </w:rPr>
        <w:t>užieb financovaných z PRV SR 2014 - 2020</w:t>
      </w:r>
      <w:r w:rsidRPr="0078012B">
        <w:rPr>
          <w:rFonts w:asciiTheme="minorHAnsi" w:hAnsiTheme="minorHAnsi"/>
          <w:b/>
          <w:sz w:val="22"/>
          <w:szCs w:val="22"/>
        </w:rPr>
        <w:t>.</w:t>
      </w:r>
      <w:bookmarkEnd w:id="0"/>
      <w:r w:rsidRPr="0078012B">
        <w:rPr>
          <w:rFonts w:asciiTheme="minorHAnsi" w:hAnsiTheme="minorHAnsi"/>
          <w:b/>
          <w:sz w:val="22"/>
          <w:szCs w:val="22"/>
        </w:rPr>
        <w:t xml:space="preserve"> </w:t>
      </w:r>
    </w:p>
    <w:p w14:paraId="2C3908DE"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2315E7C5" w14:textId="4C70D8B7" w:rsidR="003A6DE6" w:rsidRDefault="003A6DE6">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Usmernenie Pôdohospodárskej platobnej agentúry č. 8/2017 k obstarávaniu tovarov, stavebných prác a služieb financovaných z PRV SR 2014 </w:t>
      </w:r>
      <w:r w:rsidR="00394C73">
        <w:rPr>
          <w:rFonts w:asciiTheme="minorHAnsi" w:hAnsiTheme="minorHAnsi"/>
          <w:sz w:val="22"/>
          <w:szCs w:val="22"/>
        </w:rPr>
        <w:t>–</w:t>
      </w:r>
      <w:r w:rsidRPr="00394C73">
        <w:rPr>
          <w:rFonts w:asciiTheme="minorHAnsi" w:hAnsiTheme="minorHAnsi"/>
          <w:sz w:val="22"/>
          <w:szCs w:val="22"/>
        </w:rPr>
        <w:t xml:space="preserve"> 2020</w:t>
      </w:r>
    </w:p>
    <w:p w14:paraId="43D0B8D7" w14:textId="77777777" w:rsidR="00F95673" w:rsidRPr="00F95673" w:rsidRDefault="00F95673" w:rsidP="00F33C41">
      <w:pPr>
        <w:tabs>
          <w:tab w:val="left" w:pos="567"/>
          <w:tab w:val="left" w:pos="851"/>
          <w:tab w:val="left" w:pos="1276"/>
          <w:tab w:val="left" w:pos="2268"/>
        </w:tabs>
        <w:spacing w:before="120"/>
        <w:ind w:left="1276"/>
        <w:jc w:val="both"/>
        <w:rPr>
          <w:rFonts w:asciiTheme="minorHAnsi" w:hAnsiTheme="minorHAnsi"/>
          <w:b/>
          <w:sz w:val="22"/>
          <w:szCs w:val="22"/>
          <w:u w:val="single"/>
        </w:rPr>
      </w:pPr>
      <w:r w:rsidRPr="00F95673">
        <w:rPr>
          <w:rFonts w:asciiTheme="minorHAnsi" w:hAnsiTheme="minorHAnsi"/>
          <w:b/>
          <w:sz w:val="22"/>
          <w:szCs w:val="22"/>
          <w:u w:val="single"/>
        </w:rPr>
        <w:t>Forma a spôsob preukázania:</w:t>
      </w:r>
    </w:p>
    <w:p w14:paraId="394FD9D6" w14:textId="77777777" w:rsidR="00F95673" w:rsidRPr="00F95673" w:rsidRDefault="00F95673" w:rsidP="00F95673">
      <w:pPr>
        <w:tabs>
          <w:tab w:val="left" w:pos="567"/>
          <w:tab w:val="left" w:pos="851"/>
          <w:tab w:val="left" w:pos="1276"/>
          <w:tab w:val="left" w:pos="2268"/>
        </w:tabs>
        <w:ind w:left="1276"/>
        <w:jc w:val="both"/>
        <w:rPr>
          <w:rFonts w:asciiTheme="minorHAnsi" w:hAnsiTheme="minorHAnsi"/>
          <w:sz w:val="22"/>
          <w:szCs w:val="22"/>
        </w:rPr>
      </w:pPr>
      <w:r w:rsidRPr="00F95673">
        <w:rPr>
          <w:rFonts w:asciiTheme="minorHAnsi" w:hAnsiTheme="minorHAnsi"/>
          <w:sz w:val="22"/>
          <w:szCs w:val="22"/>
        </w:rPr>
        <w:t>Formulár ŽoNFP časť D Čestné vyhlásenie žiadateľa</w:t>
      </w:r>
    </w:p>
    <w:p w14:paraId="4764B664" w14:textId="77777777" w:rsidR="00F95673" w:rsidRPr="00F95673" w:rsidRDefault="00F95673" w:rsidP="00363B12">
      <w:pPr>
        <w:tabs>
          <w:tab w:val="left" w:pos="567"/>
          <w:tab w:val="left" w:pos="851"/>
          <w:tab w:val="left" w:pos="1276"/>
          <w:tab w:val="left" w:pos="2268"/>
        </w:tabs>
        <w:spacing w:after="120"/>
        <w:ind w:left="1276"/>
        <w:jc w:val="both"/>
        <w:rPr>
          <w:rFonts w:asciiTheme="minorHAnsi" w:hAnsiTheme="minorHAnsi"/>
          <w:sz w:val="22"/>
          <w:szCs w:val="22"/>
        </w:rPr>
      </w:pPr>
      <w:r w:rsidRPr="00F95673">
        <w:rPr>
          <w:rFonts w:asciiTheme="minorHAnsi" w:hAnsiTheme="minorHAnsi"/>
          <w:sz w:val="22"/>
          <w:szCs w:val="22"/>
        </w:rPr>
        <w:t>Dokumentácia z verejného obstarávania/obstarávania</w:t>
      </w:r>
    </w:p>
    <w:p w14:paraId="1A69301C"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Žiadateľ musí zabezpečiť hospodárnosť, efektívnosť a účinnosť použitia verejných prostriedkov.  </w:t>
      </w:r>
    </w:p>
    <w:p w14:paraId="506756D9"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D32294" w:rsidRDefault="00D32294" w:rsidP="00D32294">
      <w:pPr>
        <w:tabs>
          <w:tab w:val="left" w:pos="567"/>
          <w:tab w:val="left" w:pos="851"/>
          <w:tab w:val="left" w:pos="1276"/>
          <w:tab w:val="left" w:pos="2268"/>
        </w:tabs>
        <w:spacing w:before="120"/>
        <w:ind w:left="1276"/>
        <w:jc w:val="both"/>
        <w:rPr>
          <w:rFonts w:asciiTheme="minorHAnsi" w:hAnsiTheme="minorHAnsi"/>
          <w:b/>
          <w:sz w:val="22"/>
          <w:szCs w:val="22"/>
          <w:u w:val="single"/>
        </w:rPr>
      </w:pPr>
      <w:r w:rsidRPr="00D32294">
        <w:rPr>
          <w:rFonts w:asciiTheme="minorHAnsi" w:hAnsiTheme="minorHAnsi"/>
          <w:b/>
          <w:sz w:val="22"/>
          <w:szCs w:val="22"/>
          <w:u w:val="single"/>
        </w:rPr>
        <w:t>Forma a spôsob preukázania:</w:t>
      </w:r>
    </w:p>
    <w:p w14:paraId="7F3F79F0" w14:textId="49CC4BE7" w:rsidR="00D32294" w:rsidRPr="00165E34" w:rsidRDefault="00D32294" w:rsidP="00356568">
      <w:pPr>
        <w:tabs>
          <w:tab w:val="left" w:pos="567"/>
          <w:tab w:val="left" w:pos="851"/>
          <w:tab w:val="left" w:pos="1276"/>
          <w:tab w:val="left" w:pos="2268"/>
        </w:tabs>
        <w:spacing w:before="120" w:after="120"/>
        <w:ind w:left="1276"/>
        <w:jc w:val="both"/>
        <w:rPr>
          <w:rFonts w:asciiTheme="minorHAnsi" w:hAnsiTheme="minorHAnsi"/>
          <w:sz w:val="22"/>
          <w:szCs w:val="22"/>
        </w:rPr>
      </w:pPr>
      <w:r w:rsidRPr="00165E34">
        <w:rPr>
          <w:rFonts w:asciiTheme="minorHAnsi" w:hAnsiTheme="minorHAnsi"/>
          <w:sz w:val="22"/>
          <w:szCs w:val="22"/>
        </w:rPr>
        <w:t>Formulár ŽoNFP časť D Čestné vyhlásenie žiadateľa</w:t>
      </w:r>
    </w:p>
    <w:p w14:paraId="277B90E9"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78012B">
        <w:rPr>
          <w:rFonts w:asciiTheme="minorHAnsi" w:hAnsiTheme="minorHAnsi"/>
          <w:b/>
          <w:sz w:val="22"/>
          <w:szCs w:val="22"/>
        </w:rPr>
        <w:t xml:space="preserve">Žiadateľ musí dodržiavať princíp zákazu konfliktu záujmov v súlade so zákonom č. 292/2014 Z.z. o príspevku poskytovanom z európskych štrukturálnych a investičných fondov a o zmene a doplnení niektorých zákonov. </w:t>
      </w:r>
    </w:p>
    <w:p w14:paraId="4A72F876"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46 zákona č. 292/2014 Z.z. o príspevku poskytovanom z európskych štrukturálnych a investičných fondov a o zmene a doplnení niektorých zákonov.</w:t>
      </w:r>
    </w:p>
    <w:p w14:paraId="7BEF0BA4" w14:textId="097C5C4B"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0D5062D3"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5FEC00FE" w14:textId="77777777" w:rsidR="00394C73" w:rsidRPr="00394C73" w:rsidRDefault="00394C73" w:rsidP="00394C73">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37B29B16"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V priebehu trvania zmluvy o poskytnutí NFP táto skutočnosť podlieha oznamovacej povinnosti prijímateľa voči poskytovateľovi.</w:t>
      </w:r>
    </w:p>
    <w:p w14:paraId="1D539612"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44EF8104"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33542E2" w14:textId="77777777" w:rsidR="00394C73" w:rsidRPr="00394C73" w:rsidRDefault="00394C73" w:rsidP="00394C73">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13245631"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78535A32"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lastRenderedPageBreak/>
        <w:tab/>
      </w:r>
      <w:r w:rsidRPr="0078012B">
        <w:rPr>
          <w:rFonts w:asciiTheme="minorHAnsi" w:hAnsiTheme="minorHAnsi"/>
          <w:sz w:val="22"/>
          <w:szCs w:val="22"/>
        </w:rPr>
        <w:tab/>
        <w:t xml:space="preserve">Nariadenie Komisie (ES, </w:t>
      </w:r>
      <w:proofErr w:type="spellStart"/>
      <w:r w:rsidRPr="0078012B">
        <w:rPr>
          <w:rFonts w:asciiTheme="minorHAnsi" w:hAnsiTheme="minorHAnsi"/>
          <w:sz w:val="22"/>
          <w:szCs w:val="22"/>
        </w:rPr>
        <w:t>Euratom</w:t>
      </w:r>
      <w:proofErr w:type="spellEnd"/>
      <w:r w:rsidRPr="0078012B">
        <w:rPr>
          <w:rFonts w:asciiTheme="minorHAnsi" w:hAnsiTheme="minorHAnsi"/>
          <w:sz w:val="22"/>
          <w:szCs w:val="22"/>
        </w:rPr>
        <w:t>) č. 1302/2008 zo 17. decembra 2008 o centrálnej databáze vylúčených subjektov (ďalej len „Nariadenie o CED“).</w:t>
      </w:r>
      <w:r w:rsidR="003E73C4">
        <w:rPr>
          <w:rStyle w:val="Odkaznapoznmkupodiarou"/>
          <w:rFonts w:asciiTheme="minorHAnsi" w:hAnsiTheme="minorHAnsi"/>
          <w:sz w:val="22"/>
          <w:szCs w:val="22"/>
        </w:rPr>
        <w:footnoteReference w:id="12"/>
      </w:r>
    </w:p>
    <w:p w14:paraId="6B27962F" w14:textId="77777777" w:rsidR="00394C73" w:rsidRPr="00394C73" w:rsidRDefault="00394C73" w:rsidP="00051107">
      <w:pPr>
        <w:tabs>
          <w:tab w:val="left" w:pos="567"/>
          <w:tab w:val="left" w:pos="851"/>
          <w:tab w:val="left" w:pos="1276"/>
          <w:tab w:val="left" w:pos="2268"/>
        </w:tabs>
        <w:spacing w:before="120"/>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68B973FF" w14:textId="77777777" w:rsidR="00394C73" w:rsidRPr="00394C73" w:rsidRDefault="00394C73" w:rsidP="00394C73">
      <w:pPr>
        <w:tabs>
          <w:tab w:val="left" w:pos="567"/>
          <w:tab w:val="left" w:pos="851"/>
          <w:tab w:val="left" w:pos="1276"/>
          <w:tab w:val="left" w:pos="2268"/>
        </w:tabs>
        <w:spacing w:before="120"/>
        <w:ind w:left="1276"/>
        <w:jc w:val="both"/>
        <w:rPr>
          <w:rFonts w:asciiTheme="minorHAnsi" w:hAnsiTheme="minorHAnsi"/>
          <w:sz w:val="22"/>
          <w:szCs w:val="22"/>
        </w:rPr>
      </w:pPr>
      <w:r w:rsidRPr="00394C73">
        <w:rPr>
          <w:rFonts w:asciiTheme="minorHAnsi" w:hAnsiTheme="minorHAnsi"/>
          <w:bCs/>
          <w:iCs/>
          <w:sz w:val="22"/>
          <w:szCs w:val="22"/>
        </w:rPr>
        <w:t xml:space="preserve">Výpis z registra trestov nie starší ako 1 mesiac ku dňu predloženia ŽoNFP, a to za každú osobu oprávnenú konať v mene žiadateľa </w:t>
      </w:r>
    </w:p>
    <w:p w14:paraId="769271E0" w14:textId="77777777" w:rsidR="00394C73" w:rsidRPr="00394C73" w:rsidRDefault="00394C73">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Nariadenie Komisie (EÚ) č. 1407/2013 o uplatňovaní článkov 107 a 108 Zmluvy o fungovaní Európskej únie na pomoc de minimis.</w:t>
      </w:r>
    </w:p>
    <w:p w14:paraId="651A6DE4"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 xml:space="preserve">Nariadenie Komisie (EÚ) č. 651/2014 o vyhlásení určitých kategórií pomoci za </w:t>
      </w:r>
      <w:proofErr w:type="spellStart"/>
      <w:r w:rsidRPr="0078012B">
        <w:rPr>
          <w:rFonts w:asciiTheme="minorHAnsi" w:hAnsiTheme="minorHAnsi"/>
          <w:sz w:val="22"/>
          <w:szCs w:val="22"/>
        </w:rPr>
        <w:t>zlúčiteľné</w:t>
      </w:r>
      <w:proofErr w:type="spellEnd"/>
      <w:r w:rsidRPr="0078012B">
        <w:rPr>
          <w:rFonts w:asciiTheme="minorHAnsi" w:hAnsiTheme="minorHAnsi"/>
          <w:sz w:val="22"/>
          <w:szCs w:val="22"/>
        </w:rPr>
        <w:t xml:space="preserve"> s vnútorným trhom podľa článkov 107 a 108 Zmluvy o fungovaní Európskej únie.</w:t>
      </w:r>
    </w:p>
    <w:p w14:paraId="41F6A54F" w14:textId="77777777" w:rsidR="00631252" w:rsidRDefault="0079031B">
      <w:pPr>
        <w:tabs>
          <w:tab w:val="left" w:pos="1276"/>
        </w:tabs>
        <w:ind w:left="1276" w:hanging="567"/>
        <w:jc w:val="both"/>
        <w:rPr>
          <w:rFonts w:asciiTheme="minorHAnsi" w:hAnsiTheme="minorHAnsi"/>
          <w:sz w:val="22"/>
          <w:szCs w:val="22"/>
        </w:rPr>
      </w:pPr>
      <w:r w:rsidRPr="00CD64D7">
        <w:rPr>
          <w:rFonts w:asciiTheme="minorHAnsi" w:hAnsiTheme="minorHAnsi"/>
          <w:sz w:val="22"/>
          <w:szCs w:val="22"/>
        </w:rPr>
        <w:tab/>
        <w:t>Podmienka je relevantná iba pre subjekty, ktoré sú v zmysle výzvy povinné preukázať splnenie tejto podmienky poskytnutia príspevku.</w:t>
      </w:r>
    </w:p>
    <w:p w14:paraId="301D6D37" w14:textId="77777777" w:rsidR="001A4560" w:rsidRDefault="001A4560" w:rsidP="005919B6">
      <w:pPr>
        <w:tabs>
          <w:tab w:val="left" w:pos="567"/>
          <w:tab w:val="left" w:pos="851"/>
          <w:tab w:val="left" w:pos="1276"/>
          <w:tab w:val="left" w:pos="2268"/>
        </w:tabs>
        <w:ind w:left="1276"/>
        <w:jc w:val="both"/>
        <w:rPr>
          <w:rFonts w:asciiTheme="minorHAnsi" w:hAnsiTheme="minorHAnsi"/>
          <w:b/>
          <w:sz w:val="22"/>
          <w:szCs w:val="22"/>
          <w:u w:val="single"/>
        </w:rPr>
      </w:pPr>
    </w:p>
    <w:p w14:paraId="39A62E89" w14:textId="77777777" w:rsidR="001A4560" w:rsidRPr="001A4560" w:rsidRDefault="001A4560" w:rsidP="001A4560">
      <w:pPr>
        <w:tabs>
          <w:tab w:val="left" w:pos="567"/>
          <w:tab w:val="left" w:pos="851"/>
          <w:tab w:val="left" w:pos="1276"/>
          <w:tab w:val="left" w:pos="2268"/>
        </w:tabs>
        <w:spacing w:after="120"/>
        <w:ind w:left="1276"/>
        <w:jc w:val="both"/>
        <w:rPr>
          <w:rFonts w:asciiTheme="minorHAnsi" w:hAnsiTheme="minorHAnsi"/>
          <w:b/>
          <w:sz w:val="22"/>
          <w:szCs w:val="22"/>
          <w:u w:val="single"/>
        </w:rPr>
      </w:pPr>
      <w:r w:rsidRPr="001A4560">
        <w:rPr>
          <w:rFonts w:asciiTheme="minorHAnsi" w:hAnsiTheme="minorHAnsi"/>
          <w:b/>
          <w:sz w:val="22"/>
          <w:szCs w:val="22"/>
          <w:u w:val="single"/>
        </w:rPr>
        <w:t>Forma a spôsob preukázania:</w:t>
      </w:r>
    </w:p>
    <w:p w14:paraId="375417AF" w14:textId="116D2977" w:rsidR="001A4560" w:rsidRPr="002B6CFB" w:rsidRDefault="006C44E0" w:rsidP="00051107">
      <w:pPr>
        <w:tabs>
          <w:tab w:val="left" w:pos="567"/>
          <w:tab w:val="left" w:pos="851"/>
          <w:tab w:val="left" w:pos="1276"/>
          <w:tab w:val="left" w:pos="2268"/>
        </w:tabs>
        <w:spacing w:after="120"/>
        <w:ind w:left="1276"/>
        <w:jc w:val="both"/>
        <w:rPr>
          <w:rFonts w:asciiTheme="minorHAnsi" w:hAnsiTheme="minorHAnsi"/>
          <w:bCs/>
          <w:iCs/>
          <w:sz w:val="22"/>
          <w:szCs w:val="22"/>
        </w:rPr>
      </w:pPr>
      <w:r w:rsidRPr="002B6CFB">
        <w:rPr>
          <w:rFonts w:asciiTheme="minorHAnsi" w:hAnsiTheme="minorHAnsi"/>
          <w:bCs/>
          <w:iCs/>
          <w:sz w:val="22"/>
          <w:szCs w:val="22"/>
        </w:rPr>
        <w:t>Formulár ŽoNFP časť D Čestné vyhlásenie žiadateľa</w:t>
      </w:r>
      <w:r w:rsidR="0054140F" w:rsidRPr="002B6CFB">
        <w:rPr>
          <w:rFonts w:asciiTheme="minorHAnsi" w:hAnsiTheme="minorHAnsi"/>
          <w:bCs/>
          <w:iCs/>
          <w:sz w:val="22"/>
          <w:szCs w:val="22"/>
        </w:rPr>
        <w:t xml:space="preserve"> </w:t>
      </w:r>
    </w:p>
    <w:p w14:paraId="2E30AD9A" w14:textId="77777777" w:rsidR="00631252" w:rsidRPr="00D85DAF"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D85DAF">
        <w:rPr>
          <w:rFonts w:asciiTheme="minorHAnsi" w:hAnsiTheme="minorHAnsi"/>
          <w:b/>
          <w:sz w:val="22"/>
          <w:szCs w:val="22"/>
        </w:rPr>
        <w:t>Investícia musí byť v súlade s normami EÚ a SR, týkajúcimi sa danej investície.</w:t>
      </w:r>
    </w:p>
    <w:p w14:paraId="56EBE3BA" w14:textId="328C2D43" w:rsidR="00CC5688" w:rsidRPr="00D85DAF" w:rsidRDefault="00CC5688" w:rsidP="00CC5688">
      <w:pPr>
        <w:pStyle w:val="Odsekzoznamu"/>
        <w:tabs>
          <w:tab w:val="left" w:pos="1276"/>
        </w:tabs>
        <w:suppressAutoHyphens w:val="0"/>
        <w:spacing w:before="60" w:after="120"/>
        <w:ind w:left="1276"/>
        <w:jc w:val="both"/>
        <w:rPr>
          <w:rFonts w:asciiTheme="minorHAnsi" w:hAnsiTheme="minorHAnsi"/>
          <w:b/>
          <w:color w:val="FF0000"/>
          <w:sz w:val="22"/>
          <w:szCs w:val="22"/>
        </w:rPr>
      </w:pPr>
      <w:r w:rsidRPr="00D85DAF">
        <w:rPr>
          <w:rFonts w:asciiTheme="minorHAnsi" w:hAnsiTheme="minorHAnsi"/>
          <w:b/>
          <w:color w:val="FF0000"/>
          <w:sz w:val="22"/>
          <w:szCs w:val="22"/>
        </w:rPr>
        <w:t>netýka sa tejto výzvy</w:t>
      </w:r>
    </w:p>
    <w:p w14:paraId="1C80C7FC" w14:textId="77777777" w:rsidR="00631252" w:rsidRPr="005A094A"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na ktorého sa vzťahuje povinnosť registrácie v registri partnerov verejného sektora, musí byť zapísaný v registri podľa zákona č. 315/2016 Z.z. o registri partnerov verejného sektora a o zmene a doplnení niektorých zákonov.</w:t>
      </w:r>
      <w:r w:rsidRPr="00394C73">
        <w:rPr>
          <w:rFonts w:ascii="Helvetica" w:hAnsi="Helvetica" w:cs="Helvetica"/>
          <w:color w:val="494949"/>
          <w:sz w:val="22"/>
          <w:szCs w:val="22"/>
        </w:rPr>
        <w:t xml:space="preserve"> </w:t>
      </w:r>
    </w:p>
    <w:p w14:paraId="2E9B1574" w14:textId="77777777" w:rsidR="00681D04" w:rsidRPr="0093573A" w:rsidRDefault="00681D04" w:rsidP="00681D04">
      <w:pPr>
        <w:pStyle w:val="Odsekzoznamu"/>
        <w:tabs>
          <w:tab w:val="left" w:pos="1276"/>
        </w:tabs>
        <w:suppressAutoHyphens w:val="0"/>
        <w:spacing w:before="120" w:after="120"/>
        <w:ind w:left="1276"/>
        <w:jc w:val="both"/>
        <w:rPr>
          <w:rFonts w:asciiTheme="minorHAnsi" w:hAnsiTheme="minorHAnsi"/>
          <w:b/>
          <w:sz w:val="22"/>
          <w:szCs w:val="22"/>
          <w:u w:val="single"/>
        </w:rPr>
      </w:pPr>
      <w:r w:rsidRPr="0093573A">
        <w:rPr>
          <w:rFonts w:asciiTheme="minorHAnsi" w:hAnsiTheme="minorHAnsi"/>
          <w:b/>
          <w:sz w:val="22"/>
          <w:szCs w:val="22"/>
          <w:u w:val="single"/>
        </w:rPr>
        <w:t>Forma a spôsob preukázania:</w:t>
      </w:r>
    </w:p>
    <w:p w14:paraId="0E92D1F8" w14:textId="77777777" w:rsidR="00681D04" w:rsidRPr="00165E34" w:rsidRDefault="00681D04" w:rsidP="00681D04">
      <w:pPr>
        <w:pStyle w:val="Odsekzoznamu"/>
        <w:tabs>
          <w:tab w:val="left" w:pos="1276"/>
        </w:tabs>
        <w:suppressAutoHyphens w:val="0"/>
        <w:spacing w:before="120" w:after="120"/>
        <w:ind w:left="1276"/>
        <w:jc w:val="both"/>
        <w:rPr>
          <w:rFonts w:asciiTheme="minorHAnsi" w:hAnsiTheme="minorHAnsi"/>
          <w:sz w:val="22"/>
          <w:szCs w:val="22"/>
        </w:rPr>
      </w:pPr>
      <w:r w:rsidRPr="00165E34">
        <w:rPr>
          <w:rFonts w:asciiTheme="minorHAnsi" w:hAnsiTheme="minorHAnsi"/>
          <w:sz w:val="22"/>
          <w:szCs w:val="22"/>
        </w:rPr>
        <w:t>Formulár ŽoNFP časť D Čestné vyhlásenie žiadateľa</w:t>
      </w:r>
    </w:p>
    <w:p w14:paraId="318DCDDE" w14:textId="69C8DDCD" w:rsidR="00681D04" w:rsidRPr="0093573A" w:rsidRDefault="00681D04" w:rsidP="00681D04">
      <w:pPr>
        <w:pStyle w:val="Odsekzoznamu"/>
        <w:tabs>
          <w:tab w:val="left" w:pos="1276"/>
        </w:tabs>
        <w:suppressAutoHyphens w:val="0"/>
        <w:spacing w:before="120" w:after="120"/>
        <w:ind w:left="1276"/>
        <w:jc w:val="both"/>
        <w:rPr>
          <w:rFonts w:asciiTheme="minorHAnsi" w:hAnsiTheme="minorHAnsi"/>
          <w:sz w:val="22"/>
          <w:szCs w:val="22"/>
        </w:rPr>
      </w:pPr>
      <w:r w:rsidRPr="0093573A">
        <w:rPr>
          <w:rFonts w:asciiTheme="minorHAnsi" w:hAnsiTheme="minorHAnsi"/>
          <w:sz w:val="22"/>
          <w:szCs w:val="22"/>
        </w:rPr>
        <w:t xml:space="preserve">Podmienka bude overovaná centrálne na základe vyhodnotenia informácií, ktoré získa poskytovateľ z elektronického verejne dostupného registra partnerov verejného sektora na webovom sídle Ministerstva spravodlivosti SR </w:t>
      </w:r>
      <w:hyperlink r:id="rId17" w:history="1">
        <w:r w:rsidRPr="0093573A">
          <w:rPr>
            <w:rStyle w:val="Hypertextovprepojenie"/>
            <w:rFonts w:asciiTheme="minorHAnsi" w:hAnsiTheme="minorHAnsi" w:cstheme="minorHAnsi"/>
            <w:sz w:val="22"/>
            <w:szCs w:val="22"/>
          </w:rPr>
          <w:t>https://rpvs.gov.sk/rpvs/</w:t>
        </w:r>
      </w:hyperlink>
    </w:p>
    <w:p w14:paraId="3BB7D2A9" w14:textId="240F4979" w:rsidR="00394C73" w:rsidRPr="0093573A" w:rsidRDefault="00681D04" w:rsidP="00681D04">
      <w:pPr>
        <w:pStyle w:val="Odsekzoznamu"/>
        <w:tabs>
          <w:tab w:val="left" w:pos="1276"/>
        </w:tabs>
        <w:suppressAutoHyphens w:val="0"/>
        <w:spacing w:before="120" w:after="120"/>
        <w:ind w:left="1276"/>
        <w:jc w:val="both"/>
        <w:rPr>
          <w:rFonts w:asciiTheme="minorHAnsi" w:hAnsiTheme="minorHAnsi"/>
          <w:b/>
          <w:sz w:val="22"/>
          <w:szCs w:val="22"/>
          <w:u w:val="single"/>
        </w:rPr>
      </w:pPr>
      <w:r w:rsidRPr="003F719A">
        <w:rPr>
          <w:rFonts w:asciiTheme="minorHAnsi" w:hAnsiTheme="minorHAnsi"/>
          <w:b/>
          <w:color w:val="FF0000"/>
          <w:sz w:val="22"/>
          <w:szCs w:val="22"/>
          <w:u w:val="single"/>
        </w:rPr>
        <w:t>Podmienka má byť splnená najneskôr pred uzatvorením zmluvy o poskytnutí NFP.</w:t>
      </w:r>
    </w:p>
    <w:p w14:paraId="1384DCA0" w14:textId="77777777" w:rsidR="00631252"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0134E3">
        <w:rPr>
          <w:rStyle w:val="FootnoteAnchor"/>
          <w:rFonts w:asciiTheme="minorHAnsi" w:hAnsiTheme="minorHAnsi"/>
          <w:b/>
          <w:sz w:val="22"/>
          <w:szCs w:val="22"/>
        </w:rPr>
        <w:footnoteReference w:id="13"/>
      </w:r>
      <w:r w:rsidRPr="000134E3">
        <w:rPr>
          <w:rFonts w:asciiTheme="minorHAnsi" w:hAnsiTheme="minorHAnsi"/>
          <w:b/>
          <w:sz w:val="22"/>
          <w:szCs w:val="22"/>
        </w:rPr>
        <w:t>.</w:t>
      </w:r>
    </w:p>
    <w:p w14:paraId="0F54BF53" w14:textId="77777777" w:rsidR="00394C73" w:rsidRPr="00394C73" w:rsidRDefault="00394C73" w:rsidP="00394C73">
      <w:pPr>
        <w:pStyle w:val="Odsekzoznamu"/>
        <w:tabs>
          <w:tab w:val="left" w:pos="567"/>
          <w:tab w:val="left" w:pos="851"/>
          <w:tab w:val="left" w:pos="1276"/>
          <w:tab w:val="left" w:pos="2268"/>
        </w:tabs>
        <w:spacing w:before="120" w:after="120"/>
        <w:ind w:left="1637" w:hanging="361"/>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8A1A898" w14:textId="77777777" w:rsidR="00636AC8" w:rsidRPr="00636AC8" w:rsidRDefault="00636AC8" w:rsidP="00356568">
      <w:pPr>
        <w:pStyle w:val="Odsekzoznamu"/>
        <w:spacing w:before="120" w:after="120"/>
        <w:ind w:left="1639" w:hanging="363"/>
        <w:rPr>
          <w:rFonts w:asciiTheme="minorHAnsi" w:hAnsiTheme="minorHAnsi"/>
          <w:bCs/>
          <w:iCs/>
          <w:sz w:val="22"/>
          <w:szCs w:val="22"/>
        </w:rPr>
      </w:pPr>
      <w:r w:rsidRPr="00636AC8">
        <w:rPr>
          <w:rFonts w:asciiTheme="minorHAnsi" w:hAnsiTheme="minorHAnsi"/>
          <w:bCs/>
          <w:iCs/>
          <w:sz w:val="22"/>
          <w:szCs w:val="22"/>
        </w:rPr>
        <w:t>ŽoNFP časť D Čestné vyhlásenie žiadateľa</w:t>
      </w:r>
    </w:p>
    <w:p w14:paraId="2CCDACBB" w14:textId="77777777" w:rsidR="00636AC8" w:rsidRPr="00636AC8" w:rsidRDefault="00636AC8" w:rsidP="009C076F">
      <w:pPr>
        <w:pStyle w:val="Odsekzoznamu"/>
        <w:ind w:left="1276"/>
        <w:jc w:val="both"/>
        <w:rPr>
          <w:rFonts w:asciiTheme="minorHAnsi" w:hAnsiTheme="minorHAnsi"/>
          <w:bCs/>
          <w:iCs/>
          <w:sz w:val="22"/>
          <w:szCs w:val="22"/>
        </w:rPr>
      </w:pPr>
      <w:r w:rsidRPr="00636AC8">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w:t>
      </w:r>
      <w:r w:rsidRPr="00636AC8">
        <w:rPr>
          <w:rFonts w:asciiTheme="minorHAnsi" w:hAnsiTheme="minorHAnsi"/>
          <w:bCs/>
          <w:iCs/>
          <w:sz w:val="22"/>
          <w:szCs w:val="22"/>
        </w:rPr>
        <w:lastRenderedPageBreak/>
        <w:t xml:space="preserve">podobe na stránke: </w:t>
      </w:r>
      <w:hyperlink r:id="rId18" w:history="1">
        <w:r w:rsidRPr="00636AC8">
          <w:rPr>
            <w:rStyle w:val="Hypertextovprepojenie"/>
            <w:rFonts w:asciiTheme="minorHAnsi" w:hAnsiTheme="minorHAnsi"/>
            <w:bCs/>
            <w:iCs/>
            <w:sz w:val="22"/>
            <w:szCs w:val="22"/>
          </w:rPr>
          <w:t>https://esluzby.genpro.gov.sk/zoznam-odsudenych-pravnickych-osob</w:t>
        </w:r>
      </w:hyperlink>
      <w:r w:rsidRPr="00636AC8">
        <w:rPr>
          <w:rFonts w:asciiTheme="minorHAnsi" w:hAnsiTheme="minorHAnsi"/>
          <w:bCs/>
          <w:iCs/>
          <w:sz w:val="22"/>
          <w:szCs w:val="22"/>
        </w:rPr>
        <w:t>.</w:t>
      </w:r>
    </w:p>
    <w:p w14:paraId="0F9DF941" w14:textId="69684FC8" w:rsidR="00636AC8" w:rsidRPr="00394C73" w:rsidRDefault="00636AC8" w:rsidP="00636AC8">
      <w:pPr>
        <w:pStyle w:val="Odsekzoznamu"/>
        <w:tabs>
          <w:tab w:val="left" w:pos="567"/>
          <w:tab w:val="left" w:pos="851"/>
          <w:tab w:val="left" w:pos="1276"/>
          <w:tab w:val="left" w:pos="2268"/>
        </w:tabs>
        <w:spacing w:before="120" w:after="120"/>
        <w:ind w:left="1276"/>
        <w:jc w:val="both"/>
        <w:rPr>
          <w:rFonts w:asciiTheme="minorHAnsi" w:hAnsiTheme="minorHAnsi"/>
          <w:bCs/>
          <w:iCs/>
          <w:sz w:val="22"/>
          <w:szCs w:val="22"/>
        </w:rPr>
      </w:pPr>
      <w:r w:rsidRPr="00636AC8">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892800" w:rsidRDefault="008E4EBD" w:rsidP="003F7028">
      <w:pPr>
        <w:pStyle w:val="Odsekzoznamu"/>
        <w:numPr>
          <w:ilvl w:val="0"/>
          <w:numId w:val="10"/>
        </w:numPr>
        <w:tabs>
          <w:tab w:val="left" w:pos="1276"/>
        </w:tabs>
        <w:ind w:left="1276" w:hanging="709"/>
        <w:jc w:val="both"/>
        <w:rPr>
          <w:rFonts w:asciiTheme="minorHAnsi" w:hAnsiTheme="minorHAnsi"/>
          <w:b/>
          <w:sz w:val="22"/>
          <w:szCs w:val="22"/>
        </w:rPr>
      </w:pPr>
      <w:r w:rsidRPr="00D85DAF">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77777777" w:rsidR="008E4EBD" w:rsidRPr="00892800" w:rsidRDefault="00C2369C" w:rsidP="00356568">
      <w:pPr>
        <w:pStyle w:val="Odsekzoznamu"/>
        <w:numPr>
          <w:ilvl w:val="1"/>
          <w:numId w:val="10"/>
        </w:numPr>
        <w:tabs>
          <w:tab w:val="left" w:pos="1276"/>
        </w:tabs>
        <w:spacing w:after="60"/>
        <w:ind w:left="1560" w:hanging="284"/>
        <w:rPr>
          <w:rFonts w:asciiTheme="minorHAnsi" w:hAnsiTheme="minorHAnsi"/>
          <w:b/>
          <w:sz w:val="22"/>
          <w:szCs w:val="22"/>
        </w:rPr>
      </w:pPr>
      <w:r w:rsidRPr="00892800">
        <w:rPr>
          <w:rFonts w:asciiTheme="minorHAnsi" w:hAnsiTheme="minorHAnsi"/>
          <w:b/>
          <w:sz w:val="22"/>
          <w:szCs w:val="22"/>
        </w:rPr>
        <w:t xml:space="preserve"> </w:t>
      </w:r>
      <w:r w:rsidR="008E4EBD" w:rsidRPr="00892800">
        <w:rPr>
          <w:rFonts w:asciiTheme="minorHAnsi" w:hAnsiTheme="minorHAnsi"/>
          <w:b/>
          <w:sz w:val="22"/>
          <w:szCs w:val="22"/>
        </w:rPr>
        <w:t>skončenia alebo premiestnenia produktívnej činnosti mimo Slovenska;</w:t>
      </w:r>
    </w:p>
    <w:p w14:paraId="351EEDB3" w14:textId="77777777" w:rsidR="008E4EBD" w:rsidRPr="00D85DAF" w:rsidRDefault="008E4EBD" w:rsidP="00356568">
      <w:pPr>
        <w:pStyle w:val="Odsekzoznamu"/>
        <w:numPr>
          <w:ilvl w:val="1"/>
          <w:numId w:val="10"/>
        </w:numPr>
        <w:tabs>
          <w:tab w:val="left" w:pos="1276"/>
        </w:tabs>
        <w:spacing w:after="60"/>
        <w:ind w:left="1560" w:hanging="284"/>
        <w:jc w:val="both"/>
        <w:rPr>
          <w:rFonts w:asciiTheme="minorHAnsi" w:hAnsiTheme="minorHAnsi"/>
          <w:b/>
          <w:sz w:val="22"/>
          <w:szCs w:val="22"/>
        </w:rPr>
      </w:pPr>
      <w:r w:rsidRPr="00892800">
        <w:rPr>
          <w:rFonts w:asciiTheme="minorHAnsi" w:hAnsiTheme="minorHAnsi"/>
          <w:b/>
          <w:sz w:val="22"/>
          <w:szCs w:val="22"/>
        </w:rPr>
        <w:t>zmeny vlastníctva položky infraštr</w:t>
      </w:r>
      <w:r w:rsidRPr="00820C1A">
        <w:rPr>
          <w:rFonts w:asciiTheme="minorHAnsi" w:hAnsiTheme="minorHAnsi"/>
          <w:b/>
          <w:sz w:val="22"/>
          <w:szCs w:val="22"/>
        </w:rPr>
        <w:t>uktúry, ktorá poskytuje firme alebo orgánu verejnej moci neoprávnené zvýhodnenie;</w:t>
      </w:r>
    </w:p>
    <w:p w14:paraId="7E91C7A9" w14:textId="77777777" w:rsidR="008E4EBD" w:rsidRPr="00D85DAF" w:rsidRDefault="008E4EBD" w:rsidP="00356568">
      <w:pPr>
        <w:pStyle w:val="Odsekzoznamu"/>
        <w:numPr>
          <w:ilvl w:val="1"/>
          <w:numId w:val="10"/>
        </w:numPr>
        <w:tabs>
          <w:tab w:val="left" w:pos="1276"/>
        </w:tabs>
        <w:spacing w:after="60"/>
        <w:ind w:left="1560" w:hanging="284"/>
        <w:jc w:val="both"/>
        <w:rPr>
          <w:rFonts w:asciiTheme="minorHAnsi" w:hAnsiTheme="minorHAnsi"/>
          <w:b/>
          <w:sz w:val="22"/>
          <w:szCs w:val="22"/>
        </w:rPr>
      </w:pPr>
      <w:r w:rsidRPr="00D85DAF">
        <w:rPr>
          <w:rFonts w:asciiTheme="minorHAnsi" w:hAnsiTheme="minorHAnsi"/>
          <w:b/>
          <w:sz w:val="22"/>
          <w:szCs w:val="22"/>
        </w:rPr>
        <w:t>podstatnej zmeny, ktorá ovplyvňuje jej povahu, ciele alebo podmienky realizácie, čo by spôsobilo narušenie jej pôvodných cieľov.</w:t>
      </w:r>
    </w:p>
    <w:p w14:paraId="598EB457" w14:textId="0D511AF4" w:rsidR="008A07DA" w:rsidRPr="00D85DAF" w:rsidRDefault="00CC5688" w:rsidP="001D32CF">
      <w:pPr>
        <w:pStyle w:val="Odsekzoznamu"/>
        <w:tabs>
          <w:tab w:val="left" w:pos="2268"/>
        </w:tabs>
        <w:spacing w:before="60" w:after="120"/>
        <w:ind w:left="1639" w:hanging="363"/>
        <w:rPr>
          <w:rFonts w:asciiTheme="minorHAnsi" w:hAnsiTheme="minorHAnsi"/>
          <w:b/>
          <w:bCs/>
          <w:iCs/>
          <w:color w:val="FF0000"/>
          <w:sz w:val="22"/>
          <w:szCs w:val="22"/>
        </w:rPr>
      </w:pPr>
      <w:r w:rsidRPr="00D85DAF">
        <w:rPr>
          <w:rFonts w:asciiTheme="minorHAnsi" w:hAnsiTheme="minorHAnsi"/>
          <w:b/>
          <w:bCs/>
          <w:iCs/>
          <w:color w:val="FF0000"/>
          <w:sz w:val="22"/>
          <w:szCs w:val="22"/>
        </w:rPr>
        <w:t>netýka sa tejto výzvy</w:t>
      </w:r>
    </w:p>
    <w:p w14:paraId="43188B6F" w14:textId="77777777" w:rsidR="00CF3D5D" w:rsidRPr="00CC5688" w:rsidRDefault="00CF3D5D" w:rsidP="001D32CF">
      <w:pPr>
        <w:pStyle w:val="Odsekzoznamu"/>
        <w:tabs>
          <w:tab w:val="left" w:pos="2268"/>
        </w:tabs>
        <w:spacing w:before="60" w:after="120"/>
        <w:ind w:left="1639" w:hanging="363"/>
        <w:rPr>
          <w:rFonts w:asciiTheme="minorHAnsi" w:hAnsiTheme="minorHAnsi"/>
          <w:bCs/>
          <w:iCs/>
          <w:color w:val="FF0000"/>
          <w:sz w:val="22"/>
          <w:szCs w:val="22"/>
        </w:rPr>
      </w:pPr>
    </w:p>
    <w:p w14:paraId="2299BBB5" w14:textId="366FAD8C" w:rsidR="00631252" w:rsidRPr="009C076F" w:rsidRDefault="00636AC8" w:rsidP="009C076F">
      <w:pPr>
        <w:tabs>
          <w:tab w:val="left" w:pos="289"/>
        </w:tabs>
        <w:spacing w:line="280" w:lineRule="exact"/>
        <w:ind w:left="283"/>
        <w:jc w:val="both"/>
        <w:rPr>
          <w:rFonts w:asciiTheme="minorHAnsi" w:hAnsiTheme="minorHAnsi"/>
          <w:b/>
          <w:sz w:val="22"/>
          <w:szCs w:val="22"/>
        </w:rPr>
      </w:pPr>
      <w:r>
        <w:rPr>
          <w:rFonts w:asciiTheme="minorHAnsi" w:hAnsiTheme="minorHAnsi"/>
          <w:b/>
          <w:sz w:val="22"/>
          <w:szCs w:val="22"/>
        </w:rPr>
        <w:t xml:space="preserve">2.6.2 </w:t>
      </w:r>
      <w:r w:rsidR="0079031B" w:rsidRPr="009C076F">
        <w:rPr>
          <w:rFonts w:asciiTheme="minorHAnsi" w:hAnsiTheme="minorHAnsi"/>
          <w:b/>
          <w:sz w:val="22"/>
          <w:szCs w:val="22"/>
        </w:rPr>
        <w:t xml:space="preserve">Výberové kritériá </w:t>
      </w:r>
    </w:p>
    <w:p w14:paraId="7EC2CD8A" w14:textId="77777777" w:rsidR="00631252" w:rsidRPr="0012590B" w:rsidRDefault="00631252">
      <w:pPr>
        <w:ind w:left="851"/>
        <w:jc w:val="both"/>
        <w:rPr>
          <w:rFonts w:asciiTheme="minorHAnsi" w:hAnsiTheme="minorHAnsi"/>
        </w:rPr>
      </w:pPr>
    </w:p>
    <w:p w14:paraId="7586DE5D" w14:textId="5D0C1274" w:rsidR="008C3161" w:rsidRPr="0093573A" w:rsidRDefault="008C3161" w:rsidP="0093573A">
      <w:pPr>
        <w:pStyle w:val="Odsekzoznamu"/>
        <w:numPr>
          <w:ilvl w:val="3"/>
          <w:numId w:val="43"/>
        </w:numPr>
        <w:spacing w:before="60" w:after="60"/>
        <w:ind w:left="568" w:hanging="284"/>
        <w:jc w:val="both"/>
        <w:rPr>
          <w:rFonts w:asciiTheme="minorHAnsi" w:hAnsiTheme="minorHAnsi" w:cstheme="minorHAnsi"/>
          <w:sz w:val="22"/>
        </w:rPr>
      </w:pPr>
      <w:r w:rsidRPr="0093573A">
        <w:rPr>
          <w:rFonts w:asciiTheme="minorHAnsi" w:hAnsiTheme="minorHAnsi" w:cstheme="minorHAnsi"/>
          <w:sz w:val="22"/>
        </w:rPr>
        <w:t xml:space="preserve">Projekt musí byť v súlade s identifikovanými potrebami v PRV a aspoň jednou fokusovou oblasťou daného opatrenia. </w:t>
      </w:r>
    </w:p>
    <w:p w14:paraId="520D7C36" w14:textId="15FC2F3D" w:rsidR="008C3161" w:rsidRPr="0093573A" w:rsidRDefault="008C3161" w:rsidP="0093573A">
      <w:pPr>
        <w:pStyle w:val="Odsekzoznamu"/>
        <w:numPr>
          <w:ilvl w:val="3"/>
          <w:numId w:val="43"/>
        </w:numPr>
        <w:spacing w:before="60" w:after="60"/>
        <w:ind w:left="568" w:hanging="284"/>
        <w:jc w:val="both"/>
        <w:rPr>
          <w:rFonts w:asciiTheme="minorHAnsi" w:hAnsiTheme="minorHAnsi" w:cstheme="minorHAnsi"/>
          <w:sz w:val="22"/>
        </w:rPr>
      </w:pPr>
      <w:r w:rsidRPr="0093573A">
        <w:rPr>
          <w:rFonts w:asciiTheme="minorHAnsi" w:hAnsiTheme="minorHAnsi" w:cstheme="minorHAnsi"/>
          <w:sz w:val="22"/>
        </w:rPr>
        <w:t>Poskytovateľ služieb prenosu vedomostí a zručností musí mať primerané kapacity v podobe kvalifikovaných zamestnancov alebo najatých lektorov v zmysle zákona o celoživotnom vzdelávaní, tzn. musí spĺňať minimálne jednu z týchto požiadaviek:</w:t>
      </w:r>
    </w:p>
    <w:p w14:paraId="6A630925" w14:textId="343BA13A" w:rsidR="008C3161" w:rsidRPr="0093573A" w:rsidRDefault="008C3161" w:rsidP="0093573A">
      <w:pPr>
        <w:pStyle w:val="Odsekzoznamu"/>
        <w:numPr>
          <w:ilvl w:val="1"/>
          <w:numId w:val="45"/>
        </w:numPr>
        <w:ind w:left="993" w:hanging="426"/>
        <w:jc w:val="both"/>
        <w:rPr>
          <w:rFonts w:asciiTheme="minorHAnsi" w:hAnsiTheme="minorHAnsi" w:cstheme="minorHAnsi"/>
          <w:sz w:val="22"/>
        </w:rPr>
      </w:pPr>
      <w:r w:rsidRPr="0093573A">
        <w:rPr>
          <w:rFonts w:asciiTheme="minorHAnsi" w:hAnsiTheme="minorHAnsi" w:cstheme="minorHAnsi"/>
          <w:sz w:val="22"/>
        </w:rPr>
        <w:t>vysokoškolské vzdelanie prvého alebo druhého stupňa v odbore vzdelávacieho programu, najmenej dva roky praxe v oblasti, ktorej sa vzdelávací projekt týka a preukázateľná lektorská spôsobilosť,</w:t>
      </w:r>
    </w:p>
    <w:p w14:paraId="7462AEFF" w14:textId="2E422677" w:rsidR="008C3161" w:rsidRPr="0093573A" w:rsidRDefault="008C3161" w:rsidP="0093573A">
      <w:pPr>
        <w:pStyle w:val="Odsekzoznamu"/>
        <w:numPr>
          <w:ilvl w:val="1"/>
          <w:numId w:val="45"/>
        </w:numPr>
        <w:ind w:left="993" w:hanging="426"/>
        <w:jc w:val="both"/>
        <w:rPr>
          <w:rFonts w:asciiTheme="minorHAnsi" w:hAnsiTheme="minorHAnsi" w:cstheme="minorHAnsi"/>
          <w:sz w:val="22"/>
        </w:rPr>
      </w:pPr>
      <w:r w:rsidRPr="0093573A">
        <w:rPr>
          <w:rFonts w:asciiTheme="minorHAnsi" w:hAnsiTheme="minorHAnsi" w:cstheme="minorHAnsi"/>
          <w:sz w:val="22"/>
        </w:rPr>
        <w:t>úplné stredné vzdelanie s maturitou v príslušnom odbore vzdelávacieho programu, najmenej dva roky praxe v oblasti, ktorej sa vzdelávací projekt týka a preukázateľná lektorská spôsobilosť,</w:t>
      </w:r>
    </w:p>
    <w:p w14:paraId="08E075AF" w14:textId="46E4EAB4" w:rsidR="008C3161" w:rsidRPr="0093573A" w:rsidRDefault="008C3161" w:rsidP="0093573A">
      <w:pPr>
        <w:pStyle w:val="Odsekzoznamu"/>
        <w:numPr>
          <w:ilvl w:val="1"/>
          <w:numId w:val="45"/>
        </w:numPr>
        <w:ind w:left="993" w:hanging="426"/>
        <w:jc w:val="both"/>
        <w:rPr>
          <w:rFonts w:asciiTheme="minorHAnsi" w:hAnsiTheme="minorHAnsi" w:cstheme="minorHAnsi"/>
          <w:sz w:val="22"/>
        </w:rPr>
      </w:pPr>
      <w:r w:rsidRPr="0093573A">
        <w:rPr>
          <w:rFonts w:asciiTheme="minorHAnsi" w:hAnsiTheme="minorHAnsi" w:cstheme="minorHAnsi"/>
          <w:sz w:val="22"/>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260F7698" w14:textId="460BD06F" w:rsidR="008C3161" w:rsidRPr="0093573A" w:rsidRDefault="008C3161" w:rsidP="0093573A">
      <w:pPr>
        <w:pStyle w:val="Odsekzoznamu"/>
        <w:numPr>
          <w:ilvl w:val="3"/>
          <w:numId w:val="43"/>
        </w:numPr>
        <w:spacing w:before="60" w:after="60"/>
        <w:ind w:left="568" w:hanging="284"/>
        <w:jc w:val="both"/>
        <w:rPr>
          <w:rFonts w:asciiTheme="minorHAnsi" w:hAnsiTheme="minorHAnsi" w:cstheme="minorHAnsi"/>
          <w:bCs/>
          <w:sz w:val="22"/>
        </w:rPr>
      </w:pPr>
      <w:r w:rsidRPr="0093573A">
        <w:rPr>
          <w:rFonts w:asciiTheme="minorHAnsi" w:hAnsiTheme="minorHAnsi" w:cstheme="minorHAnsi"/>
          <w:bCs/>
          <w:sz w:val="22"/>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14:paraId="3A456BA7" w14:textId="781EC971" w:rsidR="008C3161" w:rsidRPr="0093573A" w:rsidRDefault="008C3161" w:rsidP="0093573A">
      <w:pPr>
        <w:pStyle w:val="Odsekzoznamu"/>
        <w:numPr>
          <w:ilvl w:val="3"/>
          <w:numId w:val="43"/>
        </w:numPr>
        <w:spacing w:before="60" w:after="60"/>
        <w:ind w:left="568" w:hanging="284"/>
        <w:jc w:val="both"/>
        <w:rPr>
          <w:rFonts w:asciiTheme="minorHAnsi" w:hAnsiTheme="minorHAnsi" w:cstheme="minorHAnsi"/>
          <w:sz w:val="22"/>
        </w:rPr>
      </w:pPr>
      <w:r w:rsidRPr="0093573A">
        <w:rPr>
          <w:rFonts w:asciiTheme="minorHAnsi" w:hAnsiTheme="minorHAnsi" w:cstheme="minorHAnsi"/>
          <w:sz w:val="22"/>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43FB59F" w14:textId="40795C1A" w:rsidR="008C3161" w:rsidRPr="007E3AA6" w:rsidRDefault="008C3161" w:rsidP="0093573A">
      <w:pPr>
        <w:pStyle w:val="Odsekzoznamu"/>
        <w:numPr>
          <w:ilvl w:val="3"/>
          <w:numId w:val="43"/>
        </w:numPr>
        <w:spacing w:before="60" w:after="60"/>
        <w:ind w:left="568" w:hanging="284"/>
        <w:jc w:val="both"/>
        <w:rPr>
          <w:rFonts w:asciiTheme="minorHAnsi" w:hAnsiTheme="minorHAnsi" w:cstheme="minorHAnsi"/>
          <w:sz w:val="22"/>
        </w:rPr>
      </w:pPr>
      <w:r w:rsidRPr="0093573A">
        <w:rPr>
          <w:rFonts w:asciiTheme="minorHAnsi" w:hAnsiTheme="minorHAnsi" w:cstheme="minorHAnsi"/>
          <w:sz w:val="22"/>
          <w:szCs w:val="22"/>
        </w:rPr>
        <w:t>Podpora sa nevzťahuje na vzdelávacie programy, ktoré sú súčasťou bežných programov alebo systémov vzdelávania na stredoškolskej alebo vyššej úrovni.</w:t>
      </w:r>
    </w:p>
    <w:p w14:paraId="6B2740F8" w14:textId="615CAE0D" w:rsidR="008C3161" w:rsidRPr="00992ED2" w:rsidRDefault="008C3161" w:rsidP="0093573A">
      <w:pPr>
        <w:pStyle w:val="Odsekzoznamu"/>
        <w:numPr>
          <w:ilvl w:val="3"/>
          <w:numId w:val="43"/>
        </w:numPr>
        <w:spacing w:before="60" w:after="60"/>
        <w:ind w:left="568" w:hanging="284"/>
        <w:jc w:val="both"/>
        <w:rPr>
          <w:rFonts w:asciiTheme="minorHAnsi" w:hAnsiTheme="minorHAnsi" w:cstheme="minorHAnsi"/>
          <w:sz w:val="22"/>
        </w:rPr>
      </w:pPr>
      <w:r w:rsidRPr="0093573A">
        <w:rPr>
          <w:rFonts w:asciiTheme="minorHAnsi" w:hAnsiTheme="minorHAnsi" w:cstheme="minorHAnsi"/>
          <w:sz w:val="22"/>
          <w:szCs w:val="22"/>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DD7FB11" w14:textId="77777777" w:rsidR="00992ED2" w:rsidRPr="00992ED2" w:rsidRDefault="00992ED2" w:rsidP="00992ED2">
      <w:pPr>
        <w:pStyle w:val="Odsekzoznamu"/>
        <w:rPr>
          <w:rFonts w:asciiTheme="minorHAnsi" w:hAnsiTheme="minorHAnsi" w:cstheme="minorHAnsi"/>
          <w:sz w:val="22"/>
        </w:rPr>
      </w:pPr>
    </w:p>
    <w:p w14:paraId="5AFA9625" w14:textId="77777777" w:rsidR="00992ED2" w:rsidRPr="007E3AA6" w:rsidRDefault="00992ED2" w:rsidP="00992ED2">
      <w:pPr>
        <w:pStyle w:val="Odsekzoznamu"/>
        <w:numPr>
          <w:ilvl w:val="3"/>
          <w:numId w:val="43"/>
        </w:numPr>
        <w:ind w:left="567" w:hanging="283"/>
        <w:rPr>
          <w:rFonts w:asciiTheme="minorHAnsi" w:hAnsiTheme="minorHAnsi" w:cstheme="minorHAnsi"/>
          <w:sz w:val="22"/>
        </w:rPr>
      </w:pPr>
      <w:r w:rsidRPr="007E3AA6">
        <w:rPr>
          <w:rFonts w:asciiTheme="minorHAnsi" w:hAnsiTheme="minorHAnsi" w:cstheme="minorHAnsi"/>
          <w:sz w:val="22"/>
        </w:rPr>
        <w:lastRenderedPageBreak/>
        <w:t xml:space="preserve">Pre </w:t>
      </w:r>
      <w:r>
        <w:rPr>
          <w:rFonts w:asciiTheme="minorHAnsi" w:hAnsiTheme="minorHAnsi" w:cstheme="minorHAnsi"/>
          <w:sz w:val="22"/>
        </w:rPr>
        <w:t>demonštračné a informačné akcie</w:t>
      </w:r>
      <w:r w:rsidRPr="007E3AA6">
        <w:rPr>
          <w:rFonts w:asciiTheme="minorHAnsi" w:hAnsiTheme="minorHAnsi" w:cstheme="minorHAnsi"/>
          <w:sz w:val="22"/>
        </w:rPr>
        <w:t xml:space="preserve"> sa vyžaduje obsahový námet schválený MPRV SR.</w:t>
      </w:r>
    </w:p>
    <w:p w14:paraId="3B6BB3A8" w14:textId="77777777" w:rsidR="00992ED2" w:rsidRPr="0093573A" w:rsidRDefault="00992ED2" w:rsidP="00992ED2">
      <w:pPr>
        <w:pStyle w:val="Odsekzoznamu"/>
        <w:spacing w:before="60" w:after="60"/>
        <w:ind w:left="568"/>
        <w:jc w:val="both"/>
        <w:rPr>
          <w:rFonts w:asciiTheme="minorHAnsi" w:hAnsiTheme="minorHAnsi" w:cstheme="minorHAnsi"/>
          <w:sz w:val="22"/>
        </w:rPr>
      </w:pPr>
    </w:p>
    <w:p w14:paraId="42B211C3" w14:textId="1AFB80B4" w:rsidR="00631252" w:rsidRPr="002407B7" w:rsidRDefault="00631252" w:rsidP="009E776D">
      <w:pPr>
        <w:pStyle w:val="Odsekzoznamu"/>
        <w:spacing w:after="200" w:line="276" w:lineRule="auto"/>
        <w:ind w:left="1276"/>
        <w:contextualSpacing/>
        <w:jc w:val="both"/>
        <w:rPr>
          <w:rFonts w:asciiTheme="minorHAnsi" w:hAnsiTheme="minorHAnsi"/>
          <w:sz w:val="22"/>
          <w:szCs w:val="22"/>
        </w:rPr>
      </w:pPr>
    </w:p>
    <w:p w14:paraId="3E4EE616" w14:textId="33F84DC7" w:rsidR="00631252" w:rsidRPr="009C076F" w:rsidRDefault="00636AC8" w:rsidP="009C076F">
      <w:pPr>
        <w:tabs>
          <w:tab w:val="left" w:pos="289"/>
        </w:tabs>
        <w:spacing w:line="280" w:lineRule="exact"/>
        <w:ind w:left="283"/>
        <w:jc w:val="both"/>
        <w:rPr>
          <w:rFonts w:asciiTheme="minorHAnsi" w:hAnsiTheme="minorHAnsi"/>
          <w:b/>
          <w:sz w:val="22"/>
          <w:szCs w:val="22"/>
        </w:rPr>
      </w:pPr>
      <w:r>
        <w:rPr>
          <w:rFonts w:asciiTheme="minorHAnsi" w:hAnsiTheme="minorHAnsi"/>
          <w:b/>
          <w:sz w:val="22"/>
          <w:szCs w:val="22"/>
        </w:rPr>
        <w:t xml:space="preserve">2.6.3 </w:t>
      </w:r>
      <w:r w:rsidR="0079031B" w:rsidRPr="009C076F">
        <w:rPr>
          <w:rFonts w:asciiTheme="minorHAnsi" w:hAnsiTheme="minorHAnsi"/>
          <w:b/>
          <w:sz w:val="22"/>
          <w:szCs w:val="22"/>
        </w:rPr>
        <w:t xml:space="preserve">Bodovacie (hodnotiace) kritériá </w:t>
      </w:r>
    </w:p>
    <w:p w14:paraId="1A1DD181" w14:textId="67B80825" w:rsidR="00C2369C" w:rsidRPr="00394C73" w:rsidRDefault="00C2369C" w:rsidP="00AC7FE7">
      <w:pPr>
        <w:pStyle w:val="Odsekzoznamu"/>
        <w:suppressAutoHyphens w:val="0"/>
        <w:spacing w:after="200" w:line="276" w:lineRule="auto"/>
        <w:ind w:left="480"/>
        <w:contextualSpacing/>
        <w:jc w:val="both"/>
        <w:rPr>
          <w:rFonts w:asciiTheme="minorHAnsi" w:hAnsiTheme="minorHAnsi"/>
          <w:sz w:val="22"/>
          <w:szCs w:val="22"/>
        </w:rPr>
      </w:pPr>
    </w:p>
    <w:p w14:paraId="503B243D" w14:textId="77777777" w:rsidR="00626AD2" w:rsidRPr="00B83BB5" w:rsidRDefault="00626AD2" w:rsidP="00B83BB5">
      <w:pPr>
        <w:pStyle w:val="Odsekzoznamu"/>
        <w:suppressAutoHyphens w:val="0"/>
        <w:spacing w:after="200" w:line="276" w:lineRule="auto"/>
        <w:ind w:left="480" w:firstLine="87"/>
        <w:contextualSpacing/>
        <w:jc w:val="both"/>
        <w:rPr>
          <w:rFonts w:asciiTheme="minorHAnsi" w:hAnsiTheme="minorHAnsi"/>
          <w:b/>
          <w:sz w:val="22"/>
        </w:rPr>
      </w:pPr>
      <w:r w:rsidRPr="00B83BB5">
        <w:rPr>
          <w:rFonts w:asciiTheme="minorHAnsi" w:hAnsiTheme="minorHAnsi"/>
          <w:b/>
          <w:sz w:val="22"/>
        </w:rPr>
        <w:t xml:space="preserve">Princípy uplatnenia výberu: </w:t>
      </w:r>
    </w:p>
    <w:p w14:paraId="4EA1CAA7" w14:textId="7D10BEFF" w:rsidR="00E01416" w:rsidRPr="000134E3" w:rsidRDefault="009E776D" w:rsidP="002D23DE">
      <w:pPr>
        <w:ind w:left="284"/>
        <w:jc w:val="both"/>
        <w:rPr>
          <w:rFonts w:asciiTheme="minorHAnsi" w:hAnsiTheme="minorHAnsi"/>
        </w:rPr>
      </w:pPr>
      <w:r w:rsidRPr="009E776D">
        <w:rPr>
          <w:rFonts w:asciiTheme="minorHAnsi" w:hAnsiTheme="minorHAnsi"/>
          <w:bCs/>
          <w:sz w:val="22"/>
          <w:szCs w:val="22"/>
        </w:rPr>
        <w:t xml:space="preserve">Výber bude prebiehať na základe schválených obsahových námetov zo strany Ministerstva pôdohospodárstva a rozvoja vidieka SR na základe výzvy </w:t>
      </w:r>
      <w:r>
        <w:rPr>
          <w:rFonts w:asciiTheme="minorHAnsi" w:hAnsiTheme="minorHAnsi"/>
          <w:bCs/>
          <w:sz w:val="22"/>
          <w:szCs w:val="22"/>
        </w:rPr>
        <w:t>1</w:t>
      </w:r>
      <w:r w:rsidRPr="009E776D">
        <w:rPr>
          <w:rFonts w:asciiTheme="minorHAnsi" w:hAnsiTheme="minorHAnsi"/>
          <w:bCs/>
          <w:sz w:val="22"/>
          <w:szCs w:val="22"/>
        </w:rPr>
        <w:t>/2017 a splnenia podmienok tejto výzvy.</w:t>
      </w:r>
    </w:p>
    <w:p w14:paraId="7B6C10FC" w14:textId="2962F3EB" w:rsidR="001F7343" w:rsidRDefault="001F7343" w:rsidP="00E01416">
      <w:pPr>
        <w:jc w:val="both"/>
        <w:rPr>
          <w:rFonts w:asciiTheme="minorHAnsi" w:hAnsiTheme="minorHAnsi"/>
          <w:sz w:val="22"/>
          <w:szCs w:val="22"/>
        </w:rPr>
      </w:pPr>
    </w:p>
    <w:p w14:paraId="54345510" w14:textId="77777777" w:rsidR="0022066F" w:rsidRDefault="0022066F" w:rsidP="00E01416">
      <w:pPr>
        <w:jc w:val="both"/>
        <w:rPr>
          <w:rFonts w:asciiTheme="minorHAnsi" w:hAnsiTheme="minorHAnsi"/>
          <w:sz w:val="22"/>
          <w:szCs w:val="22"/>
        </w:rPr>
      </w:pPr>
    </w:p>
    <w:p w14:paraId="00025AA6" w14:textId="028D7395" w:rsidR="00631252" w:rsidRPr="00B83BB5" w:rsidRDefault="00F00A69" w:rsidP="00B83BB5">
      <w:pPr>
        <w:numPr>
          <w:ilvl w:val="1"/>
          <w:numId w:val="29"/>
        </w:numPr>
        <w:tabs>
          <w:tab w:val="left" w:pos="567"/>
        </w:tabs>
        <w:spacing w:line="280" w:lineRule="exact"/>
        <w:ind w:left="567" w:hanging="567"/>
        <w:jc w:val="both"/>
        <w:rPr>
          <w:rFonts w:asciiTheme="minorHAnsi" w:hAnsiTheme="minorHAnsi"/>
          <w:b/>
          <w:sz w:val="22"/>
        </w:rPr>
      </w:pPr>
      <w:r>
        <w:rPr>
          <w:rFonts w:asciiTheme="minorHAnsi" w:hAnsiTheme="minorHAnsi"/>
          <w:b/>
          <w:sz w:val="22"/>
        </w:rPr>
        <w:t>Spôsob financovania</w:t>
      </w:r>
    </w:p>
    <w:p w14:paraId="0D4B7DE6" w14:textId="77777777" w:rsidR="00B37EC8" w:rsidRDefault="00B37EC8" w:rsidP="00B37EC8">
      <w:pPr>
        <w:tabs>
          <w:tab w:val="left" w:pos="289"/>
        </w:tabs>
        <w:spacing w:line="280" w:lineRule="exact"/>
        <w:ind w:left="567"/>
        <w:jc w:val="both"/>
        <w:rPr>
          <w:rFonts w:asciiTheme="minorHAnsi" w:hAnsiTheme="minorHAnsi"/>
          <w:b/>
        </w:rPr>
      </w:pPr>
    </w:p>
    <w:p w14:paraId="79BA0C89" w14:textId="4348ECA4" w:rsidR="005A094A" w:rsidRDefault="00FA780F" w:rsidP="005A094A">
      <w:pPr>
        <w:tabs>
          <w:tab w:val="left" w:pos="289"/>
        </w:tabs>
        <w:spacing w:line="280" w:lineRule="exact"/>
        <w:ind w:left="567"/>
        <w:jc w:val="both"/>
        <w:rPr>
          <w:rFonts w:asciiTheme="minorHAnsi" w:hAnsiTheme="minorHAnsi"/>
          <w:bCs/>
          <w:sz w:val="22"/>
          <w:szCs w:val="22"/>
          <w:lang w:eastAsia="sk-SK"/>
        </w:rPr>
      </w:pPr>
      <w:r>
        <w:rPr>
          <w:rFonts w:asciiTheme="minorHAnsi" w:hAnsiTheme="minorHAnsi"/>
          <w:bCs/>
          <w:sz w:val="22"/>
          <w:szCs w:val="22"/>
          <w:lang w:eastAsia="sk-SK"/>
        </w:rPr>
        <w:t>N</w:t>
      </w:r>
      <w:r w:rsidRPr="00FA780F">
        <w:rPr>
          <w:rFonts w:asciiTheme="minorHAnsi" w:hAnsiTheme="minorHAnsi"/>
          <w:bCs/>
          <w:sz w:val="22"/>
          <w:szCs w:val="22"/>
          <w:lang w:eastAsia="sk-SK"/>
        </w:rPr>
        <w:t>eziskov</w:t>
      </w:r>
      <w:r>
        <w:rPr>
          <w:rFonts w:asciiTheme="minorHAnsi" w:hAnsiTheme="minorHAnsi"/>
          <w:bCs/>
          <w:sz w:val="22"/>
          <w:szCs w:val="22"/>
          <w:lang w:eastAsia="sk-SK"/>
        </w:rPr>
        <w:t>ý</w:t>
      </w:r>
      <w:r w:rsidRPr="00FA780F">
        <w:rPr>
          <w:rFonts w:asciiTheme="minorHAnsi" w:hAnsiTheme="minorHAnsi"/>
          <w:bCs/>
          <w:sz w:val="22"/>
          <w:szCs w:val="22"/>
          <w:lang w:eastAsia="sk-SK"/>
        </w:rPr>
        <w:t>, grant (nenávratný finančný príspevok formou refundácie skutočne vynaložených a zaplatených výdavkov)</w:t>
      </w:r>
    </w:p>
    <w:p w14:paraId="5FAB2D50" w14:textId="31CFF817" w:rsidR="003158A4" w:rsidRPr="003D390B" w:rsidRDefault="003158A4" w:rsidP="005A094A">
      <w:pPr>
        <w:tabs>
          <w:tab w:val="left" w:pos="289"/>
        </w:tabs>
        <w:spacing w:line="280" w:lineRule="exact"/>
        <w:ind w:left="567"/>
        <w:jc w:val="both"/>
        <w:rPr>
          <w:rFonts w:asciiTheme="minorHAnsi" w:hAnsiTheme="minorHAnsi"/>
          <w:bCs/>
          <w:sz w:val="22"/>
          <w:szCs w:val="22"/>
          <w:lang w:eastAsia="sk-SK"/>
        </w:rPr>
      </w:pPr>
      <w:r w:rsidRPr="003D390B">
        <w:rPr>
          <w:rFonts w:asciiTheme="minorHAnsi" w:hAnsiTheme="minorHAnsi"/>
          <w:bCs/>
          <w:sz w:val="22"/>
          <w:szCs w:val="22"/>
          <w:lang w:eastAsia="sk-SK"/>
        </w:rPr>
        <w:t>Výška podpory 100% oprávnených výdavkov v súlade s maximálnym limitom určeným v tejto výzve.</w:t>
      </w:r>
    </w:p>
    <w:p w14:paraId="4E23B580" w14:textId="6CEA0440" w:rsidR="00ED132A" w:rsidRDefault="003158A4" w:rsidP="00B83BB5">
      <w:pPr>
        <w:pStyle w:val="Odsekzoznamu"/>
        <w:tabs>
          <w:tab w:val="left" w:pos="289"/>
        </w:tabs>
        <w:spacing w:line="280" w:lineRule="exact"/>
        <w:ind w:left="567"/>
        <w:jc w:val="both"/>
        <w:rPr>
          <w:rFonts w:asciiTheme="minorHAnsi" w:hAnsiTheme="minorHAnsi"/>
          <w:bCs/>
          <w:sz w:val="22"/>
          <w:szCs w:val="22"/>
          <w:lang w:eastAsia="sk-SK"/>
        </w:rPr>
      </w:pPr>
      <w:r w:rsidRPr="003158A4">
        <w:rPr>
          <w:rFonts w:asciiTheme="minorHAnsi" w:hAnsiTheme="minorHAnsi"/>
          <w:bCs/>
          <w:sz w:val="22"/>
          <w:szCs w:val="22"/>
          <w:lang w:eastAsia="sk-SK"/>
        </w:rPr>
        <w:t>Paušálne financovanie – možnosť paušálnej platby (nepriame výdavky) – možnosť paušálnej sadzby až do výšky 20% z priamych oprávnených výdavkov a zavedením maximálnej hodnoty oprávnenosti daného výdavku v nadväznosti na zabezpečenie účelného, hospodárneho, efektívneho a účinného vynakladania verejných prostriedkov (v zmysle prílohy č. 4 výzvy)</w:t>
      </w:r>
    </w:p>
    <w:p w14:paraId="4FFBBB5C" w14:textId="77777777" w:rsidR="00040B42" w:rsidRDefault="00040B42" w:rsidP="00B83BB5">
      <w:pPr>
        <w:pStyle w:val="Odsekzoznamu"/>
        <w:tabs>
          <w:tab w:val="left" w:pos="289"/>
        </w:tabs>
        <w:spacing w:line="280" w:lineRule="exact"/>
        <w:ind w:left="567"/>
        <w:jc w:val="both"/>
        <w:rPr>
          <w:rFonts w:asciiTheme="minorHAnsi" w:hAnsiTheme="minorHAnsi"/>
          <w:bCs/>
          <w:sz w:val="22"/>
          <w:szCs w:val="22"/>
          <w:lang w:eastAsia="sk-SK"/>
        </w:rPr>
      </w:pPr>
    </w:p>
    <w:p w14:paraId="1625FDEC" w14:textId="77777777" w:rsidR="00040B42" w:rsidRPr="00F77994" w:rsidRDefault="00040B42" w:rsidP="00B83BB5">
      <w:pPr>
        <w:pStyle w:val="Odsekzoznamu"/>
        <w:tabs>
          <w:tab w:val="left" w:pos="289"/>
        </w:tabs>
        <w:spacing w:line="280" w:lineRule="exact"/>
        <w:ind w:left="567"/>
        <w:jc w:val="both"/>
        <w:rPr>
          <w:rFonts w:asciiTheme="minorHAnsi" w:hAnsiTheme="minorHAnsi"/>
          <w:b/>
          <w:sz w:val="22"/>
          <w:szCs w:val="22"/>
        </w:rPr>
      </w:pPr>
    </w:p>
    <w:p w14:paraId="03F18876" w14:textId="749B963D" w:rsidR="00631252" w:rsidRPr="00B83BB5" w:rsidRDefault="0079031B" w:rsidP="00B83BB5">
      <w:pPr>
        <w:numPr>
          <w:ilvl w:val="1"/>
          <w:numId w:val="29"/>
        </w:numPr>
        <w:tabs>
          <w:tab w:val="left" w:pos="567"/>
        </w:tabs>
        <w:spacing w:line="280" w:lineRule="exact"/>
        <w:ind w:left="567" w:hanging="567"/>
        <w:jc w:val="both"/>
        <w:rPr>
          <w:rFonts w:asciiTheme="minorHAnsi" w:hAnsiTheme="minorHAnsi"/>
          <w:b/>
          <w:sz w:val="22"/>
        </w:rPr>
      </w:pPr>
      <w:r w:rsidRPr="00B83BB5">
        <w:rPr>
          <w:rFonts w:asciiTheme="minorHAnsi" w:hAnsiTheme="minorHAnsi"/>
          <w:b/>
          <w:sz w:val="22"/>
        </w:rPr>
        <w:t xml:space="preserve">Splnenie podmienok ustanovených v osobitných predpisoch  </w:t>
      </w:r>
    </w:p>
    <w:p w14:paraId="640CCCAA" w14:textId="77777777" w:rsidR="00631252" w:rsidRPr="00394C73" w:rsidRDefault="00631252">
      <w:pPr>
        <w:tabs>
          <w:tab w:val="left" w:pos="289"/>
        </w:tabs>
        <w:spacing w:line="280" w:lineRule="exact"/>
        <w:ind w:left="567"/>
        <w:jc w:val="both"/>
        <w:rPr>
          <w:rFonts w:asciiTheme="minorHAnsi" w:hAnsiTheme="minorHAnsi"/>
          <w:b/>
        </w:rPr>
      </w:pPr>
    </w:p>
    <w:p w14:paraId="0518ECB2" w14:textId="77777777" w:rsidR="00130116" w:rsidRPr="00B83BB5" w:rsidRDefault="00130116" w:rsidP="00130116">
      <w:pPr>
        <w:pStyle w:val="Odsekzoznamu"/>
        <w:numPr>
          <w:ilvl w:val="2"/>
          <w:numId w:val="29"/>
        </w:numPr>
        <w:tabs>
          <w:tab w:val="left" w:pos="289"/>
        </w:tabs>
        <w:spacing w:before="60" w:after="60" w:line="280" w:lineRule="exact"/>
        <w:ind w:left="1429" w:hanging="862"/>
        <w:jc w:val="both"/>
        <w:rPr>
          <w:rFonts w:asciiTheme="minorHAnsi" w:hAnsiTheme="minorHAnsi"/>
          <w:b/>
          <w:sz w:val="22"/>
        </w:rPr>
      </w:pPr>
      <w:r w:rsidRPr="00B83BB5">
        <w:rPr>
          <w:rFonts w:asciiTheme="minorHAnsi" w:hAnsiTheme="minorHAnsi"/>
          <w:sz w:val="22"/>
        </w:rPr>
        <w:t>Žiadateľ je povinný pri obstarávaní tovarov, stavebných prác a</w:t>
      </w:r>
      <w:r>
        <w:rPr>
          <w:rFonts w:asciiTheme="minorHAnsi" w:hAnsiTheme="minorHAnsi"/>
          <w:sz w:val="22"/>
        </w:rPr>
        <w:t> </w:t>
      </w:r>
      <w:r w:rsidRPr="00B83BB5">
        <w:rPr>
          <w:rFonts w:asciiTheme="minorHAnsi" w:hAnsiTheme="minorHAnsi"/>
          <w:sz w:val="22"/>
        </w:rPr>
        <w:t>služieb</w:t>
      </w:r>
      <w:r>
        <w:rPr>
          <w:rFonts w:asciiTheme="minorHAnsi" w:hAnsiTheme="minorHAnsi"/>
          <w:sz w:val="22"/>
        </w:rPr>
        <w:t xml:space="preserve"> (do 9.9.2018)  </w:t>
      </w:r>
      <w:r w:rsidRPr="00B83BB5">
        <w:rPr>
          <w:rFonts w:asciiTheme="minorHAnsi" w:hAnsiTheme="minorHAnsi"/>
          <w:sz w:val="22"/>
        </w:rPr>
        <w:t xml:space="preserve">postupovať v súlade s Usmernením Pôdohospodárskej platobnej agentúry č. 8/2017 k obstarávaniu tovarov, stavebných prác a služieb financovaných z PRV SR 2014 </w:t>
      </w:r>
      <w:r>
        <w:rPr>
          <w:rFonts w:asciiTheme="minorHAnsi" w:hAnsiTheme="minorHAnsi"/>
          <w:sz w:val="22"/>
        </w:rPr>
        <w:t>–</w:t>
      </w:r>
      <w:r w:rsidRPr="00B83BB5">
        <w:rPr>
          <w:rFonts w:asciiTheme="minorHAnsi" w:hAnsiTheme="minorHAnsi"/>
          <w:sz w:val="22"/>
        </w:rPr>
        <w:t xml:space="preserve"> 2020</w:t>
      </w:r>
      <w:r>
        <w:rPr>
          <w:rFonts w:asciiTheme="minorHAnsi" w:hAnsiTheme="minorHAnsi"/>
          <w:sz w:val="22"/>
        </w:rPr>
        <w:t xml:space="preserve"> resp. od 10.9.2018 v súlade s</w:t>
      </w:r>
      <w:r w:rsidRPr="00B83BB5">
        <w:rPr>
          <w:rFonts w:asciiTheme="minorHAnsi" w:hAnsiTheme="minorHAnsi"/>
          <w:sz w:val="22"/>
        </w:rPr>
        <w:t xml:space="preserve"> Usmernením Pôdohospodárskej platobnej agentúry č. 8/2017 k obstarávaniu tovarov, stavebných prác a služieb financovaných z PRV SR 2014 </w:t>
      </w:r>
      <w:r>
        <w:rPr>
          <w:rFonts w:asciiTheme="minorHAnsi" w:hAnsiTheme="minorHAnsi"/>
          <w:sz w:val="22"/>
        </w:rPr>
        <w:t>–</w:t>
      </w:r>
      <w:r w:rsidRPr="00B83BB5">
        <w:rPr>
          <w:rFonts w:asciiTheme="minorHAnsi" w:hAnsiTheme="minorHAnsi"/>
          <w:sz w:val="22"/>
        </w:rPr>
        <w:t xml:space="preserve"> 2020</w:t>
      </w:r>
      <w:r>
        <w:rPr>
          <w:rFonts w:asciiTheme="minorHAnsi" w:hAnsiTheme="minorHAnsi"/>
          <w:sz w:val="22"/>
        </w:rPr>
        <w:t xml:space="preserve"> v znení aktualizácie č. 1 zo dňa 10.9.2018; </w:t>
      </w:r>
      <w:r w:rsidRPr="00B83BB5">
        <w:rPr>
          <w:rFonts w:asciiTheme="minorHAnsi" w:hAnsiTheme="minorHAnsi"/>
          <w:sz w:val="22"/>
        </w:rPr>
        <w:t>so zákonom č. 343/2015 Z.z. z 18. novembra 2015 o verejnom obstarávaní a o zmene a doplnení niektorých zákonov účinným od 18.</w:t>
      </w:r>
      <w:r>
        <w:rPr>
          <w:rFonts w:asciiTheme="minorHAnsi" w:hAnsiTheme="minorHAnsi"/>
          <w:sz w:val="22"/>
        </w:rPr>
        <w:t> </w:t>
      </w:r>
      <w:r w:rsidRPr="00B83BB5">
        <w:rPr>
          <w:rFonts w:asciiTheme="minorHAnsi" w:hAnsiTheme="minorHAnsi"/>
          <w:sz w:val="22"/>
        </w:rPr>
        <w:t>04.</w:t>
      </w:r>
      <w:r>
        <w:rPr>
          <w:rFonts w:asciiTheme="minorHAnsi" w:hAnsiTheme="minorHAnsi"/>
          <w:sz w:val="22"/>
        </w:rPr>
        <w:t> </w:t>
      </w:r>
      <w:r w:rsidRPr="00B83BB5">
        <w:rPr>
          <w:rFonts w:asciiTheme="minorHAnsi" w:hAnsiTheme="minorHAnsi"/>
          <w:sz w:val="22"/>
        </w:rPr>
        <w:t>2016 a v súlade s ustanoveniami uvedenými v Príručke, v kapitole 3. Usmernenie postupu žiadateľov pri obstarávaní tovarov, stavebných prác a služieb</w:t>
      </w:r>
    </w:p>
    <w:p w14:paraId="05FE0294" w14:textId="7B59B560" w:rsidR="00631252" w:rsidRPr="009F4E14" w:rsidRDefault="0079031B" w:rsidP="00802815">
      <w:pPr>
        <w:pStyle w:val="Odsekzoznamu"/>
        <w:numPr>
          <w:ilvl w:val="2"/>
          <w:numId w:val="29"/>
        </w:numPr>
        <w:tabs>
          <w:tab w:val="left" w:pos="289"/>
        </w:tabs>
        <w:spacing w:before="60" w:after="60" w:line="280" w:lineRule="exact"/>
        <w:jc w:val="both"/>
        <w:rPr>
          <w:rFonts w:asciiTheme="minorHAnsi" w:hAnsiTheme="minorHAnsi"/>
          <w:sz w:val="22"/>
        </w:rPr>
      </w:pPr>
      <w:r w:rsidRPr="009F4E14">
        <w:rPr>
          <w:rFonts w:asciiTheme="minorHAnsi" w:hAnsiTheme="minorHAnsi"/>
          <w:sz w:val="22"/>
        </w:rPr>
        <w:t xml:space="preserve">PPA akceptuje obstarávanie tovarov, stavebných prác a služieb, začaté najskôr </w:t>
      </w:r>
      <w:r w:rsidR="00661924">
        <w:rPr>
          <w:rFonts w:asciiTheme="minorHAnsi" w:hAnsiTheme="minorHAnsi"/>
          <w:sz w:val="22"/>
        </w:rPr>
        <w:t>1.1.2017</w:t>
      </w:r>
      <w:r w:rsidR="002A08C6" w:rsidRPr="000B5436">
        <w:rPr>
          <w:rFonts w:asciiTheme="minorHAnsi" w:hAnsiTheme="minorHAnsi"/>
          <w:sz w:val="22"/>
        </w:rPr>
        <w:t>.</w:t>
      </w:r>
      <w:r w:rsidRPr="000B5436">
        <w:rPr>
          <w:rFonts w:asciiTheme="minorHAnsi" w:hAnsiTheme="minorHAnsi"/>
          <w:sz w:val="22"/>
        </w:rPr>
        <w:t xml:space="preserve"> V závislosti na použitej metóde a postupe </w:t>
      </w:r>
      <w:r w:rsidR="00C2369C" w:rsidRPr="000B5436">
        <w:rPr>
          <w:rFonts w:asciiTheme="minorHAnsi" w:hAnsiTheme="minorHAnsi"/>
          <w:sz w:val="22"/>
        </w:rPr>
        <w:t>obstarávania/</w:t>
      </w:r>
      <w:r w:rsidRPr="000B5436">
        <w:rPr>
          <w:rFonts w:asciiTheme="minorHAnsi" w:hAnsiTheme="minorHAnsi"/>
          <w:sz w:val="22"/>
        </w:rPr>
        <w:t>verejného obstarávania je žiadateľ povinný predložiť kompletnú dokumentáciu, v</w:t>
      </w:r>
      <w:r w:rsidRPr="006A0283">
        <w:rPr>
          <w:rFonts w:asciiTheme="minorHAnsi" w:hAnsiTheme="minorHAnsi"/>
          <w:sz w:val="22"/>
        </w:rPr>
        <w:t xml:space="preserve">zťahujúcu sa na </w:t>
      </w:r>
      <w:r w:rsidR="00C2369C" w:rsidRPr="008378C7">
        <w:rPr>
          <w:rFonts w:asciiTheme="minorHAnsi" w:hAnsiTheme="minorHAnsi"/>
          <w:sz w:val="22"/>
        </w:rPr>
        <w:t>obstarávanie/</w:t>
      </w:r>
      <w:r w:rsidRPr="008378C7">
        <w:rPr>
          <w:rFonts w:asciiTheme="minorHAnsi" w:hAnsiTheme="minorHAnsi"/>
          <w:sz w:val="22"/>
        </w:rPr>
        <w:t>verejné obstarávanie, ktorá tvorí súčasť povinných prílo</w:t>
      </w:r>
      <w:r w:rsidR="002A08C6" w:rsidRPr="008378C7">
        <w:rPr>
          <w:rFonts w:asciiTheme="minorHAnsi" w:hAnsiTheme="minorHAnsi"/>
          <w:sz w:val="22"/>
        </w:rPr>
        <w:t>h uvedených vo formulári ŽoNFP</w:t>
      </w:r>
      <w:r w:rsidRPr="008378C7">
        <w:rPr>
          <w:rFonts w:asciiTheme="minorHAnsi" w:hAnsiTheme="minorHAnsi"/>
          <w:sz w:val="22"/>
        </w:rPr>
        <w:t xml:space="preserve"> v časti „C Povinné prílohy projektu pri podaní žiadosti“</w:t>
      </w:r>
      <w:r w:rsidR="002A08C6" w:rsidRPr="008378C7">
        <w:rPr>
          <w:rFonts w:asciiTheme="minorHAnsi" w:hAnsiTheme="minorHAnsi"/>
          <w:sz w:val="22"/>
        </w:rPr>
        <w:t xml:space="preserve"> pri predložení ŽoNFP</w:t>
      </w:r>
      <w:r w:rsidRPr="008378C7">
        <w:rPr>
          <w:rFonts w:asciiTheme="minorHAnsi" w:hAnsiTheme="minorHAnsi"/>
          <w:sz w:val="22"/>
        </w:rPr>
        <w:t xml:space="preserve">. </w:t>
      </w:r>
      <w:r w:rsidR="00802815" w:rsidRPr="00802815">
        <w:rPr>
          <w:rFonts w:asciiTheme="minorHAnsi" w:hAnsiTheme="minorHAnsi"/>
          <w:sz w:val="22"/>
        </w:rPr>
        <w:t>Žiadateľ pri predkladaní ŽoNFP je povinný mať ukončené verejné obstarávanie/obstarávanie na všetky položky projektu okrem tých, na ktoré sa zákon o verejnom obstarávaní nevzťahuje.</w:t>
      </w:r>
    </w:p>
    <w:p w14:paraId="5C56BF1C" w14:textId="77777777" w:rsidR="00631252" w:rsidRPr="005A094A"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5A094A">
        <w:rPr>
          <w:rFonts w:asciiTheme="minorHAnsi" w:hAnsiTheme="minorHAnsi"/>
          <w:sz w:val="22"/>
        </w:rPr>
        <w:t xml:space="preserve">Žiadateľ ako verejný obstarávateľ, ktorý je povinný postupovať v zmysle § </w:t>
      </w:r>
      <w:r w:rsidR="002A08C6" w:rsidRPr="005A094A">
        <w:rPr>
          <w:rFonts w:asciiTheme="minorHAnsi" w:hAnsiTheme="minorHAnsi"/>
          <w:sz w:val="22"/>
        </w:rPr>
        <w:t>2</w:t>
      </w:r>
      <w:r w:rsidRPr="005A094A">
        <w:rPr>
          <w:rFonts w:asciiTheme="minorHAnsi" w:hAnsiTheme="minorHAnsi"/>
          <w:sz w:val="22"/>
        </w:rPr>
        <w:t xml:space="preserve"> odseku 1  Zákona č. 3</w:t>
      </w:r>
      <w:r w:rsidR="002A08C6" w:rsidRPr="005A094A">
        <w:rPr>
          <w:rFonts w:asciiTheme="minorHAnsi" w:hAnsiTheme="minorHAnsi"/>
          <w:sz w:val="22"/>
        </w:rPr>
        <w:t>15</w:t>
      </w:r>
      <w:r w:rsidRPr="005A094A">
        <w:rPr>
          <w:rFonts w:asciiTheme="minorHAnsi" w:hAnsiTheme="minorHAnsi"/>
          <w:sz w:val="22"/>
        </w:rPr>
        <w:t>/201</w:t>
      </w:r>
      <w:r w:rsidR="002A08C6" w:rsidRPr="005A094A">
        <w:rPr>
          <w:rFonts w:asciiTheme="minorHAnsi" w:hAnsiTheme="minorHAnsi"/>
          <w:sz w:val="22"/>
        </w:rPr>
        <w:t>6</w:t>
      </w:r>
      <w:r w:rsidRPr="005A094A">
        <w:rPr>
          <w:rFonts w:asciiTheme="minorHAnsi" w:hAnsiTheme="minorHAnsi"/>
          <w:sz w:val="22"/>
        </w:rPr>
        <w:t xml:space="preserve"> z </w:t>
      </w:r>
      <w:r w:rsidR="002A08C6" w:rsidRPr="005A094A">
        <w:rPr>
          <w:rFonts w:asciiTheme="minorHAnsi" w:hAnsiTheme="minorHAnsi"/>
          <w:sz w:val="22"/>
        </w:rPr>
        <w:t>25</w:t>
      </w:r>
      <w:r w:rsidRPr="005A094A">
        <w:rPr>
          <w:rFonts w:asciiTheme="minorHAnsi" w:hAnsiTheme="minorHAnsi"/>
          <w:sz w:val="22"/>
        </w:rPr>
        <w:t xml:space="preserve">. </w:t>
      </w:r>
      <w:r w:rsidR="002A08C6" w:rsidRPr="005A094A">
        <w:rPr>
          <w:rFonts w:asciiTheme="minorHAnsi" w:hAnsiTheme="minorHAnsi"/>
          <w:sz w:val="22"/>
        </w:rPr>
        <w:t xml:space="preserve">októbra </w:t>
      </w:r>
      <w:r w:rsidRPr="005A094A">
        <w:rPr>
          <w:rFonts w:asciiTheme="minorHAnsi" w:hAnsiTheme="minorHAnsi"/>
          <w:sz w:val="22"/>
        </w:rPr>
        <w:t>201</w:t>
      </w:r>
      <w:r w:rsidR="002A08C6" w:rsidRPr="005A094A">
        <w:rPr>
          <w:rFonts w:asciiTheme="minorHAnsi" w:hAnsiTheme="minorHAnsi"/>
          <w:sz w:val="22"/>
        </w:rPr>
        <w:t>6</w:t>
      </w:r>
      <w:r w:rsidRPr="005A094A">
        <w:rPr>
          <w:rFonts w:asciiTheme="minorHAnsi" w:hAnsiTheme="minorHAnsi"/>
          <w:sz w:val="22"/>
        </w:rPr>
        <w:t xml:space="preserve"> </w:t>
      </w:r>
      <w:r w:rsidR="006F70B9" w:rsidRPr="005A094A">
        <w:rPr>
          <w:rFonts w:asciiTheme="minorHAnsi" w:hAnsiTheme="minorHAnsi"/>
          <w:sz w:val="22"/>
        </w:rPr>
        <w:t xml:space="preserve">o registri partnerov verejného sektora a o zmene a doplnení niektorých zákonov </w:t>
      </w:r>
      <w:r w:rsidRPr="005A094A">
        <w:rPr>
          <w:rFonts w:asciiTheme="minorHAnsi" w:hAnsiTheme="minorHAnsi"/>
          <w:sz w:val="22"/>
        </w:rPr>
        <w:t xml:space="preserve">účinným od </w:t>
      </w:r>
      <w:r w:rsidR="006F70B9" w:rsidRPr="005A094A">
        <w:rPr>
          <w:rFonts w:asciiTheme="minorHAnsi" w:hAnsiTheme="minorHAnsi"/>
          <w:sz w:val="22"/>
        </w:rPr>
        <w:t>01.02.2017,</w:t>
      </w:r>
      <w:r w:rsidRPr="005A094A">
        <w:rPr>
          <w:rFonts w:asciiTheme="minorHAnsi" w:hAnsiTheme="minorHAnsi"/>
          <w:sz w:val="22"/>
        </w:rPr>
        <w:t xml:space="preserve"> nesmie uzavrieť zmluvu, koncesnú zmluvu alebo rámcovú dohodu s uchádzačom alebo uchádzačmi, ktorí majú povinnosť zapisovať sa do registra partnerov verejného sektora a nie sú zapísaní v registri partnerov verejného sektora alebo ktorých subdodávatelia alebo </w:t>
      </w:r>
      <w:r w:rsidRPr="005A094A">
        <w:rPr>
          <w:rFonts w:asciiTheme="minorHAnsi" w:hAnsiTheme="minorHAnsi"/>
          <w:sz w:val="22"/>
        </w:rPr>
        <w:lastRenderedPageBreak/>
        <w:t>subdodávatelia podľa osobitného predpisu, ktorí majú povinnosť zapisovať sa do registra partnerov verejného sektora a nie sú zapísaní v registri partnerov verejného sektora.</w:t>
      </w:r>
    </w:p>
    <w:p w14:paraId="07337497" w14:textId="473570CF" w:rsidR="00631252" w:rsidRPr="00F00A69"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F00A69">
        <w:rPr>
          <w:rFonts w:asciiTheme="minorHAnsi" w:hAnsiTheme="minorHAnsi"/>
          <w:sz w:val="22"/>
        </w:rPr>
        <w:t>Ak ide o zákazku na dodanie tovaru, uskutočnenie stavebných prác alebo poskytnutie služby, ktorá nespĺňa podmienky  zákazky s nízkymi hodnotami  podľa § 117  a zákazky podľa § 5 odsek 3, písmena  a) Zákona č. 343/2015 Z. z. o verejnom obstarávaní a o zmene a doplnení niektorých zákonov účinným od 18.04.2016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5 000 eur, je verejný obstarávateľ povinný uverejniť v profile súhrnnú správu o zákazkách s nízkymi hodnotami s cenami vyššími ako 5 000 eur za obdobie kalendárneho štvrťroka do 30 dní po skončení kalendárneho štvrťroka, v ktorej pre každú takúto zákazku uvedie najmä hodnotu zákazky, predmet zákazky a identifikáciu dodávateľa.</w:t>
      </w:r>
    </w:p>
    <w:p w14:paraId="641DF5CF" w14:textId="6ABC0198" w:rsidR="00631252" w:rsidRPr="005A094A"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5A094A">
        <w:rPr>
          <w:rFonts w:asciiTheme="minorHAnsi" w:hAnsiTheme="minorHAnsi"/>
          <w:sz w:val="22"/>
        </w:rPr>
        <w:t>Predmet zákazky nesmie byť v rozpore so ŽoNFP</w:t>
      </w:r>
    </w:p>
    <w:p w14:paraId="05500556" w14:textId="73B31A9A" w:rsidR="00631252" w:rsidRPr="00F00A69"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5A094A">
        <w:rPr>
          <w:rFonts w:asciiTheme="minorHAnsi" w:hAnsiTheme="minorHAnsi"/>
          <w:sz w:val="22"/>
        </w:rPr>
        <w:t>Žiadateľ je povinný dodržiavať ustanovenia, týkajúce sa konfliktu záujmov  v</w:t>
      </w:r>
      <w:r w:rsidR="00371123" w:rsidRPr="005A094A">
        <w:rPr>
          <w:rFonts w:asciiTheme="minorHAnsi" w:hAnsiTheme="minorHAnsi"/>
          <w:sz w:val="22"/>
        </w:rPr>
        <w:t xml:space="preserve"> </w:t>
      </w:r>
      <w:r w:rsidRPr="005A094A">
        <w:rPr>
          <w:rFonts w:asciiTheme="minorHAnsi" w:hAnsiTheme="minorHAnsi"/>
          <w:sz w:val="22"/>
        </w:rPr>
        <w:t>súvislosti so zadávaním zákaziek na dodanie tovaru, uskutočnenie stavebných prác, poskytnutím služieb a uzatvorením zmlúv súvisiacich s týmito zákazkami. Pravidlá sú  podrobne uvedené v  Príručke, v kapitole 11. Konflikt záujmov</w:t>
      </w:r>
      <w:r w:rsidR="00781E2F" w:rsidRPr="005A094A">
        <w:rPr>
          <w:rFonts w:asciiTheme="minorHAnsi" w:hAnsiTheme="minorHAnsi"/>
          <w:sz w:val="22"/>
        </w:rPr>
        <w:t xml:space="preserve"> a v Usmernení Pôdohospodárskej platobnej agentúry č. 10/2017 k posudzovaniu konfliktu záujmov v procese verejného obstarávania/obstarávania tovarov, stavebných prác a služieb financovaných z PRV SR 2014 – 2020</w:t>
      </w:r>
      <w:r w:rsidRPr="00F00A69">
        <w:rPr>
          <w:rFonts w:asciiTheme="minorHAnsi" w:hAnsiTheme="minorHAnsi"/>
          <w:sz w:val="22"/>
        </w:rPr>
        <w:t>.</w:t>
      </w:r>
    </w:p>
    <w:p w14:paraId="0DF2AE28" w14:textId="52457127" w:rsidR="00631252" w:rsidRPr="002F506C" w:rsidRDefault="0081698D"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2F506C">
        <w:rPr>
          <w:rFonts w:asciiTheme="minorHAnsi" w:hAnsiTheme="minorHAnsi"/>
          <w:sz w:val="22"/>
        </w:rPr>
        <w:t xml:space="preserve">Európska komisia zriadila a prevádzkuje Systém včasného odhaľovania rizika a vylúčených  </w:t>
      </w:r>
      <w:r w:rsidR="00F77994">
        <w:rPr>
          <w:rFonts w:asciiTheme="minorHAnsi" w:hAnsiTheme="minorHAnsi"/>
          <w:sz w:val="22"/>
        </w:rPr>
        <w:t>s</w:t>
      </w:r>
      <w:r w:rsidRPr="002F506C">
        <w:rPr>
          <w:rFonts w:asciiTheme="minorHAnsi" w:hAnsiTheme="minorHAnsi"/>
          <w:sz w:val="22"/>
        </w:rPr>
        <w:t xml:space="preserve">ubjektov – </w:t>
      </w:r>
      <w:proofErr w:type="spellStart"/>
      <w:r w:rsidRPr="002F506C">
        <w:rPr>
          <w:rFonts w:asciiTheme="minorHAnsi" w:hAnsiTheme="minorHAnsi"/>
          <w:sz w:val="22"/>
        </w:rPr>
        <w:t>The</w:t>
      </w:r>
      <w:proofErr w:type="spellEnd"/>
      <w:r w:rsidRPr="002F506C">
        <w:rPr>
          <w:rFonts w:asciiTheme="minorHAnsi" w:hAnsiTheme="minorHAnsi"/>
          <w:sz w:val="22"/>
        </w:rPr>
        <w:t xml:space="preserve">  </w:t>
      </w:r>
      <w:proofErr w:type="spellStart"/>
      <w:r w:rsidRPr="002F506C">
        <w:rPr>
          <w:rFonts w:asciiTheme="minorHAnsi" w:hAnsiTheme="minorHAnsi"/>
          <w:sz w:val="22"/>
        </w:rPr>
        <w:t>Early</w:t>
      </w:r>
      <w:proofErr w:type="spellEnd"/>
      <w:r w:rsidRPr="002F506C">
        <w:rPr>
          <w:rFonts w:asciiTheme="minorHAnsi" w:hAnsiTheme="minorHAnsi"/>
          <w:sz w:val="22"/>
        </w:rPr>
        <w:t xml:space="preserve">  </w:t>
      </w:r>
      <w:proofErr w:type="spellStart"/>
      <w:r w:rsidRPr="002F506C">
        <w:rPr>
          <w:rFonts w:asciiTheme="minorHAnsi" w:hAnsiTheme="minorHAnsi"/>
          <w:sz w:val="22"/>
        </w:rPr>
        <w:t>Detection</w:t>
      </w:r>
      <w:proofErr w:type="spellEnd"/>
      <w:r w:rsidRPr="002F506C">
        <w:rPr>
          <w:rFonts w:asciiTheme="minorHAnsi" w:hAnsiTheme="minorHAnsi"/>
          <w:sz w:val="22"/>
        </w:rPr>
        <w:t xml:space="preserve"> and </w:t>
      </w:r>
      <w:proofErr w:type="spellStart"/>
      <w:r w:rsidRPr="002F506C">
        <w:rPr>
          <w:rFonts w:asciiTheme="minorHAnsi" w:hAnsiTheme="minorHAnsi"/>
          <w:sz w:val="22"/>
        </w:rPr>
        <w:t>Exclusion</w:t>
      </w:r>
      <w:proofErr w:type="spellEnd"/>
      <w:r w:rsidRPr="002F506C">
        <w:rPr>
          <w:rFonts w:asciiTheme="minorHAnsi" w:hAnsiTheme="minorHAnsi"/>
          <w:sz w:val="22"/>
        </w:rPr>
        <w:t xml:space="preserve"> </w:t>
      </w:r>
      <w:proofErr w:type="spellStart"/>
      <w:r w:rsidRPr="002F506C">
        <w:rPr>
          <w:rFonts w:asciiTheme="minorHAnsi" w:hAnsiTheme="minorHAnsi"/>
          <w:sz w:val="22"/>
        </w:rPr>
        <w:t>System</w:t>
      </w:r>
      <w:proofErr w:type="spellEnd"/>
      <w:r w:rsidRPr="002F506C">
        <w:rPr>
          <w:rFonts w:asciiTheme="minorHAnsi" w:hAnsiTheme="minorHAnsi"/>
          <w:sz w:val="22"/>
        </w:rPr>
        <w:t xml:space="preserve"> (ďalej len „EDES databáza“),  aby  posilnila  ochranu finančných záujmov Európskej únie. Od 1. januára 2016 EDES databáza nahrádza Systém včasného varovania  (</w:t>
      </w:r>
      <w:proofErr w:type="spellStart"/>
      <w:r w:rsidRPr="002F506C">
        <w:rPr>
          <w:rFonts w:asciiTheme="minorHAnsi" w:hAnsiTheme="minorHAnsi"/>
          <w:sz w:val="22"/>
        </w:rPr>
        <w:t>Early</w:t>
      </w:r>
      <w:proofErr w:type="spellEnd"/>
      <w:r w:rsidRPr="002F506C">
        <w:rPr>
          <w:rFonts w:asciiTheme="minorHAnsi" w:hAnsiTheme="minorHAnsi"/>
          <w:sz w:val="22"/>
        </w:rPr>
        <w:t xml:space="preserve">  </w:t>
      </w:r>
      <w:proofErr w:type="spellStart"/>
      <w:r w:rsidRPr="002F506C">
        <w:rPr>
          <w:rFonts w:asciiTheme="minorHAnsi" w:hAnsiTheme="minorHAnsi"/>
          <w:sz w:val="22"/>
        </w:rPr>
        <w:t>Warning</w:t>
      </w:r>
      <w:proofErr w:type="spellEnd"/>
      <w:r w:rsidRPr="002F506C">
        <w:rPr>
          <w:rFonts w:asciiTheme="minorHAnsi" w:hAnsiTheme="minorHAnsi"/>
          <w:sz w:val="22"/>
        </w:rPr>
        <w:t xml:space="preserve">  </w:t>
      </w:r>
      <w:proofErr w:type="spellStart"/>
      <w:r w:rsidRPr="002F506C">
        <w:rPr>
          <w:rFonts w:asciiTheme="minorHAnsi" w:hAnsiTheme="minorHAnsi"/>
          <w:sz w:val="22"/>
        </w:rPr>
        <w:t>System</w:t>
      </w:r>
      <w:proofErr w:type="spellEnd"/>
      <w:r w:rsidRPr="002F506C">
        <w:rPr>
          <w:rFonts w:asciiTheme="minorHAnsi" w:hAnsiTheme="minorHAnsi"/>
          <w:sz w:val="22"/>
        </w:rPr>
        <w:t xml:space="preserve"> – EWS)  a  Centrálnu  databázu  vylúčených  subjektov  (</w:t>
      </w:r>
      <w:proofErr w:type="spellStart"/>
      <w:r w:rsidRPr="002F506C">
        <w:rPr>
          <w:rFonts w:asciiTheme="minorHAnsi" w:hAnsiTheme="minorHAnsi"/>
          <w:sz w:val="22"/>
        </w:rPr>
        <w:t>Central</w:t>
      </w:r>
      <w:proofErr w:type="spellEnd"/>
      <w:r w:rsidRPr="002F506C">
        <w:rPr>
          <w:rFonts w:asciiTheme="minorHAnsi" w:hAnsiTheme="minorHAnsi"/>
          <w:sz w:val="22"/>
        </w:rPr>
        <w:t xml:space="preserve"> </w:t>
      </w:r>
      <w:proofErr w:type="spellStart"/>
      <w:r w:rsidRPr="002F506C">
        <w:rPr>
          <w:rFonts w:asciiTheme="minorHAnsi" w:hAnsiTheme="minorHAnsi"/>
          <w:sz w:val="22"/>
        </w:rPr>
        <w:t>Exclusion</w:t>
      </w:r>
      <w:proofErr w:type="spellEnd"/>
      <w:r w:rsidRPr="002F506C">
        <w:rPr>
          <w:rFonts w:asciiTheme="minorHAnsi" w:hAnsiTheme="minorHAnsi"/>
          <w:sz w:val="22"/>
        </w:rPr>
        <w:t xml:space="preserve"> </w:t>
      </w:r>
      <w:proofErr w:type="spellStart"/>
      <w:r w:rsidRPr="002F506C">
        <w:rPr>
          <w:rFonts w:asciiTheme="minorHAnsi" w:hAnsiTheme="minorHAnsi"/>
          <w:sz w:val="22"/>
        </w:rPr>
        <w:t>Database</w:t>
      </w:r>
      <w:proofErr w:type="spellEnd"/>
      <w:r w:rsidRPr="002F506C">
        <w:rPr>
          <w:rFonts w:asciiTheme="minorHAnsi" w:hAnsiTheme="minorHAnsi"/>
          <w:sz w:val="22"/>
        </w:rPr>
        <w:t xml:space="preserve"> – CED).</w:t>
      </w:r>
    </w:p>
    <w:p w14:paraId="320FFEF0" w14:textId="770195E2" w:rsidR="00631252" w:rsidRDefault="003359DF" w:rsidP="009D496E">
      <w:pPr>
        <w:pStyle w:val="Odsekzoznamu"/>
        <w:tabs>
          <w:tab w:val="left" w:pos="289"/>
        </w:tabs>
        <w:spacing w:before="60" w:after="60" w:line="280" w:lineRule="exact"/>
        <w:ind w:left="1416"/>
        <w:jc w:val="both"/>
        <w:rPr>
          <w:rFonts w:asciiTheme="minorHAnsi" w:hAnsiTheme="minorHAnsi"/>
          <w:sz w:val="22"/>
        </w:rPr>
      </w:pPr>
      <w:r w:rsidRPr="003359DF">
        <w:rPr>
          <w:rFonts w:asciiTheme="minorHAnsi" w:hAnsiTheme="minorHAnsi"/>
          <w:sz w:val="22"/>
        </w:rPr>
        <w:t xml:space="preserve">Informácia pre žiadateľov o nenávratný finančný príspevok, resp. o príspevok v zmysle čl. 105a a </w:t>
      </w:r>
      <w:proofErr w:type="spellStart"/>
      <w:r w:rsidRPr="003359DF">
        <w:rPr>
          <w:rFonts w:asciiTheme="minorHAnsi" w:hAnsiTheme="minorHAnsi"/>
          <w:sz w:val="22"/>
        </w:rPr>
        <w:t>nasl</w:t>
      </w:r>
      <w:proofErr w:type="spellEnd"/>
      <w:r w:rsidRPr="003359DF">
        <w:rPr>
          <w:rFonts w:asciiTheme="minorHAnsi" w:hAnsiTheme="minorHAnsi"/>
          <w:sz w:val="22"/>
        </w:rPr>
        <w:t xml:space="preserve">. nariadenia Európskeho parlamentu a Rady (EÚ, </w:t>
      </w:r>
      <w:proofErr w:type="spellStart"/>
      <w:r w:rsidRPr="003359DF">
        <w:rPr>
          <w:rFonts w:asciiTheme="minorHAnsi" w:hAnsiTheme="minorHAnsi"/>
          <w:sz w:val="22"/>
        </w:rPr>
        <w:t>Euratom</w:t>
      </w:r>
      <w:proofErr w:type="spellEnd"/>
      <w:r w:rsidRPr="003359DF">
        <w:rPr>
          <w:rFonts w:asciiTheme="minorHAnsi" w:hAnsiTheme="minorHAnsi"/>
          <w:sz w:val="22"/>
        </w:rPr>
        <w:t xml:space="preserve">) 1929/2015 z 28. októbra 2015, ktorým sa mení nariadenie (EÚ, </w:t>
      </w:r>
      <w:proofErr w:type="spellStart"/>
      <w:r w:rsidRPr="003359DF">
        <w:rPr>
          <w:rFonts w:asciiTheme="minorHAnsi" w:hAnsiTheme="minorHAnsi"/>
          <w:sz w:val="22"/>
        </w:rPr>
        <w:t>Euratom</w:t>
      </w:r>
      <w:proofErr w:type="spellEnd"/>
      <w:r w:rsidRPr="003359DF">
        <w:rPr>
          <w:rFonts w:asciiTheme="minorHAnsi" w:hAnsiTheme="minorHAnsi"/>
          <w:sz w:val="22"/>
        </w:rPr>
        <w:t>) č. 966/2012 o rozpočtových pravidlách, ktoré sa vzťahujú na všeobecný rozpočet Únie</w:t>
      </w:r>
      <w:r w:rsidR="0079031B" w:rsidRPr="007D75A9">
        <w:rPr>
          <w:rFonts w:asciiTheme="minorHAnsi" w:hAnsiTheme="minorHAnsi"/>
          <w:sz w:val="22"/>
        </w:rPr>
        <w:t xml:space="preserve"> tvorí Prílohu č. 3 tejto výzvy.</w:t>
      </w:r>
    </w:p>
    <w:p w14:paraId="0FE0C9D9" w14:textId="726B2FC9" w:rsidR="00661924" w:rsidRDefault="00156A29"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156A29">
        <w:rPr>
          <w:rFonts w:asciiTheme="minorHAnsi" w:hAnsiTheme="minorHAnsi"/>
          <w:sz w:val="22"/>
        </w:rPr>
        <w:t>Výška minimálnej pomoci, poskytovanej príjemcovi minimálnej pomoci podľa schémy, zodpovedá hodnote poskytnutej demonštračnej aktivity a informačnej akcie (v zmysle bodu O.2 schémy), vyjadrenej ekvivalentom hrubého grantu minimálnej pomoci. Celková výška minimálnej pomoci predstavuje súčet ekvivalentu hrubého grantu minimálnej pomoci. Na účely stropov minimálnej pomoci sa minimálna pomoc vyjadruje ako hotovostný grant.</w:t>
      </w:r>
    </w:p>
    <w:p w14:paraId="245121C7" w14:textId="2295A73C" w:rsidR="00661924" w:rsidRDefault="00156A29"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156A29">
        <w:rPr>
          <w:rFonts w:asciiTheme="minorHAnsi" w:hAnsiTheme="minorHAnsi"/>
          <w:sz w:val="22"/>
        </w:rPr>
        <w:t>Celková výška minimálnej pomoci, v súlade s čl. 3 ods. 2 nariadenia Komisie (EÚ) č. 1407/2013,  nepresiahne 200 000 Eur na jediný podnik v priebehu obdobia troch fiškálnych rokov.</w:t>
      </w:r>
    </w:p>
    <w:p w14:paraId="515E4B4B" w14:textId="5517C769" w:rsidR="00661924" w:rsidRDefault="003A2B1A"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A2B1A">
        <w:rPr>
          <w:rFonts w:asciiTheme="minorHAnsi" w:hAnsiTheme="minorHAnsi"/>
          <w:sz w:val="22"/>
        </w:rPr>
        <w:t xml:space="preserve">Celková výška minimálnej pomoci poskytnutá jedinému podniku vykonávajúcemu cestnú nákladnú dopravu v prenájme alebo za úhradu, nepresiahne 100 000 Eur </w:t>
      </w:r>
      <w:r w:rsidRPr="003A2B1A">
        <w:rPr>
          <w:rFonts w:asciiTheme="minorHAnsi" w:hAnsiTheme="minorHAnsi"/>
          <w:sz w:val="22"/>
        </w:rPr>
        <w:lastRenderedPageBreak/>
        <w:t>v priebehu obdobia troch fiškálnych rokov. Táto minimálna pomoc sa nepoužije na nákup vozidiel cestnej nákladnej dopravy.</w:t>
      </w:r>
    </w:p>
    <w:p w14:paraId="32CF7864" w14:textId="4001CD68" w:rsidR="00661924" w:rsidRDefault="00B034F8"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B034F8">
        <w:rPr>
          <w:rFonts w:asciiTheme="minorHAnsi" w:hAnsiTheme="minorHAnsi"/>
          <w:sz w:val="22"/>
        </w:rPr>
        <w:t>V súlade s čl. 3 ods. 3</w:t>
      </w:r>
      <w:r w:rsidRPr="00B034F8">
        <w:rPr>
          <w:rFonts w:asciiTheme="minorHAnsi" w:hAnsiTheme="minorHAnsi"/>
          <w:b/>
          <w:sz w:val="22"/>
        </w:rPr>
        <w:t xml:space="preserve"> </w:t>
      </w:r>
      <w:r w:rsidRPr="00B034F8">
        <w:rPr>
          <w:rFonts w:asciiTheme="minorHAnsi" w:hAnsiTheme="minorHAnsi"/>
          <w:sz w:val="22"/>
        </w:rPr>
        <w:t>nariadenia Komisie (EÚ) č. 1407/2013,</w:t>
      </w:r>
      <w:r w:rsidRPr="00B034F8">
        <w:rPr>
          <w:rFonts w:asciiTheme="minorHAnsi" w:hAnsiTheme="minorHAnsi"/>
          <w:b/>
          <w:sz w:val="22"/>
        </w:rPr>
        <w:t xml:space="preserve"> </w:t>
      </w:r>
      <w:r w:rsidRPr="00B034F8">
        <w:rPr>
          <w:rFonts w:asciiTheme="minorHAnsi" w:hAnsiTheme="minorHAnsi"/>
          <w:sz w:val="22"/>
        </w:rPr>
        <w:t>ak podnik vykonáva cestnú nákladnú dopravu v prenájme alebo za úhradu a zároveň iné činnosti, na ktoré sa uplatňuje strop vo výške 200 000 Eur, strop vo výške 200 000 Eur sa na tento podnik uplatní za predpokladu, že príjemca minimálnej pomoci zabezpečí pomocou primeraných prostriedkov, ako je oddelenie činností alebo rozlíšenie nákladov, aby podpora pre činnosti cestnej nákladnej dopravy nepresiahla 100 000 Eur a aby sa žiadna minimálna pomoc nepoužila na nákup vozidiel cestnej nákladnej dopravy.</w:t>
      </w:r>
    </w:p>
    <w:p w14:paraId="5D96BF06" w14:textId="208DAEB3" w:rsidR="00661924" w:rsidRPr="00661924" w:rsidRDefault="00B034F8"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B034F8">
        <w:rPr>
          <w:rFonts w:asciiTheme="minorHAnsi" w:hAnsiTheme="minorHAnsi"/>
          <w:sz w:val="22"/>
        </w:rPr>
        <w:t xml:space="preserve">Stropy minimálnej pomoci, stanovené v bodoch </w:t>
      </w:r>
      <w:r>
        <w:rPr>
          <w:rFonts w:asciiTheme="minorHAnsi" w:hAnsiTheme="minorHAnsi"/>
          <w:sz w:val="22"/>
        </w:rPr>
        <w:t>2.8.9</w:t>
      </w:r>
      <w:r w:rsidRPr="00B034F8">
        <w:rPr>
          <w:rFonts w:asciiTheme="minorHAnsi" w:hAnsiTheme="minorHAnsi"/>
          <w:sz w:val="22"/>
        </w:rPr>
        <w:t xml:space="preserve"> </w:t>
      </w:r>
      <w:r>
        <w:rPr>
          <w:rFonts w:asciiTheme="minorHAnsi" w:hAnsiTheme="minorHAnsi"/>
          <w:sz w:val="22"/>
        </w:rPr>
        <w:t>2.8.10</w:t>
      </w:r>
      <w:r w:rsidRPr="00B034F8">
        <w:rPr>
          <w:rFonts w:asciiTheme="minorHAnsi" w:hAnsiTheme="minorHAnsi"/>
          <w:sz w:val="22"/>
        </w:rPr>
        <w:t xml:space="preserve"> a</w:t>
      </w:r>
      <w:r>
        <w:rPr>
          <w:rFonts w:asciiTheme="minorHAnsi" w:hAnsiTheme="minorHAnsi"/>
          <w:sz w:val="22"/>
        </w:rPr>
        <w:t> 2.8.11</w:t>
      </w:r>
      <w:r w:rsidRPr="00B034F8">
        <w:rPr>
          <w:rFonts w:asciiTheme="minorHAnsi" w:hAnsiTheme="minorHAnsi"/>
          <w:sz w:val="22"/>
        </w:rPr>
        <w:t xml:space="preserve"> sa uplatňujú, v súlade s čl. 3 ods. 5  nariadenia Komisie (EÚ) č. 1407/2013, bez ohľadu na to, v akej forme sa minimálna pomoc poskytla, a či je poskytnutá čiastočne alebo úplne zo zdrojov EÚ. Trojročné fiškálne obdobie v súvislosti s poskytovaním minimálnej pomoci sa určuje na základe účtovného obdobia každého príjemcu minimálnej pomoci v zmysle zákona č. 431/2002 Z. z. o účtovníctve. Celková výška minimálnej pomoci je uvedená, v súlade s čl. 3 ods. 6 nariadenia Komisie (EÚ) č. 1407/2013,   v hrubom vyjadrení, čiže pred odrátaním dane alebo ďalších poplatkov. </w:t>
      </w:r>
      <w:r w:rsidRPr="00B034F8">
        <w:rPr>
          <w:rFonts w:asciiTheme="minorHAnsi" w:hAnsiTheme="minorHAnsi"/>
          <w:bCs/>
          <w:sz w:val="22"/>
        </w:rPr>
        <w:t xml:space="preserve">Ak by poskytnutím minimálnej pomoci príjemcovi minimálnej pomoci podľa tejto schémy došlo k prekročeniu stropu celkovej výšky minimálnej pomoci, na nijakú časť novej minimálnej pomoci, sa, v súlade s čl. 3 ods. 7 </w:t>
      </w:r>
      <w:r w:rsidRPr="00B034F8">
        <w:rPr>
          <w:rFonts w:asciiTheme="minorHAnsi" w:hAnsiTheme="minorHAnsi"/>
          <w:sz w:val="22"/>
        </w:rPr>
        <w:t>nariadenia Komisie (EÚ) č. 1407/2013,</w:t>
      </w:r>
      <w:r w:rsidRPr="00B034F8">
        <w:rPr>
          <w:rFonts w:asciiTheme="minorHAnsi" w:hAnsiTheme="minorHAnsi"/>
          <w:bCs/>
          <w:sz w:val="22"/>
        </w:rPr>
        <w:t xml:space="preserve"> neuplatňujú výhody spojené s pravidlami minimálnej pomoci.</w:t>
      </w:r>
    </w:p>
    <w:p w14:paraId="67D1B045" w14:textId="04496421" w:rsidR="00661924" w:rsidRDefault="00FA65CD"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FA65CD">
        <w:rPr>
          <w:rFonts w:asciiTheme="minorHAnsi" w:hAnsiTheme="minorHAnsi"/>
          <w:sz w:val="22"/>
        </w:rPr>
        <w:t>Podľa schémy sa poskytuje len minimálna pomoc v súlade s čl. 4, ods. 1 nariadenia Komisie (EÚ) č. 1407/2013, pri ktorej je možné vopred presne vypočítať ekvivalent hrubého grantu pomoci bez potreby vykonať posúdenie rizika („transparentná pomoc“). Všetky číselné údaje sú uvedené v hrubom vyjadrení, čiže pred odrátaním dane alebo ďalších poplatkov.</w:t>
      </w:r>
    </w:p>
    <w:p w14:paraId="7EC6DF0A" w14:textId="3E84A7EF" w:rsidR="00661924" w:rsidRDefault="00FA65CD"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FA65CD">
        <w:rPr>
          <w:rFonts w:asciiTheme="minorHAnsi" w:hAnsiTheme="minorHAnsi"/>
          <w:sz w:val="22"/>
        </w:rPr>
        <w:t>V prípade fúzii alebo akvizícii sa, v súlade s čl. 3 ods. 8 nariadenia Komisie (EÚ) č. 1407/2013, pri zisťovaní toho, či minimálna pomoc poskytnutá podľa tejto schémy pre tento nový alebo nadobúdajúci podnik presahuje príslušný strop, zohľadní každá minimálna pomoc poskytnutá predtým ktorémukoľvek zo spájajúcich sa podnikov. Minimálna pomoc zákonne poskytnutá pred fúziou alebo akvizíciou zostáva zákonná.</w:t>
      </w:r>
    </w:p>
    <w:p w14:paraId="64CA4CC4" w14:textId="28F1E59E" w:rsidR="00EE7B01" w:rsidRDefault="00FA65CD"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FA65CD">
        <w:rPr>
          <w:rFonts w:asciiTheme="minorHAnsi" w:hAnsiTheme="minorHAnsi"/>
          <w:sz w:val="22"/>
        </w:rPr>
        <w:t>V prípade rozdelenia podniku na dva či viac samostatných podnikov sa, v súlade s čl. 3 ods. 9 nariadenia Komisie (EÚ) č. 1407/2013, minimálna pomoc poskytnutá pred rozdelením priradí tomu podniku, ktorý z nej profitoval, čo je v zásade ten podnik, ktorý preberá činnosti, na ktoré sa minimálna pomoc využila. Ak takého priradenie nie je možné, minimálna pomoc sa priradí úmerne na základe účtovnej hodnoty vlastného kapitálu nových podnikov v deň nadobudnutia účinnosti rozdelenia podniku.</w:t>
      </w:r>
    </w:p>
    <w:p w14:paraId="3816FA86" w14:textId="1D97A44A" w:rsidR="00EE7B01" w:rsidRDefault="00A31DE3"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A31DE3">
        <w:rPr>
          <w:rFonts w:asciiTheme="minorHAnsi" w:hAnsiTheme="minorHAnsi"/>
          <w:sz w:val="22"/>
        </w:rPr>
        <w:t>V prípade prijímateľa NFP predstavuje pre projekt, ktorého predmetom sú demonštračné a informačné činnosti, trvajúce maximálne 3 dni, maximálna výška NFP 40</w:t>
      </w:r>
      <w:r>
        <w:rPr>
          <w:rFonts w:asciiTheme="minorHAnsi" w:hAnsiTheme="minorHAnsi"/>
          <w:sz w:val="22"/>
        </w:rPr>
        <w:t> </w:t>
      </w:r>
      <w:r w:rsidRPr="00A31DE3">
        <w:rPr>
          <w:rFonts w:asciiTheme="minorHAnsi" w:hAnsiTheme="minorHAnsi"/>
          <w:sz w:val="22"/>
        </w:rPr>
        <w:t>000</w:t>
      </w:r>
      <w:r>
        <w:rPr>
          <w:rFonts w:asciiTheme="minorHAnsi" w:hAnsiTheme="minorHAnsi"/>
          <w:sz w:val="22"/>
        </w:rPr>
        <w:t xml:space="preserve"> </w:t>
      </w:r>
      <w:r w:rsidRPr="00A31DE3">
        <w:rPr>
          <w:rFonts w:asciiTheme="minorHAnsi" w:hAnsiTheme="minorHAnsi"/>
          <w:sz w:val="22"/>
        </w:rPr>
        <w:t>Eur.</w:t>
      </w:r>
    </w:p>
    <w:p w14:paraId="45B6BBDD" w14:textId="5BAE84AF" w:rsidR="00B27215" w:rsidRDefault="00FA65CD"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FA65CD">
        <w:rPr>
          <w:rFonts w:asciiTheme="minorHAnsi" w:hAnsiTheme="minorHAnsi"/>
          <w:sz w:val="22"/>
        </w:rPr>
        <w:t xml:space="preserve">Intenzita pomoci pre príjemcu minimálnej pomoci predstavuje 100% hodnoty demonštračnej aktivity a informačnej akcie, ktorá mu je poskytnutá, tzn. bezplatné poskytnutie účasti na demonštračnej aktivite a informačnej akcii, za predpokladu dodržania stropov podľa bodu </w:t>
      </w:r>
      <w:r>
        <w:rPr>
          <w:rFonts w:asciiTheme="minorHAnsi" w:hAnsiTheme="minorHAnsi"/>
          <w:sz w:val="22"/>
        </w:rPr>
        <w:t>2.8.9</w:t>
      </w:r>
      <w:r w:rsidRPr="00FA65CD">
        <w:rPr>
          <w:rFonts w:asciiTheme="minorHAnsi" w:hAnsiTheme="minorHAnsi"/>
          <w:sz w:val="22"/>
        </w:rPr>
        <w:t xml:space="preserve">, </w:t>
      </w:r>
      <w:r>
        <w:rPr>
          <w:rFonts w:asciiTheme="minorHAnsi" w:hAnsiTheme="minorHAnsi"/>
          <w:sz w:val="22"/>
        </w:rPr>
        <w:t>2.8.10</w:t>
      </w:r>
      <w:r w:rsidRPr="00FA65CD">
        <w:rPr>
          <w:rFonts w:asciiTheme="minorHAnsi" w:hAnsiTheme="minorHAnsi"/>
          <w:sz w:val="22"/>
        </w:rPr>
        <w:t xml:space="preserve"> a</w:t>
      </w:r>
      <w:r>
        <w:rPr>
          <w:rFonts w:asciiTheme="minorHAnsi" w:hAnsiTheme="minorHAnsi"/>
          <w:sz w:val="22"/>
        </w:rPr>
        <w:t> 2.8.11</w:t>
      </w:r>
      <w:r w:rsidRPr="00FA65CD">
        <w:rPr>
          <w:rFonts w:asciiTheme="minorHAnsi" w:hAnsiTheme="minorHAnsi"/>
          <w:sz w:val="22"/>
        </w:rPr>
        <w:t>.</w:t>
      </w:r>
    </w:p>
    <w:p w14:paraId="378B05A6" w14:textId="4D2E3AAE" w:rsidR="00E344C0" w:rsidRPr="003C7BE6" w:rsidRDefault="00A31DE3"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A31DE3">
        <w:rPr>
          <w:rFonts w:asciiTheme="minorHAnsi" w:hAnsiTheme="minorHAnsi"/>
          <w:bCs/>
          <w:sz w:val="22"/>
        </w:rPr>
        <w:lastRenderedPageBreak/>
        <w:t>Príjemca minimálnej pomoci predkladá prostredníctvom prijímateľa NFP</w:t>
      </w:r>
      <w:r w:rsidRPr="00A31DE3">
        <w:rPr>
          <w:rFonts w:asciiTheme="minorHAnsi" w:hAnsiTheme="minorHAnsi"/>
          <w:bCs/>
          <w:sz w:val="22"/>
          <w:vertAlign w:val="superscript"/>
        </w:rPr>
        <w:footnoteReference w:id="14"/>
      </w:r>
      <w:r w:rsidRPr="00A31DE3">
        <w:rPr>
          <w:rFonts w:asciiTheme="minorHAnsi" w:hAnsiTheme="minorHAnsi"/>
          <w:bCs/>
          <w:sz w:val="22"/>
        </w:rPr>
        <w:t xml:space="preserve"> na PPA kompletnú žiadosť o poskytnutie minimálnej pomoci, spolu so všetkými povinnými náležitosťami, ktorých preukázanie pre neho vyplýva z</w:t>
      </w:r>
      <w:r w:rsidR="002D23DE">
        <w:rPr>
          <w:rFonts w:asciiTheme="minorHAnsi" w:hAnsiTheme="minorHAnsi"/>
          <w:bCs/>
          <w:sz w:val="22"/>
        </w:rPr>
        <w:t>o</w:t>
      </w:r>
      <w:r w:rsidRPr="00A31DE3">
        <w:rPr>
          <w:rFonts w:asciiTheme="minorHAnsi" w:hAnsiTheme="minorHAnsi"/>
          <w:bCs/>
          <w:sz w:val="22"/>
        </w:rPr>
        <w:t> schémy</w:t>
      </w:r>
      <w:r>
        <w:rPr>
          <w:rFonts w:asciiTheme="minorHAnsi" w:hAnsiTheme="minorHAnsi"/>
          <w:bCs/>
          <w:sz w:val="22"/>
        </w:rPr>
        <w:t xml:space="preserve"> </w:t>
      </w:r>
      <w:r w:rsidR="00F837EB">
        <w:rPr>
          <w:rFonts w:asciiTheme="minorHAnsi" w:hAnsiTheme="minorHAnsi"/>
          <w:bCs/>
          <w:sz w:val="22"/>
        </w:rPr>
        <w:t xml:space="preserve"> </w:t>
      </w:r>
      <w:r w:rsidR="00E51243">
        <w:rPr>
          <w:rFonts w:asciiTheme="minorHAnsi" w:hAnsiTheme="minorHAnsi"/>
          <w:bCs/>
          <w:sz w:val="22"/>
        </w:rPr>
        <w:t>najneskôr 50 pracovných dní pred samotnou realizáciou aktivity</w:t>
      </w:r>
      <w:r w:rsidR="00E344C0" w:rsidRPr="00E344C0">
        <w:rPr>
          <w:rFonts w:asciiTheme="minorHAnsi" w:hAnsiTheme="minorHAnsi"/>
          <w:bCs/>
          <w:sz w:val="22"/>
        </w:rPr>
        <w:t>.</w:t>
      </w:r>
      <w:r w:rsidR="00E51243">
        <w:rPr>
          <w:rFonts w:asciiTheme="minorHAnsi" w:hAnsiTheme="minorHAnsi"/>
          <w:bCs/>
          <w:sz w:val="22"/>
        </w:rPr>
        <w:t xml:space="preserve"> Spolu so žiadosťami predkladá prijímateľ NFP zoznam všetkých predložených </w:t>
      </w:r>
      <w:r w:rsidR="00E51243" w:rsidRPr="00E51243">
        <w:rPr>
          <w:rFonts w:asciiTheme="minorHAnsi" w:hAnsiTheme="minorHAnsi"/>
          <w:bCs/>
          <w:sz w:val="22"/>
        </w:rPr>
        <w:t>žiados</w:t>
      </w:r>
      <w:r w:rsidR="00E51243">
        <w:rPr>
          <w:rFonts w:asciiTheme="minorHAnsi" w:hAnsiTheme="minorHAnsi"/>
          <w:bCs/>
          <w:sz w:val="22"/>
        </w:rPr>
        <w:t>tí</w:t>
      </w:r>
      <w:r w:rsidR="00E51243" w:rsidRPr="00E51243">
        <w:rPr>
          <w:rFonts w:asciiTheme="minorHAnsi" w:hAnsiTheme="minorHAnsi"/>
          <w:bCs/>
          <w:sz w:val="22"/>
        </w:rPr>
        <w:t xml:space="preserve"> o poskytnutie minimálnej pomoci</w:t>
      </w:r>
      <w:r w:rsidR="00E51243">
        <w:rPr>
          <w:rFonts w:asciiTheme="minorHAnsi" w:hAnsiTheme="minorHAnsi"/>
          <w:bCs/>
          <w:sz w:val="22"/>
        </w:rPr>
        <w:t xml:space="preserve"> zoradených vzostupne podľa dátumu ich predloženia. Záväzný vzor zoznamu predložených </w:t>
      </w:r>
      <w:r w:rsidR="00E51243" w:rsidRPr="00E51243">
        <w:rPr>
          <w:rFonts w:asciiTheme="minorHAnsi" w:hAnsiTheme="minorHAnsi"/>
          <w:bCs/>
          <w:sz w:val="22"/>
        </w:rPr>
        <w:t xml:space="preserve">žiadostí o poskytnutie minimálnej pomoci </w:t>
      </w:r>
      <w:r w:rsidR="00E51243">
        <w:rPr>
          <w:rFonts w:asciiTheme="minorHAnsi" w:hAnsiTheme="minorHAnsi"/>
          <w:bCs/>
          <w:sz w:val="22"/>
        </w:rPr>
        <w:t xml:space="preserve">je prílohou č. </w:t>
      </w:r>
      <w:r w:rsidR="003359DF">
        <w:rPr>
          <w:rFonts w:asciiTheme="minorHAnsi" w:hAnsiTheme="minorHAnsi"/>
          <w:bCs/>
          <w:sz w:val="22"/>
        </w:rPr>
        <w:t xml:space="preserve">10 </w:t>
      </w:r>
      <w:r w:rsidR="00E51243">
        <w:rPr>
          <w:rFonts w:asciiTheme="minorHAnsi" w:hAnsiTheme="minorHAnsi"/>
          <w:bCs/>
          <w:sz w:val="22"/>
        </w:rPr>
        <w:t xml:space="preserve">tejto výzvy. </w:t>
      </w:r>
    </w:p>
    <w:p w14:paraId="5BDA747F" w14:textId="1312561F" w:rsidR="003C7BE6" w:rsidRPr="003C7BE6" w:rsidRDefault="00A31DE3"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A31DE3">
        <w:rPr>
          <w:rFonts w:asciiTheme="minorHAnsi" w:hAnsiTheme="minorHAnsi"/>
          <w:bCs/>
          <w:sz w:val="22"/>
        </w:rPr>
        <w:t xml:space="preserve">Príjemca minimálnej pomoci predloží prostredníctvom prijímateľa NFP na PPA vyhlásenie o minimálnej pomoci, prehľad a úplné informácie, súvisiace s prijatím </w:t>
      </w:r>
      <w:r w:rsidRPr="00820E9B">
        <w:rPr>
          <w:rFonts w:asciiTheme="minorHAnsi" w:hAnsiTheme="minorHAnsi"/>
          <w:bCs/>
          <w:sz w:val="22"/>
        </w:rPr>
        <w:t xml:space="preserve">akejkoľvek minimálnej pomoci, prijatej na základe </w:t>
      </w:r>
      <w:r w:rsidR="00DA7FB1" w:rsidRPr="00820E9B">
        <w:rPr>
          <w:rFonts w:asciiTheme="minorHAnsi" w:hAnsiTheme="minorHAnsi"/>
          <w:bCs/>
          <w:sz w:val="22"/>
        </w:rPr>
        <w:t xml:space="preserve">Nariadenia Komisie (EÚ) č. 1407/2013 o uplatňovaní článkov 107 a 108 Zmluvy o fungovaní Európskej únie na pomoc de minimis </w:t>
      </w:r>
      <w:r w:rsidRPr="00820E9B">
        <w:rPr>
          <w:rFonts w:asciiTheme="minorHAnsi" w:hAnsiTheme="minorHAnsi"/>
          <w:bCs/>
          <w:sz w:val="22"/>
        </w:rPr>
        <w:t>alebo na základe iných predpisov EÚ o pomoci de minimis, ktorá</w:t>
      </w:r>
      <w:r w:rsidRPr="00A31DE3">
        <w:rPr>
          <w:rFonts w:asciiTheme="minorHAnsi" w:hAnsiTheme="minorHAnsi"/>
          <w:bCs/>
          <w:sz w:val="22"/>
        </w:rPr>
        <w:t xml:space="preserve"> mu bola poskytnutá v prebiehajúcom fiškálnom roku a v predchádzajúcich dvoch fiškálnych rokoch a to aj od iných poskytovateľov minimálnej pomoci alebo v rámci iných schém pomoci de minimis. Minimálna pomoc sa môže poskytnúť len vtedy, ak je preukázané, že táto pomoc a minimálna pomoc, ktorú príjemca minimálnej pomoci dostal v prebiehajúcom fiškálnom roku spolu s doteraz poskytnutou minimálnou pomocou počas dvoch predchádzajúcich fiškálnych rokov, neprekročí maximálnu výšku minimálnej pomoci stanovenú v článku J. „Výška  pomoci“ schémy, ktorá predstavuje 200 000 Eur resp. 100 000 Eur pre príjemcu minimálnej pomoci vykonávajúceho cestnú nákladnú dopravu v prenájme alebo za úhradu.</w:t>
      </w:r>
      <w:r w:rsidR="00EE7C05" w:rsidRPr="00EE7C05">
        <w:rPr>
          <w:rFonts w:asciiTheme="minorHAnsi" w:hAnsiTheme="minorHAnsi"/>
          <w:bCs/>
          <w:sz w:val="22"/>
        </w:rPr>
        <w:t xml:space="preserve"> </w:t>
      </w:r>
      <w:r w:rsidRPr="00A31DE3">
        <w:rPr>
          <w:rFonts w:asciiTheme="minorHAnsi" w:hAnsiTheme="minorHAnsi"/>
          <w:bCs/>
          <w:sz w:val="22"/>
        </w:rPr>
        <w:t>Túto skutočnosť PPA v súlade s §13, ods. 3 zákona o štátnej pomoci overí v centrálnom registri</w:t>
      </w:r>
      <w:r w:rsidRPr="00A31DE3">
        <w:rPr>
          <w:rFonts w:asciiTheme="minorHAnsi" w:hAnsiTheme="minorHAnsi"/>
          <w:bCs/>
          <w:sz w:val="22"/>
          <w:vertAlign w:val="superscript"/>
        </w:rPr>
        <w:footnoteReference w:id="15"/>
      </w:r>
      <w:r w:rsidRPr="00A31DE3">
        <w:rPr>
          <w:rFonts w:asciiTheme="minorHAnsi" w:hAnsiTheme="minorHAnsi"/>
          <w:bCs/>
          <w:sz w:val="22"/>
        </w:rPr>
        <w:t xml:space="preserve"> pred poskytnutím minimálnej pomoci príjemcovi minimálnej pomoci a zároveň PPA overí aj dodržanie kumulačných pravidiel, stanovených v článku M. schémy.</w:t>
      </w:r>
      <w:r w:rsidR="00EE7C05">
        <w:rPr>
          <w:rFonts w:asciiTheme="minorHAnsi" w:hAnsiTheme="minorHAnsi"/>
          <w:bCs/>
          <w:sz w:val="22"/>
        </w:rPr>
        <w:t xml:space="preserve"> </w:t>
      </w:r>
      <w:r w:rsidR="002E688C" w:rsidRPr="002E688C">
        <w:rPr>
          <w:rFonts w:asciiTheme="minorHAnsi" w:hAnsiTheme="minorHAnsi"/>
          <w:bCs/>
          <w:sz w:val="22"/>
        </w:rPr>
        <w:t>Záväzný vzor</w:t>
      </w:r>
      <w:r w:rsidR="002E688C">
        <w:rPr>
          <w:rFonts w:asciiTheme="minorHAnsi" w:hAnsiTheme="minorHAnsi"/>
          <w:bCs/>
          <w:sz w:val="22"/>
        </w:rPr>
        <w:t xml:space="preserve"> vyhlásenie je prílohou č. </w:t>
      </w:r>
      <w:r w:rsidR="003359DF">
        <w:rPr>
          <w:rFonts w:asciiTheme="minorHAnsi" w:hAnsiTheme="minorHAnsi"/>
          <w:bCs/>
          <w:sz w:val="22"/>
        </w:rPr>
        <w:t xml:space="preserve">8 </w:t>
      </w:r>
      <w:r w:rsidR="002E688C">
        <w:rPr>
          <w:rFonts w:asciiTheme="minorHAnsi" w:hAnsiTheme="minorHAnsi"/>
          <w:bCs/>
          <w:sz w:val="22"/>
        </w:rPr>
        <w:t>tejto výzvy.</w:t>
      </w:r>
    </w:p>
    <w:p w14:paraId="7F43145E" w14:textId="04E97A73" w:rsidR="003C7BE6" w:rsidRDefault="008B3E3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8B3E31">
        <w:rPr>
          <w:rFonts w:asciiTheme="minorHAnsi" w:hAnsiTheme="minorHAnsi"/>
          <w:sz w:val="22"/>
        </w:rPr>
        <w:t xml:space="preserve">Príjemca minimálnej pomoci predloží </w:t>
      </w:r>
      <w:r w:rsidRPr="008B3E31">
        <w:rPr>
          <w:rFonts w:asciiTheme="minorHAnsi" w:hAnsiTheme="minorHAnsi"/>
          <w:bCs/>
          <w:sz w:val="22"/>
        </w:rPr>
        <w:t xml:space="preserve">prostredníctvom prijímateľa NFP </w:t>
      </w:r>
      <w:r w:rsidRPr="008B3E31">
        <w:rPr>
          <w:rFonts w:asciiTheme="minorHAnsi" w:hAnsiTheme="minorHAnsi"/>
          <w:sz w:val="22"/>
        </w:rPr>
        <w:t>na PPA vyhlásenie o tom, že voči nemu nie je nárokované vrátenie pomoci na základe predchádzajúceho rozhodnutia Európskej komisie, ktorým bola poskytnutá pomoc označená za neoprávnenú a nezlučiteľnú s vnútorným trhom</w:t>
      </w:r>
      <w:r w:rsidRPr="008B3E31">
        <w:rPr>
          <w:rFonts w:asciiTheme="minorHAnsi" w:hAnsiTheme="minorHAnsi"/>
          <w:sz w:val="22"/>
          <w:vertAlign w:val="superscript"/>
        </w:rPr>
        <w:t>4</w:t>
      </w:r>
      <w:r w:rsidRPr="008B3E31">
        <w:rPr>
          <w:rFonts w:asciiTheme="minorHAnsi" w:hAnsiTheme="minorHAnsi"/>
          <w:sz w:val="22"/>
        </w:rPr>
        <w:t>.</w:t>
      </w:r>
      <w:r w:rsidR="002E688C">
        <w:rPr>
          <w:rFonts w:asciiTheme="minorHAnsi" w:hAnsiTheme="minorHAnsi"/>
          <w:sz w:val="22"/>
        </w:rPr>
        <w:t xml:space="preserve"> </w:t>
      </w:r>
      <w:r w:rsidR="002E688C" w:rsidRPr="002E688C">
        <w:rPr>
          <w:rFonts w:asciiTheme="minorHAnsi" w:hAnsiTheme="minorHAnsi"/>
          <w:bCs/>
          <w:sz w:val="22"/>
        </w:rPr>
        <w:t xml:space="preserve">Záväzný vzor vyhlásenie je prílohou č. </w:t>
      </w:r>
      <w:r w:rsidR="003359DF">
        <w:rPr>
          <w:rFonts w:asciiTheme="minorHAnsi" w:hAnsiTheme="minorHAnsi"/>
          <w:bCs/>
          <w:sz w:val="22"/>
        </w:rPr>
        <w:t>8</w:t>
      </w:r>
      <w:r w:rsidR="003359DF" w:rsidRPr="002E688C">
        <w:rPr>
          <w:rFonts w:asciiTheme="minorHAnsi" w:hAnsiTheme="minorHAnsi"/>
          <w:bCs/>
          <w:sz w:val="22"/>
        </w:rPr>
        <w:t xml:space="preserve"> </w:t>
      </w:r>
      <w:r w:rsidR="002E688C" w:rsidRPr="002E688C">
        <w:rPr>
          <w:rFonts w:asciiTheme="minorHAnsi" w:hAnsiTheme="minorHAnsi"/>
          <w:bCs/>
          <w:sz w:val="22"/>
        </w:rPr>
        <w:t>tejto výzvy.</w:t>
      </w:r>
    </w:p>
    <w:p w14:paraId="005B2E80" w14:textId="392D93D7" w:rsidR="003C7BE6" w:rsidRDefault="008B3E3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8B3E31">
        <w:rPr>
          <w:rFonts w:asciiTheme="minorHAnsi" w:hAnsiTheme="minorHAnsi"/>
          <w:sz w:val="22"/>
        </w:rPr>
        <w:t xml:space="preserve">Príjemca minimálnej pomoci predloží </w:t>
      </w:r>
      <w:r w:rsidRPr="008B3E31">
        <w:rPr>
          <w:rFonts w:asciiTheme="minorHAnsi" w:hAnsiTheme="minorHAnsi"/>
          <w:bCs/>
          <w:sz w:val="22"/>
        </w:rPr>
        <w:t xml:space="preserve">prostredníctvom prijímateľa NFP </w:t>
      </w:r>
      <w:r w:rsidRPr="008B3E31">
        <w:rPr>
          <w:rFonts w:asciiTheme="minorHAnsi" w:hAnsiTheme="minorHAnsi"/>
          <w:sz w:val="22"/>
        </w:rPr>
        <w:t>na PPA vyhlásenie o tom, že nepatrí do skupiny podnikov, ktoré sú považované za jediný podnik podľa čl. 2 ods. 2 nariadenia Komisie (EÚ) č. 1407/2013. Ak príjemca minimálnej pomoci patrí do skupiny podnikov, predloží údaje o prijatej pomoci v sledovanom období za všetkých členov skupiny podnikov, ktoré s ním tvoria jediný podnik.</w:t>
      </w:r>
      <w:r w:rsidR="002E688C">
        <w:rPr>
          <w:rFonts w:asciiTheme="minorHAnsi" w:hAnsiTheme="minorHAnsi"/>
          <w:sz w:val="22"/>
        </w:rPr>
        <w:t xml:space="preserve"> </w:t>
      </w:r>
      <w:r w:rsidR="002E688C" w:rsidRPr="002E688C">
        <w:rPr>
          <w:rFonts w:asciiTheme="minorHAnsi" w:hAnsiTheme="minorHAnsi"/>
          <w:bCs/>
          <w:sz w:val="22"/>
        </w:rPr>
        <w:t xml:space="preserve">Záväzný vzor vyhlásenie je prílohou č. </w:t>
      </w:r>
      <w:r w:rsidR="003359DF">
        <w:rPr>
          <w:rFonts w:asciiTheme="minorHAnsi" w:hAnsiTheme="minorHAnsi"/>
          <w:bCs/>
          <w:sz w:val="22"/>
        </w:rPr>
        <w:t>8</w:t>
      </w:r>
      <w:r w:rsidR="003359DF" w:rsidRPr="002E688C">
        <w:rPr>
          <w:rFonts w:asciiTheme="minorHAnsi" w:hAnsiTheme="minorHAnsi"/>
          <w:bCs/>
          <w:sz w:val="22"/>
        </w:rPr>
        <w:t xml:space="preserve"> </w:t>
      </w:r>
      <w:r w:rsidR="002E688C" w:rsidRPr="002E688C">
        <w:rPr>
          <w:rFonts w:asciiTheme="minorHAnsi" w:hAnsiTheme="minorHAnsi"/>
          <w:bCs/>
          <w:sz w:val="22"/>
        </w:rPr>
        <w:t>tejto výzvy.</w:t>
      </w:r>
    </w:p>
    <w:p w14:paraId="7236777F" w14:textId="4910B205" w:rsidR="003C7BE6" w:rsidRPr="00260880" w:rsidRDefault="0070607F"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70607F">
        <w:rPr>
          <w:rFonts w:asciiTheme="minorHAnsi" w:hAnsiTheme="minorHAnsi"/>
          <w:sz w:val="22"/>
        </w:rPr>
        <w:t>Príjemca minimálnej pomoci, v prípade podnikov pôsobiacich v oblasti poľnohospodárstva, lesného hospodárstva a spracovania produktov poľnohospodárskej a lesnej prvovýroby predloží prostredníctvom prijímateľa NFP na PPA vyhlásenie, či je mikro, malým, stredným alebo veľkým podnikom podľa prílohy I nariadenia Komisie (EÚ) č. 651/2014.</w:t>
      </w:r>
      <w:r w:rsidR="00376E57">
        <w:rPr>
          <w:rFonts w:asciiTheme="minorHAnsi" w:hAnsiTheme="minorHAnsi"/>
          <w:sz w:val="22"/>
        </w:rPr>
        <w:t xml:space="preserve"> </w:t>
      </w:r>
      <w:r w:rsidR="002E688C" w:rsidRPr="002E688C">
        <w:rPr>
          <w:rFonts w:asciiTheme="minorHAnsi" w:hAnsiTheme="minorHAnsi"/>
          <w:bCs/>
          <w:sz w:val="22"/>
        </w:rPr>
        <w:t xml:space="preserve">Záväzný vzor vyhlásenie je prílohou č. </w:t>
      </w:r>
      <w:r w:rsidR="00376E57">
        <w:rPr>
          <w:rFonts w:asciiTheme="minorHAnsi" w:hAnsiTheme="minorHAnsi"/>
          <w:bCs/>
          <w:sz w:val="22"/>
        </w:rPr>
        <w:t>9</w:t>
      </w:r>
      <w:r w:rsidR="00376E57" w:rsidRPr="002E688C">
        <w:rPr>
          <w:rFonts w:asciiTheme="minorHAnsi" w:hAnsiTheme="minorHAnsi"/>
          <w:bCs/>
          <w:sz w:val="22"/>
        </w:rPr>
        <w:t xml:space="preserve"> </w:t>
      </w:r>
      <w:r w:rsidR="002E688C" w:rsidRPr="002E688C">
        <w:rPr>
          <w:rFonts w:asciiTheme="minorHAnsi" w:hAnsiTheme="minorHAnsi"/>
          <w:bCs/>
          <w:sz w:val="22"/>
        </w:rPr>
        <w:t>tejto výzvy.</w:t>
      </w:r>
    </w:p>
    <w:p w14:paraId="0A1B1C48" w14:textId="3A99988B" w:rsidR="003C08E7" w:rsidRDefault="003C08E7"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C08E7">
        <w:rPr>
          <w:rFonts w:asciiTheme="minorHAnsi" w:hAnsiTheme="minorHAnsi"/>
          <w:sz w:val="22"/>
        </w:rPr>
        <w:lastRenderedPageBreak/>
        <w:t>Príjemca minimálnej pomoci vo vidieckej oblasti predloží prostredníctvom prijímateľa NPF na PPA vyhlásenie, že je mikro, malým alebo stredným podnikom podľa prílohy I nariadenia Komisie (EÚ) č. 651/2014.</w:t>
      </w:r>
      <w:r>
        <w:rPr>
          <w:rFonts w:asciiTheme="minorHAnsi" w:hAnsiTheme="minorHAnsi"/>
          <w:sz w:val="22"/>
        </w:rPr>
        <w:t xml:space="preserve"> </w:t>
      </w:r>
      <w:r w:rsidRPr="003C08E7">
        <w:rPr>
          <w:rFonts w:asciiTheme="minorHAnsi" w:hAnsiTheme="minorHAnsi"/>
          <w:bCs/>
          <w:sz w:val="22"/>
        </w:rPr>
        <w:t xml:space="preserve">Záväzný vzor vyhlásenie je prílohou č. </w:t>
      </w:r>
      <w:r w:rsidR="003359DF">
        <w:rPr>
          <w:rFonts w:asciiTheme="minorHAnsi" w:hAnsiTheme="minorHAnsi"/>
          <w:bCs/>
          <w:sz w:val="22"/>
        </w:rPr>
        <w:t>9</w:t>
      </w:r>
      <w:r w:rsidR="003359DF" w:rsidRPr="003C08E7">
        <w:rPr>
          <w:rFonts w:asciiTheme="minorHAnsi" w:hAnsiTheme="minorHAnsi"/>
          <w:bCs/>
          <w:sz w:val="22"/>
        </w:rPr>
        <w:t xml:space="preserve"> </w:t>
      </w:r>
      <w:r w:rsidRPr="003C08E7">
        <w:rPr>
          <w:rFonts w:asciiTheme="minorHAnsi" w:hAnsiTheme="minorHAnsi"/>
          <w:bCs/>
          <w:sz w:val="22"/>
        </w:rPr>
        <w:t>tejto výzvy.</w:t>
      </w:r>
    </w:p>
    <w:p w14:paraId="5DC9482A" w14:textId="6B0F07B0" w:rsidR="003C7BE6" w:rsidRDefault="003C08E7"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C08E7">
        <w:rPr>
          <w:rFonts w:asciiTheme="minorHAnsi" w:hAnsiTheme="minorHAnsi"/>
          <w:sz w:val="22"/>
        </w:rPr>
        <w:t>Minimálnu pomoc podľa tejto schémy PPA poskytne príjemcovi minimálnej pomoci, prostredníctvom prijímateľa NFP, po posúdení a splnení všetkých podmienok príjemcu minimálnej pomoci, ktorých splnenie pre neho vyplýva z tejto schémy. Splnenie všetkých podmienok tejto schémy posúdi PPA pred podpisom zmluvy o poskytnutí minimálnej pomoci s príjemcom minimálnej pomoci. Pri nesplnení všetkých podmienok poskytnutia pomoci nebude príjemcovi minimálnej pomoci poskytnutá minimálna pomoc.</w:t>
      </w:r>
    </w:p>
    <w:p w14:paraId="3AA6E2E6" w14:textId="0056A609" w:rsidR="003158A4" w:rsidRDefault="003158A4"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158A4">
        <w:rPr>
          <w:rFonts w:asciiTheme="minorHAnsi" w:hAnsiTheme="minorHAnsi"/>
          <w:bCs/>
          <w:sz w:val="22"/>
        </w:rPr>
        <w:t xml:space="preserve">Oznámenie o schválení obsahového námetu na základe výzvy MPRV SR </w:t>
      </w:r>
      <w:r>
        <w:rPr>
          <w:rFonts w:asciiTheme="minorHAnsi" w:hAnsiTheme="minorHAnsi"/>
          <w:bCs/>
          <w:sz w:val="22"/>
        </w:rPr>
        <w:t>1</w:t>
      </w:r>
      <w:r w:rsidRPr="003158A4">
        <w:rPr>
          <w:rFonts w:asciiTheme="minorHAnsi" w:hAnsiTheme="minorHAnsi"/>
          <w:bCs/>
          <w:sz w:val="22"/>
        </w:rPr>
        <w:t>/2017 musí byť platné ku dňu vyhlásenia tejto výzvy.</w:t>
      </w:r>
    </w:p>
    <w:p w14:paraId="3BBA0B34" w14:textId="77777777" w:rsidR="00371123" w:rsidRPr="0081698D" w:rsidRDefault="00371123">
      <w:pPr>
        <w:jc w:val="both"/>
        <w:rPr>
          <w:rFonts w:asciiTheme="minorHAnsi" w:hAnsiTheme="minorHAnsi"/>
        </w:rPr>
      </w:pPr>
    </w:p>
    <w:p w14:paraId="775011C6" w14:textId="6553232D" w:rsidR="00631252" w:rsidRPr="00F00A69" w:rsidRDefault="0079031B" w:rsidP="00F00A69">
      <w:pPr>
        <w:numPr>
          <w:ilvl w:val="1"/>
          <w:numId w:val="29"/>
        </w:numPr>
        <w:tabs>
          <w:tab w:val="left" w:pos="567"/>
        </w:tabs>
        <w:spacing w:line="280" w:lineRule="exact"/>
        <w:ind w:left="567" w:hanging="567"/>
        <w:jc w:val="both"/>
        <w:rPr>
          <w:rFonts w:asciiTheme="minorHAnsi" w:hAnsiTheme="minorHAnsi"/>
          <w:b/>
          <w:sz w:val="22"/>
        </w:rPr>
      </w:pPr>
      <w:r w:rsidRPr="00F00A69">
        <w:rPr>
          <w:rFonts w:asciiTheme="minorHAnsi" w:hAnsiTheme="minorHAnsi"/>
          <w:b/>
          <w:sz w:val="22"/>
        </w:rPr>
        <w:t>Ďalšie podmienky poskytnutia príspevku</w:t>
      </w:r>
    </w:p>
    <w:p w14:paraId="55C6C1C1" w14:textId="77777777" w:rsidR="00631252" w:rsidRPr="00F77994" w:rsidRDefault="00631252">
      <w:pPr>
        <w:tabs>
          <w:tab w:val="left" w:pos="289"/>
        </w:tabs>
        <w:spacing w:line="280" w:lineRule="exact"/>
        <w:ind w:left="567"/>
        <w:jc w:val="both"/>
        <w:rPr>
          <w:rFonts w:asciiTheme="minorHAnsi" w:hAnsiTheme="minorHAnsi"/>
          <w:b/>
        </w:rPr>
      </w:pPr>
    </w:p>
    <w:p w14:paraId="48E08BF3" w14:textId="12A2C4E1" w:rsidR="00631252" w:rsidRPr="0078012B"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394C73">
        <w:rPr>
          <w:rFonts w:asciiTheme="minorHAnsi" w:hAnsiTheme="minorHAnsi"/>
          <w:sz w:val="22"/>
        </w:rPr>
        <w:t>Suma finančných prostriedkov z verejných zdrojov, požadovaná žiadateľom vo formulári ŽoNFP v deň jej predloženia na PPA</w:t>
      </w:r>
      <w:r w:rsidR="007403DF">
        <w:rPr>
          <w:rFonts w:asciiTheme="minorHAnsi" w:hAnsiTheme="minorHAnsi"/>
          <w:sz w:val="22"/>
        </w:rPr>
        <w:t xml:space="preserve"> nesmie prekročiť sumu stanovenú žiadateľom v obsahovom námete</w:t>
      </w:r>
      <w:r w:rsidR="0095049D">
        <w:rPr>
          <w:rFonts w:asciiTheme="minorHAnsi" w:hAnsiTheme="minorHAnsi"/>
          <w:sz w:val="22"/>
        </w:rPr>
        <w:t xml:space="preserve"> v rámci výzvy č. </w:t>
      </w:r>
      <w:r w:rsidR="00165E34" w:rsidRPr="00165E34">
        <w:rPr>
          <w:rFonts w:asciiTheme="minorHAnsi" w:hAnsiTheme="minorHAnsi"/>
          <w:sz w:val="22"/>
        </w:rPr>
        <w:t>1</w:t>
      </w:r>
      <w:r w:rsidR="0095049D" w:rsidRPr="00165E34">
        <w:rPr>
          <w:rFonts w:asciiTheme="minorHAnsi" w:hAnsiTheme="minorHAnsi"/>
          <w:sz w:val="22"/>
        </w:rPr>
        <w:t>/2017</w:t>
      </w:r>
      <w:r w:rsidR="0095049D">
        <w:rPr>
          <w:rFonts w:asciiTheme="minorHAnsi" w:hAnsiTheme="minorHAnsi"/>
          <w:sz w:val="22"/>
        </w:rPr>
        <w:t xml:space="preserve"> a</w:t>
      </w:r>
      <w:r w:rsidRPr="00394C73">
        <w:rPr>
          <w:rFonts w:asciiTheme="minorHAnsi" w:hAnsiTheme="minorHAnsi"/>
          <w:sz w:val="22"/>
        </w:rPr>
        <w:t xml:space="preserve"> je konečná a nie je možné ju v rámci procesu spracovávania dodatočne zvyšovať –  to platí aj v prípade, že sa sumy zmenia na základe obstarávania tovarov, stavebných prác a služieb.</w:t>
      </w:r>
    </w:p>
    <w:p w14:paraId="094A842C" w14:textId="681A3376" w:rsidR="005165B5" w:rsidRDefault="005165B5" w:rsidP="00040B42">
      <w:pPr>
        <w:tabs>
          <w:tab w:val="left" w:pos="289"/>
        </w:tabs>
        <w:spacing w:line="280" w:lineRule="exact"/>
        <w:jc w:val="both"/>
        <w:rPr>
          <w:rFonts w:asciiTheme="minorHAnsi" w:hAnsiTheme="minorHAnsi"/>
          <w:sz w:val="22"/>
        </w:rPr>
      </w:pPr>
    </w:p>
    <w:p w14:paraId="503523C9" w14:textId="77777777" w:rsidR="005165B5" w:rsidRDefault="005165B5" w:rsidP="00040B42">
      <w:pPr>
        <w:tabs>
          <w:tab w:val="left" w:pos="289"/>
        </w:tabs>
        <w:spacing w:line="280" w:lineRule="exact"/>
        <w:jc w:val="both"/>
        <w:rPr>
          <w:rFonts w:asciiTheme="minorHAnsi" w:hAnsiTheme="minorHAnsi"/>
          <w:sz w:val="22"/>
        </w:rPr>
      </w:pPr>
    </w:p>
    <w:p w14:paraId="0A23F27C" w14:textId="325976F5" w:rsidR="00D63D0C" w:rsidRPr="00D63D0C" w:rsidRDefault="00D63D0C" w:rsidP="00D63D0C">
      <w:pPr>
        <w:numPr>
          <w:ilvl w:val="1"/>
          <w:numId w:val="29"/>
        </w:numPr>
        <w:tabs>
          <w:tab w:val="left" w:pos="567"/>
        </w:tabs>
        <w:spacing w:line="280" w:lineRule="exact"/>
        <w:ind w:left="567" w:hanging="567"/>
        <w:jc w:val="both"/>
        <w:rPr>
          <w:rFonts w:asciiTheme="minorHAnsi" w:hAnsiTheme="minorHAnsi"/>
          <w:b/>
          <w:sz w:val="22"/>
        </w:rPr>
      </w:pPr>
      <w:r w:rsidRPr="002B6BF7">
        <w:rPr>
          <w:rFonts w:asciiTheme="minorHAnsi" w:hAnsiTheme="minorHAnsi"/>
          <w:b/>
          <w:sz w:val="22"/>
        </w:rPr>
        <w:t>Ďalšie informácie k výzve</w:t>
      </w:r>
    </w:p>
    <w:p w14:paraId="6056637B" w14:textId="6413D27B" w:rsidR="00D63D0C" w:rsidRDefault="00D63D0C" w:rsidP="00040B42">
      <w:pPr>
        <w:tabs>
          <w:tab w:val="left" w:pos="289"/>
        </w:tabs>
        <w:spacing w:line="280" w:lineRule="exact"/>
        <w:jc w:val="both"/>
        <w:rPr>
          <w:rFonts w:asciiTheme="minorHAnsi" w:hAnsiTheme="minorHAnsi"/>
          <w:sz w:val="22"/>
        </w:rPr>
      </w:pPr>
    </w:p>
    <w:p w14:paraId="677E996A" w14:textId="1C4BF5FD" w:rsidR="00D63D0C" w:rsidRDefault="00D63D0C" w:rsidP="00D63D0C">
      <w:pPr>
        <w:pStyle w:val="Odsekzoznamu"/>
        <w:numPr>
          <w:ilvl w:val="2"/>
          <w:numId w:val="29"/>
        </w:numPr>
        <w:tabs>
          <w:tab w:val="left" w:pos="289"/>
        </w:tabs>
        <w:spacing w:before="60" w:after="60" w:line="280" w:lineRule="exact"/>
        <w:ind w:left="1276" w:hanging="709"/>
        <w:jc w:val="both"/>
        <w:rPr>
          <w:rFonts w:asciiTheme="minorHAnsi" w:hAnsiTheme="minorHAnsi"/>
          <w:sz w:val="22"/>
        </w:rPr>
      </w:pPr>
      <w:r w:rsidRPr="00F77994">
        <w:rPr>
          <w:rFonts w:asciiTheme="minorHAnsi" w:hAnsiTheme="minorHAnsi"/>
          <w:sz w:val="22"/>
        </w:rPr>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w:t>
      </w:r>
      <w:r w:rsidRPr="0012590B">
        <w:rPr>
          <w:rFonts w:asciiTheme="minorHAnsi" w:hAnsiTheme="minorHAnsi"/>
          <w:sz w:val="22"/>
        </w:rPr>
        <w:t>NFP.</w:t>
      </w:r>
    </w:p>
    <w:p w14:paraId="212F48DC" w14:textId="6D5342DD" w:rsidR="00D63D0C" w:rsidRDefault="00D63D0C" w:rsidP="00D63D0C">
      <w:pPr>
        <w:pStyle w:val="Odsekzoznamu"/>
        <w:numPr>
          <w:ilvl w:val="2"/>
          <w:numId w:val="29"/>
        </w:numPr>
        <w:tabs>
          <w:tab w:val="left" w:pos="289"/>
        </w:tabs>
        <w:spacing w:before="60" w:after="60" w:line="280" w:lineRule="exact"/>
        <w:ind w:left="1276" w:hanging="709"/>
        <w:jc w:val="both"/>
        <w:rPr>
          <w:rFonts w:asciiTheme="minorHAnsi" w:hAnsiTheme="minorHAnsi"/>
          <w:sz w:val="22"/>
        </w:rPr>
      </w:pPr>
      <w:r w:rsidRPr="0078012B">
        <w:rPr>
          <w:rFonts w:asciiTheme="minorHAnsi" w:hAnsiTheme="minorHAnsi"/>
          <w:sz w:val="22"/>
        </w:rPr>
        <w:t>Neoprávnené výdavky je žiadateľ povinný z požadovanej sumy odčleniť.</w:t>
      </w:r>
    </w:p>
    <w:p w14:paraId="04A4D302" w14:textId="42A17457" w:rsidR="00D63D0C" w:rsidRDefault="00D63D0C" w:rsidP="00D63D0C">
      <w:pPr>
        <w:pStyle w:val="Odsekzoznamu"/>
        <w:numPr>
          <w:ilvl w:val="2"/>
          <w:numId w:val="29"/>
        </w:numPr>
        <w:tabs>
          <w:tab w:val="left" w:pos="289"/>
        </w:tabs>
        <w:spacing w:before="60" w:after="60" w:line="280" w:lineRule="exact"/>
        <w:ind w:left="1276" w:hanging="709"/>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p>
    <w:p w14:paraId="4B314A7D" w14:textId="77777777" w:rsidR="00A249C5" w:rsidRPr="00820E9B" w:rsidRDefault="00A249C5" w:rsidP="00A249C5">
      <w:pPr>
        <w:pStyle w:val="Odsekzoznamu"/>
        <w:numPr>
          <w:ilvl w:val="2"/>
          <w:numId w:val="29"/>
        </w:numPr>
        <w:tabs>
          <w:tab w:val="left" w:pos="289"/>
        </w:tabs>
        <w:spacing w:before="60" w:after="60" w:line="280" w:lineRule="exact"/>
        <w:ind w:hanging="863"/>
        <w:jc w:val="both"/>
        <w:rPr>
          <w:rFonts w:asciiTheme="minorHAnsi" w:hAnsiTheme="minorHAnsi"/>
          <w:sz w:val="22"/>
        </w:rPr>
      </w:pPr>
      <w:r w:rsidRPr="00820E9B">
        <w:rPr>
          <w:rFonts w:asciiTheme="minorHAnsi" w:hAnsi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 20 ods. 1 písm. d) zákona č. 292/2014 Z. z. o príspevku poskytovanom z európskych štrukturálnych a investičných fondov a o zmene a doplnení niektorých zákonov v znení neskorších predpisov.</w:t>
      </w:r>
    </w:p>
    <w:p w14:paraId="48C086E5" w14:textId="77777777" w:rsidR="00A249C5" w:rsidRPr="00820E9B" w:rsidRDefault="00A249C5" w:rsidP="00A249C5">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820E9B">
        <w:rPr>
          <w:rFonts w:asciiTheme="minorHAnsi" w:hAnsiTheme="minorHAnsi"/>
          <w:sz w:val="22"/>
        </w:rPr>
        <w:t>Pred uzavretím Zmluvy o poskytnutí NFP neexistuje právny nárok na poskytnutie nenávratného finančného príspevku.</w:t>
      </w:r>
    </w:p>
    <w:p w14:paraId="3A4D5B30" w14:textId="77777777" w:rsidR="00A249C5" w:rsidRPr="00820E9B" w:rsidRDefault="00A249C5" w:rsidP="00A249C5">
      <w:pPr>
        <w:pStyle w:val="Odsekzoznamu"/>
        <w:numPr>
          <w:ilvl w:val="2"/>
          <w:numId w:val="29"/>
        </w:numPr>
        <w:tabs>
          <w:tab w:val="left" w:pos="289"/>
        </w:tabs>
        <w:spacing w:line="280" w:lineRule="exact"/>
        <w:ind w:hanging="863"/>
        <w:jc w:val="both"/>
        <w:rPr>
          <w:rFonts w:asciiTheme="minorHAnsi" w:hAnsiTheme="minorHAnsi"/>
          <w:sz w:val="22"/>
        </w:rPr>
      </w:pPr>
      <w:r w:rsidRPr="00820E9B">
        <w:rPr>
          <w:rFonts w:asciiTheme="minorHAnsi" w:hAnsiTheme="minorHAnsi"/>
          <w:sz w:val="22"/>
        </w:rPr>
        <w:t>PPA môže vydať rozhodnutie o schválení, rozhodnutie o schválení s podmienkou, rozhodnutie o neschválení a rozhodnutie o zastavení konania.</w:t>
      </w:r>
    </w:p>
    <w:p w14:paraId="39FE5F68" w14:textId="77777777" w:rsidR="005524CF" w:rsidRPr="00F02841" w:rsidRDefault="005524CF" w:rsidP="005524CF">
      <w:pPr>
        <w:numPr>
          <w:ilvl w:val="1"/>
          <w:numId w:val="29"/>
        </w:numPr>
        <w:tabs>
          <w:tab w:val="left" w:pos="567"/>
        </w:tabs>
        <w:spacing w:line="280" w:lineRule="exact"/>
        <w:ind w:left="567" w:hanging="567"/>
        <w:jc w:val="both"/>
        <w:rPr>
          <w:rFonts w:asciiTheme="minorHAnsi" w:hAnsiTheme="minorHAnsi"/>
          <w:b/>
          <w:sz w:val="22"/>
        </w:rPr>
      </w:pPr>
      <w:r w:rsidRPr="00F02841">
        <w:rPr>
          <w:rFonts w:asciiTheme="minorHAnsi" w:hAnsiTheme="minorHAnsi"/>
          <w:b/>
          <w:sz w:val="22"/>
        </w:rPr>
        <w:t>Identifikácia synergických a komplementárnych účinkov</w:t>
      </w:r>
    </w:p>
    <w:p w14:paraId="7033F29D" w14:textId="32A81616" w:rsidR="005524CF" w:rsidRDefault="005524CF" w:rsidP="00040B42">
      <w:pPr>
        <w:tabs>
          <w:tab w:val="left" w:pos="289"/>
        </w:tabs>
        <w:spacing w:line="280" w:lineRule="exact"/>
        <w:jc w:val="both"/>
        <w:rPr>
          <w:rFonts w:asciiTheme="minorHAnsi" w:hAnsiTheme="minorHAnsi"/>
          <w:sz w:val="22"/>
        </w:rPr>
      </w:pPr>
    </w:p>
    <w:p w14:paraId="75641CDC" w14:textId="466B8039" w:rsidR="005524CF" w:rsidRDefault="005524CF" w:rsidP="00040B42">
      <w:pPr>
        <w:tabs>
          <w:tab w:val="left" w:pos="289"/>
        </w:tabs>
        <w:spacing w:line="280" w:lineRule="exact"/>
        <w:jc w:val="both"/>
        <w:rPr>
          <w:rFonts w:asciiTheme="minorHAnsi" w:hAnsiTheme="minorHAnsi"/>
          <w:sz w:val="22"/>
        </w:rPr>
      </w:pPr>
      <w:r w:rsidRPr="005524CF">
        <w:rPr>
          <w:rFonts w:asciiTheme="minorHAnsi" w:hAnsiTheme="minorHAnsi"/>
          <w:sz w:val="22"/>
        </w:rPr>
        <w:lastRenderedPageBreak/>
        <w:t>Nasledovné informácie sú uvádzané výlučne za účelom informovanosti žiadateľov o možnostiach podpory v rámci synergických a komplementárnych výziev, resp. podporných programov SR a EÚ.</w:t>
      </w:r>
    </w:p>
    <w:p w14:paraId="2522F136" w14:textId="69AD48E4" w:rsidR="005524CF" w:rsidRDefault="005524CF" w:rsidP="00040B42">
      <w:pPr>
        <w:tabs>
          <w:tab w:val="left" w:pos="289"/>
        </w:tabs>
        <w:spacing w:line="280" w:lineRule="exact"/>
        <w:jc w:val="both"/>
        <w:rPr>
          <w:rFonts w:asciiTheme="minorHAnsi" w:hAnsiTheme="minorHAnsi"/>
          <w:sz w:val="22"/>
        </w:rPr>
      </w:pPr>
    </w:p>
    <w:p w14:paraId="4E94EF31" w14:textId="4A22F985" w:rsidR="00D668F2" w:rsidRPr="00D668F2" w:rsidRDefault="00D668F2" w:rsidP="00D668F2">
      <w:pPr>
        <w:tabs>
          <w:tab w:val="left" w:pos="289"/>
        </w:tabs>
        <w:spacing w:line="280" w:lineRule="exact"/>
        <w:jc w:val="both"/>
        <w:rPr>
          <w:rFonts w:asciiTheme="minorHAnsi" w:hAnsiTheme="minorHAnsi"/>
          <w:b/>
          <w:bCs/>
          <w:sz w:val="22"/>
        </w:rPr>
      </w:pPr>
      <w:r w:rsidRPr="00D668F2">
        <w:rPr>
          <w:rFonts w:asciiTheme="minorHAnsi" w:hAnsiTheme="minorHAnsi"/>
          <w:b/>
          <w:bCs/>
          <w:sz w:val="22"/>
        </w:rPr>
        <w:t>Operačný program</w:t>
      </w:r>
      <w:r w:rsidRPr="00D668F2">
        <w:rPr>
          <w:rFonts w:asciiTheme="minorHAnsi" w:hAnsiTheme="minorHAnsi"/>
          <w:sz w:val="22"/>
        </w:rPr>
        <w:t xml:space="preserve"> </w:t>
      </w:r>
      <w:r>
        <w:rPr>
          <w:rFonts w:asciiTheme="minorHAnsi" w:hAnsiTheme="minorHAnsi"/>
          <w:b/>
          <w:bCs/>
          <w:sz w:val="22"/>
        </w:rPr>
        <w:t>Ľudské zdroje</w:t>
      </w:r>
      <w:r w:rsidRPr="00D668F2">
        <w:rPr>
          <w:rFonts w:asciiTheme="minorHAnsi" w:hAnsiTheme="minorHAnsi"/>
          <w:b/>
          <w:bCs/>
          <w:sz w:val="22"/>
        </w:rPr>
        <w:t xml:space="preserve">  (OP </w:t>
      </w:r>
      <w:r>
        <w:rPr>
          <w:rFonts w:asciiTheme="minorHAnsi" w:hAnsiTheme="minorHAnsi"/>
          <w:b/>
          <w:bCs/>
          <w:sz w:val="22"/>
        </w:rPr>
        <w:t>ĽZ</w:t>
      </w:r>
      <w:r w:rsidRPr="00D668F2">
        <w:rPr>
          <w:rFonts w:asciiTheme="minorHAnsi" w:hAnsiTheme="minorHAnsi"/>
          <w:b/>
          <w:bCs/>
          <w:sz w:val="22"/>
        </w:rPr>
        <w:t>)</w:t>
      </w:r>
    </w:p>
    <w:p w14:paraId="42A90C0F" w14:textId="4BAD460D" w:rsidR="00D668F2" w:rsidRPr="00D668F2" w:rsidRDefault="00D668F2" w:rsidP="00D668F2">
      <w:pPr>
        <w:tabs>
          <w:tab w:val="left" w:pos="289"/>
        </w:tabs>
        <w:spacing w:line="280" w:lineRule="exact"/>
        <w:jc w:val="both"/>
        <w:rPr>
          <w:rFonts w:asciiTheme="minorHAnsi" w:hAnsiTheme="minorHAnsi"/>
          <w:sz w:val="22"/>
        </w:rPr>
      </w:pPr>
      <w:r w:rsidRPr="00D668F2">
        <w:rPr>
          <w:rFonts w:asciiTheme="minorHAnsi" w:hAnsiTheme="minorHAnsi"/>
          <w:bCs/>
          <w:iCs/>
          <w:sz w:val="22"/>
        </w:rPr>
        <w:t xml:space="preserve">Prioritná os: </w:t>
      </w:r>
      <w:r w:rsidRPr="00D668F2">
        <w:rPr>
          <w:rFonts w:asciiTheme="minorHAnsi" w:hAnsiTheme="minorHAnsi"/>
          <w:iCs/>
          <w:sz w:val="22"/>
        </w:rPr>
        <w:t xml:space="preserve">1, </w:t>
      </w:r>
      <w:r w:rsidRPr="00D668F2">
        <w:rPr>
          <w:rFonts w:asciiTheme="minorHAnsi" w:hAnsiTheme="minorHAnsi"/>
          <w:bCs/>
          <w:iCs/>
          <w:sz w:val="22"/>
        </w:rPr>
        <w:t xml:space="preserve">Tematický cieľ: </w:t>
      </w:r>
      <w:r w:rsidRPr="00D668F2">
        <w:rPr>
          <w:rFonts w:asciiTheme="minorHAnsi" w:hAnsiTheme="minorHAnsi"/>
          <w:iCs/>
          <w:sz w:val="22"/>
        </w:rPr>
        <w:t>1</w:t>
      </w:r>
      <w:r>
        <w:rPr>
          <w:rFonts w:asciiTheme="minorHAnsi" w:hAnsiTheme="minorHAnsi"/>
          <w:iCs/>
          <w:sz w:val="22"/>
        </w:rPr>
        <w:t>0</w:t>
      </w:r>
      <w:r w:rsidRPr="00D668F2">
        <w:rPr>
          <w:rFonts w:asciiTheme="minorHAnsi" w:hAnsiTheme="minorHAnsi"/>
          <w:iCs/>
          <w:sz w:val="22"/>
        </w:rPr>
        <w:t xml:space="preserve">, </w:t>
      </w:r>
      <w:r w:rsidRPr="00D668F2">
        <w:rPr>
          <w:rFonts w:asciiTheme="minorHAnsi" w:hAnsiTheme="minorHAnsi"/>
          <w:bCs/>
          <w:iCs/>
          <w:sz w:val="22"/>
        </w:rPr>
        <w:t xml:space="preserve">Investičná priorita: </w:t>
      </w:r>
      <w:r w:rsidRPr="00D668F2">
        <w:rPr>
          <w:rFonts w:asciiTheme="minorHAnsi" w:hAnsiTheme="minorHAnsi"/>
          <w:iCs/>
          <w:sz w:val="22"/>
        </w:rPr>
        <w:t>1.</w:t>
      </w:r>
      <w:r>
        <w:rPr>
          <w:rFonts w:asciiTheme="minorHAnsi" w:hAnsiTheme="minorHAnsi"/>
          <w:iCs/>
          <w:sz w:val="22"/>
        </w:rPr>
        <w:t>4</w:t>
      </w:r>
      <w:r w:rsidRPr="00D668F2">
        <w:rPr>
          <w:rFonts w:asciiTheme="minorHAnsi" w:hAnsiTheme="minorHAnsi"/>
          <w:iCs/>
          <w:sz w:val="22"/>
        </w:rPr>
        <w:t xml:space="preserve">, </w:t>
      </w:r>
      <w:r w:rsidRPr="00D668F2">
        <w:rPr>
          <w:rFonts w:asciiTheme="minorHAnsi" w:hAnsiTheme="minorHAnsi"/>
          <w:bCs/>
          <w:iCs/>
          <w:sz w:val="22"/>
        </w:rPr>
        <w:t xml:space="preserve">Špecifický cieľ: </w:t>
      </w:r>
      <w:r w:rsidRPr="00D668F2">
        <w:rPr>
          <w:rFonts w:asciiTheme="minorHAnsi" w:hAnsiTheme="minorHAnsi"/>
          <w:iCs/>
          <w:sz w:val="22"/>
        </w:rPr>
        <w:t>1.</w:t>
      </w:r>
      <w:r>
        <w:rPr>
          <w:rFonts w:asciiTheme="minorHAnsi" w:hAnsiTheme="minorHAnsi"/>
          <w:iCs/>
          <w:sz w:val="22"/>
        </w:rPr>
        <w:t>4</w:t>
      </w:r>
      <w:r w:rsidRPr="00D668F2">
        <w:rPr>
          <w:rFonts w:asciiTheme="minorHAnsi" w:hAnsiTheme="minorHAnsi"/>
          <w:iCs/>
          <w:sz w:val="22"/>
        </w:rPr>
        <w:t>.</w:t>
      </w:r>
      <w:r>
        <w:rPr>
          <w:rFonts w:asciiTheme="minorHAnsi" w:hAnsiTheme="minorHAnsi"/>
          <w:iCs/>
          <w:sz w:val="22"/>
        </w:rPr>
        <w:t>1</w:t>
      </w:r>
      <w:r w:rsidRPr="00D668F2">
        <w:rPr>
          <w:rFonts w:asciiTheme="minorHAnsi" w:hAnsiTheme="minorHAnsi"/>
          <w:iCs/>
          <w:sz w:val="22"/>
        </w:rPr>
        <w:t xml:space="preserve"> </w:t>
      </w:r>
    </w:p>
    <w:p w14:paraId="6A406C72" w14:textId="48A71E11" w:rsidR="00D668F2" w:rsidRPr="00D668F2" w:rsidRDefault="00D668F2" w:rsidP="00D668F2">
      <w:pPr>
        <w:tabs>
          <w:tab w:val="left" w:pos="289"/>
        </w:tabs>
        <w:spacing w:line="280" w:lineRule="exact"/>
        <w:jc w:val="both"/>
        <w:rPr>
          <w:rFonts w:asciiTheme="minorHAnsi" w:hAnsiTheme="minorHAnsi"/>
          <w:bCs/>
          <w:sz w:val="22"/>
        </w:rPr>
      </w:pPr>
      <w:r w:rsidRPr="00D668F2">
        <w:rPr>
          <w:rFonts w:asciiTheme="minorHAnsi" w:hAnsiTheme="minorHAnsi"/>
          <w:bCs/>
          <w:sz w:val="22"/>
        </w:rPr>
        <w:t xml:space="preserve">Zameranie výzvy: </w:t>
      </w:r>
      <w:r w:rsidR="00D57F62" w:rsidRPr="00D57F62">
        <w:rPr>
          <w:rFonts w:asciiTheme="minorHAnsi" w:hAnsiTheme="minorHAnsi"/>
          <w:bCs/>
          <w:sz w:val="22"/>
        </w:rPr>
        <w:t>podpora celoživotného vzdelávania a zvýšenie kvality celoživotného vzdelávania</w:t>
      </w:r>
    </w:p>
    <w:p w14:paraId="448D38D1" w14:textId="660A3388" w:rsidR="00D668F2" w:rsidRDefault="00D668F2" w:rsidP="00D668F2">
      <w:pPr>
        <w:tabs>
          <w:tab w:val="left" w:pos="289"/>
        </w:tabs>
        <w:spacing w:line="280" w:lineRule="exact"/>
        <w:jc w:val="both"/>
        <w:rPr>
          <w:rFonts w:asciiTheme="minorHAnsi" w:hAnsiTheme="minorHAnsi"/>
          <w:bCs/>
          <w:sz w:val="22"/>
        </w:rPr>
      </w:pPr>
      <w:r w:rsidRPr="00D668F2">
        <w:rPr>
          <w:rFonts w:asciiTheme="minorHAnsi" w:hAnsiTheme="minorHAnsi"/>
          <w:bCs/>
          <w:sz w:val="22"/>
        </w:rPr>
        <w:t>Bližšie informácie o predmetnej výzve sú k dispozícií na nasledujúcom odkaze:</w:t>
      </w:r>
    </w:p>
    <w:p w14:paraId="3067E83C" w14:textId="535DD8C7" w:rsidR="00D668F2" w:rsidRPr="00D668F2" w:rsidRDefault="00E623E8" w:rsidP="00D668F2">
      <w:pPr>
        <w:tabs>
          <w:tab w:val="left" w:pos="289"/>
        </w:tabs>
        <w:spacing w:line="280" w:lineRule="exact"/>
        <w:jc w:val="both"/>
        <w:rPr>
          <w:rFonts w:asciiTheme="minorHAnsi" w:hAnsiTheme="minorHAnsi"/>
          <w:bCs/>
          <w:sz w:val="22"/>
        </w:rPr>
      </w:pPr>
      <w:hyperlink r:id="rId19" w:history="1">
        <w:r w:rsidR="00D668F2" w:rsidRPr="00D668F2">
          <w:rPr>
            <w:rStyle w:val="Hypertextovprepojenie"/>
            <w:rFonts w:asciiTheme="minorHAnsi" w:hAnsiTheme="minorHAnsi"/>
            <w:bCs/>
            <w:sz w:val="22"/>
          </w:rPr>
          <w:t>https://ludskezdroje.gov.sk/vyzvy</w:t>
        </w:r>
      </w:hyperlink>
    </w:p>
    <w:p w14:paraId="63E25E1E" w14:textId="41DE7C9D" w:rsidR="00D668F2" w:rsidRPr="00D668F2" w:rsidRDefault="00D668F2" w:rsidP="00D668F2">
      <w:pPr>
        <w:tabs>
          <w:tab w:val="left" w:pos="289"/>
        </w:tabs>
        <w:spacing w:line="280" w:lineRule="exact"/>
        <w:jc w:val="both"/>
        <w:rPr>
          <w:rFonts w:asciiTheme="minorHAnsi" w:hAnsiTheme="minorHAnsi"/>
          <w:bCs/>
          <w:sz w:val="22"/>
        </w:rPr>
      </w:pPr>
      <w:r w:rsidRPr="00D668F2">
        <w:rPr>
          <w:rFonts w:asciiTheme="minorHAnsi" w:hAnsiTheme="minorHAnsi"/>
          <w:bCs/>
          <w:sz w:val="22"/>
        </w:rPr>
        <w:t>Termín zverejnenia výzvy</w:t>
      </w:r>
      <w:r>
        <w:rPr>
          <w:rFonts w:asciiTheme="minorHAnsi" w:hAnsiTheme="minorHAnsi"/>
          <w:bCs/>
          <w:sz w:val="22"/>
        </w:rPr>
        <w:t>: apríl 2018</w:t>
      </w:r>
    </w:p>
    <w:p w14:paraId="7E4190B7" w14:textId="451498D6" w:rsidR="00D668F2" w:rsidRPr="00D668F2" w:rsidRDefault="00D668F2" w:rsidP="00D668F2">
      <w:pPr>
        <w:tabs>
          <w:tab w:val="left" w:pos="289"/>
        </w:tabs>
        <w:spacing w:line="280" w:lineRule="exact"/>
        <w:jc w:val="both"/>
        <w:rPr>
          <w:rFonts w:asciiTheme="minorHAnsi" w:hAnsiTheme="minorHAnsi"/>
          <w:bCs/>
          <w:sz w:val="22"/>
        </w:rPr>
      </w:pPr>
      <w:r w:rsidRPr="00D668F2">
        <w:rPr>
          <w:rFonts w:asciiTheme="minorHAnsi" w:hAnsiTheme="minorHAnsi"/>
          <w:bCs/>
          <w:sz w:val="22"/>
        </w:rPr>
        <w:t>Synergia aktivít výziev:</w:t>
      </w:r>
      <w:r w:rsidRPr="00D668F2">
        <w:rPr>
          <w:rFonts w:asciiTheme="minorHAnsi" w:hAnsiTheme="minorHAnsi"/>
          <w:bCs/>
          <w:sz w:val="22"/>
        </w:rPr>
        <w:tab/>
        <w:t xml:space="preserve">OP </w:t>
      </w:r>
      <w:r>
        <w:rPr>
          <w:rFonts w:asciiTheme="minorHAnsi" w:hAnsiTheme="minorHAnsi"/>
          <w:bCs/>
          <w:sz w:val="22"/>
        </w:rPr>
        <w:t xml:space="preserve">ĽZ: </w:t>
      </w:r>
      <w:r w:rsidR="00D57F62" w:rsidRPr="00D57F62">
        <w:rPr>
          <w:rFonts w:asciiTheme="minorHAnsi" w:hAnsiTheme="minorHAnsi"/>
          <w:bCs/>
          <w:sz w:val="22"/>
        </w:rPr>
        <w:t>celoživotné vzdelávanie</w:t>
      </w:r>
    </w:p>
    <w:p w14:paraId="3459CB4B" w14:textId="46337840" w:rsidR="00D668F2" w:rsidRPr="002B6CFB" w:rsidRDefault="00D668F2" w:rsidP="00D668F2">
      <w:pPr>
        <w:tabs>
          <w:tab w:val="left" w:pos="289"/>
        </w:tabs>
        <w:spacing w:line="280" w:lineRule="exact"/>
        <w:jc w:val="both"/>
        <w:rPr>
          <w:rFonts w:asciiTheme="minorHAnsi" w:hAnsiTheme="minorHAnsi"/>
          <w:bCs/>
          <w:sz w:val="22"/>
        </w:rPr>
      </w:pPr>
      <w:r w:rsidRPr="00D668F2">
        <w:rPr>
          <w:rFonts w:asciiTheme="minorHAnsi" w:hAnsiTheme="minorHAnsi"/>
          <w:bCs/>
          <w:i/>
          <w:sz w:val="22"/>
        </w:rPr>
        <w:tab/>
      </w:r>
      <w:r w:rsidRPr="00D668F2">
        <w:rPr>
          <w:rFonts w:asciiTheme="minorHAnsi" w:hAnsiTheme="minorHAnsi"/>
          <w:bCs/>
          <w:i/>
          <w:sz w:val="22"/>
        </w:rPr>
        <w:tab/>
      </w:r>
      <w:r w:rsidRPr="00D668F2">
        <w:rPr>
          <w:rFonts w:asciiTheme="minorHAnsi" w:hAnsiTheme="minorHAnsi"/>
          <w:bCs/>
          <w:i/>
          <w:sz w:val="22"/>
        </w:rPr>
        <w:tab/>
      </w:r>
      <w:r>
        <w:rPr>
          <w:rFonts w:asciiTheme="minorHAnsi" w:hAnsiTheme="minorHAnsi"/>
          <w:bCs/>
          <w:i/>
          <w:sz w:val="22"/>
        </w:rPr>
        <w:tab/>
      </w:r>
      <w:r w:rsidRPr="00D668F2">
        <w:rPr>
          <w:rFonts w:asciiTheme="minorHAnsi" w:hAnsiTheme="minorHAnsi"/>
          <w:bCs/>
          <w:sz w:val="22"/>
        </w:rPr>
        <w:t>PRV:</w:t>
      </w:r>
      <w:r w:rsidRPr="00D668F2">
        <w:rPr>
          <w:rFonts w:asciiTheme="minorHAnsi" w:hAnsiTheme="minorHAnsi"/>
          <w:bCs/>
          <w:i/>
          <w:sz w:val="22"/>
        </w:rPr>
        <w:t xml:space="preserve"> </w:t>
      </w:r>
      <w:r w:rsidR="00D57F62" w:rsidRPr="00D57F62">
        <w:rPr>
          <w:rFonts w:asciiTheme="minorHAnsi" w:hAnsiTheme="minorHAnsi"/>
          <w:bCs/>
          <w:sz w:val="22"/>
        </w:rPr>
        <w:t>vzdelávanie, šírenie vedomostí, zručností v poľnohospodárstve</w:t>
      </w:r>
    </w:p>
    <w:p w14:paraId="37D2544E" w14:textId="5DC8146C" w:rsidR="005524CF" w:rsidRDefault="00D668F2" w:rsidP="00D668F2">
      <w:pPr>
        <w:tabs>
          <w:tab w:val="left" w:pos="289"/>
        </w:tabs>
        <w:spacing w:line="280" w:lineRule="exact"/>
        <w:jc w:val="both"/>
        <w:rPr>
          <w:rFonts w:asciiTheme="minorHAnsi" w:hAnsiTheme="minorHAnsi"/>
          <w:sz w:val="22"/>
        </w:rPr>
      </w:pPr>
      <w:r w:rsidRPr="00D668F2">
        <w:rPr>
          <w:rFonts w:asciiTheme="minorHAnsi" w:hAnsiTheme="minorHAnsi"/>
          <w:bCs/>
          <w:sz w:val="22"/>
        </w:rPr>
        <w:t>Synergia oprávnenosti žiadateľov:</w:t>
      </w:r>
      <w:r w:rsidR="00D57F62">
        <w:rPr>
          <w:rFonts w:asciiTheme="minorHAnsi" w:hAnsiTheme="minorHAnsi"/>
          <w:bCs/>
          <w:sz w:val="22"/>
        </w:rPr>
        <w:t xml:space="preserve"> </w:t>
      </w:r>
      <w:r w:rsidRPr="00D668F2">
        <w:rPr>
          <w:rFonts w:asciiTheme="minorHAnsi" w:hAnsiTheme="minorHAnsi"/>
          <w:bCs/>
          <w:sz w:val="22"/>
        </w:rPr>
        <w:t xml:space="preserve">OP ĽZ: </w:t>
      </w:r>
      <w:r w:rsidR="00D57F62">
        <w:rPr>
          <w:rFonts w:asciiTheme="minorHAnsi" w:hAnsiTheme="minorHAnsi"/>
          <w:bCs/>
          <w:sz w:val="22"/>
        </w:rPr>
        <w:t xml:space="preserve">FO a PO - </w:t>
      </w:r>
      <w:r w:rsidR="00D57F62" w:rsidRPr="00D57F62">
        <w:rPr>
          <w:rFonts w:asciiTheme="minorHAnsi" w:hAnsiTheme="minorHAnsi"/>
          <w:bCs/>
          <w:sz w:val="22"/>
        </w:rPr>
        <w:t>podnikatelia, Vysoké školy, stredné školy, NGO</w:t>
      </w:r>
      <w:r w:rsidRPr="00D668F2">
        <w:rPr>
          <w:rFonts w:asciiTheme="minorHAnsi" w:hAnsiTheme="minorHAnsi"/>
          <w:bCs/>
          <w:sz w:val="22"/>
        </w:rPr>
        <w:tab/>
      </w:r>
      <w:r w:rsidRPr="00D668F2">
        <w:rPr>
          <w:rFonts w:asciiTheme="minorHAnsi" w:hAnsiTheme="minorHAnsi"/>
          <w:bCs/>
          <w:sz w:val="22"/>
        </w:rPr>
        <w:tab/>
      </w:r>
      <w:r w:rsidRPr="00D668F2">
        <w:rPr>
          <w:rFonts w:asciiTheme="minorHAnsi" w:hAnsiTheme="minorHAnsi"/>
          <w:bCs/>
          <w:sz w:val="22"/>
        </w:rPr>
        <w:tab/>
      </w:r>
      <w:r w:rsidRPr="00D668F2">
        <w:rPr>
          <w:rFonts w:asciiTheme="minorHAnsi" w:hAnsiTheme="minorHAnsi"/>
          <w:bCs/>
          <w:sz w:val="22"/>
        </w:rPr>
        <w:tab/>
      </w:r>
      <w:r w:rsidRPr="00D668F2">
        <w:rPr>
          <w:rFonts w:asciiTheme="minorHAnsi" w:hAnsiTheme="minorHAnsi"/>
          <w:bCs/>
          <w:sz w:val="22"/>
        </w:rPr>
        <w:tab/>
      </w:r>
      <w:r w:rsidR="00D57F62">
        <w:rPr>
          <w:rFonts w:asciiTheme="minorHAnsi" w:hAnsiTheme="minorHAnsi"/>
          <w:bCs/>
          <w:sz w:val="22"/>
        </w:rPr>
        <w:t xml:space="preserve">       PRV</w:t>
      </w:r>
      <w:r w:rsidRPr="00D668F2">
        <w:rPr>
          <w:rFonts w:asciiTheme="minorHAnsi" w:hAnsiTheme="minorHAnsi"/>
          <w:bCs/>
          <w:sz w:val="22"/>
        </w:rPr>
        <w:t xml:space="preserve"> </w:t>
      </w:r>
      <w:r w:rsidR="00D57F62">
        <w:rPr>
          <w:rFonts w:asciiTheme="minorHAnsi" w:hAnsiTheme="minorHAnsi"/>
          <w:bCs/>
          <w:sz w:val="22"/>
        </w:rPr>
        <w:t xml:space="preserve">: </w:t>
      </w:r>
      <w:r w:rsidR="00D57F62" w:rsidRPr="00D57F62">
        <w:rPr>
          <w:rFonts w:asciiTheme="minorHAnsi" w:hAnsiTheme="minorHAnsi"/>
          <w:bCs/>
          <w:sz w:val="22"/>
        </w:rPr>
        <w:t>FO a PO s oficiálne zaregistrovaným sídlom na území Slovenskej republiky - poskytovatelia informačných akcií a demonštračných aktivít, pôsobiace v oblasti vedy, výskumu a ďalšieho vzdelávania, ktoré majú v predmete svojej činnosti zapísané vzdelávacie aktivity alebo poskytovanie demonštračných/informačných aktivít</w:t>
      </w:r>
    </w:p>
    <w:p w14:paraId="50D07C70" w14:textId="260B142A" w:rsidR="005524CF" w:rsidRDefault="005524CF" w:rsidP="00040B42">
      <w:pPr>
        <w:tabs>
          <w:tab w:val="left" w:pos="289"/>
        </w:tabs>
        <w:spacing w:line="280" w:lineRule="exact"/>
        <w:jc w:val="both"/>
        <w:rPr>
          <w:rFonts w:asciiTheme="minorHAnsi" w:hAnsiTheme="minorHAnsi"/>
          <w:sz w:val="22"/>
        </w:rPr>
      </w:pPr>
    </w:p>
    <w:p w14:paraId="1211473B" w14:textId="77777777" w:rsidR="005524CF" w:rsidRDefault="005524CF" w:rsidP="00040B42">
      <w:pPr>
        <w:tabs>
          <w:tab w:val="left" w:pos="289"/>
        </w:tabs>
        <w:spacing w:line="280" w:lineRule="exact"/>
        <w:jc w:val="both"/>
        <w:rPr>
          <w:rFonts w:asciiTheme="minorHAnsi" w:hAnsiTheme="minorHAnsi"/>
          <w:sz w:val="22"/>
        </w:rPr>
      </w:pPr>
    </w:p>
    <w:p w14:paraId="21A34A57" w14:textId="77777777" w:rsidR="005524CF" w:rsidRPr="00040B42" w:rsidRDefault="005524CF" w:rsidP="00040B42">
      <w:pPr>
        <w:tabs>
          <w:tab w:val="left" w:pos="289"/>
        </w:tabs>
        <w:spacing w:line="280" w:lineRule="exact"/>
        <w:jc w:val="both"/>
        <w:rPr>
          <w:rFonts w:asciiTheme="minorHAnsi" w:hAnsiTheme="minorHAnsi"/>
          <w:sz w:val="22"/>
        </w:rPr>
      </w:pPr>
    </w:p>
    <w:p w14:paraId="1AB09FCB" w14:textId="187C55E1" w:rsidR="00631252" w:rsidRPr="00F00A69" w:rsidRDefault="0079031B" w:rsidP="00F00A69">
      <w:pPr>
        <w:numPr>
          <w:ilvl w:val="1"/>
          <w:numId w:val="29"/>
        </w:numPr>
        <w:tabs>
          <w:tab w:val="left" w:pos="567"/>
        </w:tabs>
        <w:spacing w:line="280" w:lineRule="exact"/>
        <w:ind w:left="567" w:hanging="567"/>
        <w:jc w:val="both"/>
        <w:rPr>
          <w:rFonts w:asciiTheme="minorHAnsi" w:hAnsiTheme="minorHAnsi"/>
          <w:b/>
          <w:sz w:val="22"/>
        </w:rPr>
      </w:pPr>
      <w:r w:rsidRPr="00F00A69">
        <w:rPr>
          <w:rFonts w:asciiTheme="minorHAnsi" w:hAnsiTheme="minorHAnsi"/>
          <w:b/>
          <w:sz w:val="22"/>
        </w:rPr>
        <w:t>Zmeny vo výzve a zrušenie výzvy:</w:t>
      </w:r>
    </w:p>
    <w:p w14:paraId="04EEF209" w14:textId="77777777" w:rsidR="00631252" w:rsidRPr="005A094A" w:rsidRDefault="00631252">
      <w:pPr>
        <w:tabs>
          <w:tab w:val="left" w:pos="289"/>
        </w:tabs>
        <w:spacing w:line="280" w:lineRule="exact"/>
        <w:ind w:left="567"/>
        <w:jc w:val="both"/>
        <w:rPr>
          <w:rFonts w:asciiTheme="minorHAnsi" w:hAnsiTheme="minorHAnsi"/>
          <w:b/>
        </w:rPr>
      </w:pPr>
    </w:p>
    <w:p w14:paraId="5DC7FB17" w14:textId="47C77511" w:rsidR="00631252" w:rsidRPr="009D496E" w:rsidRDefault="0079031B" w:rsidP="009D496E">
      <w:pPr>
        <w:pStyle w:val="Odsekzoznamu"/>
        <w:numPr>
          <w:ilvl w:val="2"/>
          <w:numId w:val="29"/>
        </w:numPr>
        <w:ind w:hanging="863"/>
        <w:rPr>
          <w:rFonts w:asciiTheme="minorHAnsi" w:hAnsiTheme="minorHAnsi" w:cstheme="minorHAnsi"/>
          <w:b/>
          <w:sz w:val="22"/>
        </w:rPr>
      </w:pPr>
      <w:r w:rsidRPr="009D496E">
        <w:rPr>
          <w:rFonts w:asciiTheme="minorHAnsi" w:hAnsiTheme="minorHAnsi" w:cstheme="minorHAnsi"/>
          <w:b/>
          <w:sz w:val="22"/>
        </w:rPr>
        <w:t>Zmeny vo výzve</w:t>
      </w:r>
    </w:p>
    <w:p w14:paraId="5BF8878E" w14:textId="77777777" w:rsidR="00631252" w:rsidRPr="00F77994" w:rsidRDefault="00631252">
      <w:pPr>
        <w:tabs>
          <w:tab w:val="left" w:pos="289"/>
          <w:tab w:val="left" w:pos="343"/>
        </w:tabs>
        <w:spacing w:line="280" w:lineRule="exact"/>
        <w:ind w:left="321" w:hanging="675"/>
        <w:rPr>
          <w:rFonts w:asciiTheme="minorHAnsi" w:hAnsiTheme="minorHAnsi"/>
        </w:rPr>
      </w:pPr>
    </w:p>
    <w:p w14:paraId="44AC6509" w14:textId="77777777" w:rsidR="00631252" w:rsidRPr="0096766E" w:rsidRDefault="0079031B" w:rsidP="009D496E">
      <w:pPr>
        <w:numPr>
          <w:ilvl w:val="3"/>
          <w:numId w:val="15"/>
        </w:numPr>
        <w:spacing w:before="60" w:after="60" w:line="280" w:lineRule="exact"/>
        <w:ind w:left="993" w:hanging="426"/>
        <w:jc w:val="both"/>
        <w:rPr>
          <w:rFonts w:asciiTheme="minorHAnsi" w:hAnsiTheme="minorHAnsi"/>
          <w:bCs/>
          <w:sz w:val="22"/>
        </w:rPr>
      </w:pPr>
      <w:r w:rsidRPr="0012590B">
        <w:rPr>
          <w:rFonts w:asciiTheme="minorHAnsi" w:hAnsi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24ACD07B" w14:textId="77777777"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394C73">
        <w:rPr>
          <w:rFonts w:asciiTheme="minorHAnsi" w:hAnsiTheme="minorHAnsi"/>
          <w:bCs/>
          <w:sz w:val="22"/>
        </w:rPr>
        <w:t>PPA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w:t>
      </w:r>
      <w:r w:rsidRPr="0078012B">
        <w:rPr>
          <w:rFonts w:asciiTheme="minorHAnsi" w:hAnsiTheme="minorHAnsi"/>
          <w:bCs/>
          <w:sz w:val="22"/>
        </w:rPr>
        <w:t>danie ŽoNFP (ak tak urobí, predĺženie lehoty musí byť najmenej 7 pracovných dní). PPA nie je oprávnený skrátiť dĺžku vyhlásenej výzvy.</w:t>
      </w:r>
    </w:p>
    <w:p w14:paraId="14C6B9BB" w14:textId="77777777"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78012B">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w:t>
      </w:r>
    </w:p>
    <w:p w14:paraId="26CFF382" w14:textId="77777777"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78012B">
        <w:rPr>
          <w:rFonts w:asciiTheme="minorHAnsi" w:hAnsiTheme="minorHAnsi"/>
          <w:bCs/>
          <w:sz w:val="22"/>
        </w:rPr>
        <w:t xml:space="preserve">Zmenu výzvy nie je možné vykonať, ak ide o nasledovné podmienky poskytnutia príspevku: </w:t>
      </w:r>
    </w:p>
    <w:p w14:paraId="12BD7B06" w14:textId="77777777" w:rsidR="00631252" w:rsidRPr="00F77994" w:rsidRDefault="0079031B" w:rsidP="009D496E">
      <w:pPr>
        <w:numPr>
          <w:ilvl w:val="3"/>
          <w:numId w:val="16"/>
        </w:numPr>
        <w:spacing w:line="280" w:lineRule="exact"/>
        <w:ind w:left="1418" w:hanging="425"/>
        <w:jc w:val="both"/>
        <w:rPr>
          <w:rFonts w:asciiTheme="minorHAnsi" w:hAnsiTheme="minorHAnsi"/>
          <w:bCs/>
          <w:sz w:val="22"/>
        </w:rPr>
      </w:pPr>
      <w:r w:rsidRPr="0078012B">
        <w:rPr>
          <w:rFonts w:asciiTheme="minorHAnsi" w:hAnsiTheme="minorHAnsi"/>
          <w:bCs/>
          <w:sz w:val="22"/>
        </w:rPr>
        <w:t xml:space="preserve">oprávnenosť žiadateľa, </w:t>
      </w:r>
    </w:p>
    <w:p w14:paraId="574F3970" w14:textId="04164795" w:rsidR="00631252" w:rsidRPr="00F77994" w:rsidRDefault="0079031B" w:rsidP="009D496E">
      <w:pPr>
        <w:numPr>
          <w:ilvl w:val="3"/>
          <w:numId w:val="16"/>
        </w:numPr>
        <w:spacing w:line="280" w:lineRule="exact"/>
        <w:ind w:left="1418" w:hanging="425"/>
        <w:jc w:val="both"/>
        <w:rPr>
          <w:rFonts w:asciiTheme="minorHAnsi" w:hAnsiTheme="minorHAnsi"/>
          <w:bCs/>
          <w:sz w:val="22"/>
        </w:rPr>
      </w:pPr>
      <w:r w:rsidRPr="00F77994">
        <w:rPr>
          <w:rFonts w:asciiTheme="minorHAnsi" w:hAnsiTheme="minorHAnsi"/>
          <w:bCs/>
          <w:sz w:val="22"/>
        </w:rPr>
        <w:t>oprávnenosť aktivít</w:t>
      </w:r>
      <w:r w:rsidR="00636AC8">
        <w:rPr>
          <w:rFonts w:asciiTheme="minorHAnsi" w:hAnsiTheme="minorHAnsi"/>
          <w:bCs/>
          <w:sz w:val="22"/>
        </w:rPr>
        <w:t xml:space="preserve"> </w:t>
      </w:r>
      <w:r w:rsidR="00636AC8" w:rsidRPr="00636AC8">
        <w:rPr>
          <w:rFonts w:asciiTheme="minorHAnsi" w:hAnsiTheme="minorHAnsi"/>
          <w:bCs/>
          <w:sz w:val="22"/>
        </w:rPr>
        <w:t>realizácie projektu</w:t>
      </w:r>
      <w:r w:rsidRPr="00F77994">
        <w:rPr>
          <w:rFonts w:asciiTheme="minorHAnsi" w:hAnsiTheme="minorHAnsi"/>
          <w:bCs/>
          <w:sz w:val="22"/>
        </w:rPr>
        <w:t xml:space="preserve">, </w:t>
      </w:r>
    </w:p>
    <w:p w14:paraId="6E788DD9" w14:textId="4168E62B" w:rsidR="00631252" w:rsidRPr="0096766E" w:rsidRDefault="0079031B" w:rsidP="009D496E">
      <w:pPr>
        <w:numPr>
          <w:ilvl w:val="3"/>
          <w:numId w:val="16"/>
        </w:numPr>
        <w:spacing w:line="280" w:lineRule="exact"/>
        <w:ind w:left="1418" w:hanging="425"/>
        <w:jc w:val="both"/>
        <w:rPr>
          <w:rFonts w:asciiTheme="minorHAnsi" w:hAnsiTheme="minorHAnsi"/>
          <w:bCs/>
          <w:sz w:val="22"/>
        </w:rPr>
      </w:pPr>
      <w:r w:rsidRPr="0012590B">
        <w:rPr>
          <w:rFonts w:asciiTheme="minorHAnsi" w:hAnsiTheme="minorHAnsi"/>
          <w:bCs/>
          <w:sz w:val="22"/>
        </w:rPr>
        <w:t>oprávnenosť miesta realizácie</w:t>
      </w:r>
      <w:r w:rsidR="00636AC8">
        <w:rPr>
          <w:rFonts w:asciiTheme="minorHAnsi" w:hAnsiTheme="minorHAnsi"/>
          <w:bCs/>
          <w:sz w:val="22"/>
        </w:rPr>
        <w:t xml:space="preserve"> </w:t>
      </w:r>
      <w:r w:rsidR="00636AC8" w:rsidRPr="0095251F">
        <w:rPr>
          <w:rFonts w:asciiTheme="minorHAnsi" w:hAnsiTheme="minorHAnsi"/>
          <w:bCs/>
          <w:sz w:val="22"/>
        </w:rPr>
        <w:t>projektu</w:t>
      </w:r>
      <w:r w:rsidRPr="0012590B">
        <w:rPr>
          <w:rFonts w:asciiTheme="minorHAnsi" w:hAnsiTheme="minorHAnsi"/>
          <w:bCs/>
          <w:sz w:val="22"/>
        </w:rPr>
        <w:t xml:space="preserve">, </w:t>
      </w:r>
    </w:p>
    <w:p w14:paraId="21E6AB01" w14:textId="77777777" w:rsidR="00631252" w:rsidRPr="00394C73" w:rsidRDefault="0079031B" w:rsidP="009D496E">
      <w:pPr>
        <w:numPr>
          <w:ilvl w:val="3"/>
          <w:numId w:val="16"/>
        </w:numPr>
        <w:spacing w:line="280" w:lineRule="exact"/>
        <w:ind w:left="1418" w:hanging="425"/>
        <w:jc w:val="both"/>
        <w:rPr>
          <w:rFonts w:asciiTheme="minorHAnsi" w:hAnsiTheme="minorHAnsi"/>
          <w:bCs/>
          <w:sz w:val="22"/>
        </w:rPr>
      </w:pPr>
      <w:r w:rsidRPr="0096766E">
        <w:rPr>
          <w:rFonts w:asciiTheme="minorHAnsi" w:hAnsiTheme="minorHAnsi"/>
          <w:bCs/>
          <w:sz w:val="22"/>
        </w:rPr>
        <w:t xml:space="preserve">spôsob financovania, </w:t>
      </w:r>
    </w:p>
    <w:p w14:paraId="293B11DE" w14:textId="1F045EA4" w:rsidR="00631252" w:rsidRDefault="0079031B" w:rsidP="009D496E">
      <w:pPr>
        <w:numPr>
          <w:ilvl w:val="3"/>
          <w:numId w:val="16"/>
        </w:numPr>
        <w:spacing w:line="280" w:lineRule="exact"/>
        <w:ind w:left="1418" w:hanging="425"/>
        <w:jc w:val="both"/>
        <w:rPr>
          <w:rFonts w:asciiTheme="minorHAnsi" w:hAnsiTheme="minorHAnsi"/>
          <w:bCs/>
          <w:sz w:val="22"/>
        </w:rPr>
      </w:pPr>
      <w:r w:rsidRPr="00394C73">
        <w:rPr>
          <w:rFonts w:asciiTheme="minorHAnsi" w:hAnsiTheme="minorHAnsi"/>
          <w:bCs/>
          <w:sz w:val="22"/>
        </w:rPr>
        <w:t>kritériá na výber projektov</w:t>
      </w:r>
      <w:r w:rsidR="0057436C">
        <w:rPr>
          <w:rFonts w:asciiTheme="minorHAnsi" w:hAnsiTheme="minorHAnsi"/>
          <w:bCs/>
          <w:sz w:val="22"/>
        </w:rPr>
        <w:t>,</w:t>
      </w:r>
    </w:p>
    <w:p w14:paraId="73DC38B2" w14:textId="18B26C70" w:rsidR="00A51E48" w:rsidRPr="00394C73" w:rsidRDefault="00A51E48" w:rsidP="009D496E">
      <w:pPr>
        <w:numPr>
          <w:ilvl w:val="3"/>
          <w:numId w:val="16"/>
        </w:numPr>
        <w:spacing w:line="280" w:lineRule="exact"/>
        <w:ind w:left="1418" w:hanging="425"/>
        <w:jc w:val="both"/>
        <w:rPr>
          <w:rFonts w:asciiTheme="minorHAnsi" w:hAnsiTheme="minorHAnsi"/>
          <w:bCs/>
          <w:sz w:val="22"/>
        </w:rPr>
      </w:pPr>
      <w:r w:rsidRPr="0057436C">
        <w:rPr>
          <w:rFonts w:asciiTheme="minorHAnsi" w:hAnsiTheme="minorHAnsi"/>
          <w:bCs/>
          <w:sz w:val="22"/>
        </w:rPr>
        <w:t>splnenie podmienok ustanovených v osobitných predpisoch</w:t>
      </w:r>
      <w:r w:rsidRPr="00675DCE">
        <w:rPr>
          <w:rStyle w:val="Odkaznapoznmkupodiarou"/>
          <w:rFonts w:asciiTheme="minorHAnsi" w:hAnsiTheme="minorHAnsi" w:cstheme="minorHAnsi"/>
          <w:color w:val="494949"/>
          <w:sz w:val="21"/>
          <w:szCs w:val="21"/>
        </w:rPr>
        <w:footnoteReference w:id="16"/>
      </w:r>
      <w:r>
        <w:rPr>
          <w:rFonts w:ascii="Helvetica" w:hAnsi="Helvetica"/>
          <w:color w:val="494949"/>
          <w:sz w:val="21"/>
          <w:szCs w:val="21"/>
        </w:rPr>
        <w:t>.</w:t>
      </w:r>
    </w:p>
    <w:p w14:paraId="7A1FD029" w14:textId="77777777" w:rsidR="00631252" w:rsidRPr="002A3388" w:rsidRDefault="0079031B" w:rsidP="009D496E">
      <w:pPr>
        <w:spacing w:line="280" w:lineRule="exact"/>
        <w:ind w:left="567"/>
        <w:jc w:val="both"/>
        <w:rPr>
          <w:sz w:val="22"/>
        </w:rPr>
      </w:pPr>
      <w:r w:rsidRPr="0078012B">
        <w:rPr>
          <w:rFonts w:asciiTheme="minorHAnsi" w:hAnsiTheme="minorHAnsi"/>
          <w:bCs/>
          <w:sz w:val="22"/>
        </w:rPr>
        <w:lastRenderedPageBreak/>
        <w:t xml:space="preserve">Zmeny výzvy a jej príloh, vrátane zdôvodnenia zmien budú zverejňované formou oznámenia na webovom sídle PPA: </w:t>
      </w:r>
      <w:hyperlink r:id="rId20">
        <w:r w:rsidRPr="002A3388">
          <w:rPr>
            <w:rStyle w:val="InternetLink"/>
            <w:rFonts w:asciiTheme="minorHAnsi" w:hAnsiTheme="minorHAnsi"/>
            <w:bCs/>
            <w:sz w:val="22"/>
          </w:rPr>
          <w:t>http://www.apa.sk</w:t>
        </w:r>
      </w:hyperlink>
      <w:r w:rsidRPr="000134E3">
        <w:rPr>
          <w:rFonts w:asciiTheme="minorHAnsi" w:hAnsiTheme="minorHAnsi"/>
          <w:bCs/>
          <w:sz w:val="22"/>
        </w:rPr>
        <w:t>.</w:t>
      </w:r>
    </w:p>
    <w:p w14:paraId="3181B386" w14:textId="77777777" w:rsidR="00631252" w:rsidRDefault="00631252">
      <w:pPr>
        <w:spacing w:line="280" w:lineRule="exact"/>
        <w:ind w:left="709"/>
        <w:jc w:val="both"/>
        <w:rPr>
          <w:rFonts w:asciiTheme="minorHAnsi" w:hAnsiTheme="minorHAnsi"/>
          <w:b/>
          <w:bCs/>
        </w:rPr>
      </w:pPr>
    </w:p>
    <w:p w14:paraId="57D0F49E" w14:textId="77777777" w:rsidR="00631252" w:rsidRPr="009D496E" w:rsidRDefault="0079031B" w:rsidP="009D496E">
      <w:pPr>
        <w:pStyle w:val="Odsekzoznamu"/>
        <w:numPr>
          <w:ilvl w:val="2"/>
          <w:numId w:val="29"/>
        </w:numPr>
        <w:spacing w:before="120" w:after="120"/>
        <w:ind w:left="1429" w:hanging="862"/>
        <w:rPr>
          <w:rFonts w:asciiTheme="minorHAnsi" w:hAnsiTheme="minorHAnsi" w:cstheme="minorHAnsi"/>
          <w:b/>
          <w:sz w:val="22"/>
        </w:rPr>
      </w:pPr>
      <w:r w:rsidRPr="009D496E">
        <w:rPr>
          <w:rFonts w:asciiTheme="minorHAnsi" w:hAnsiTheme="minorHAnsi" w:cstheme="minorHAnsi"/>
          <w:b/>
          <w:sz w:val="22"/>
        </w:rPr>
        <w:t>Zrušenie výzvy:</w:t>
      </w:r>
    </w:p>
    <w:p w14:paraId="0645428B" w14:textId="77777777" w:rsidR="00631252" w:rsidRPr="002F506C" w:rsidRDefault="0079031B" w:rsidP="009D496E">
      <w:pPr>
        <w:numPr>
          <w:ilvl w:val="3"/>
          <w:numId w:val="2"/>
        </w:numPr>
        <w:tabs>
          <w:tab w:val="left" w:pos="993"/>
        </w:tabs>
        <w:spacing w:line="280" w:lineRule="exact"/>
        <w:ind w:left="993" w:hanging="426"/>
        <w:jc w:val="both"/>
        <w:rPr>
          <w:rFonts w:asciiTheme="minorHAnsi" w:hAnsiTheme="minorHAnsi"/>
          <w:sz w:val="22"/>
          <w:szCs w:val="22"/>
        </w:rPr>
      </w:pPr>
      <w:r w:rsidRPr="0081698D">
        <w:rPr>
          <w:rFonts w:asciiTheme="minorHAnsi" w:hAnsi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2A168C9D" w14:textId="77777777" w:rsidR="00631252" w:rsidRPr="00F77994" w:rsidRDefault="0079031B" w:rsidP="009D496E">
      <w:pPr>
        <w:numPr>
          <w:ilvl w:val="3"/>
          <w:numId w:val="2"/>
        </w:numPr>
        <w:tabs>
          <w:tab w:val="left" w:pos="993"/>
        </w:tabs>
        <w:spacing w:line="280" w:lineRule="exact"/>
        <w:ind w:left="993" w:hanging="426"/>
        <w:jc w:val="both"/>
        <w:rPr>
          <w:rFonts w:asciiTheme="minorHAnsi" w:hAnsiTheme="minorHAnsi"/>
          <w:sz w:val="22"/>
          <w:szCs w:val="22"/>
        </w:rPr>
      </w:pPr>
      <w:r w:rsidRPr="007D75A9">
        <w:rPr>
          <w:rFonts w:asciiTheme="minorHAnsi" w:hAnsiTheme="minorHAnsi"/>
          <w:sz w:val="22"/>
          <w:szCs w:val="22"/>
        </w:rPr>
        <w:t>PPA predloženú žiadosť podanú do dátumu zrušenia výzvy žiadateľovi vráti alebo o žiadosti rozhodne, ak je možné rozhodnúť podľa podmienok poskytnutia príspevku platných ku dňu predloženia ŽoNFP, pokiaľ už nebolo rozhodnuté.</w:t>
      </w:r>
    </w:p>
    <w:p w14:paraId="3E1D2CC4" w14:textId="77777777" w:rsidR="006F16EC" w:rsidRPr="000134E3" w:rsidRDefault="0079031B" w:rsidP="009D496E">
      <w:pPr>
        <w:numPr>
          <w:ilvl w:val="3"/>
          <w:numId w:val="2"/>
        </w:numPr>
        <w:spacing w:line="280" w:lineRule="exact"/>
        <w:ind w:left="993" w:hanging="426"/>
        <w:jc w:val="both"/>
        <w:rPr>
          <w:sz w:val="22"/>
          <w:szCs w:val="22"/>
        </w:rPr>
      </w:pPr>
      <w:r w:rsidRPr="00F77994">
        <w:rPr>
          <w:rFonts w:asciiTheme="minorHAnsi" w:hAnsiTheme="minorHAnsi"/>
          <w:sz w:val="22"/>
          <w:szCs w:val="22"/>
        </w:rPr>
        <w:t xml:space="preserve">Zrušenie výzvy, vrátane zdôvodnenia zrušenia bude zverejnené formou oznámenia na webovom sídle PPA: </w:t>
      </w:r>
      <w:hyperlink r:id="rId21">
        <w:r w:rsidRPr="00F77994">
          <w:rPr>
            <w:rStyle w:val="InternetLink"/>
            <w:rFonts w:asciiTheme="minorHAnsi" w:hAnsiTheme="minorHAnsi" w:cs="Arial"/>
            <w:sz w:val="22"/>
            <w:szCs w:val="22"/>
          </w:rPr>
          <w:t>http://www.apa.sk</w:t>
        </w:r>
      </w:hyperlink>
      <w:r w:rsidRPr="000134E3">
        <w:rPr>
          <w:rFonts w:asciiTheme="minorHAnsi" w:hAnsiTheme="minorHAnsi"/>
          <w:sz w:val="22"/>
          <w:szCs w:val="22"/>
        </w:rPr>
        <w:t>.</w:t>
      </w:r>
    </w:p>
    <w:p w14:paraId="004B2ADB" w14:textId="735140E2" w:rsidR="006F16EC" w:rsidRDefault="006F16EC">
      <w:pPr>
        <w:tabs>
          <w:tab w:val="left" w:pos="289"/>
        </w:tabs>
        <w:spacing w:line="280" w:lineRule="exact"/>
        <w:ind w:left="360" w:hanging="360"/>
        <w:jc w:val="both"/>
        <w:rPr>
          <w:rFonts w:asciiTheme="minorHAnsi" w:hAnsiTheme="minorHAnsi"/>
          <w:b/>
          <w:bCs/>
          <w:highlight w:val="red"/>
        </w:rPr>
      </w:pPr>
    </w:p>
    <w:p w14:paraId="0F3313F8" w14:textId="58AD623A" w:rsidR="00B84788" w:rsidRDefault="00B84788">
      <w:pPr>
        <w:tabs>
          <w:tab w:val="left" w:pos="289"/>
        </w:tabs>
        <w:spacing w:line="280" w:lineRule="exact"/>
        <w:ind w:left="360" w:hanging="360"/>
        <w:jc w:val="both"/>
        <w:rPr>
          <w:rFonts w:asciiTheme="minorHAnsi" w:hAnsiTheme="minorHAnsi"/>
          <w:b/>
          <w:bCs/>
          <w:highlight w:val="red"/>
        </w:rPr>
      </w:pPr>
    </w:p>
    <w:p w14:paraId="5EB7CA41" w14:textId="77777777" w:rsidR="00631252" w:rsidRPr="002A3388" w:rsidRDefault="0079031B">
      <w:pPr>
        <w:tabs>
          <w:tab w:val="left" w:pos="289"/>
        </w:tabs>
        <w:spacing w:line="280" w:lineRule="exact"/>
        <w:ind w:left="360" w:hanging="360"/>
        <w:jc w:val="both"/>
        <w:rPr>
          <w:rFonts w:asciiTheme="minorHAnsi" w:hAnsiTheme="minorHAnsi"/>
          <w:b/>
          <w:bCs/>
        </w:rPr>
      </w:pPr>
      <w:r w:rsidRPr="00ED68BD">
        <w:rPr>
          <w:rFonts w:asciiTheme="minorHAnsi" w:hAnsiTheme="minorHAnsi"/>
          <w:b/>
          <w:bCs/>
          <w:sz w:val="22"/>
        </w:rPr>
        <w:t>Prílohy</w:t>
      </w:r>
      <w:r w:rsidRPr="002A3388">
        <w:rPr>
          <w:rFonts w:asciiTheme="minorHAnsi" w:hAnsiTheme="minorHAnsi"/>
          <w:b/>
          <w:bCs/>
        </w:rPr>
        <w:t>:</w:t>
      </w:r>
    </w:p>
    <w:p w14:paraId="4BD71062" w14:textId="77777777" w:rsidR="00631252" w:rsidRPr="00122C75" w:rsidRDefault="00631252">
      <w:pPr>
        <w:tabs>
          <w:tab w:val="left" w:pos="289"/>
        </w:tabs>
        <w:spacing w:line="280" w:lineRule="exact"/>
        <w:ind w:left="360" w:hanging="360"/>
        <w:jc w:val="both"/>
        <w:rPr>
          <w:rFonts w:asciiTheme="minorHAnsi" w:hAnsiTheme="minorHAnsi"/>
          <w:b/>
          <w:bCs/>
        </w:rPr>
      </w:pPr>
    </w:p>
    <w:p w14:paraId="149C4FA1" w14:textId="77777777" w:rsidR="00631252" w:rsidRPr="00122C75" w:rsidRDefault="0079031B" w:rsidP="00C24995">
      <w:pPr>
        <w:pStyle w:val="Odsekzoznamu"/>
        <w:numPr>
          <w:ilvl w:val="1"/>
          <w:numId w:val="28"/>
        </w:numPr>
        <w:tabs>
          <w:tab w:val="left" w:pos="567"/>
        </w:tabs>
        <w:spacing w:line="280" w:lineRule="exact"/>
        <w:ind w:left="567" w:hanging="567"/>
        <w:jc w:val="both"/>
        <w:rPr>
          <w:rFonts w:asciiTheme="minorHAnsi" w:hAnsiTheme="minorHAnsi"/>
          <w:b/>
          <w:sz w:val="22"/>
          <w:szCs w:val="22"/>
        </w:rPr>
      </w:pPr>
      <w:r w:rsidRPr="00122C75">
        <w:rPr>
          <w:rFonts w:asciiTheme="minorHAnsi" w:hAnsiTheme="minorHAnsi"/>
          <w:b/>
          <w:sz w:val="22"/>
          <w:szCs w:val="22"/>
        </w:rPr>
        <w:t xml:space="preserve">Formulár žiadosti o nenávratný finančný príspevok </w:t>
      </w:r>
    </w:p>
    <w:p w14:paraId="4BA786AA" w14:textId="77777777" w:rsidR="00631252" w:rsidRPr="0081698D" w:rsidRDefault="0079031B" w:rsidP="00C24995">
      <w:pPr>
        <w:numPr>
          <w:ilvl w:val="1"/>
          <w:numId w:val="28"/>
        </w:numPr>
        <w:tabs>
          <w:tab w:val="left" w:pos="567"/>
        </w:tabs>
        <w:spacing w:line="280" w:lineRule="exact"/>
        <w:ind w:left="567" w:hanging="567"/>
        <w:jc w:val="both"/>
        <w:rPr>
          <w:rFonts w:asciiTheme="minorHAnsi" w:hAnsiTheme="minorHAnsi"/>
          <w:b/>
          <w:sz w:val="22"/>
          <w:szCs w:val="22"/>
        </w:rPr>
      </w:pPr>
      <w:r w:rsidRPr="0081698D">
        <w:rPr>
          <w:rFonts w:asciiTheme="minorHAnsi" w:hAnsiTheme="minorHAnsi"/>
          <w:b/>
          <w:sz w:val="22"/>
          <w:szCs w:val="22"/>
        </w:rPr>
        <w:t>Príručka pre žiadateľa o poskytnutie nenávratného finančného príspevku</w:t>
      </w:r>
    </w:p>
    <w:p w14:paraId="74E603EB" w14:textId="20D28C91" w:rsidR="00631252" w:rsidRPr="00F77994" w:rsidRDefault="003158A4" w:rsidP="00C24995">
      <w:pPr>
        <w:numPr>
          <w:ilvl w:val="1"/>
          <w:numId w:val="28"/>
        </w:numPr>
        <w:tabs>
          <w:tab w:val="left" w:pos="567"/>
        </w:tabs>
        <w:spacing w:line="280" w:lineRule="exact"/>
        <w:ind w:left="567" w:hanging="567"/>
        <w:jc w:val="both"/>
        <w:rPr>
          <w:rFonts w:asciiTheme="minorHAnsi" w:hAnsiTheme="minorHAnsi"/>
          <w:b/>
          <w:sz w:val="22"/>
          <w:szCs w:val="22"/>
        </w:rPr>
      </w:pPr>
      <w:r w:rsidRPr="003158A4">
        <w:rPr>
          <w:rFonts w:asciiTheme="minorHAnsi" w:hAnsiTheme="minorHAnsi"/>
          <w:b/>
          <w:sz w:val="22"/>
          <w:szCs w:val="22"/>
        </w:rPr>
        <w:t xml:space="preserve">Informácia pre žiadateľov o nenávratný finančný príspevok, resp. o príspevok v zmysle čl. 105a a </w:t>
      </w:r>
      <w:proofErr w:type="spellStart"/>
      <w:r w:rsidRPr="003158A4">
        <w:rPr>
          <w:rFonts w:asciiTheme="minorHAnsi" w:hAnsiTheme="minorHAnsi"/>
          <w:b/>
          <w:sz w:val="22"/>
          <w:szCs w:val="22"/>
        </w:rPr>
        <w:t>nasl</w:t>
      </w:r>
      <w:proofErr w:type="spellEnd"/>
      <w:r w:rsidRPr="003158A4">
        <w:rPr>
          <w:rFonts w:asciiTheme="minorHAnsi" w:hAnsiTheme="minorHAnsi"/>
          <w:b/>
          <w:sz w:val="22"/>
          <w:szCs w:val="22"/>
        </w:rPr>
        <w:t xml:space="preserve">. nariadenia Európskeho parlamentu a Rady (EÚ, </w:t>
      </w:r>
      <w:proofErr w:type="spellStart"/>
      <w:r w:rsidRPr="003158A4">
        <w:rPr>
          <w:rFonts w:asciiTheme="minorHAnsi" w:hAnsiTheme="minorHAnsi"/>
          <w:b/>
          <w:sz w:val="22"/>
          <w:szCs w:val="22"/>
        </w:rPr>
        <w:t>Euratom</w:t>
      </w:r>
      <w:proofErr w:type="spellEnd"/>
      <w:r w:rsidRPr="003158A4">
        <w:rPr>
          <w:rFonts w:asciiTheme="minorHAnsi" w:hAnsiTheme="minorHAnsi"/>
          <w:b/>
          <w:sz w:val="22"/>
          <w:szCs w:val="22"/>
        </w:rPr>
        <w:t xml:space="preserve">) 1929/2015 z 28. októbra 2015, ktorým sa mení nariadenie (EÚ, </w:t>
      </w:r>
      <w:proofErr w:type="spellStart"/>
      <w:r w:rsidRPr="003158A4">
        <w:rPr>
          <w:rFonts w:asciiTheme="minorHAnsi" w:hAnsiTheme="minorHAnsi"/>
          <w:b/>
          <w:sz w:val="22"/>
          <w:szCs w:val="22"/>
        </w:rPr>
        <w:t>Euratom</w:t>
      </w:r>
      <w:proofErr w:type="spellEnd"/>
      <w:r w:rsidRPr="003158A4">
        <w:rPr>
          <w:rFonts w:asciiTheme="minorHAnsi" w:hAnsiTheme="minorHAnsi"/>
          <w:b/>
          <w:sz w:val="22"/>
          <w:szCs w:val="22"/>
        </w:rPr>
        <w:t>) č. 966/2012 o rozpočtových pravidlách, ktoré sa vzťahujú na všeobecný rozpočet Únie</w:t>
      </w:r>
    </w:p>
    <w:p w14:paraId="2E20A9F0" w14:textId="77777777" w:rsidR="00631252" w:rsidRPr="0081698D" w:rsidRDefault="0079031B" w:rsidP="00C24995">
      <w:pPr>
        <w:numPr>
          <w:ilvl w:val="1"/>
          <w:numId w:val="28"/>
        </w:numPr>
        <w:tabs>
          <w:tab w:val="left" w:pos="567"/>
        </w:tabs>
        <w:spacing w:line="280" w:lineRule="exact"/>
        <w:ind w:left="567" w:hanging="567"/>
        <w:jc w:val="both"/>
        <w:rPr>
          <w:rFonts w:asciiTheme="minorHAnsi" w:hAnsiTheme="minorHAnsi"/>
          <w:b/>
          <w:sz w:val="22"/>
          <w:szCs w:val="22"/>
          <w:lang w:eastAsia="sk-SK"/>
        </w:rPr>
      </w:pPr>
      <w:r w:rsidRPr="0081698D">
        <w:rPr>
          <w:rFonts w:asciiTheme="minorHAnsi" w:hAnsiTheme="minorHAnsi"/>
          <w:b/>
          <w:sz w:val="22"/>
          <w:szCs w:val="22"/>
          <w:lang w:eastAsia="sk-SK"/>
        </w:rPr>
        <w:t>Čestné vyhlásenie žiadateľa o kompletnosti dokumentácie z  verejného obstarávania</w:t>
      </w:r>
    </w:p>
    <w:p w14:paraId="26369C59" w14:textId="77777777" w:rsidR="00631252" w:rsidRDefault="0079031B"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2F506C">
        <w:rPr>
          <w:rFonts w:asciiTheme="minorHAnsi" w:hAnsiTheme="minorHAnsi"/>
          <w:b/>
          <w:bCs/>
          <w:sz w:val="22"/>
          <w:szCs w:val="22"/>
          <w:lang w:eastAsia="sk-SK"/>
        </w:rPr>
        <w:t>Zoznam merateľných ukazovateľov</w:t>
      </w:r>
    </w:p>
    <w:p w14:paraId="0A0E797A" w14:textId="37D519C1" w:rsidR="004C6BEC" w:rsidRDefault="00A148AB"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A148AB">
        <w:rPr>
          <w:rFonts w:asciiTheme="minorHAnsi" w:hAnsiTheme="minorHAnsi"/>
          <w:b/>
          <w:bCs/>
          <w:sz w:val="22"/>
          <w:szCs w:val="22"/>
          <w:lang w:eastAsia="sk-SK"/>
        </w:rPr>
        <w:t>Schéma minimálnej pomoci na podporu demonštračných aktivít a informačných akcií (podopatrenie 1.2 Programu rozvoja vidieka SR  2014 – 2020), DM – 9/2018</w:t>
      </w:r>
    </w:p>
    <w:p w14:paraId="4253A66E" w14:textId="1E24B1F7" w:rsidR="00947776" w:rsidRPr="007A7364" w:rsidRDefault="00947776"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122C75">
        <w:rPr>
          <w:rFonts w:asciiTheme="minorHAnsi" w:hAnsiTheme="minorHAnsi"/>
          <w:b/>
          <w:sz w:val="22"/>
          <w:szCs w:val="22"/>
        </w:rPr>
        <w:t>Príručka pre používateľov k definícii mikropodnikov, malých a stredných podnikov</w:t>
      </w:r>
    </w:p>
    <w:p w14:paraId="09D5CA7E" w14:textId="05CA17A0" w:rsidR="00FB6A5A" w:rsidRDefault="00A148AB"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A148AB">
        <w:rPr>
          <w:rFonts w:asciiTheme="minorHAnsi" w:hAnsiTheme="minorHAnsi"/>
          <w:b/>
          <w:sz w:val="22"/>
          <w:szCs w:val="22"/>
        </w:rPr>
        <w:t xml:space="preserve">Vyhlásenie žiadateľa o minimálnu pomoc pre </w:t>
      </w:r>
      <w:r w:rsidRPr="00A148AB">
        <w:rPr>
          <w:rFonts w:asciiTheme="minorHAnsi" w:hAnsiTheme="minorHAnsi"/>
          <w:b/>
          <w:bCs/>
          <w:sz w:val="22"/>
          <w:szCs w:val="22"/>
        </w:rPr>
        <w:t>Podporu na demonštračné činnosti a informačné akcie (podopatrenie 1.2 Programu rozvoja vidieka SR  2014 – 2020), DM – 9/2018</w:t>
      </w:r>
    </w:p>
    <w:p w14:paraId="0FE66651" w14:textId="1F73BF36" w:rsidR="007A7364" w:rsidRDefault="007A7364" w:rsidP="007A7364">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7A7364">
        <w:rPr>
          <w:rFonts w:asciiTheme="minorHAnsi" w:hAnsiTheme="minorHAnsi"/>
          <w:b/>
          <w:bCs/>
          <w:sz w:val="22"/>
          <w:szCs w:val="22"/>
          <w:lang w:eastAsia="sk-SK"/>
        </w:rPr>
        <w:t>Vyhlásenie o veľkosti podniku</w:t>
      </w:r>
    </w:p>
    <w:p w14:paraId="7C56B046" w14:textId="6ED0567F" w:rsidR="008E55C2" w:rsidRDefault="008E55C2" w:rsidP="008E55C2">
      <w:pPr>
        <w:numPr>
          <w:ilvl w:val="1"/>
          <w:numId w:val="28"/>
        </w:numPr>
        <w:tabs>
          <w:tab w:val="left" w:pos="567"/>
        </w:tabs>
        <w:spacing w:line="280" w:lineRule="exact"/>
        <w:ind w:hanging="720"/>
        <w:jc w:val="both"/>
        <w:rPr>
          <w:rFonts w:asciiTheme="minorHAnsi" w:hAnsiTheme="minorHAnsi"/>
          <w:b/>
          <w:bCs/>
          <w:sz w:val="22"/>
          <w:szCs w:val="22"/>
          <w:lang w:eastAsia="sk-SK"/>
        </w:rPr>
      </w:pPr>
      <w:r w:rsidRPr="008E55C2">
        <w:rPr>
          <w:rFonts w:asciiTheme="minorHAnsi" w:hAnsiTheme="minorHAnsi"/>
          <w:b/>
          <w:bCs/>
          <w:sz w:val="22"/>
          <w:szCs w:val="22"/>
          <w:lang w:eastAsia="sk-SK"/>
        </w:rPr>
        <w:t>Zoznam predložených žiadostí o poskytnutie minimálnej pomoci</w:t>
      </w:r>
      <w:r>
        <w:rPr>
          <w:rFonts w:asciiTheme="minorHAnsi" w:hAnsiTheme="minorHAnsi"/>
          <w:b/>
          <w:bCs/>
          <w:sz w:val="22"/>
          <w:szCs w:val="22"/>
          <w:lang w:eastAsia="sk-SK"/>
        </w:rPr>
        <w:t xml:space="preserve"> </w:t>
      </w:r>
    </w:p>
    <w:p w14:paraId="49933A6D" w14:textId="35648BB1" w:rsidR="0088064A" w:rsidRDefault="0088064A" w:rsidP="008E55C2">
      <w:pPr>
        <w:numPr>
          <w:ilvl w:val="1"/>
          <w:numId w:val="28"/>
        </w:numPr>
        <w:tabs>
          <w:tab w:val="left" w:pos="567"/>
        </w:tabs>
        <w:spacing w:line="280" w:lineRule="exact"/>
        <w:ind w:hanging="720"/>
        <w:jc w:val="both"/>
        <w:rPr>
          <w:rFonts w:asciiTheme="minorHAnsi" w:hAnsiTheme="minorHAnsi"/>
          <w:b/>
          <w:bCs/>
          <w:sz w:val="22"/>
          <w:szCs w:val="22"/>
          <w:lang w:eastAsia="sk-SK"/>
        </w:rPr>
      </w:pPr>
      <w:r w:rsidRPr="0088064A">
        <w:rPr>
          <w:rFonts w:asciiTheme="minorHAnsi" w:hAnsiTheme="minorHAnsi"/>
          <w:b/>
          <w:bCs/>
          <w:sz w:val="22"/>
          <w:szCs w:val="22"/>
          <w:lang w:eastAsia="sk-SK"/>
        </w:rPr>
        <w:t>Metodické usmernenie koordinátora štátnej pomoci č. 1/2015 z 1. apríla 2015</w:t>
      </w:r>
    </w:p>
    <w:p w14:paraId="6D4FD5C5" w14:textId="4D50B033" w:rsidR="002A04BA" w:rsidRPr="007A7364" w:rsidRDefault="002A04BA" w:rsidP="002A04BA">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2A04BA">
        <w:rPr>
          <w:rFonts w:asciiTheme="minorHAnsi" w:hAnsiTheme="minorHAnsi"/>
          <w:b/>
          <w:bCs/>
          <w:sz w:val="22"/>
          <w:szCs w:val="22"/>
          <w:lang w:eastAsia="sk-SK"/>
        </w:rPr>
        <w:t xml:space="preserve">Kritéria pre </w:t>
      </w:r>
      <w:proofErr w:type="spellStart"/>
      <w:r w:rsidRPr="002A04BA">
        <w:rPr>
          <w:rFonts w:asciiTheme="minorHAnsi" w:hAnsiTheme="minorHAnsi"/>
          <w:b/>
          <w:bCs/>
          <w:sz w:val="22"/>
          <w:szCs w:val="22"/>
          <w:lang w:eastAsia="sk-SK"/>
        </w:rPr>
        <w:t>uznateľnosť</w:t>
      </w:r>
      <w:proofErr w:type="spellEnd"/>
      <w:r w:rsidRPr="002A04BA">
        <w:rPr>
          <w:rFonts w:asciiTheme="minorHAnsi" w:hAnsiTheme="minorHAnsi"/>
          <w:b/>
          <w:bCs/>
          <w:sz w:val="22"/>
          <w:szCs w:val="22"/>
          <w:lang w:eastAsia="sk-SK"/>
        </w:rPr>
        <w:t xml:space="preserve"> výdavkov, maximálne finančné limity vybraných oprávnených  výdavkov v rámci opatrenia  1 - Prenos znalostí a informačné akcie</w:t>
      </w:r>
    </w:p>
    <w:p w14:paraId="0790718A" w14:textId="77777777" w:rsidR="00631252" w:rsidRPr="00F77994" w:rsidRDefault="00631252">
      <w:pPr>
        <w:tabs>
          <w:tab w:val="left" w:pos="289"/>
        </w:tabs>
        <w:spacing w:line="280" w:lineRule="exact"/>
        <w:ind w:left="567"/>
        <w:jc w:val="both"/>
        <w:rPr>
          <w:rFonts w:asciiTheme="minorHAnsi" w:hAnsiTheme="minorHAnsi"/>
          <w:b/>
          <w:bCs/>
        </w:rPr>
      </w:pPr>
    </w:p>
    <w:p w14:paraId="0BD03EC7" w14:textId="39F9258D" w:rsidR="00631252" w:rsidRDefault="00631252">
      <w:pPr>
        <w:pStyle w:val="Normlnywebov"/>
        <w:spacing w:before="0" w:after="0"/>
        <w:ind w:left="360" w:firstLine="0"/>
        <w:rPr>
          <w:rFonts w:asciiTheme="minorHAnsi" w:hAnsiTheme="minorHAnsi" w:cs="Times New Roman"/>
          <w:sz w:val="24"/>
          <w:szCs w:val="24"/>
        </w:rPr>
      </w:pPr>
    </w:p>
    <w:p w14:paraId="4F05180E" w14:textId="4E7820F8" w:rsidR="00631252" w:rsidRPr="002F506C" w:rsidRDefault="0079031B">
      <w:pPr>
        <w:rPr>
          <w:rFonts w:asciiTheme="minorHAnsi" w:hAnsiTheme="minorHAnsi"/>
        </w:rPr>
      </w:pPr>
      <w:r w:rsidRPr="0012590B">
        <w:rPr>
          <w:rFonts w:asciiTheme="minorHAnsi" w:hAnsiTheme="minorHAnsi"/>
        </w:rPr>
        <w:t xml:space="preserve">V Bratislave  </w:t>
      </w:r>
      <w:sdt>
        <w:sdtPr>
          <w:rPr>
            <w:rFonts w:asciiTheme="minorHAnsi" w:hAnsiTheme="minorHAnsi" w:cstheme="minorHAnsi"/>
          </w:rPr>
          <w:id w:val="-295138316"/>
          <w:placeholder>
            <w:docPart w:val="DefaultPlaceholder_-1854013438"/>
          </w:placeholder>
          <w:date w:fullDate="2018-12-11T00:00:00Z">
            <w:dateFormat w:val="d. M. yyyy"/>
            <w:lid w:val="sk-SK"/>
            <w:storeMappedDataAs w:val="dateTime"/>
            <w:calendar w:val="gregorian"/>
          </w:date>
        </w:sdtPr>
        <w:sdtEndPr/>
        <w:sdtContent>
          <w:r w:rsidR="00820E9B">
            <w:rPr>
              <w:rFonts w:asciiTheme="minorHAnsi" w:hAnsiTheme="minorHAnsi" w:cstheme="minorHAnsi"/>
            </w:rPr>
            <w:t>11. 12. 2018</w:t>
          </w:r>
        </w:sdtContent>
      </w:sdt>
      <w:r w:rsidRPr="002F506C">
        <w:rPr>
          <w:rFonts w:asciiTheme="minorHAnsi" w:hAnsiTheme="minorHAnsi"/>
        </w:rPr>
        <w:t xml:space="preserve">         </w:t>
      </w:r>
    </w:p>
    <w:p w14:paraId="76262BEA" w14:textId="77777777" w:rsidR="005165B5" w:rsidRDefault="005165B5">
      <w:pPr>
        <w:pStyle w:val="Zarkazkladnhotextu21"/>
        <w:rPr>
          <w:rFonts w:asciiTheme="minorHAnsi" w:hAnsiTheme="minorHAnsi"/>
          <w:sz w:val="24"/>
          <w:szCs w:val="24"/>
        </w:rPr>
      </w:pPr>
    </w:p>
    <w:p w14:paraId="3F360863" w14:textId="65EEEB6D" w:rsidR="005165B5" w:rsidRDefault="005165B5">
      <w:pPr>
        <w:pStyle w:val="Zarkazkladnhotextu21"/>
        <w:rPr>
          <w:rFonts w:asciiTheme="minorHAnsi" w:hAnsiTheme="minorHAnsi"/>
          <w:sz w:val="24"/>
          <w:szCs w:val="24"/>
        </w:rPr>
      </w:pPr>
    </w:p>
    <w:p w14:paraId="57C509B7" w14:textId="5A9FD77D" w:rsidR="009651F9" w:rsidRDefault="009651F9">
      <w:pPr>
        <w:pStyle w:val="Zarkazkladnhotextu21"/>
        <w:rPr>
          <w:rFonts w:asciiTheme="minorHAnsi" w:hAnsiTheme="minorHAnsi"/>
          <w:sz w:val="24"/>
          <w:szCs w:val="24"/>
        </w:rPr>
      </w:pPr>
      <w:bookmarkStart w:id="1" w:name="_GoBack"/>
      <w:bookmarkEnd w:id="1"/>
    </w:p>
    <w:p w14:paraId="1178C108" w14:textId="2055E98A" w:rsidR="00631252" w:rsidRPr="00820E9B" w:rsidRDefault="0079031B">
      <w:pPr>
        <w:pStyle w:val="Zarkazkladnhotextu21"/>
        <w:rPr>
          <w:rFonts w:asciiTheme="minorHAnsi" w:hAnsiTheme="minorHAnsi"/>
          <w:sz w:val="22"/>
          <w:szCs w:val="24"/>
        </w:rPr>
      </w:pPr>
      <w:r w:rsidRPr="00820E9B">
        <w:rPr>
          <w:rFonts w:asciiTheme="minorHAnsi" w:hAnsiTheme="minorHAnsi"/>
          <w:sz w:val="22"/>
          <w:szCs w:val="24"/>
        </w:rPr>
        <w:t xml:space="preserve">                                               </w:t>
      </w:r>
    </w:p>
    <w:p w14:paraId="3D59260C" w14:textId="77777777" w:rsidR="00631252" w:rsidRPr="00820E9B" w:rsidRDefault="0079031B">
      <w:pPr>
        <w:tabs>
          <w:tab w:val="decimal" w:pos="0"/>
          <w:tab w:val="center" w:pos="7371"/>
        </w:tabs>
        <w:rPr>
          <w:rFonts w:asciiTheme="minorHAnsi" w:hAnsiTheme="minorHAnsi"/>
          <w:b/>
          <w:color w:val="000000"/>
          <w:sz w:val="22"/>
        </w:rPr>
      </w:pPr>
      <w:r w:rsidRPr="00820E9B">
        <w:rPr>
          <w:rFonts w:asciiTheme="minorHAnsi" w:hAnsiTheme="minorHAnsi"/>
          <w:color w:val="000000"/>
          <w:sz w:val="22"/>
        </w:rPr>
        <w:tab/>
      </w:r>
      <w:r w:rsidRPr="00820E9B">
        <w:rPr>
          <w:rFonts w:asciiTheme="minorHAnsi" w:hAnsiTheme="minorHAnsi"/>
          <w:b/>
          <w:color w:val="000000"/>
          <w:sz w:val="22"/>
        </w:rPr>
        <w:t xml:space="preserve">Ing. Juraj Kožuch, PhD. </w:t>
      </w:r>
    </w:p>
    <w:p w14:paraId="6636FF47" w14:textId="3B907ED3" w:rsidR="00A6622D" w:rsidRPr="00820E9B" w:rsidRDefault="0079031B">
      <w:pPr>
        <w:tabs>
          <w:tab w:val="decimal" w:pos="0"/>
          <w:tab w:val="center" w:pos="7371"/>
        </w:tabs>
        <w:rPr>
          <w:rFonts w:asciiTheme="minorHAnsi" w:hAnsiTheme="minorHAnsi"/>
          <w:color w:val="000000"/>
          <w:sz w:val="22"/>
        </w:rPr>
      </w:pPr>
      <w:r w:rsidRPr="00820E9B">
        <w:rPr>
          <w:rFonts w:asciiTheme="minorHAnsi" w:hAnsiTheme="minorHAnsi"/>
          <w:color w:val="000000"/>
          <w:sz w:val="22"/>
        </w:rPr>
        <w:tab/>
        <w:t>generálny riaditeľ</w:t>
      </w:r>
    </w:p>
    <w:sectPr w:rsidR="00A6622D" w:rsidRPr="00820E9B" w:rsidSect="002D23DE">
      <w:headerReference w:type="default" r:id="rId22"/>
      <w:footerReference w:type="default" r:id="rId23"/>
      <w:headerReference w:type="first" r:id="rId24"/>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2F3A8" w14:textId="77777777" w:rsidR="00E623E8" w:rsidRDefault="00E623E8">
      <w:r>
        <w:separator/>
      </w:r>
    </w:p>
  </w:endnote>
  <w:endnote w:type="continuationSeparator" w:id="0">
    <w:p w14:paraId="3E79A480" w14:textId="77777777" w:rsidR="00E623E8" w:rsidRDefault="00E6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6F7ABB53" w:rsidR="00DA7FB1" w:rsidRPr="00D3768A" w:rsidRDefault="00DA7FB1">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9651F9">
          <w:rPr>
            <w:rFonts w:asciiTheme="minorHAnsi" w:hAnsiTheme="minorHAnsi"/>
            <w:noProof/>
            <w:sz w:val="18"/>
            <w:szCs w:val="20"/>
          </w:rPr>
          <w:t>22</w:t>
        </w:r>
        <w:r w:rsidRPr="00032C23">
          <w:rPr>
            <w:rFonts w:asciiTheme="minorHAnsi" w:hAnsiTheme="minorHAnsi"/>
            <w:sz w:val="18"/>
            <w:szCs w:val="20"/>
          </w:rPr>
          <w:fldChar w:fldCharType="end"/>
        </w:r>
      </w:p>
    </w:sdtContent>
  </w:sdt>
  <w:p w14:paraId="49841F0E" w14:textId="77777777" w:rsidR="00DA7FB1" w:rsidRDefault="00DA7F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47253" w14:textId="77777777" w:rsidR="00E623E8" w:rsidRDefault="00E623E8">
      <w:r>
        <w:separator/>
      </w:r>
    </w:p>
  </w:footnote>
  <w:footnote w:type="continuationSeparator" w:id="0">
    <w:p w14:paraId="2C6F91ED" w14:textId="77777777" w:rsidR="00E623E8" w:rsidRDefault="00E623E8">
      <w:r>
        <w:continuationSeparator/>
      </w:r>
    </w:p>
  </w:footnote>
  <w:footnote w:id="1">
    <w:p w14:paraId="2527CD95" w14:textId="418493AF" w:rsidR="00DA7FB1" w:rsidRPr="0085441F" w:rsidRDefault="00DA7FB1" w:rsidP="0085441F">
      <w:pPr>
        <w:pStyle w:val="Textpoznmkypodiarou"/>
        <w:jc w:val="both"/>
        <w:rPr>
          <w:rFonts w:asciiTheme="minorHAnsi" w:hAnsiTheme="minorHAnsi"/>
          <w:sz w:val="16"/>
        </w:rPr>
      </w:pPr>
      <w:r w:rsidRPr="0085441F">
        <w:rPr>
          <w:rStyle w:val="Odkaznapoznmkupodiarou"/>
          <w:rFonts w:asciiTheme="minorHAnsi" w:hAnsiTheme="minorHAnsi"/>
          <w:sz w:val="16"/>
        </w:rPr>
        <w:footnoteRef/>
      </w:r>
      <w:r w:rsidRPr="0085441F">
        <w:rPr>
          <w:rFonts w:asciiTheme="minorHAnsi" w:hAnsiTheme="minorHAnsi"/>
          <w:sz w:val="16"/>
        </w:rPr>
        <w:t xml:space="preserve"> </w:t>
      </w:r>
      <w:r w:rsidRPr="004C2A74">
        <w:rPr>
          <w:rFonts w:asciiTheme="minorHAnsi" w:hAnsiTheme="minorHAnsi"/>
          <w:bCs/>
          <w:sz w:val="16"/>
        </w:rPr>
        <w:t>V prípade, že je predmetom schváleného obsahového námetu odborné vzdelávanie a/alebo získavanie zručností v oblastiach mimo výroby a obchodu s poľnohospodárskymi výrobkami, ktoré sú vymenované v Prílohe I Zmluvy o fungovaní Európskej únie (ďalej len „ZFEÚ“) platia podmienky schémy minimálnej pomoci</w:t>
      </w:r>
    </w:p>
  </w:footnote>
  <w:footnote w:id="2">
    <w:p w14:paraId="702CD881" w14:textId="4CFED887" w:rsidR="00DA7FB1" w:rsidRDefault="00DA7FB1" w:rsidP="005165B5">
      <w:pPr>
        <w:pStyle w:val="Textpoznmkypodiarou"/>
        <w:jc w:val="both"/>
      </w:pPr>
      <w:r>
        <w:rPr>
          <w:rStyle w:val="Odkaznapoznmkupodiarou"/>
        </w:rPr>
        <w:footnoteRef/>
      </w:r>
      <w:r>
        <w:t xml:space="preserve"> </w:t>
      </w:r>
      <w:r w:rsidRPr="002B6CFB">
        <w:rPr>
          <w:rFonts w:asciiTheme="minorHAnsi" w:hAnsiTheme="minorHAnsi" w:cstheme="minorHAnsi"/>
          <w:sz w:val="16"/>
          <w:szCs w:val="18"/>
        </w:rPr>
        <w:t xml:space="preserve">V prípade, že žiadateľ predkladá ŽoNFP bez príloh výlučne elektronicky v súlade so zákonom o </w:t>
      </w:r>
      <w:r w:rsidRPr="002B6CFB">
        <w:rPr>
          <w:rFonts w:asciiTheme="minorHAnsi" w:hAnsiTheme="minorHAnsi" w:cstheme="minorHAnsi"/>
          <w:sz w:val="16"/>
          <w:szCs w:val="18"/>
        </w:rPr>
        <w:br/>
        <w:t>e-</w:t>
      </w:r>
      <w:proofErr w:type="spellStart"/>
      <w:r w:rsidRPr="002B6CFB">
        <w:rPr>
          <w:rFonts w:asciiTheme="minorHAnsi" w:hAnsiTheme="minorHAnsi" w:cstheme="minorHAnsi"/>
          <w:sz w:val="16"/>
          <w:szCs w:val="18"/>
        </w:rPr>
        <w:t>Governmente</w:t>
      </w:r>
      <w:proofErr w:type="spellEnd"/>
      <w:r w:rsidRPr="002B6CFB">
        <w:rPr>
          <w:rFonts w:asciiTheme="minorHAnsi" w:hAnsiTheme="minorHAnsi" w:cstheme="minorHAnsi"/>
          <w:sz w:val="16"/>
          <w:szCs w:val="18"/>
        </w:rPr>
        <w:t xml:space="preserve"> a prílohy predkladá v listinnej forme na adresu uvedenú v bode 1.6 tejto výzvy, sa za dátum doručenia ŽoNFP bude považovať dátum doručenia ŽoNFP do elektronickej schránky poskytovateľa.</w:t>
      </w:r>
    </w:p>
  </w:footnote>
  <w:footnote w:id="3">
    <w:p w14:paraId="3CA3561B" w14:textId="77777777" w:rsidR="00DA7FB1" w:rsidRPr="00947776" w:rsidRDefault="00DA7FB1" w:rsidP="004C6BEC">
      <w:pPr>
        <w:pStyle w:val="Textpoznmkypodiarou"/>
        <w:jc w:val="both"/>
        <w:rPr>
          <w:rFonts w:asciiTheme="minorHAnsi" w:hAnsiTheme="minorHAnsi"/>
          <w:sz w:val="16"/>
          <w:szCs w:val="16"/>
        </w:rPr>
      </w:pPr>
      <w:r w:rsidRPr="00947776">
        <w:rPr>
          <w:rStyle w:val="Odkaznapoznmkupodiarou"/>
          <w:rFonts w:asciiTheme="minorHAnsi" w:hAnsiTheme="minorHAnsi"/>
        </w:rPr>
        <w:footnoteRef/>
      </w:r>
      <w:r w:rsidRPr="00947776">
        <w:rPr>
          <w:rFonts w:asciiTheme="minorHAnsi" w:hAnsiTheme="minorHAnsi"/>
          <w:sz w:val="16"/>
          <w:szCs w:val="16"/>
        </w:rPr>
        <w:t xml:space="preserve"> </w:t>
      </w:r>
      <w:r w:rsidRPr="00947776">
        <w:rPr>
          <w:rFonts w:asciiTheme="minorHAnsi" w:hAnsiTheme="minorHAnsi"/>
          <w:sz w:val="16"/>
          <w:szCs w:val="16"/>
        </w:rPr>
        <w:t>V rámci PRV sa pod označením „prijímateľ finančnej pomoci“ rozumie „prijímateľ NFP“ a pod označením „prijímateľ nefinančnej pomoci (beneficient)“ sa rozumie „príjemca minimálnej pomoci“.</w:t>
      </w:r>
    </w:p>
  </w:footnote>
  <w:footnote w:id="4">
    <w:p w14:paraId="23EEB738" w14:textId="77777777" w:rsidR="00DA7FB1" w:rsidRPr="00BA49E8" w:rsidRDefault="00DA7FB1" w:rsidP="00BA49E8">
      <w:pPr>
        <w:pStyle w:val="Textpoznmkypodiarou"/>
        <w:jc w:val="both"/>
        <w:rPr>
          <w:rFonts w:asciiTheme="minorHAnsi" w:hAnsiTheme="minorHAnsi" w:cstheme="minorHAnsi"/>
        </w:rPr>
      </w:pPr>
      <w:r w:rsidRPr="00BA49E8">
        <w:rPr>
          <w:rStyle w:val="Odkaznapoznmkupodiarou"/>
          <w:rFonts w:asciiTheme="minorHAnsi" w:hAnsiTheme="minorHAnsi" w:cstheme="minorHAnsi"/>
        </w:rPr>
        <w:footnoteRef/>
      </w:r>
      <w:r w:rsidRPr="00BA49E8">
        <w:rPr>
          <w:rFonts w:asciiTheme="minorHAnsi" w:hAnsiTheme="minorHAnsi" w:cstheme="minorHAnsi"/>
        </w:rPr>
        <w:t xml:space="preserve"> </w:t>
      </w:r>
      <w:hyperlink r:id="rId1" w:history="1">
        <w:r w:rsidRPr="00BA49E8">
          <w:rPr>
            <w:rStyle w:val="Hypertextovprepojenie"/>
            <w:rFonts w:asciiTheme="minorHAnsi" w:hAnsiTheme="minorHAnsi" w:cstheme="minorHAnsi"/>
            <w:color w:val="000000"/>
            <w:sz w:val="16"/>
            <w:szCs w:val="16"/>
          </w:rPr>
          <w:t>http://eur-lex.europa.eu/legal-content/EN/TXT/?uri=CELEX%3A61992CJ0188</w:t>
        </w:r>
      </w:hyperlink>
      <w:r w:rsidRPr="00BA49E8">
        <w:rPr>
          <w:rFonts w:asciiTheme="minorHAnsi" w:hAnsiTheme="minorHAnsi" w:cstheme="minorHAnsi"/>
        </w:rPr>
        <w:t xml:space="preserve"> - </w:t>
      </w:r>
      <w:r w:rsidRPr="00BA49E8">
        <w:rPr>
          <w:rFonts w:asciiTheme="minorHAnsi" w:hAnsiTheme="minorHAnsi" w:cstheme="minorHAnsi"/>
          <w:sz w:val="16"/>
          <w:szCs w:val="16"/>
        </w:rPr>
        <w:t xml:space="preserve"> rozhodnutie vo veci </w:t>
      </w:r>
      <w:proofErr w:type="spellStart"/>
      <w:r w:rsidRPr="00BA49E8">
        <w:rPr>
          <w:rFonts w:asciiTheme="minorHAnsi" w:hAnsiTheme="minorHAnsi" w:cstheme="minorHAnsi"/>
          <w:sz w:val="16"/>
          <w:szCs w:val="16"/>
        </w:rPr>
        <w:t>Deggendorf</w:t>
      </w:r>
      <w:proofErr w:type="spellEnd"/>
      <w:r w:rsidRPr="00BA49E8">
        <w:rPr>
          <w:rFonts w:asciiTheme="minorHAnsi" w:hAnsiTheme="minorHAnsi" w:cstheme="minorHAnsi"/>
          <w:sz w:val="16"/>
          <w:szCs w:val="16"/>
        </w:rPr>
        <w:t>, rozsudok ESD C – 188/92</w:t>
      </w:r>
    </w:p>
  </w:footnote>
  <w:footnote w:id="5">
    <w:p w14:paraId="1C779B39" w14:textId="77777777" w:rsidR="00DA7FB1" w:rsidRPr="00BA49E8" w:rsidRDefault="00DA7FB1" w:rsidP="006C569D">
      <w:pPr>
        <w:pStyle w:val="Textpoznmkypodiarou"/>
        <w:rPr>
          <w:rFonts w:asciiTheme="minorHAnsi" w:hAnsiTheme="minorHAnsi" w:cstheme="minorHAnsi"/>
        </w:rPr>
      </w:pPr>
      <w:r w:rsidRPr="00BA49E8">
        <w:rPr>
          <w:rStyle w:val="Odkaznapoznmkupodiarou"/>
          <w:rFonts w:asciiTheme="minorHAnsi" w:hAnsiTheme="minorHAnsi" w:cstheme="minorHAnsi"/>
        </w:rPr>
        <w:footnoteRef/>
      </w:r>
      <w:r w:rsidRPr="00BA49E8">
        <w:rPr>
          <w:rFonts w:asciiTheme="minorHAnsi" w:hAnsiTheme="minorHAnsi" w:cstheme="minorHAnsi"/>
        </w:rPr>
        <w:t xml:space="preserve"> </w:t>
      </w:r>
      <w:r w:rsidRPr="00BA49E8">
        <w:rPr>
          <w:rFonts w:asciiTheme="minorHAnsi" w:hAnsiTheme="minorHAnsi" w:cstheme="minorHAnsi"/>
          <w:sz w:val="16"/>
          <w:szCs w:val="16"/>
        </w:rPr>
        <w:t>sústava chránených území členských krajín Európskej únie</w:t>
      </w:r>
    </w:p>
  </w:footnote>
  <w:footnote w:id="6">
    <w:p w14:paraId="338A889D" w14:textId="77777777" w:rsidR="00DA7FB1" w:rsidRPr="00BA49E8" w:rsidRDefault="00DA7FB1" w:rsidP="006C569D">
      <w:pPr>
        <w:pStyle w:val="Textpoznmkypodiarou"/>
        <w:rPr>
          <w:rFonts w:asciiTheme="minorHAnsi" w:hAnsiTheme="minorHAnsi" w:cstheme="minorHAnsi"/>
        </w:rPr>
      </w:pPr>
      <w:r w:rsidRPr="00BA49E8">
        <w:rPr>
          <w:rStyle w:val="Odkaznapoznmkupodiarou"/>
          <w:rFonts w:asciiTheme="minorHAnsi" w:hAnsiTheme="minorHAnsi" w:cstheme="minorHAnsi"/>
        </w:rPr>
        <w:footnoteRef/>
      </w:r>
      <w:r w:rsidRPr="00BA49E8">
        <w:rPr>
          <w:rFonts w:asciiTheme="minorHAnsi" w:hAnsiTheme="minorHAnsi" w:cstheme="minorHAnsi"/>
        </w:rPr>
        <w:t xml:space="preserve"> </w:t>
      </w:r>
      <w:r w:rsidRPr="00BA49E8">
        <w:rPr>
          <w:rFonts w:asciiTheme="minorHAnsi" w:hAnsiTheme="minorHAnsi" w:cstheme="minorHAnsi"/>
          <w:sz w:val="16"/>
          <w:szCs w:val="16"/>
        </w:rPr>
        <w:t>trvalý trávnatý porast</w:t>
      </w:r>
    </w:p>
  </w:footnote>
  <w:footnote w:id="7">
    <w:p w14:paraId="34C7694D" w14:textId="77777777" w:rsidR="00DA7FB1" w:rsidRPr="00BF181C" w:rsidRDefault="00DA7FB1" w:rsidP="00CA5DBD">
      <w:pPr>
        <w:pStyle w:val="Textpoznmkypodiarou"/>
        <w:jc w:val="both"/>
      </w:pPr>
      <w:r w:rsidRPr="00BA49E8">
        <w:rPr>
          <w:rStyle w:val="Odkaznapoznmkupodiarou"/>
          <w:rFonts w:asciiTheme="minorHAnsi" w:hAnsiTheme="minorHAnsi" w:cstheme="minorHAnsi"/>
        </w:rPr>
        <w:footnoteRef/>
      </w:r>
      <w:r w:rsidRPr="00BA49E8">
        <w:rPr>
          <w:rFonts w:asciiTheme="minorHAnsi" w:hAnsiTheme="minorHAnsi" w:cstheme="minorHAnsi"/>
          <w:sz w:val="16"/>
          <w:szCs w:val="16"/>
        </w:rPr>
        <w:t xml:space="preserve"> </w:t>
      </w:r>
      <w:r w:rsidRPr="00BA49E8">
        <w:rPr>
          <w:rFonts w:asciiTheme="minorHAnsi" w:hAnsiTheme="minorHAnsi" w:cstheme="minorHAnsi"/>
          <w:sz w:val="16"/>
          <w:szCs w:val="16"/>
        </w:rPr>
        <w:t>Menej rozvinutou oblasťou sa rozumie menej rozvinutý región, ktorého HDP na obyvateľa je menej ako 75% priemerného HDP v EÚ – 27 v zmysle nariadenia EP a Rady (EÚ) č. 1303/2013, čl.90, ods. 2, bod. a).</w:t>
      </w:r>
    </w:p>
  </w:footnote>
  <w:footnote w:id="8">
    <w:p w14:paraId="13EE0A54" w14:textId="77777777" w:rsidR="00DA7FB1" w:rsidRPr="00CE3B61" w:rsidRDefault="00DA7FB1" w:rsidP="009E776D">
      <w:pPr>
        <w:pStyle w:val="Textpoznmkypodiarou"/>
        <w:rPr>
          <w:rFonts w:asciiTheme="minorHAnsi" w:hAnsiTheme="minorHAnsi" w:cstheme="minorHAnsi"/>
        </w:rPr>
      </w:pPr>
      <w:r w:rsidRPr="00CE3B61">
        <w:rPr>
          <w:rStyle w:val="Odkaznapoznmkupodiarou"/>
          <w:rFonts w:asciiTheme="minorHAnsi" w:hAnsiTheme="minorHAnsi" w:cstheme="minorHAnsi"/>
        </w:rPr>
        <w:footnoteRef/>
      </w:r>
      <w:r w:rsidRPr="00CE3B61">
        <w:rPr>
          <w:rFonts w:asciiTheme="minorHAnsi" w:hAnsiTheme="minorHAnsi" w:cstheme="minorHAnsi"/>
        </w:rPr>
        <w:t xml:space="preserve"> </w:t>
      </w:r>
      <w:r w:rsidRPr="00CE3B61">
        <w:rPr>
          <w:rFonts w:asciiTheme="minorHAnsi" w:hAnsiTheme="minorHAnsi" w:cstheme="minorHAnsi"/>
          <w:sz w:val="16"/>
          <w:szCs w:val="16"/>
        </w:rPr>
        <w:t>sústava chránených území členských krajín Európskej únie</w:t>
      </w:r>
    </w:p>
  </w:footnote>
  <w:footnote w:id="9">
    <w:p w14:paraId="51DAA7A9" w14:textId="77777777" w:rsidR="00DA7FB1" w:rsidRPr="00CE3B61" w:rsidRDefault="00DA7FB1" w:rsidP="009E776D">
      <w:pPr>
        <w:pStyle w:val="Textpoznmkypodiarou"/>
        <w:rPr>
          <w:rFonts w:asciiTheme="minorHAnsi" w:hAnsiTheme="minorHAnsi" w:cstheme="minorHAnsi"/>
        </w:rPr>
      </w:pPr>
      <w:r w:rsidRPr="00CE3B61">
        <w:rPr>
          <w:rStyle w:val="Odkaznapoznmkupodiarou"/>
          <w:rFonts w:asciiTheme="minorHAnsi" w:hAnsiTheme="minorHAnsi" w:cstheme="minorHAnsi"/>
        </w:rPr>
        <w:footnoteRef/>
      </w:r>
      <w:r w:rsidRPr="00CE3B61">
        <w:rPr>
          <w:rFonts w:asciiTheme="minorHAnsi" w:hAnsiTheme="minorHAnsi" w:cstheme="minorHAnsi"/>
        </w:rPr>
        <w:t xml:space="preserve"> </w:t>
      </w:r>
      <w:r w:rsidRPr="00CE3B61">
        <w:rPr>
          <w:rFonts w:asciiTheme="minorHAnsi" w:hAnsiTheme="minorHAnsi" w:cstheme="minorHAnsi"/>
          <w:sz w:val="16"/>
          <w:szCs w:val="16"/>
        </w:rPr>
        <w:t>trvalý trávnatý porast</w:t>
      </w:r>
    </w:p>
  </w:footnote>
  <w:footnote w:id="10">
    <w:p w14:paraId="27429BA5" w14:textId="77777777" w:rsidR="00DA7FB1" w:rsidRPr="00BF181C" w:rsidRDefault="00DA7FB1" w:rsidP="004D68D6">
      <w:pPr>
        <w:pStyle w:val="Textpoznmkypodiarou"/>
        <w:jc w:val="both"/>
      </w:pPr>
      <w:r w:rsidRPr="00CE3B61">
        <w:rPr>
          <w:rStyle w:val="Odkaznapoznmkupodiarou"/>
          <w:rFonts w:asciiTheme="minorHAnsi" w:hAnsiTheme="minorHAnsi" w:cstheme="minorHAnsi"/>
        </w:rPr>
        <w:footnoteRef/>
      </w:r>
      <w:r w:rsidRPr="00CE3B61">
        <w:rPr>
          <w:rFonts w:asciiTheme="minorHAnsi" w:hAnsiTheme="minorHAnsi" w:cstheme="minorHAnsi"/>
          <w:sz w:val="16"/>
          <w:szCs w:val="16"/>
        </w:rPr>
        <w:t xml:space="preserve"> </w:t>
      </w:r>
      <w:r w:rsidRPr="00CE3B61">
        <w:rPr>
          <w:rFonts w:asciiTheme="minorHAnsi" w:hAnsiTheme="minorHAnsi" w:cstheme="minorHAnsi"/>
          <w:sz w:val="16"/>
          <w:szCs w:val="16"/>
        </w:rPr>
        <w:t>Menej rozvinutou oblasťou sa rozumie menej rozvinutý región, ktorého HDP na obyvateľa je menej ako 75% priemerného HDP v EÚ – 27 v zmysle nariadenia EP a Rady (EÚ) č. 1303/2013, čl.90, ods. 2, bod. a).</w:t>
      </w:r>
    </w:p>
  </w:footnote>
  <w:footnote w:id="11">
    <w:p w14:paraId="56DB099F" w14:textId="79A52155" w:rsidR="00DA7FB1" w:rsidRPr="00EE7C05" w:rsidRDefault="00DA7FB1" w:rsidP="00F95673">
      <w:pPr>
        <w:pStyle w:val="Textpoznmkypodiarou"/>
        <w:jc w:val="both"/>
        <w:rPr>
          <w:rFonts w:asciiTheme="minorHAnsi" w:hAnsiTheme="minorHAnsi" w:cstheme="minorHAnsi"/>
        </w:rPr>
      </w:pPr>
      <w:r w:rsidRPr="002223A2">
        <w:rPr>
          <w:rStyle w:val="Odkaznapoznmkupodiarou"/>
          <w:rFonts w:asciiTheme="minorHAnsi" w:hAnsiTheme="minorHAnsi" w:cstheme="minorHAnsi"/>
        </w:rPr>
        <w:footnoteRef/>
      </w:r>
      <w:r w:rsidRPr="002223A2">
        <w:rPr>
          <w:rFonts w:asciiTheme="minorHAnsi" w:hAnsiTheme="minorHAnsi" w:cstheme="minorHAnsi"/>
        </w:rPr>
        <w:t xml:space="preserve"> </w:t>
      </w:r>
      <w:r w:rsidRPr="002223A2">
        <w:rPr>
          <w:rFonts w:asciiTheme="minorHAnsi" w:hAnsiTheme="minorHAnsi" w:cstheme="minorHAnsi"/>
          <w:sz w:val="18"/>
        </w:rPr>
        <w:t xml:space="preserve">Pojem „operácia“ je definovaný v  </w:t>
      </w:r>
      <w:r w:rsidRPr="002C5659">
        <w:rPr>
          <w:rFonts w:asciiTheme="minorHAnsi" w:hAnsiTheme="minorHAnsi" w:cstheme="minorHAnsi"/>
          <w:sz w:val="18"/>
        </w:rPr>
        <w:t xml:space="preserve">čl. 2, ods.9 </w:t>
      </w:r>
      <w:r w:rsidRPr="00D31EA0">
        <w:rPr>
          <w:rFonts w:asciiTheme="minorHAnsi" w:hAnsiTheme="minorHAnsi" w:cstheme="minorHAnsi"/>
          <w:sz w:val="18"/>
        </w:rPr>
        <w:t xml:space="preserve">Nariadenia </w:t>
      </w:r>
      <w:r w:rsidRPr="00124FEE">
        <w:rPr>
          <w:rFonts w:asciiTheme="minorHAnsi" w:hAnsiTheme="minorHAnsi" w:cstheme="minorHAnsi"/>
          <w:sz w:val="18"/>
        </w:rPr>
        <w:t xml:space="preserve">Európskeho parlamentu a Rady </w:t>
      </w:r>
      <w:r w:rsidRPr="00B27215">
        <w:rPr>
          <w:rFonts w:asciiTheme="minorHAnsi" w:hAnsiTheme="minorHAnsi" w:cstheme="minorHAnsi"/>
          <w:sz w:val="18"/>
        </w:rPr>
        <w:t>(EÚ</w:t>
      </w:r>
      <w:r w:rsidRPr="00F837EB">
        <w:rPr>
          <w:rFonts w:asciiTheme="minorHAnsi" w:hAnsiTheme="minorHAnsi" w:cstheme="minorHAnsi"/>
          <w:sz w:val="18"/>
        </w:rPr>
        <w:t>) 1303/2013, zo dňa 17.decembra 2013</w:t>
      </w:r>
    </w:p>
  </w:footnote>
  <w:footnote w:id="12">
    <w:p w14:paraId="30B82A4C" w14:textId="7F0F9EC3" w:rsidR="00DA7FB1" w:rsidRDefault="00DA7FB1" w:rsidP="003D390B">
      <w:pPr>
        <w:pStyle w:val="Textpoznmkypodiarou"/>
        <w:jc w:val="both"/>
      </w:pPr>
      <w:r w:rsidRPr="003E73C4">
        <w:rPr>
          <w:rStyle w:val="Odkaznapoznmkupodiarou"/>
          <w:rFonts w:asciiTheme="minorHAnsi" w:hAnsiTheme="minorHAnsi" w:cstheme="minorHAnsi"/>
          <w:sz w:val="16"/>
        </w:rPr>
        <w:footnoteRef/>
      </w:r>
      <w:r w:rsidRPr="003E73C4">
        <w:rPr>
          <w:rFonts w:asciiTheme="minorHAnsi" w:hAnsiTheme="minorHAnsi" w:cstheme="minorHAnsi"/>
          <w:sz w:val="16"/>
        </w:rPr>
        <w:t xml:space="preserve"> </w:t>
      </w:r>
      <w:r w:rsidRPr="003E73C4">
        <w:rPr>
          <w:rFonts w:asciiTheme="minorHAnsi" w:hAnsiTheme="minorHAnsi" w:cstheme="minorHAnsi"/>
          <w:sz w:val="16"/>
        </w:rPr>
        <w:t>Od 1. januára 2016 EDES databáza nahrádza Systém včasného varovania  (</w:t>
      </w:r>
      <w:proofErr w:type="spellStart"/>
      <w:r w:rsidRPr="003E73C4">
        <w:rPr>
          <w:rFonts w:asciiTheme="minorHAnsi" w:hAnsiTheme="minorHAnsi" w:cstheme="minorHAnsi"/>
          <w:sz w:val="16"/>
        </w:rPr>
        <w:t>Early</w:t>
      </w:r>
      <w:proofErr w:type="spellEnd"/>
      <w:r w:rsidRPr="003E73C4">
        <w:rPr>
          <w:rFonts w:asciiTheme="minorHAnsi" w:hAnsiTheme="minorHAnsi" w:cstheme="minorHAnsi"/>
          <w:sz w:val="16"/>
        </w:rPr>
        <w:t xml:space="preserve">  </w:t>
      </w:r>
      <w:proofErr w:type="spellStart"/>
      <w:r w:rsidRPr="003E73C4">
        <w:rPr>
          <w:rFonts w:asciiTheme="minorHAnsi" w:hAnsiTheme="minorHAnsi" w:cstheme="minorHAnsi"/>
          <w:sz w:val="16"/>
        </w:rPr>
        <w:t>Warning</w:t>
      </w:r>
      <w:proofErr w:type="spellEnd"/>
      <w:r w:rsidRPr="003E73C4">
        <w:rPr>
          <w:rFonts w:asciiTheme="minorHAnsi" w:hAnsiTheme="minorHAnsi" w:cstheme="minorHAnsi"/>
          <w:sz w:val="16"/>
        </w:rPr>
        <w:t xml:space="preserve">  </w:t>
      </w:r>
      <w:proofErr w:type="spellStart"/>
      <w:r w:rsidRPr="003E73C4">
        <w:rPr>
          <w:rFonts w:asciiTheme="minorHAnsi" w:hAnsiTheme="minorHAnsi" w:cstheme="minorHAnsi"/>
          <w:sz w:val="16"/>
        </w:rPr>
        <w:t>System</w:t>
      </w:r>
      <w:proofErr w:type="spellEnd"/>
      <w:r w:rsidRPr="003E73C4">
        <w:rPr>
          <w:rFonts w:asciiTheme="minorHAnsi" w:hAnsiTheme="minorHAnsi" w:cstheme="minorHAnsi"/>
          <w:sz w:val="16"/>
        </w:rPr>
        <w:t xml:space="preserve"> – EWS)  a  Centrálnu  databázu  vylúčených  subjektov  (</w:t>
      </w:r>
      <w:proofErr w:type="spellStart"/>
      <w:r w:rsidRPr="003E73C4">
        <w:rPr>
          <w:rFonts w:asciiTheme="minorHAnsi" w:hAnsiTheme="minorHAnsi" w:cstheme="minorHAnsi"/>
          <w:sz w:val="16"/>
        </w:rPr>
        <w:t>Central</w:t>
      </w:r>
      <w:proofErr w:type="spellEnd"/>
      <w:r w:rsidRPr="003E73C4">
        <w:rPr>
          <w:rFonts w:asciiTheme="minorHAnsi" w:hAnsiTheme="minorHAnsi" w:cstheme="minorHAnsi"/>
          <w:sz w:val="16"/>
        </w:rPr>
        <w:t xml:space="preserve"> </w:t>
      </w:r>
      <w:proofErr w:type="spellStart"/>
      <w:r w:rsidRPr="003E73C4">
        <w:rPr>
          <w:rFonts w:asciiTheme="minorHAnsi" w:hAnsiTheme="minorHAnsi" w:cstheme="minorHAnsi"/>
          <w:sz w:val="16"/>
        </w:rPr>
        <w:t>Exclusion</w:t>
      </w:r>
      <w:proofErr w:type="spellEnd"/>
      <w:r w:rsidRPr="003E73C4">
        <w:rPr>
          <w:rFonts w:asciiTheme="minorHAnsi" w:hAnsiTheme="minorHAnsi" w:cstheme="minorHAnsi"/>
          <w:sz w:val="16"/>
        </w:rPr>
        <w:t xml:space="preserve"> </w:t>
      </w:r>
      <w:proofErr w:type="spellStart"/>
      <w:r w:rsidRPr="003E73C4">
        <w:rPr>
          <w:rFonts w:asciiTheme="minorHAnsi" w:hAnsiTheme="minorHAnsi" w:cstheme="minorHAnsi"/>
          <w:sz w:val="16"/>
        </w:rPr>
        <w:t>Database</w:t>
      </w:r>
      <w:proofErr w:type="spellEnd"/>
      <w:r w:rsidRPr="003E73C4">
        <w:rPr>
          <w:rFonts w:asciiTheme="minorHAnsi" w:hAnsiTheme="minorHAnsi" w:cstheme="minorHAnsi"/>
          <w:sz w:val="16"/>
        </w:rPr>
        <w:t xml:space="preserve"> – CED).</w:t>
      </w:r>
    </w:p>
  </w:footnote>
  <w:footnote w:id="13">
    <w:p w14:paraId="6F8B6706" w14:textId="205D0490" w:rsidR="00DA7FB1" w:rsidRPr="00820E9B" w:rsidRDefault="00DA7FB1">
      <w:pPr>
        <w:pStyle w:val="Textpoznmkypodiarou"/>
        <w:rPr>
          <w:sz w:val="18"/>
        </w:rPr>
      </w:pPr>
      <w:r w:rsidRPr="00820E9B">
        <w:rPr>
          <w:rStyle w:val="Odkaznapoznmkupodiarou"/>
          <w:rFonts w:asciiTheme="minorHAnsi" w:hAnsiTheme="minorHAnsi"/>
          <w:sz w:val="16"/>
          <w:szCs w:val="18"/>
        </w:rPr>
        <w:footnoteRef/>
      </w:r>
      <w:r w:rsidRPr="00820E9B">
        <w:rPr>
          <w:rFonts w:asciiTheme="minorHAnsi" w:hAnsiTheme="minorHAnsi"/>
          <w:sz w:val="16"/>
          <w:szCs w:val="18"/>
        </w:rPr>
        <w:t xml:space="preserve"> </w:t>
      </w:r>
      <w:r w:rsidRPr="00820E9B">
        <w:rPr>
          <w:rFonts w:asciiTheme="minorHAnsi" w:hAnsiTheme="minorHAnsi"/>
          <w:sz w:val="16"/>
          <w:szCs w:val="18"/>
        </w:rPr>
        <w:t>Zákon 91/2016 Z.z. o trestnej zodpovednosti právnických osôb.</w:t>
      </w:r>
    </w:p>
  </w:footnote>
  <w:footnote w:id="14">
    <w:p w14:paraId="2B5BED36" w14:textId="50EF97C4" w:rsidR="00DA7FB1" w:rsidRPr="00636B40" w:rsidRDefault="00DA7FB1" w:rsidP="007671ED">
      <w:pPr>
        <w:pStyle w:val="Textpoznmkypodiarou"/>
        <w:jc w:val="both"/>
      </w:pPr>
      <w:r w:rsidRPr="007671ED">
        <w:rPr>
          <w:rStyle w:val="Odkaznapoznmkupodiarou"/>
          <w:rFonts w:asciiTheme="minorHAnsi" w:hAnsiTheme="minorHAnsi" w:cstheme="minorHAnsi"/>
        </w:rPr>
        <w:footnoteRef/>
      </w:r>
      <w:r w:rsidRPr="007671ED">
        <w:rPr>
          <w:rFonts w:asciiTheme="minorHAnsi" w:hAnsiTheme="minorHAnsi" w:cstheme="minorHAnsi"/>
        </w:rPr>
        <w:t xml:space="preserve"> </w:t>
      </w:r>
      <w:r w:rsidRPr="007671ED">
        <w:rPr>
          <w:rFonts w:asciiTheme="minorHAnsi" w:hAnsiTheme="minorHAnsi" w:cstheme="minorHAnsi"/>
          <w:sz w:val="16"/>
          <w:szCs w:val="16"/>
        </w:rPr>
        <w:t>Sprostredkovateľská úloha prijímateľa NFP, uvedená v častiach L.2, L.3, L.4 a L.5 schémy spočíva v tom, že príjemca minimálnej pomoci všetku príslušnú dokumentáciu spolu so žiadosťou o poskytnutie minimálnej pomoci(= prihláška na výzvu na predkladanie prihlášok) , predkladá  na základe výzvy na predklada</w:t>
      </w:r>
      <w:r>
        <w:rPr>
          <w:rFonts w:asciiTheme="minorHAnsi" w:hAnsiTheme="minorHAnsi" w:cstheme="minorHAnsi"/>
          <w:sz w:val="16"/>
          <w:szCs w:val="16"/>
        </w:rPr>
        <w:t>nie prihlášok prijímateľovi NFP</w:t>
      </w:r>
      <w:r w:rsidRPr="007671ED">
        <w:rPr>
          <w:rFonts w:asciiTheme="minorHAnsi" w:hAnsiTheme="minorHAnsi" w:cstheme="minorHAnsi"/>
          <w:sz w:val="16"/>
          <w:szCs w:val="16"/>
        </w:rPr>
        <w:t>, ktorý realizuje danú demonštračnú aktivitu a informačnú akciu a prijímateľ NFP ju následne postúpi na posúdenie PPA, pred samotnou realizáciou demonštračnej aktivity a informačnej akcie.</w:t>
      </w:r>
      <w:r>
        <w:rPr>
          <w:sz w:val="16"/>
          <w:szCs w:val="16"/>
        </w:rPr>
        <w:t xml:space="preserve"> </w:t>
      </w:r>
    </w:p>
  </w:footnote>
  <w:footnote w:id="15">
    <w:p w14:paraId="776B9E3E" w14:textId="77777777" w:rsidR="00DA7FB1" w:rsidRPr="007671ED" w:rsidRDefault="00DA7FB1" w:rsidP="00A31DE3">
      <w:pPr>
        <w:pStyle w:val="Textpoznmkypodiarou"/>
        <w:jc w:val="both"/>
        <w:rPr>
          <w:rFonts w:asciiTheme="minorHAnsi" w:hAnsiTheme="minorHAnsi" w:cstheme="minorHAnsi"/>
        </w:rPr>
      </w:pPr>
      <w:r w:rsidRPr="007671ED">
        <w:rPr>
          <w:rStyle w:val="Odkaznapoznmkupodiarou"/>
          <w:rFonts w:asciiTheme="minorHAnsi" w:hAnsiTheme="minorHAnsi" w:cstheme="minorHAnsi"/>
        </w:rPr>
        <w:footnoteRef/>
      </w:r>
      <w:r w:rsidRPr="007671ED">
        <w:rPr>
          <w:rFonts w:asciiTheme="minorHAnsi" w:hAnsiTheme="minorHAnsi" w:cstheme="minorHAnsi"/>
        </w:rPr>
        <w:t xml:space="preserve"> </w:t>
      </w:r>
      <w:r w:rsidRPr="007671ED">
        <w:rPr>
          <w:rFonts w:asciiTheme="minorHAnsi" w:hAnsiTheme="minorHAnsi" w:cstheme="minorHAnsi"/>
          <w:sz w:val="16"/>
          <w:szCs w:val="16"/>
        </w:rPr>
        <w:t xml:space="preserve">Centrálnym registrom sa rozumie informačný systém verejnej správy, ktorý obsahuje údaje o poskytnutej pomoci v Slovenskej republike, správcom agendy informačného systému je Protimonopolný úrad Slovenskej republiky. Prístup do informačného systému pre evidenciu a monitorovanie pomoci (IS SEMP) je možný prostredníctvom webového sídla </w:t>
      </w:r>
      <w:hyperlink r:id="rId2" w:history="1">
        <w:r w:rsidRPr="007671ED">
          <w:rPr>
            <w:rStyle w:val="Hypertextovprepojenie"/>
            <w:rFonts w:asciiTheme="minorHAnsi" w:hAnsiTheme="minorHAnsi" w:cstheme="minorHAnsi"/>
            <w:sz w:val="16"/>
            <w:szCs w:val="16"/>
          </w:rPr>
          <w:t>https://semp.kti2dc.sk/</w:t>
        </w:r>
      </w:hyperlink>
      <w:r w:rsidRPr="007671ED">
        <w:rPr>
          <w:rFonts w:asciiTheme="minorHAnsi" w:hAnsiTheme="minorHAnsi" w:cstheme="minorHAnsi"/>
          <w:sz w:val="16"/>
          <w:szCs w:val="16"/>
        </w:rPr>
        <w:t>.</w:t>
      </w:r>
      <w:r w:rsidRPr="007671ED">
        <w:rPr>
          <w:rFonts w:asciiTheme="minorHAnsi" w:hAnsiTheme="minorHAnsi" w:cstheme="minorHAnsi"/>
        </w:rPr>
        <w:t xml:space="preserve">  </w:t>
      </w:r>
    </w:p>
  </w:footnote>
  <w:footnote w:id="16">
    <w:p w14:paraId="0FF6C0C9" w14:textId="7E93F7B8" w:rsidR="00DA7FB1" w:rsidRPr="0057436C" w:rsidRDefault="00DA7FB1" w:rsidP="0057436C">
      <w:pPr>
        <w:pStyle w:val="Textpoznmkypodiarou"/>
        <w:jc w:val="both"/>
        <w:rPr>
          <w:rFonts w:asciiTheme="minorHAnsi" w:hAnsiTheme="minorHAnsi" w:cstheme="minorHAnsi"/>
          <w:sz w:val="16"/>
          <w:szCs w:val="16"/>
        </w:rPr>
      </w:pPr>
      <w:r w:rsidRPr="0057436C">
        <w:rPr>
          <w:rStyle w:val="Odkaznapoznmkupodiarou"/>
          <w:rFonts w:asciiTheme="minorHAnsi" w:hAnsiTheme="minorHAnsi" w:cstheme="minorHAnsi"/>
        </w:rPr>
        <w:footnoteRef/>
      </w:r>
      <w:r w:rsidRPr="0057436C">
        <w:rPr>
          <w:rFonts w:asciiTheme="minorHAnsi" w:hAnsiTheme="minorHAnsi" w:cstheme="minorHAnsi"/>
        </w:rPr>
        <w:t xml:space="preserve"> </w:t>
      </w:r>
      <w:r w:rsidRPr="0057436C">
        <w:rPr>
          <w:rFonts w:asciiTheme="minorHAnsi" w:hAnsiTheme="minorHAnsi" w:cstheme="minorHAnsi"/>
          <w:color w:val="494949"/>
          <w:sz w:val="16"/>
          <w:szCs w:val="16"/>
        </w:rPr>
        <w:t xml:space="preserve">Napríklad </w:t>
      </w:r>
      <w:r w:rsidRPr="003C08E7">
        <w:rPr>
          <w:rFonts w:asciiTheme="minorHAnsi" w:hAnsiTheme="minorHAnsi" w:cstheme="minorHAnsi"/>
          <w:color w:val="494949"/>
          <w:sz w:val="16"/>
          <w:szCs w:val="16"/>
        </w:rPr>
        <w:t xml:space="preserve">zákon č. </w:t>
      </w:r>
      <w:hyperlink r:id="rId3" w:tooltip="Odkaz na predpis alebo ustanovenie" w:history="1">
        <w:r w:rsidRPr="007671ED">
          <w:rPr>
            <w:rStyle w:val="Hypertextovprepojenie"/>
            <w:rFonts w:asciiTheme="minorHAnsi" w:hAnsiTheme="minorHAnsi" w:cstheme="minorHAnsi"/>
            <w:iCs/>
            <w:sz w:val="16"/>
            <w:szCs w:val="16"/>
          </w:rPr>
          <w:t>82/2005 Z. z.</w:t>
        </w:r>
      </w:hyperlink>
      <w:r w:rsidRPr="0057436C">
        <w:rPr>
          <w:rFonts w:asciiTheme="minorHAnsi" w:hAnsiTheme="minorHAnsi" w:cstheme="minorHAnsi"/>
          <w:color w:val="494949"/>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 čl. 107 a 108 Zmluvy o fungovaní Európskej únie.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5F20" w14:textId="0BF95FA0" w:rsidR="00DA7FB1" w:rsidRDefault="00DA7FB1">
    <w:pPr>
      <w:pStyle w:val="Hlavika"/>
    </w:pPr>
  </w:p>
  <w:p w14:paraId="7D6E173F" w14:textId="6E597ED2" w:rsidR="00DA7FB1" w:rsidRDefault="00DA7FB1" w:rsidP="003C08E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AE8B" w14:textId="081C0D38" w:rsidR="00DA7FB1" w:rsidRDefault="00DA7FB1">
    <w:pPr>
      <w:pStyle w:val="Hlavika"/>
    </w:pPr>
  </w:p>
  <w:p w14:paraId="3733D8B0" w14:textId="0C6B2F0E" w:rsidR="00DA7FB1" w:rsidRDefault="00DA7FB1">
    <w:pPr>
      <w:pStyle w:val="Hlavika"/>
    </w:pPr>
  </w:p>
  <w:p w14:paraId="6E616B64" w14:textId="77777777" w:rsidR="00DA7FB1" w:rsidRDefault="00DA7FB1" w:rsidP="003C08E7">
    <w:pPr>
      <w:pStyle w:val="Hlavika"/>
    </w:pPr>
    <w:r w:rsidRPr="000134E3">
      <w:rPr>
        <w:noProof/>
        <w:lang w:eastAsia="sk-SK"/>
      </w:rPr>
      <w:drawing>
        <wp:inline distT="0" distB="0" distL="0" distR="0" wp14:anchorId="5FF4A881" wp14:editId="47F148D6">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tab/>
    </w:r>
    <w:r>
      <w:tab/>
    </w:r>
    <w:r w:rsidRPr="000134E3">
      <w:rPr>
        <w:rFonts w:asciiTheme="minorHAnsi" w:hAnsiTheme="minorHAnsi"/>
        <w:noProof/>
        <w:color w:val="1F497D"/>
        <w:lang w:eastAsia="sk-SK"/>
      </w:rPr>
      <w:drawing>
        <wp:inline distT="0" distB="0" distL="0" distR="6985" wp14:anchorId="0E8409C5" wp14:editId="7A777DBD">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2A61DB75" w14:textId="3AD2D683" w:rsidR="00DA7FB1" w:rsidRDefault="00DA7FB1" w:rsidP="003C08E7">
    <w:pPr>
      <w:pStyle w:val="Hlavika"/>
      <w:rPr>
        <w:rFonts w:asciiTheme="minorHAnsi" w:hAnsiTheme="minorHAnsi"/>
        <w:b/>
        <w:color w:val="000000"/>
        <w:sz w:val="15"/>
        <w:szCs w:val="15"/>
      </w:rPr>
    </w:pPr>
    <w:r>
      <w:rPr>
        <w:rFonts w:asciiTheme="minorHAnsi" w:hAnsiTheme="minorHAnsi"/>
        <w:i/>
        <w:iCs/>
        <w:sz w:val="18"/>
      </w:rPr>
      <w:t xml:space="preserve">                  </w:t>
    </w:r>
    <w:r w:rsidRPr="000B798A">
      <w:rPr>
        <w:rFonts w:asciiTheme="minorHAnsi" w:hAnsiTheme="minorHAnsi"/>
        <w:i/>
        <w:iCs/>
        <w:sz w:val="18"/>
      </w:rPr>
      <w:t>Pôdohospodárska platobná agentúra</w:t>
    </w:r>
    <w:r>
      <w:rPr>
        <w:rFonts w:asciiTheme="minorHAnsi" w:hAnsiTheme="minorHAnsi"/>
        <w:i/>
        <w:iCs/>
        <w:sz w:val="18"/>
      </w:rPr>
      <w:tab/>
    </w:r>
    <w:r>
      <w:rPr>
        <w:rFonts w:asciiTheme="minorHAnsi" w:hAnsiTheme="minorHAnsi"/>
        <w:i/>
        <w:iCs/>
        <w:sz w:val="18"/>
      </w:rPr>
      <w:tab/>
    </w:r>
    <w:r w:rsidRPr="000134E3">
      <w:rPr>
        <w:rFonts w:asciiTheme="minorHAnsi" w:hAnsiTheme="minorHAnsi"/>
        <w:b/>
        <w:color w:val="000000"/>
        <w:sz w:val="15"/>
        <w:szCs w:val="15"/>
      </w:rPr>
      <w:t>Európsky poľnohospodársky fond pre rozvoj vidieka:</w:t>
    </w:r>
  </w:p>
  <w:p w14:paraId="072CE25C" w14:textId="77777777" w:rsidR="00DA7FB1" w:rsidRDefault="00DA7FB1" w:rsidP="003C08E7">
    <w:pPr>
      <w:pStyle w:val="Hlavika"/>
    </w:pPr>
    <w:r>
      <w:rPr>
        <w:rFonts w:asciiTheme="minorHAnsi" w:hAnsiTheme="minorHAnsi"/>
        <w:b/>
        <w:color w:val="000000"/>
        <w:sz w:val="15"/>
        <w:szCs w:val="15"/>
      </w:rPr>
      <w:tab/>
    </w:r>
    <w:r>
      <w:rPr>
        <w:rFonts w:asciiTheme="minorHAnsi" w:hAnsiTheme="minorHAnsi"/>
        <w:b/>
        <w:color w:val="000000"/>
        <w:sz w:val="15"/>
        <w:szCs w:val="15"/>
      </w:rPr>
      <w:tab/>
    </w:r>
    <w:r w:rsidRPr="000B798A">
      <w:rPr>
        <w:rFonts w:asciiTheme="minorHAnsi" w:hAnsiTheme="minorHAnsi"/>
        <w:b/>
        <w:color w:val="000000"/>
        <w:sz w:val="15"/>
        <w:szCs w:val="15"/>
      </w:rPr>
      <w:t>Európa investuje do vidieckych oblastí</w:t>
    </w:r>
  </w:p>
  <w:p w14:paraId="06F8DA3F" w14:textId="77777777" w:rsidR="00DA7FB1" w:rsidRDefault="00DA7F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FE8"/>
    <w:multiLevelType w:val="hybridMultilevel"/>
    <w:tmpl w:val="780CCF14"/>
    <w:lvl w:ilvl="0" w:tplc="1722F6BE">
      <w:start w:val="4"/>
      <w:numFmt w:val="bullet"/>
      <w:lvlText w:val="-"/>
      <w:lvlJc w:val="left"/>
      <w:pPr>
        <w:ind w:left="927" w:hanging="360"/>
      </w:pPr>
      <w:rPr>
        <w:rFonts w:ascii="Calibri" w:eastAsia="Times New Roman" w:hAnsi="Calibri" w:cs="Calibri"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A5626CB"/>
    <w:multiLevelType w:val="multilevel"/>
    <w:tmpl w:val="681C5194"/>
    <w:lvl w:ilvl="0">
      <w:start w:val="2"/>
      <w:numFmt w:val="decimal"/>
      <w:lvlText w:val="%1"/>
      <w:lvlJc w:val="left"/>
      <w:pPr>
        <w:ind w:left="435" w:hanging="435"/>
      </w:pPr>
      <w:rPr>
        <w:rFonts w:hint="default"/>
      </w:rPr>
    </w:lvl>
    <w:lvl w:ilvl="1">
      <w:start w:val="6"/>
      <w:numFmt w:val="decimal"/>
      <w:lvlText w:val="%1.%2"/>
      <w:lvlJc w:val="left"/>
      <w:pPr>
        <w:ind w:left="1150"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 w15:restartNumberingAfterBreak="0">
    <w:nsid w:val="0EA75A31"/>
    <w:multiLevelType w:val="hybridMultilevel"/>
    <w:tmpl w:val="BE8696B6"/>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15:restartNumberingAfterBreak="0">
    <w:nsid w:val="0ED77B82"/>
    <w:multiLevelType w:val="hybridMultilevel"/>
    <w:tmpl w:val="D5A0E38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0FD7703E"/>
    <w:multiLevelType w:val="hybridMultilevel"/>
    <w:tmpl w:val="D5B400D8"/>
    <w:lvl w:ilvl="0" w:tplc="27D6C8B2">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12FF7734"/>
    <w:multiLevelType w:val="multilevel"/>
    <w:tmpl w:val="987C6CE8"/>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bullet"/>
      <w:lvlText w:val=""/>
      <w:lvlJc w:val="left"/>
      <w:pPr>
        <w:ind w:left="1620" w:hanging="720"/>
      </w:pPr>
      <w:rPr>
        <w:rFonts w:ascii="Symbol" w:hAnsi="Symbol" w:cs="Symbol" w:hint="default"/>
        <w:b/>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6" w15:restartNumberingAfterBreak="0">
    <w:nsid w:val="13FD7381"/>
    <w:multiLevelType w:val="multilevel"/>
    <w:tmpl w:val="EEE21544"/>
    <w:lvl w:ilvl="0">
      <w:start w:val="1"/>
      <w:numFmt w:val="decimal"/>
      <w:pStyle w:val="Nadpis1"/>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7" w15:restartNumberingAfterBreak="0">
    <w:nsid w:val="15477F10"/>
    <w:multiLevelType w:val="multilevel"/>
    <w:tmpl w:val="C39AA148"/>
    <w:lvl w:ilvl="0">
      <w:start w:val="1"/>
      <w:numFmt w:val="bullet"/>
      <w:lvlText w:val="–"/>
      <w:lvlJc w:val="left"/>
      <w:pPr>
        <w:ind w:left="1495" w:hanging="360"/>
      </w:pPr>
      <w:rPr>
        <w:rFonts w:ascii="Times New Roman" w:hAnsi="Times New Roman" w:cs="Times New Roman"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8" w15:restartNumberingAfterBreak="0">
    <w:nsid w:val="16D645DA"/>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726090"/>
    <w:multiLevelType w:val="hybridMultilevel"/>
    <w:tmpl w:val="3F8AE5F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2558A3"/>
    <w:multiLevelType w:val="multilevel"/>
    <w:tmpl w:val="5AF61F38"/>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bullet"/>
      <w:lvlText w:val=""/>
      <w:lvlJc w:val="left"/>
      <w:pPr>
        <w:ind w:left="1800" w:hanging="360"/>
      </w:pPr>
      <w:rPr>
        <w:rFonts w:ascii="Symbol" w:hAnsi="Symbol" w:cs="Symbol" w:hint="default"/>
        <w:b/>
      </w:r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11" w15:restartNumberingAfterBreak="0">
    <w:nsid w:val="1E211462"/>
    <w:multiLevelType w:val="multilevel"/>
    <w:tmpl w:val="128AA7C8"/>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2" w15:restartNumberingAfterBreak="0">
    <w:nsid w:val="206C0380"/>
    <w:multiLevelType w:val="multilevel"/>
    <w:tmpl w:val="4154BA0E"/>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sz w:val="28"/>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13" w15:restartNumberingAfterBreak="0">
    <w:nsid w:val="211A0AAC"/>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4" w15:restartNumberingAfterBreak="0">
    <w:nsid w:val="21B139E4"/>
    <w:multiLevelType w:val="hybridMultilevel"/>
    <w:tmpl w:val="FE2A51A2"/>
    <w:lvl w:ilvl="0" w:tplc="FE20A316">
      <w:start w:val="1"/>
      <w:numFmt w:val="decimal"/>
      <w:lvlText w:val="%1."/>
      <w:lvlJc w:val="left"/>
      <w:pPr>
        <w:ind w:left="720" w:hanging="360"/>
      </w:pPr>
      <w:rPr>
        <w:rFonts w:asciiTheme="minorHAnsi" w:hAnsi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E60D60"/>
    <w:multiLevelType w:val="multilevel"/>
    <w:tmpl w:val="7F9E3D3C"/>
    <w:lvl w:ilvl="0">
      <w:start w:val="2"/>
      <w:numFmt w:val="decimal"/>
      <w:lvlText w:val="%1"/>
      <w:lvlJc w:val="left"/>
      <w:pPr>
        <w:ind w:left="480" w:hanging="480"/>
      </w:pPr>
    </w:lvl>
    <w:lvl w:ilvl="1">
      <w:start w:val="8"/>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6" w15:restartNumberingAfterBreak="0">
    <w:nsid w:val="28BC79B2"/>
    <w:multiLevelType w:val="hybridMultilevel"/>
    <w:tmpl w:val="DD489106"/>
    <w:lvl w:ilvl="0" w:tplc="041B000F">
      <w:start w:val="1"/>
      <w:numFmt w:val="decimal"/>
      <w:lvlText w:val="%1."/>
      <w:lvlJc w:val="left"/>
      <w:pPr>
        <w:ind w:left="720" w:hanging="360"/>
      </w:pPr>
    </w:lvl>
    <w:lvl w:ilvl="1" w:tplc="24D456E0">
      <w:start w:val="1"/>
      <w:numFmt w:val="lowerLetter"/>
      <w:lvlText w:val="%2)"/>
      <w:lvlJc w:val="left"/>
      <w:pPr>
        <w:ind w:left="1515" w:hanging="435"/>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8" w15:restartNumberingAfterBreak="0">
    <w:nsid w:val="2D7C2169"/>
    <w:multiLevelType w:val="hybridMultilevel"/>
    <w:tmpl w:val="4C3C18C0"/>
    <w:lvl w:ilvl="0" w:tplc="1DFCD14E">
      <w:start w:val="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312B026A"/>
    <w:multiLevelType w:val="multilevel"/>
    <w:tmpl w:val="BA8032E4"/>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33AB6B31"/>
    <w:multiLevelType w:val="multilevel"/>
    <w:tmpl w:val="B8565E14"/>
    <w:lvl w:ilvl="0">
      <w:start w:val="1"/>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3" w15:restartNumberingAfterBreak="0">
    <w:nsid w:val="35721492"/>
    <w:multiLevelType w:val="hybridMultilevel"/>
    <w:tmpl w:val="FCAAA5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C304297"/>
    <w:multiLevelType w:val="hybridMultilevel"/>
    <w:tmpl w:val="C43E08B6"/>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5" w15:restartNumberingAfterBreak="0">
    <w:nsid w:val="3F7A6B8B"/>
    <w:multiLevelType w:val="hybridMultilevel"/>
    <w:tmpl w:val="006A2696"/>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681B48"/>
    <w:multiLevelType w:val="multilevel"/>
    <w:tmpl w:val="B928A57E"/>
    <w:lvl w:ilvl="0">
      <w:start w:val="2"/>
      <w:numFmt w:val="decimal"/>
      <w:lvlText w:val="%1"/>
      <w:lvlJc w:val="left"/>
      <w:pPr>
        <w:ind w:left="480" w:hanging="480"/>
      </w:pPr>
    </w:lvl>
    <w:lvl w:ilvl="1">
      <w:start w:val="9"/>
      <w:numFmt w:val="decimal"/>
      <w:lvlText w:val="%1.%2"/>
      <w:lvlJc w:val="left"/>
      <w:pPr>
        <w:ind w:left="630" w:hanging="480"/>
      </w:pPr>
    </w:lvl>
    <w:lvl w:ilvl="2">
      <w:start w:val="1"/>
      <w:numFmt w:val="decimal"/>
      <w:lvlText w:val="%1.%2.%3"/>
      <w:lvlJc w:val="left"/>
      <w:pPr>
        <w:ind w:left="7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7" w15:restartNumberingAfterBreak="0">
    <w:nsid w:val="42BE4047"/>
    <w:multiLevelType w:val="hybridMultilevel"/>
    <w:tmpl w:val="49607812"/>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90B08"/>
    <w:multiLevelType w:val="multilevel"/>
    <w:tmpl w:val="57A855E6"/>
    <w:lvl w:ilvl="0">
      <w:start w:val="2"/>
      <w:numFmt w:val="decimal"/>
      <w:lvlText w:val="%1"/>
      <w:lvlJc w:val="left"/>
      <w:pPr>
        <w:ind w:left="480" w:hanging="480"/>
      </w:pPr>
      <w:rPr>
        <w:rFonts w:hint="default"/>
        <w:b/>
        <w:bCs/>
        <w:sz w:val="22"/>
        <w:szCs w:val="22"/>
        <w:lang w:val="sk-SK" w:eastAsia="sk-SK" w:bidi="ar-SA"/>
      </w:rPr>
    </w:lvl>
    <w:lvl w:ilvl="1">
      <w:start w:val="3"/>
      <w:numFmt w:val="decimal"/>
      <w:lvlText w:val="%1.%2"/>
      <w:lvlJc w:val="left"/>
      <w:pPr>
        <w:ind w:left="693" w:hanging="480"/>
      </w:pPr>
      <w:rPr>
        <w:rFonts w:hint="default"/>
        <w:b/>
        <w:bCs/>
        <w:sz w:val="24"/>
        <w:szCs w:val="22"/>
        <w:lang w:val="sk-SK" w:eastAsia="sk-SK" w:bidi="ar-SA"/>
      </w:rPr>
    </w:lvl>
    <w:lvl w:ilvl="2">
      <w:start w:val="1"/>
      <w:numFmt w:val="decimal"/>
      <w:lvlText w:val="%1.%2.%3"/>
      <w:lvlJc w:val="left"/>
      <w:pPr>
        <w:ind w:left="1146" w:hanging="720"/>
      </w:pPr>
      <w:rPr>
        <w:rFonts w:hint="default"/>
        <w:b/>
        <w:bCs/>
        <w:color w:val="auto"/>
        <w:highlight w:val="cyan"/>
        <w:lang w:val="sk-SK" w:eastAsia="sk-SK" w:bidi="ar-SA"/>
      </w:rPr>
    </w:lvl>
    <w:lvl w:ilvl="3">
      <w:start w:val="1"/>
      <w:numFmt w:val="decimal"/>
      <w:lvlText w:val="%1.%2.%3.%4"/>
      <w:lvlJc w:val="left"/>
      <w:pPr>
        <w:ind w:left="1359" w:hanging="720"/>
      </w:pPr>
      <w:rPr>
        <w:rFonts w:hint="default"/>
        <w:b/>
        <w:bCs/>
        <w:sz w:val="22"/>
        <w:szCs w:val="22"/>
        <w:lang w:val="sk-SK" w:eastAsia="sk-SK" w:bidi="ar-SA"/>
      </w:rPr>
    </w:lvl>
    <w:lvl w:ilvl="4">
      <w:start w:val="1"/>
      <w:numFmt w:val="decimal"/>
      <w:lvlText w:val="%1.%2.%3.%4.%5"/>
      <w:lvlJc w:val="left"/>
      <w:pPr>
        <w:ind w:left="1932" w:hanging="1080"/>
      </w:pPr>
      <w:rPr>
        <w:rFonts w:hint="default"/>
        <w:b/>
        <w:bCs/>
        <w:sz w:val="22"/>
        <w:szCs w:val="22"/>
        <w:lang w:val="sk-SK" w:eastAsia="sk-SK" w:bidi="ar-SA"/>
      </w:rPr>
    </w:lvl>
    <w:lvl w:ilvl="5">
      <w:start w:val="1"/>
      <w:numFmt w:val="decimal"/>
      <w:lvlText w:val="%1.%2.%3.%4.%5.%6"/>
      <w:lvlJc w:val="left"/>
      <w:pPr>
        <w:ind w:left="2145" w:hanging="1080"/>
      </w:pPr>
      <w:rPr>
        <w:rFonts w:hint="default"/>
        <w:b/>
        <w:bCs/>
        <w:color w:val="000000"/>
        <w:highlight w:val="cyan"/>
        <w:lang w:val="sk-SK" w:eastAsia="sk-SK" w:bidi="ar-SA"/>
      </w:rPr>
    </w:lvl>
    <w:lvl w:ilvl="6">
      <w:start w:val="1"/>
      <w:numFmt w:val="decimal"/>
      <w:lvlText w:val="%1.%2.%3.%4.%5.%6.%7"/>
      <w:lvlJc w:val="left"/>
      <w:pPr>
        <w:ind w:left="2718" w:hanging="1440"/>
      </w:pPr>
      <w:rPr>
        <w:rFonts w:hint="default"/>
        <w:b/>
        <w:bCs/>
        <w:sz w:val="22"/>
        <w:szCs w:val="22"/>
        <w:lang w:val="sk-SK" w:eastAsia="sk-SK" w:bidi="ar-SA"/>
      </w:rPr>
    </w:lvl>
    <w:lvl w:ilvl="7">
      <w:start w:val="1"/>
      <w:numFmt w:val="decimal"/>
      <w:lvlText w:val="%1.%2.%3.%4.%5.%6.%7.%8"/>
      <w:lvlJc w:val="left"/>
      <w:pPr>
        <w:ind w:left="2931" w:hanging="1440"/>
      </w:pPr>
      <w:rPr>
        <w:rFonts w:hint="default"/>
        <w:b/>
        <w:bCs/>
        <w:sz w:val="22"/>
        <w:szCs w:val="22"/>
        <w:lang w:val="sk-SK" w:eastAsia="sk-SK" w:bidi="ar-SA"/>
      </w:rPr>
    </w:lvl>
    <w:lvl w:ilvl="8">
      <w:start w:val="1"/>
      <w:numFmt w:val="decimal"/>
      <w:lvlText w:val="%1.%2.%3.%4.%5.%6.%7.%8.%9"/>
      <w:lvlJc w:val="left"/>
      <w:pPr>
        <w:ind w:left="3504" w:hanging="1800"/>
      </w:pPr>
      <w:rPr>
        <w:rFonts w:hint="default"/>
        <w:b/>
        <w:bCs/>
        <w:sz w:val="22"/>
        <w:szCs w:val="22"/>
        <w:lang w:val="sk-SK" w:eastAsia="sk-SK" w:bidi="ar-SA"/>
      </w:rPr>
    </w:lvl>
  </w:abstractNum>
  <w:abstractNum w:abstractNumId="29" w15:restartNumberingAfterBreak="0">
    <w:nsid w:val="4E0D018A"/>
    <w:multiLevelType w:val="multilevel"/>
    <w:tmpl w:val="81449694"/>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F495B97"/>
    <w:multiLevelType w:val="multilevel"/>
    <w:tmpl w:val="CDB0906E"/>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535AC6"/>
    <w:multiLevelType w:val="hybridMultilevel"/>
    <w:tmpl w:val="517A4D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00E667F"/>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33" w15:restartNumberingAfterBreak="0">
    <w:nsid w:val="51B55E17"/>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335809"/>
    <w:multiLevelType w:val="hybridMultilevel"/>
    <w:tmpl w:val="BBBEFD5E"/>
    <w:lvl w:ilvl="0" w:tplc="BC06C608">
      <w:start w:val="1"/>
      <w:numFmt w:val="decimal"/>
      <w:lvlText w:val="%1."/>
      <w:lvlJc w:val="left"/>
      <w:pPr>
        <w:ind w:left="780" w:hanging="360"/>
      </w:pPr>
      <w:rPr>
        <w:rFonts w:hint="default"/>
        <w:b w:val="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5" w15:restartNumberingAfterBreak="0">
    <w:nsid w:val="5BD379DA"/>
    <w:multiLevelType w:val="hybridMultilevel"/>
    <w:tmpl w:val="EF761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DA55DE9"/>
    <w:multiLevelType w:val="hybridMultilevel"/>
    <w:tmpl w:val="F4CE4D62"/>
    <w:lvl w:ilvl="0" w:tplc="041B0017">
      <w:start w:val="1"/>
      <w:numFmt w:val="lowerLetter"/>
      <w:lvlText w:val="%1)"/>
      <w:lvlJc w:val="left"/>
      <w:pPr>
        <w:ind w:left="1425" w:hanging="360"/>
      </w:pPr>
    </w:lvl>
    <w:lvl w:ilvl="1" w:tplc="041B0017">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7" w15:restartNumberingAfterBreak="0">
    <w:nsid w:val="63E92112"/>
    <w:multiLevelType w:val="multilevel"/>
    <w:tmpl w:val="F162D7FC"/>
    <w:lvl w:ilvl="0">
      <w:start w:val="1"/>
      <w:numFmt w:val="bullet"/>
      <w:lvlText w:val="-"/>
      <w:lvlJc w:val="left"/>
      <w:pPr>
        <w:ind w:left="1287" w:hanging="360"/>
      </w:pPr>
      <w:rPr>
        <w:rFonts w:ascii="Times New Roman" w:hAnsi="Times New Roman" w:cs="Times New Roman"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8" w15:restartNumberingAfterBreak="0">
    <w:nsid w:val="64067ACB"/>
    <w:multiLevelType w:val="multilevel"/>
    <w:tmpl w:val="A6185B0C"/>
    <w:lvl w:ilvl="0">
      <w:start w:val="2"/>
      <w:numFmt w:val="decimal"/>
      <w:lvlText w:val="%1"/>
      <w:lvlJc w:val="left"/>
      <w:pPr>
        <w:ind w:left="360" w:hanging="360"/>
      </w:pPr>
      <w:rPr>
        <w:rFonts w:cs="Symbol" w:hint="default"/>
        <w:sz w:val="20"/>
        <w:szCs w:val="20"/>
      </w:rPr>
    </w:lvl>
    <w:lvl w:ilvl="1">
      <w:start w:val="1"/>
      <w:numFmt w:val="decimal"/>
      <w:lvlText w:val="%1.%2"/>
      <w:lvlJc w:val="left"/>
      <w:pPr>
        <w:ind w:left="360" w:hanging="360"/>
      </w:pPr>
      <w:rPr>
        <w:rFonts w:cs="Symbol" w:hint="default"/>
        <w:b/>
        <w:sz w:val="22"/>
        <w:szCs w:val="20"/>
      </w:rPr>
    </w:lvl>
    <w:lvl w:ilvl="2">
      <w:start w:val="1"/>
      <w:numFmt w:val="decimal"/>
      <w:lvlText w:val="%1.%2.%3"/>
      <w:lvlJc w:val="left"/>
      <w:pPr>
        <w:ind w:left="1430" w:hanging="720"/>
      </w:pPr>
      <w:rPr>
        <w:rFonts w:cs="Wingdings" w:hint="default"/>
        <w:b/>
      </w:rPr>
    </w:lvl>
    <w:lvl w:ilvl="3">
      <w:start w:val="1"/>
      <w:numFmt w:val="decimal"/>
      <w:lvlText w:val="%1.%2.%3.%4"/>
      <w:lvlJc w:val="left"/>
      <w:pPr>
        <w:ind w:left="1620" w:hanging="720"/>
      </w:pPr>
      <w:rPr>
        <w:rFonts w:cs="Symbol" w:hint="default"/>
        <w:b w:val="0"/>
        <w:sz w:val="22"/>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hint="default"/>
      </w:rPr>
    </w:lvl>
    <w:lvl w:ilvl="6">
      <w:start w:val="1"/>
      <w:numFmt w:val="decimal"/>
      <w:lvlText w:val="%1.%2.%3.%4.%5.%6.%7"/>
      <w:lvlJc w:val="left"/>
      <w:pPr>
        <w:ind w:left="3240" w:hanging="1440"/>
      </w:pPr>
      <w:rPr>
        <w:rFonts w:cs="Symbol" w:hint="default"/>
        <w:sz w:val="20"/>
        <w:szCs w:val="20"/>
      </w:rPr>
    </w:lvl>
    <w:lvl w:ilvl="7">
      <w:start w:val="1"/>
      <w:numFmt w:val="decimal"/>
      <w:lvlText w:val="%1.%2.%3.%4.%5.%6.%7.%8"/>
      <w:lvlJc w:val="left"/>
      <w:pPr>
        <w:ind w:left="3540" w:hanging="1440"/>
      </w:pPr>
      <w:rPr>
        <w:rFonts w:cs="Symbol" w:hint="default"/>
        <w:sz w:val="20"/>
        <w:szCs w:val="20"/>
      </w:rPr>
    </w:lvl>
    <w:lvl w:ilvl="8">
      <w:start w:val="1"/>
      <w:numFmt w:val="decimal"/>
      <w:lvlText w:val="%1.%2.%3.%4.%5.%6.%7.%8.%9"/>
      <w:lvlJc w:val="left"/>
      <w:pPr>
        <w:ind w:left="4200" w:hanging="1800"/>
      </w:pPr>
      <w:rPr>
        <w:rFonts w:cs="Symbol" w:hint="default"/>
        <w:sz w:val="20"/>
        <w:szCs w:val="20"/>
      </w:rPr>
    </w:lvl>
  </w:abstractNum>
  <w:abstractNum w:abstractNumId="39" w15:restartNumberingAfterBreak="0">
    <w:nsid w:val="646F49E1"/>
    <w:multiLevelType w:val="hybridMultilevel"/>
    <w:tmpl w:val="F4808856"/>
    <w:lvl w:ilvl="0" w:tplc="F82435F0">
      <w:numFmt w:val="bullet"/>
      <w:lvlText w:val="-"/>
      <w:lvlJc w:val="left"/>
      <w:pPr>
        <w:ind w:left="1287" w:hanging="360"/>
      </w:pPr>
      <w:rPr>
        <w:rFonts w:ascii="Calibri" w:eastAsia="Times New Roman" w:hAnsi="Calibri"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65292243"/>
    <w:multiLevelType w:val="hybridMultilevel"/>
    <w:tmpl w:val="33049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5E7457"/>
    <w:multiLevelType w:val="hybridMultilevel"/>
    <w:tmpl w:val="8D8257D0"/>
    <w:lvl w:ilvl="0" w:tplc="F82435F0">
      <w:numFmt w:val="bullet"/>
      <w:lvlText w:val="-"/>
      <w:lvlJc w:val="left"/>
      <w:pPr>
        <w:ind w:left="927" w:hanging="360"/>
      </w:pPr>
      <w:rPr>
        <w:rFonts w:ascii="Calibri" w:eastAsia="Times New Roman"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2" w15:restartNumberingAfterBreak="0">
    <w:nsid w:val="724E5D20"/>
    <w:multiLevelType w:val="hybridMultilevel"/>
    <w:tmpl w:val="99BE73FC"/>
    <w:lvl w:ilvl="0" w:tplc="6ED8B46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776A6020"/>
    <w:multiLevelType w:val="hybridMultilevel"/>
    <w:tmpl w:val="25FA4CC0"/>
    <w:lvl w:ilvl="0" w:tplc="041B000F">
      <w:start w:val="1"/>
      <w:numFmt w:val="decimal"/>
      <w:lvlText w:val="%1."/>
      <w:lvlJc w:val="left"/>
      <w:pPr>
        <w:ind w:left="720" w:hanging="360"/>
      </w:pPr>
      <w:rPr>
        <w:rFonts w:cs="Times New Roman"/>
      </w:rPr>
    </w:lvl>
    <w:lvl w:ilvl="1" w:tplc="BE5689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45"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7CCA176C"/>
    <w:multiLevelType w:val="multilevel"/>
    <w:tmpl w:val="EFB23E0A"/>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2"/>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47" w15:restartNumberingAfterBreak="0">
    <w:nsid w:val="7D64343D"/>
    <w:multiLevelType w:val="multilevel"/>
    <w:tmpl w:val="A582E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29"/>
  </w:num>
  <w:num w:numId="4">
    <w:abstractNumId w:val="28"/>
  </w:num>
  <w:num w:numId="5">
    <w:abstractNumId w:val="17"/>
  </w:num>
  <w:num w:numId="6">
    <w:abstractNumId w:val="15"/>
  </w:num>
  <w:num w:numId="7">
    <w:abstractNumId w:val="26"/>
  </w:num>
  <w:num w:numId="8">
    <w:abstractNumId w:val="47"/>
  </w:num>
  <w:num w:numId="9">
    <w:abstractNumId w:val="19"/>
  </w:num>
  <w:num w:numId="10">
    <w:abstractNumId w:val="30"/>
  </w:num>
  <w:num w:numId="11">
    <w:abstractNumId w:val="11"/>
  </w:num>
  <w:num w:numId="12">
    <w:abstractNumId w:val="7"/>
  </w:num>
  <w:num w:numId="13">
    <w:abstractNumId w:val="37"/>
  </w:num>
  <w:num w:numId="14">
    <w:abstractNumId w:val="21"/>
  </w:num>
  <w:num w:numId="15">
    <w:abstractNumId w:val="10"/>
  </w:num>
  <w:num w:numId="16">
    <w:abstractNumId w:val="44"/>
  </w:num>
  <w:num w:numId="17">
    <w:abstractNumId w:val="22"/>
  </w:num>
  <w:num w:numId="18">
    <w:abstractNumId w:val="40"/>
  </w:num>
  <w:num w:numId="19">
    <w:abstractNumId w:val="31"/>
  </w:num>
  <w:num w:numId="20">
    <w:abstractNumId w:val="27"/>
  </w:num>
  <w:num w:numId="21">
    <w:abstractNumId w:val="25"/>
  </w:num>
  <w:num w:numId="22">
    <w:abstractNumId w:val="14"/>
  </w:num>
  <w:num w:numId="23">
    <w:abstractNumId w:val="34"/>
  </w:num>
  <w:num w:numId="24">
    <w:abstractNumId w:val="8"/>
  </w:num>
  <w:num w:numId="25">
    <w:abstractNumId w:val="45"/>
  </w:num>
  <w:num w:numId="26">
    <w:abstractNumId w:val="13"/>
  </w:num>
  <w:num w:numId="27">
    <w:abstractNumId w:val="46"/>
  </w:num>
  <w:num w:numId="28">
    <w:abstractNumId w:val="20"/>
  </w:num>
  <w:num w:numId="29">
    <w:abstractNumId w:val="38"/>
  </w:num>
  <w:num w:numId="30">
    <w:abstractNumId w:val="9"/>
  </w:num>
  <w:num w:numId="31">
    <w:abstractNumId w:val="12"/>
  </w:num>
  <w:num w:numId="32">
    <w:abstractNumId w:val="41"/>
  </w:num>
  <w:num w:numId="33">
    <w:abstractNumId w:val="3"/>
  </w:num>
  <w:num w:numId="34">
    <w:abstractNumId w:val="39"/>
  </w:num>
  <w:num w:numId="35">
    <w:abstractNumId w:val="32"/>
  </w:num>
  <w:num w:numId="36">
    <w:abstractNumId w:val="23"/>
  </w:num>
  <w:num w:numId="37">
    <w:abstractNumId w:val="43"/>
  </w:num>
  <w:num w:numId="38">
    <w:abstractNumId w:val="18"/>
  </w:num>
  <w:num w:numId="39">
    <w:abstractNumId w:val="0"/>
  </w:num>
  <w:num w:numId="40">
    <w:abstractNumId w:val="33"/>
  </w:num>
  <w:num w:numId="41">
    <w:abstractNumId w:val="35"/>
  </w:num>
  <w:num w:numId="42">
    <w:abstractNumId w:val="2"/>
  </w:num>
  <w:num w:numId="43">
    <w:abstractNumId w:val="16"/>
  </w:num>
  <w:num w:numId="44">
    <w:abstractNumId w:val="24"/>
  </w:num>
  <w:num w:numId="45">
    <w:abstractNumId w:val="36"/>
  </w:num>
  <w:num w:numId="46">
    <w:abstractNumId w:val="42"/>
  </w:num>
  <w:num w:numId="47">
    <w:abstractNumId w:val="1"/>
  </w:num>
  <w:num w:numId="48">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60B7"/>
    <w:rsid w:val="000119EA"/>
    <w:rsid w:val="000133A2"/>
    <w:rsid w:val="000134E3"/>
    <w:rsid w:val="00015118"/>
    <w:rsid w:val="00016592"/>
    <w:rsid w:val="00026174"/>
    <w:rsid w:val="00031469"/>
    <w:rsid w:val="00032C23"/>
    <w:rsid w:val="00035F45"/>
    <w:rsid w:val="00040B42"/>
    <w:rsid w:val="00045493"/>
    <w:rsid w:val="00051107"/>
    <w:rsid w:val="00055791"/>
    <w:rsid w:val="00060B33"/>
    <w:rsid w:val="000637F2"/>
    <w:rsid w:val="00071701"/>
    <w:rsid w:val="00072273"/>
    <w:rsid w:val="00081D69"/>
    <w:rsid w:val="0008598B"/>
    <w:rsid w:val="0009100C"/>
    <w:rsid w:val="00095E2D"/>
    <w:rsid w:val="00097A4D"/>
    <w:rsid w:val="000A4B13"/>
    <w:rsid w:val="000B4483"/>
    <w:rsid w:val="000B5436"/>
    <w:rsid w:val="000C1041"/>
    <w:rsid w:val="000D3078"/>
    <w:rsid w:val="000E2B08"/>
    <w:rsid w:val="000E3C6A"/>
    <w:rsid w:val="000E4C6E"/>
    <w:rsid w:val="000E4F47"/>
    <w:rsid w:val="000E601A"/>
    <w:rsid w:val="000E7034"/>
    <w:rsid w:val="000F0C11"/>
    <w:rsid w:val="000F228D"/>
    <w:rsid w:val="000F2F5C"/>
    <w:rsid w:val="00102608"/>
    <w:rsid w:val="00107C6B"/>
    <w:rsid w:val="0011058D"/>
    <w:rsid w:val="00117AEC"/>
    <w:rsid w:val="001221AB"/>
    <w:rsid w:val="00122C75"/>
    <w:rsid w:val="001242B1"/>
    <w:rsid w:val="00124FEE"/>
    <w:rsid w:val="0012590B"/>
    <w:rsid w:val="0012740C"/>
    <w:rsid w:val="00130116"/>
    <w:rsid w:val="00130E95"/>
    <w:rsid w:val="001310A0"/>
    <w:rsid w:val="0013699E"/>
    <w:rsid w:val="00140383"/>
    <w:rsid w:val="00155AF7"/>
    <w:rsid w:val="00155FBC"/>
    <w:rsid w:val="00156A29"/>
    <w:rsid w:val="0016075C"/>
    <w:rsid w:val="00161C36"/>
    <w:rsid w:val="001623F7"/>
    <w:rsid w:val="00165E34"/>
    <w:rsid w:val="001722C2"/>
    <w:rsid w:val="001775AE"/>
    <w:rsid w:val="00186D9D"/>
    <w:rsid w:val="00193D89"/>
    <w:rsid w:val="00194471"/>
    <w:rsid w:val="00196814"/>
    <w:rsid w:val="001A38ED"/>
    <w:rsid w:val="001A4560"/>
    <w:rsid w:val="001C2D8F"/>
    <w:rsid w:val="001C60E4"/>
    <w:rsid w:val="001D009D"/>
    <w:rsid w:val="001D32CF"/>
    <w:rsid w:val="001E5BB8"/>
    <w:rsid w:val="001E7A19"/>
    <w:rsid w:val="001F6DE8"/>
    <w:rsid w:val="001F7343"/>
    <w:rsid w:val="00201772"/>
    <w:rsid w:val="002106A4"/>
    <w:rsid w:val="0022066F"/>
    <w:rsid w:val="002223A2"/>
    <w:rsid w:val="00225343"/>
    <w:rsid w:val="002303CE"/>
    <w:rsid w:val="00231199"/>
    <w:rsid w:val="002315E2"/>
    <w:rsid w:val="0023391B"/>
    <w:rsid w:val="002407B7"/>
    <w:rsid w:val="0024222B"/>
    <w:rsid w:val="00242645"/>
    <w:rsid w:val="002456C1"/>
    <w:rsid w:val="0025316D"/>
    <w:rsid w:val="00257116"/>
    <w:rsid w:val="00260880"/>
    <w:rsid w:val="002752B5"/>
    <w:rsid w:val="0028065B"/>
    <w:rsid w:val="00286DD9"/>
    <w:rsid w:val="00287204"/>
    <w:rsid w:val="00294496"/>
    <w:rsid w:val="00295BB0"/>
    <w:rsid w:val="002A04BA"/>
    <w:rsid w:val="002A08C6"/>
    <w:rsid w:val="002A20C3"/>
    <w:rsid w:val="002A2318"/>
    <w:rsid w:val="002A2B5E"/>
    <w:rsid w:val="002A3388"/>
    <w:rsid w:val="002A73DF"/>
    <w:rsid w:val="002B4479"/>
    <w:rsid w:val="002B6CFB"/>
    <w:rsid w:val="002C31D0"/>
    <w:rsid w:val="002C3D62"/>
    <w:rsid w:val="002C5659"/>
    <w:rsid w:val="002D23DE"/>
    <w:rsid w:val="002D543F"/>
    <w:rsid w:val="002E02DB"/>
    <w:rsid w:val="002E0479"/>
    <w:rsid w:val="002E09AD"/>
    <w:rsid w:val="002E3914"/>
    <w:rsid w:val="002E688C"/>
    <w:rsid w:val="002F3183"/>
    <w:rsid w:val="002F506C"/>
    <w:rsid w:val="002F7628"/>
    <w:rsid w:val="0030530F"/>
    <w:rsid w:val="00314738"/>
    <w:rsid w:val="003158A4"/>
    <w:rsid w:val="0031613C"/>
    <w:rsid w:val="00317F38"/>
    <w:rsid w:val="003214A3"/>
    <w:rsid w:val="00322792"/>
    <w:rsid w:val="003306D1"/>
    <w:rsid w:val="00330B7E"/>
    <w:rsid w:val="00334A51"/>
    <w:rsid w:val="003359DF"/>
    <w:rsid w:val="00337703"/>
    <w:rsid w:val="0035162D"/>
    <w:rsid w:val="00355869"/>
    <w:rsid w:val="00356568"/>
    <w:rsid w:val="003622BD"/>
    <w:rsid w:val="00363B12"/>
    <w:rsid w:val="00371123"/>
    <w:rsid w:val="003742F0"/>
    <w:rsid w:val="00376E57"/>
    <w:rsid w:val="00392AD3"/>
    <w:rsid w:val="00394C73"/>
    <w:rsid w:val="003A29AC"/>
    <w:rsid w:val="003A2B1A"/>
    <w:rsid w:val="003A6DE6"/>
    <w:rsid w:val="003B2705"/>
    <w:rsid w:val="003B6A4E"/>
    <w:rsid w:val="003C08E7"/>
    <w:rsid w:val="003C42DD"/>
    <w:rsid w:val="003C7BE6"/>
    <w:rsid w:val="003D390B"/>
    <w:rsid w:val="003E73C4"/>
    <w:rsid w:val="003F533B"/>
    <w:rsid w:val="003F63A4"/>
    <w:rsid w:val="003F7028"/>
    <w:rsid w:val="003F719A"/>
    <w:rsid w:val="003F7BB7"/>
    <w:rsid w:val="004010E2"/>
    <w:rsid w:val="00417BEB"/>
    <w:rsid w:val="00427060"/>
    <w:rsid w:val="004310EB"/>
    <w:rsid w:val="00436FDD"/>
    <w:rsid w:val="00443095"/>
    <w:rsid w:val="00443A34"/>
    <w:rsid w:val="00446B0A"/>
    <w:rsid w:val="0045202D"/>
    <w:rsid w:val="004525A1"/>
    <w:rsid w:val="00456F5C"/>
    <w:rsid w:val="00460190"/>
    <w:rsid w:val="004629A5"/>
    <w:rsid w:val="00470714"/>
    <w:rsid w:val="00475C67"/>
    <w:rsid w:val="004810C9"/>
    <w:rsid w:val="0048428C"/>
    <w:rsid w:val="004A3B51"/>
    <w:rsid w:val="004A3EFA"/>
    <w:rsid w:val="004B1BD7"/>
    <w:rsid w:val="004B3356"/>
    <w:rsid w:val="004C24B4"/>
    <w:rsid w:val="004C2A74"/>
    <w:rsid w:val="004C3796"/>
    <w:rsid w:val="004C3BC0"/>
    <w:rsid w:val="004C6BEC"/>
    <w:rsid w:val="004D004E"/>
    <w:rsid w:val="004D1ECC"/>
    <w:rsid w:val="004D3B2F"/>
    <w:rsid w:val="004D4036"/>
    <w:rsid w:val="004D4747"/>
    <w:rsid w:val="004D628C"/>
    <w:rsid w:val="004D68D6"/>
    <w:rsid w:val="004E37B4"/>
    <w:rsid w:val="004E4E10"/>
    <w:rsid w:val="004E69D9"/>
    <w:rsid w:val="004E7D78"/>
    <w:rsid w:val="004F21B9"/>
    <w:rsid w:val="005076A9"/>
    <w:rsid w:val="00510EB1"/>
    <w:rsid w:val="00514852"/>
    <w:rsid w:val="005165B5"/>
    <w:rsid w:val="00524499"/>
    <w:rsid w:val="00532323"/>
    <w:rsid w:val="00532DD9"/>
    <w:rsid w:val="00533683"/>
    <w:rsid w:val="0053412D"/>
    <w:rsid w:val="00537D3B"/>
    <w:rsid w:val="0054140F"/>
    <w:rsid w:val="005524CF"/>
    <w:rsid w:val="00552768"/>
    <w:rsid w:val="00557602"/>
    <w:rsid w:val="00557D6A"/>
    <w:rsid w:val="00560C7B"/>
    <w:rsid w:val="00561181"/>
    <w:rsid w:val="0056236E"/>
    <w:rsid w:val="005709C1"/>
    <w:rsid w:val="0057436C"/>
    <w:rsid w:val="00576B96"/>
    <w:rsid w:val="005816B1"/>
    <w:rsid w:val="0058315A"/>
    <w:rsid w:val="005919B6"/>
    <w:rsid w:val="005930F7"/>
    <w:rsid w:val="005A094A"/>
    <w:rsid w:val="005A3C5F"/>
    <w:rsid w:val="005D210C"/>
    <w:rsid w:val="005D26FD"/>
    <w:rsid w:val="005F3B35"/>
    <w:rsid w:val="006110D2"/>
    <w:rsid w:val="0061110E"/>
    <w:rsid w:val="00614FE0"/>
    <w:rsid w:val="00621D72"/>
    <w:rsid w:val="00626AD2"/>
    <w:rsid w:val="00630610"/>
    <w:rsid w:val="00631252"/>
    <w:rsid w:val="006348AD"/>
    <w:rsid w:val="00636AC8"/>
    <w:rsid w:val="00641458"/>
    <w:rsid w:val="00641ED2"/>
    <w:rsid w:val="00642A6D"/>
    <w:rsid w:val="006472FC"/>
    <w:rsid w:val="0065179B"/>
    <w:rsid w:val="00652F6C"/>
    <w:rsid w:val="006536DA"/>
    <w:rsid w:val="00656711"/>
    <w:rsid w:val="00657F21"/>
    <w:rsid w:val="00661924"/>
    <w:rsid w:val="006646A6"/>
    <w:rsid w:val="00665C5B"/>
    <w:rsid w:val="00672D42"/>
    <w:rsid w:val="00673864"/>
    <w:rsid w:val="00675DCE"/>
    <w:rsid w:val="00681D04"/>
    <w:rsid w:val="00682B9A"/>
    <w:rsid w:val="00684065"/>
    <w:rsid w:val="00691CAE"/>
    <w:rsid w:val="006A0283"/>
    <w:rsid w:val="006A0FE4"/>
    <w:rsid w:val="006A6E86"/>
    <w:rsid w:val="006B6B02"/>
    <w:rsid w:val="006C44E0"/>
    <w:rsid w:val="006C569D"/>
    <w:rsid w:val="006C690D"/>
    <w:rsid w:val="006D506C"/>
    <w:rsid w:val="006D5C75"/>
    <w:rsid w:val="006D6F33"/>
    <w:rsid w:val="006E07F7"/>
    <w:rsid w:val="006F16EC"/>
    <w:rsid w:val="006F70B9"/>
    <w:rsid w:val="0070607F"/>
    <w:rsid w:val="0072425C"/>
    <w:rsid w:val="00727BCD"/>
    <w:rsid w:val="00730ED8"/>
    <w:rsid w:val="007336B9"/>
    <w:rsid w:val="007403DF"/>
    <w:rsid w:val="00753E26"/>
    <w:rsid w:val="007563B9"/>
    <w:rsid w:val="00765704"/>
    <w:rsid w:val="00766F0F"/>
    <w:rsid w:val="007671ED"/>
    <w:rsid w:val="0078012B"/>
    <w:rsid w:val="007801E5"/>
    <w:rsid w:val="00781E2F"/>
    <w:rsid w:val="007846AA"/>
    <w:rsid w:val="0079031B"/>
    <w:rsid w:val="00793557"/>
    <w:rsid w:val="007A717D"/>
    <w:rsid w:val="007A7364"/>
    <w:rsid w:val="007B335C"/>
    <w:rsid w:val="007B467A"/>
    <w:rsid w:val="007B480E"/>
    <w:rsid w:val="007C2088"/>
    <w:rsid w:val="007D22DF"/>
    <w:rsid w:val="007D3650"/>
    <w:rsid w:val="007D459C"/>
    <w:rsid w:val="007D59DC"/>
    <w:rsid w:val="007D7546"/>
    <w:rsid w:val="007D75A9"/>
    <w:rsid w:val="007E1211"/>
    <w:rsid w:val="007E3AA6"/>
    <w:rsid w:val="007E7636"/>
    <w:rsid w:val="007F4873"/>
    <w:rsid w:val="007F49D5"/>
    <w:rsid w:val="00800AC2"/>
    <w:rsid w:val="00802815"/>
    <w:rsid w:val="00803E47"/>
    <w:rsid w:val="00807902"/>
    <w:rsid w:val="0081698D"/>
    <w:rsid w:val="00820C1A"/>
    <w:rsid w:val="00820E9B"/>
    <w:rsid w:val="00824B13"/>
    <w:rsid w:val="00833D9C"/>
    <w:rsid w:val="008378C7"/>
    <w:rsid w:val="008501E8"/>
    <w:rsid w:val="00852B97"/>
    <w:rsid w:val="0085441F"/>
    <w:rsid w:val="00855083"/>
    <w:rsid w:val="00863457"/>
    <w:rsid w:val="00865C45"/>
    <w:rsid w:val="00866D9E"/>
    <w:rsid w:val="008715C3"/>
    <w:rsid w:val="0088064A"/>
    <w:rsid w:val="008843D2"/>
    <w:rsid w:val="00884876"/>
    <w:rsid w:val="0089189D"/>
    <w:rsid w:val="00892800"/>
    <w:rsid w:val="00895F82"/>
    <w:rsid w:val="00896C79"/>
    <w:rsid w:val="00897E54"/>
    <w:rsid w:val="008A07DA"/>
    <w:rsid w:val="008A11E1"/>
    <w:rsid w:val="008A2A07"/>
    <w:rsid w:val="008B09BB"/>
    <w:rsid w:val="008B0A88"/>
    <w:rsid w:val="008B0E4A"/>
    <w:rsid w:val="008B3E31"/>
    <w:rsid w:val="008C3161"/>
    <w:rsid w:val="008C367C"/>
    <w:rsid w:val="008C5A66"/>
    <w:rsid w:val="008D5DB4"/>
    <w:rsid w:val="008D7524"/>
    <w:rsid w:val="008E41AD"/>
    <w:rsid w:val="008E4EBD"/>
    <w:rsid w:val="008E55C2"/>
    <w:rsid w:val="008F073C"/>
    <w:rsid w:val="008F5FE2"/>
    <w:rsid w:val="00905483"/>
    <w:rsid w:val="009124FA"/>
    <w:rsid w:val="009132BD"/>
    <w:rsid w:val="00916E6B"/>
    <w:rsid w:val="00920892"/>
    <w:rsid w:val="00920FC5"/>
    <w:rsid w:val="00921CAD"/>
    <w:rsid w:val="0093573A"/>
    <w:rsid w:val="00935AA9"/>
    <w:rsid w:val="00942C7B"/>
    <w:rsid w:val="0094389F"/>
    <w:rsid w:val="00947776"/>
    <w:rsid w:val="0095049D"/>
    <w:rsid w:val="009651F9"/>
    <w:rsid w:val="0096766E"/>
    <w:rsid w:val="00970A46"/>
    <w:rsid w:val="0097519C"/>
    <w:rsid w:val="00977341"/>
    <w:rsid w:val="00977F0D"/>
    <w:rsid w:val="00991AE5"/>
    <w:rsid w:val="00992ED2"/>
    <w:rsid w:val="00995365"/>
    <w:rsid w:val="009A07A0"/>
    <w:rsid w:val="009A3AF3"/>
    <w:rsid w:val="009B384B"/>
    <w:rsid w:val="009B3975"/>
    <w:rsid w:val="009C076F"/>
    <w:rsid w:val="009C61F2"/>
    <w:rsid w:val="009C6F73"/>
    <w:rsid w:val="009D1E6E"/>
    <w:rsid w:val="009D3D66"/>
    <w:rsid w:val="009D496E"/>
    <w:rsid w:val="009D7DF3"/>
    <w:rsid w:val="009E39C2"/>
    <w:rsid w:val="009E4E79"/>
    <w:rsid w:val="009E5830"/>
    <w:rsid w:val="009E776D"/>
    <w:rsid w:val="009F304B"/>
    <w:rsid w:val="009F3575"/>
    <w:rsid w:val="009F4E14"/>
    <w:rsid w:val="00A1437E"/>
    <w:rsid w:val="00A148AB"/>
    <w:rsid w:val="00A158EF"/>
    <w:rsid w:val="00A16CA6"/>
    <w:rsid w:val="00A171D1"/>
    <w:rsid w:val="00A22A6C"/>
    <w:rsid w:val="00A2355C"/>
    <w:rsid w:val="00A249C5"/>
    <w:rsid w:val="00A264E8"/>
    <w:rsid w:val="00A30433"/>
    <w:rsid w:val="00A31DE3"/>
    <w:rsid w:val="00A32FFE"/>
    <w:rsid w:val="00A37D5D"/>
    <w:rsid w:val="00A40525"/>
    <w:rsid w:val="00A51E48"/>
    <w:rsid w:val="00A6316C"/>
    <w:rsid w:val="00A6622D"/>
    <w:rsid w:val="00A800DC"/>
    <w:rsid w:val="00A82F99"/>
    <w:rsid w:val="00AB02D4"/>
    <w:rsid w:val="00AB5E33"/>
    <w:rsid w:val="00AB67BA"/>
    <w:rsid w:val="00AC7FE7"/>
    <w:rsid w:val="00AD260E"/>
    <w:rsid w:val="00AD2ECC"/>
    <w:rsid w:val="00AD6D6E"/>
    <w:rsid w:val="00AE42C0"/>
    <w:rsid w:val="00AF05BF"/>
    <w:rsid w:val="00B005EF"/>
    <w:rsid w:val="00B01198"/>
    <w:rsid w:val="00B034F8"/>
    <w:rsid w:val="00B055AA"/>
    <w:rsid w:val="00B05719"/>
    <w:rsid w:val="00B0647C"/>
    <w:rsid w:val="00B12B53"/>
    <w:rsid w:val="00B12F10"/>
    <w:rsid w:val="00B15597"/>
    <w:rsid w:val="00B23008"/>
    <w:rsid w:val="00B27215"/>
    <w:rsid w:val="00B31F51"/>
    <w:rsid w:val="00B32367"/>
    <w:rsid w:val="00B37EC8"/>
    <w:rsid w:val="00B41654"/>
    <w:rsid w:val="00B42DBE"/>
    <w:rsid w:val="00B47D0A"/>
    <w:rsid w:val="00B53466"/>
    <w:rsid w:val="00B65394"/>
    <w:rsid w:val="00B6632F"/>
    <w:rsid w:val="00B674DA"/>
    <w:rsid w:val="00B83BB5"/>
    <w:rsid w:val="00B84788"/>
    <w:rsid w:val="00B87113"/>
    <w:rsid w:val="00B948ED"/>
    <w:rsid w:val="00BA49E8"/>
    <w:rsid w:val="00BB08B4"/>
    <w:rsid w:val="00BB0A90"/>
    <w:rsid w:val="00BB4C74"/>
    <w:rsid w:val="00BB5BF9"/>
    <w:rsid w:val="00BC595B"/>
    <w:rsid w:val="00BD00A1"/>
    <w:rsid w:val="00BE07DA"/>
    <w:rsid w:val="00BE1493"/>
    <w:rsid w:val="00BE4390"/>
    <w:rsid w:val="00BE51B2"/>
    <w:rsid w:val="00BE62A2"/>
    <w:rsid w:val="00BE742B"/>
    <w:rsid w:val="00BF7DFA"/>
    <w:rsid w:val="00C20602"/>
    <w:rsid w:val="00C2369C"/>
    <w:rsid w:val="00C24995"/>
    <w:rsid w:val="00C26D7F"/>
    <w:rsid w:val="00C31855"/>
    <w:rsid w:val="00C318AB"/>
    <w:rsid w:val="00C32005"/>
    <w:rsid w:val="00C32033"/>
    <w:rsid w:val="00C42A94"/>
    <w:rsid w:val="00C4489C"/>
    <w:rsid w:val="00C518EE"/>
    <w:rsid w:val="00C5562E"/>
    <w:rsid w:val="00C6030C"/>
    <w:rsid w:val="00C658D8"/>
    <w:rsid w:val="00C72F84"/>
    <w:rsid w:val="00C74957"/>
    <w:rsid w:val="00C825B4"/>
    <w:rsid w:val="00C82D84"/>
    <w:rsid w:val="00C93C44"/>
    <w:rsid w:val="00CA07FB"/>
    <w:rsid w:val="00CA2C66"/>
    <w:rsid w:val="00CA5DBD"/>
    <w:rsid w:val="00CA5DD1"/>
    <w:rsid w:val="00CB496E"/>
    <w:rsid w:val="00CC244D"/>
    <w:rsid w:val="00CC4CEC"/>
    <w:rsid w:val="00CC5688"/>
    <w:rsid w:val="00CC6F39"/>
    <w:rsid w:val="00CD1A9F"/>
    <w:rsid w:val="00CD6250"/>
    <w:rsid w:val="00CD64D7"/>
    <w:rsid w:val="00CE0AA1"/>
    <w:rsid w:val="00CE3A86"/>
    <w:rsid w:val="00CE511A"/>
    <w:rsid w:val="00CF3D5D"/>
    <w:rsid w:val="00CF5053"/>
    <w:rsid w:val="00CF589B"/>
    <w:rsid w:val="00CF7329"/>
    <w:rsid w:val="00CF7D46"/>
    <w:rsid w:val="00D10163"/>
    <w:rsid w:val="00D139E2"/>
    <w:rsid w:val="00D14375"/>
    <w:rsid w:val="00D17192"/>
    <w:rsid w:val="00D30C6D"/>
    <w:rsid w:val="00D31EA0"/>
    <w:rsid w:val="00D32294"/>
    <w:rsid w:val="00D3768A"/>
    <w:rsid w:val="00D40F6D"/>
    <w:rsid w:val="00D4725E"/>
    <w:rsid w:val="00D520FE"/>
    <w:rsid w:val="00D57F62"/>
    <w:rsid w:val="00D616A7"/>
    <w:rsid w:val="00D63D0C"/>
    <w:rsid w:val="00D668F2"/>
    <w:rsid w:val="00D679D2"/>
    <w:rsid w:val="00D80379"/>
    <w:rsid w:val="00D80444"/>
    <w:rsid w:val="00D819C1"/>
    <w:rsid w:val="00D836C4"/>
    <w:rsid w:val="00D85855"/>
    <w:rsid w:val="00D85DAF"/>
    <w:rsid w:val="00D86737"/>
    <w:rsid w:val="00D942F0"/>
    <w:rsid w:val="00DA3956"/>
    <w:rsid w:val="00DA4A88"/>
    <w:rsid w:val="00DA63E4"/>
    <w:rsid w:val="00DA6DAD"/>
    <w:rsid w:val="00DA7FB1"/>
    <w:rsid w:val="00DB5644"/>
    <w:rsid w:val="00DB6924"/>
    <w:rsid w:val="00DB7E58"/>
    <w:rsid w:val="00DC1313"/>
    <w:rsid w:val="00DD0DD5"/>
    <w:rsid w:val="00DD14B9"/>
    <w:rsid w:val="00DD1CB4"/>
    <w:rsid w:val="00DD3870"/>
    <w:rsid w:val="00DD7C66"/>
    <w:rsid w:val="00DE249F"/>
    <w:rsid w:val="00DE386F"/>
    <w:rsid w:val="00DF0C8F"/>
    <w:rsid w:val="00DF1829"/>
    <w:rsid w:val="00DF2973"/>
    <w:rsid w:val="00DF31DF"/>
    <w:rsid w:val="00E01416"/>
    <w:rsid w:val="00E03C2A"/>
    <w:rsid w:val="00E06695"/>
    <w:rsid w:val="00E073C8"/>
    <w:rsid w:val="00E344C0"/>
    <w:rsid w:val="00E51243"/>
    <w:rsid w:val="00E557ED"/>
    <w:rsid w:val="00E57261"/>
    <w:rsid w:val="00E57D95"/>
    <w:rsid w:val="00E6001A"/>
    <w:rsid w:val="00E607C0"/>
    <w:rsid w:val="00E622DF"/>
    <w:rsid w:val="00E623E8"/>
    <w:rsid w:val="00E639B5"/>
    <w:rsid w:val="00E64C4A"/>
    <w:rsid w:val="00E66B59"/>
    <w:rsid w:val="00E679AC"/>
    <w:rsid w:val="00E80D6E"/>
    <w:rsid w:val="00E92773"/>
    <w:rsid w:val="00E96F1A"/>
    <w:rsid w:val="00EB00A4"/>
    <w:rsid w:val="00EB066B"/>
    <w:rsid w:val="00EB12F6"/>
    <w:rsid w:val="00EB33E9"/>
    <w:rsid w:val="00EB6D9A"/>
    <w:rsid w:val="00EB721C"/>
    <w:rsid w:val="00ED132A"/>
    <w:rsid w:val="00ED68BD"/>
    <w:rsid w:val="00EE7B01"/>
    <w:rsid w:val="00EE7C05"/>
    <w:rsid w:val="00F00A69"/>
    <w:rsid w:val="00F20094"/>
    <w:rsid w:val="00F228C4"/>
    <w:rsid w:val="00F2506D"/>
    <w:rsid w:val="00F25200"/>
    <w:rsid w:val="00F262A6"/>
    <w:rsid w:val="00F26604"/>
    <w:rsid w:val="00F33C41"/>
    <w:rsid w:val="00F40C66"/>
    <w:rsid w:val="00F445BF"/>
    <w:rsid w:val="00F57C59"/>
    <w:rsid w:val="00F62D77"/>
    <w:rsid w:val="00F674AC"/>
    <w:rsid w:val="00F77994"/>
    <w:rsid w:val="00F819D7"/>
    <w:rsid w:val="00F81EFB"/>
    <w:rsid w:val="00F837EB"/>
    <w:rsid w:val="00F95673"/>
    <w:rsid w:val="00F97C64"/>
    <w:rsid w:val="00FA65CD"/>
    <w:rsid w:val="00FA780F"/>
    <w:rsid w:val="00FB0D7A"/>
    <w:rsid w:val="00FB6A5A"/>
    <w:rsid w:val="00FC2546"/>
    <w:rsid w:val="00FE48A5"/>
    <w:rsid w:val="00FE71BB"/>
    <w:rsid w:val="00FF5A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F277"/>
  <w15:docId w15:val="{123DECB2-6721-40DC-BA2E-83665E89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3B12"/>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numPr>
        <w:numId w:val="1"/>
      </w:numPr>
      <w:suppressAutoHyphens w:val="0"/>
      <w:spacing w:before="240" w:after="240"/>
      <w:jc w:val="both"/>
      <w:outlineLvl w:val="0"/>
    </w:pPr>
    <w:rPr>
      <w:b/>
      <w:smallCaps/>
      <w:sz w:val="28"/>
      <w:szCs w:val="20"/>
      <w:lang w:val="fr-BE" w:eastAsia="en-US"/>
    </w:rPr>
  </w:style>
  <w:style w:type="paragraph" w:styleId="Nadpis3">
    <w:name w:val="heading 3"/>
    <w:basedOn w:val="Normlny"/>
    <w:link w:val="Nadpis3Char"/>
    <w:uiPriority w:val="9"/>
    <w:semiHidden/>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link w:val="Char2"/>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semiHidden/>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semiHidden/>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uiPriority w:val="99"/>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ra">
    <w:name w:val="ra"/>
    <w:basedOn w:val="Predvolenpsmoodseku"/>
    <w:rsid w:val="0031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605502710">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88007225">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prv-2014-2020-prirucka-pre-ziadatela" TargetMode="External"/><Relationship Id="rId13" Type="http://schemas.openxmlformats.org/officeDocument/2006/relationships/hyperlink" Target="https://www.union.sk/zoznam-dlznikov" TargetMode="External"/><Relationship Id="rId18" Type="http://schemas.openxmlformats.org/officeDocument/2006/relationships/hyperlink" Target="https://esluzby.genpro.gov.sk/zoznam-odsudenych-pravnickych-osob"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apa.sk/" TargetMode="External"/><Relationship Id="rId7" Type="http://schemas.openxmlformats.org/officeDocument/2006/relationships/endnotes" Target="endnotes.xml"/><Relationship Id="rId12" Type="http://schemas.openxmlformats.org/officeDocument/2006/relationships/hyperlink" Target="http://www.dovera.sk/overenia/dlznici/zoznam-dlznikov" TargetMode="External"/><Relationship Id="rId17" Type="http://schemas.openxmlformats.org/officeDocument/2006/relationships/hyperlink" Target="https://rpvs.gov.sk/rpv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www.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zp.sk/platitelia/platenie-poistneho/zoznam-dlznikov.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eg.ip.gov.sk/register/" TargetMode="External"/><Relationship Id="rId23" Type="http://schemas.openxmlformats.org/officeDocument/2006/relationships/footer" Target="footer1.xml"/><Relationship Id="rId10" Type="http://schemas.openxmlformats.org/officeDocument/2006/relationships/hyperlink" Target="http://www.slovensko.sk" TargetMode="External"/><Relationship Id="rId19" Type="http://schemas.openxmlformats.org/officeDocument/2006/relationships/hyperlink" Target="https://ludskezdroje.gov.sk/vyzvy"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www.socpoist.sk/zoznam-dlznikov-emw/487s"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5/82/" TargetMode="External"/><Relationship Id="rId2" Type="http://schemas.openxmlformats.org/officeDocument/2006/relationships/hyperlink" Target="https://semp.kti2dc.sk/" TargetMode="External"/><Relationship Id="rId1" Type="http://schemas.openxmlformats.org/officeDocument/2006/relationships/hyperlink" Target="http://eur-lex.europa.eu/legal-content/EN/TXT/?uri=CELEX%3A61992CJ018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09739B59-7896-4412-B69F-48911F01FA76}"/>
      </w:docPartPr>
      <w:docPartBody>
        <w:p w:rsidR="00CF675E" w:rsidRDefault="00CF675E">
          <w:r w:rsidRPr="00C06606">
            <w:rPr>
              <w:rStyle w:val="Zstupntext"/>
            </w:rPr>
            <w:t>Kliknite alebo ťuknite a zadajte dátum.</w:t>
          </w:r>
        </w:p>
      </w:docPartBody>
    </w:docPart>
    <w:docPart>
      <w:docPartPr>
        <w:name w:val="DD2C00B5450C43DC8BF554A8E8EB7E99"/>
        <w:category>
          <w:name w:val="Všeobecné"/>
          <w:gallery w:val="placeholder"/>
        </w:category>
        <w:types>
          <w:type w:val="bbPlcHdr"/>
        </w:types>
        <w:behaviors>
          <w:behavior w:val="content"/>
        </w:behaviors>
        <w:guid w:val="{85DB504E-B0F9-4838-9E9A-85AA41E0AB16}"/>
      </w:docPartPr>
      <w:docPartBody>
        <w:p w:rsidR="00CF675E" w:rsidRDefault="00CF675E" w:rsidP="00CF675E">
          <w:pPr>
            <w:pStyle w:val="DD2C00B5450C43DC8BF554A8E8EB7E99"/>
          </w:pPr>
          <w:r w:rsidRPr="00432AA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D3E45"/>
    <w:rsid w:val="000F0A04"/>
    <w:rsid w:val="00111B61"/>
    <w:rsid w:val="00150410"/>
    <w:rsid w:val="001D6D51"/>
    <w:rsid w:val="001D74FD"/>
    <w:rsid w:val="001F3872"/>
    <w:rsid w:val="002101F7"/>
    <w:rsid w:val="00216089"/>
    <w:rsid w:val="002751DA"/>
    <w:rsid w:val="0029487D"/>
    <w:rsid w:val="002C39BF"/>
    <w:rsid w:val="00307BF7"/>
    <w:rsid w:val="00347A24"/>
    <w:rsid w:val="0035020D"/>
    <w:rsid w:val="003B11C9"/>
    <w:rsid w:val="004278C1"/>
    <w:rsid w:val="00462513"/>
    <w:rsid w:val="004B0EFF"/>
    <w:rsid w:val="004B18D9"/>
    <w:rsid w:val="004D61D6"/>
    <w:rsid w:val="005428CC"/>
    <w:rsid w:val="005B4088"/>
    <w:rsid w:val="005E6FC7"/>
    <w:rsid w:val="005F5C6E"/>
    <w:rsid w:val="00623BFA"/>
    <w:rsid w:val="00650A7C"/>
    <w:rsid w:val="00655BA3"/>
    <w:rsid w:val="006A334E"/>
    <w:rsid w:val="00734996"/>
    <w:rsid w:val="00740DB3"/>
    <w:rsid w:val="00744DE9"/>
    <w:rsid w:val="007A4EFD"/>
    <w:rsid w:val="007E340C"/>
    <w:rsid w:val="007F3428"/>
    <w:rsid w:val="007F41EA"/>
    <w:rsid w:val="00813073"/>
    <w:rsid w:val="008258BE"/>
    <w:rsid w:val="00866AFA"/>
    <w:rsid w:val="008B2921"/>
    <w:rsid w:val="00925B55"/>
    <w:rsid w:val="00946C2D"/>
    <w:rsid w:val="009A0409"/>
    <w:rsid w:val="009A3DC2"/>
    <w:rsid w:val="009A5591"/>
    <w:rsid w:val="00A232B7"/>
    <w:rsid w:val="00AD6960"/>
    <w:rsid w:val="00B43163"/>
    <w:rsid w:val="00B740D7"/>
    <w:rsid w:val="00B9001F"/>
    <w:rsid w:val="00C41623"/>
    <w:rsid w:val="00C71715"/>
    <w:rsid w:val="00C90EF1"/>
    <w:rsid w:val="00CF05CA"/>
    <w:rsid w:val="00CF675E"/>
    <w:rsid w:val="00D20569"/>
    <w:rsid w:val="00D23244"/>
    <w:rsid w:val="00D42AA2"/>
    <w:rsid w:val="00D4690E"/>
    <w:rsid w:val="00DB6264"/>
    <w:rsid w:val="00DC648E"/>
    <w:rsid w:val="00DD1620"/>
    <w:rsid w:val="00E1212F"/>
    <w:rsid w:val="00E36048"/>
    <w:rsid w:val="00E36CA0"/>
    <w:rsid w:val="00E45B16"/>
    <w:rsid w:val="00E46CC6"/>
    <w:rsid w:val="00E5610B"/>
    <w:rsid w:val="00E96E94"/>
    <w:rsid w:val="00ED6036"/>
    <w:rsid w:val="00F55B65"/>
    <w:rsid w:val="00F67A10"/>
    <w:rsid w:val="00F85BC1"/>
    <w:rsid w:val="00FC28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CF675E"/>
    <w:rPr>
      <w:color w:val="808080"/>
    </w:rPr>
  </w:style>
  <w:style w:type="paragraph" w:customStyle="1" w:styleId="DD2C00B5450C43DC8BF554A8E8EB7E99">
    <w:name w:val="DD2C00B5450C43DC8BF554A8E8EB7E99"/>
    <w:rsid w:val="00CF6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0938-0A40-4B5B-8BF6-D133669F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9655</Words>
  <Characters>55036</Characters>
  <Application>Microsoft Office Word</Application>
  <DocSecurity>0</DocSecurity>
  <Lines>458</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3</cp:revision>
  <cp:lastPrinted>2018-06-27T11:44:00Z</cp:lastPrinted>
  <dcterms:created xsi:type="dcterms:W3CDTF">2018-12-10T11:29:00Z</dcterms:created>
  <dcterms:modified xsi:type="dcterms:W3CDTF">2018-12-10T11:29:00Z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