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99" w:rsidRPr="00A735C2" w:rsidRDefault="005B5A99" w:rsidP="003C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  <w:r w:rsidRPr="00A735C2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V Z O R</w:t>
      </w:r>
    </w:p>
    <w:p w:rsidR="005B5A99" w:rsidRPr="00A735C2" w:rsidRDefault="005B5A99" w:rsidP="00FC4EB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</w:p>
    <w:p w:rsidR="005B5A99" w:rsidRPr="00A735C2" w:rsidRDefault="005B5A99" w:rsidP="004D6AE1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 w:rsidRPr="00A735C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Projekt realizácie opatrení propagácie </w:t>
      </w:r>
      <w:r w:rsidR="004E07E0" w:rsidRPr="00A735C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V </w:t>
      </w:r>
      <w:r w:rsidR="00075C66" w:rsidRPr="00A735C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ČLENSKOM</w:t>
      </w:r>
      <w:r w:rsidR="004E07E0" w:rsidRPr="00A735C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 ŠTáTE</w:t>
      </w:r>
    </w:p>
    <w:p w:rsidR="005B5A99" w:rsidRPr="00A735C2" w:rsidRDefault="005B5A99" w:rsidP="00BC3755">
      <w:pPr>
        <w:pStyle w:val="Odsekzoznamu"/>
        <w:numPr>
          <w:ilvl w:val="0"/>
          <w:numId w:val="11"/>
        </w:num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Identifikačné údaje žiadateľa</w:t>
      </w:r>
    </w:p>
    <w:p w:rsidR="005B5A99" w:rsidRPr="00A735C2" w:rsidRDefault="005B5A99" w:rsidP="00FC4E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 xml:space="preserve">Názov </w:t>
      </w:r>
    </w:p>
    <w:p w:rsidR="005B5A99" w:rsidRPr="00A735C2" w:rsidRDefault="005B5A99" w:rsidP="00FC4EBF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 xml:space="preserve">Sídlo </w:t>
      </w:r>
    </w:p>
    <w:p w:rsidR="005B5A99" w:rsidRPr="00A735C2" w:rsidRDefault="005B5A99" w:rsidP="00FC4EBF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>IČO</w:t>
      </w:r>
      <w:r w:rsidRPr="00A735C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30FCA" w:rsidRPr="00A735C2" w:rsidRDefault="00ED1260" w:rsidP="00BC3755">
      <w:pPr>
        <w:pStyle w:val="Odsekzoznamu"/>
        <w:numPr>
          <w:ilvl w:val="0"/>
          <w:numId w:val="11"/>
        </w:num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Stručný opis</w:t>
      </w:r>
      <w:bookmarkStart w:id="0" w:name="_GoBack"/>
      <w:bookmarkEnd w:id="0"/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 xml:space="preserve"> žiadateľa</w:t>
      </w:r>
    </w:p>
    <w:p w:rsidR="00DA128B" w:rsidRPr="00A735C2" w:rsidRDefault="00DA128B" w:rsidP="00FC4EBF">
      <w:pPr>
        <w:pStyle w:val="Podtitul"/>
        <w:contextualSpacing/>
        <w:jc w:val="both"/>
      </w:pPr>
    </w:p>
    <w:p w:rsidR="003A5988" w:rsidRPr="00A735C2" w:rsidRDefault="00002095" w:rsidP="003A5988">
      <w:pPr>
        <w:pStyle w:val="Podtitul"/>
        <w:contextualSpacing/>
        <w:jc w:val="both"/>
        <w:rPr>
          <w:b w:val="0"/>
        </w:rPr>
      </w:pPr>
      <w:r w:rsidRPr="00A735C2">
        <w:rPr>
          <w:b w:val="0"/>
        </w:rPr>
        <w:t xml:space="preserve">Žiadateľ </w:t>
      </w:r>
      <w:r w:rsidR="007F1B94" w:rsidRPr="00A735C2">
        <w:rPr>
          <w:b w:val="0"/>
        </w:rPr>
        <w:t>uvedie</w:t>
      </w:r>
      <w:r w:rsidR="00DA128B" w:rsidRPr="00A735C2">
        <w:rPr>
          <w:b w:val="0"/>
        </w:rPr>
        <w:t xml:space="preserve"> </w:t>
      </w:r>
      <w:r w:rsidR="006C1AD1" w:rsidRPr="00A735C2">
        <w:rPr>
          <w:b w:val="0"/>
        </w:rPr>
        <w:t>históri</w:t>
      </w:r>
      <w:r w:rsidRPr="00A735C2">
        <w:rPr>
          <w:b w:val="0"/>
        </w:rPr>
        <w:t>u</w:t>
      </w:r>
      <w:r w:rsidR="005B5A99" w:rsidRPr="00A735C2">
        <w:rPr>
          <w:b w:val="0"/>
        </w:rPr>
        <w:t xml:space="preserve">, </w:t>
      </w:r>
      <w:r w:rsidR="00803767" w:rsidRPr="00A735C2">
        <w:rPr>
          <w:b w:val="0"/>
        </w:rPr>
        <w:t xml:space="preserve">súčasný stav výroby,  </w:t>
      </w:r>
      <w:r w:rsidR="005B5A99" w:rsidRPr="00A735C2">
        <w:rPr>
          <w:b w:val="0"/>
        </w:rPr>
        <w:t>postavenie</w:t>
      </w:r>
      <w:r w:rsidR="003C38DC" w:rsidRPr="00A735C2">
        <w:rPr>
          <w:b w:val="0"/>
        </w:rPr>
        <w:t xml:space="preserve"> a</w:t>
      </w:r>
      <w:r w:rsidR="005B5A99" w:rsidRPr="00A735C2">
        <w:rPr>
          <w:b w:val="0"/>
        </w:rPr>
        <w:t> </w:t>
      </w:r>
      <w:r w:rsidR="006C1AD1" w:rsidRPr="00A735C2">
        <w:rPr>
          <w:b w:val="0"/>
        </w:rPr>
        <w:t>pôsobenie</w:t>
      </w:r>
      <w:r w:rsidR="005B5A99" w:rsidRPr="00A735C2">
        <w:rPr>
          <w:b w:val="0"/>
        </w:rPr>
        <w:t xml:space="preserve"> na trhu </w:t>
      </w:r>
      <w:r w:rsidR="00803767" w:rsidRPr="00A735C2">
        <w:rPr>
          <w:b w:val="0"/>
        </w:rPr>
        <w:t xml:space="preserve">SR,  </w:t>
      </w:r>
      <w:r w:rsidR="005B5A99" w:rsidRPr="00A735C2">
        <w:rPr>
          <w:b w:val="0"/>
        </w:rPr>
        <w:t>E</w:t>
      </w:r>
      <w:r w:rsidR="00C80A45" w:rsidRPr="00A735C2">
        <w:rPr>
          <w:b w:val="0"/>
        </w:rPr>
        <w:t>Ú</w:t>
      </w:r>
      <w:r w:rsidRPr="00A735C2">
        <w:rPr>
          <w:b w:val="0"/>
        </w:rPr>
        <w:t xml:space="preserve">, </w:t>
      </w:r>
      <w:r w:rsidR="00803767" w:rsidRPr="00A735C2">
        <w:rPr>
          <w:b w:val="0"/>
        </w:rPr>
        <w:t xml:space="preserve">uvedie </w:t>
      </w:r>
      <w:r w:rsidR="006C1AD1" w:rsidRPr="00A735C2">
        <w:rPr>
          <w:b w:val="0"/>
        </w:rPr>
        <w:t>úspechy</w:t>
      </w:r>
      <w:r w:rsidR="005B5A99" w:rsidRPr="00A735C2">
        <w:rPr>
          <w:b w:val="0"/>
        </w:rPr>
        <w:t xml:space="preserve"> na výstavách v rámci SR a v</w:t>
      </w:r>
      <w:r w:rsidR="003A5988" w:rsidRPr="00A735C2">
        <w:rPr>
          <w:b w:val="0"/>
        </w:rPr>
        <w:t> </w:t>
      </w:r>
      <w:r w:rsidR="005B5A99" w:rsidRPr="00A735C2">
        <w:rPr>
          <w:b w:val="0"/>
        </w:rPr>
        <w:t>zahraničí</w:t>
      </w:r>
      <w:r w:rsidR="003A5988" w:rsidRPr="00A735C2">
        <w:rPr>
          <w:b w:val="0"/>
        </w:rPr>
        <w:t>, uvedie stručný opis doterajších skúseností s propagáciou vína.</w:t>
      </w:r>
    </w:p>
    <w:p w:rsidR="003C38DC" w:rsidRPr="00A735C2" w:rsidRDefault="003C38DC" w:rsidP="00FC4EBF">
      <w:pPr>
        <w:pStyle w:val="Podtitul"/>
        <w:contextualSpacing/>
        <w:jc w:val="both"/>
        <w:rPr>
          <w:b w:val="0"/>
        </w:rPr>
      </w:pPr>
    </w:p>
    <w:p w:rsidR="005B5A99" w:rsidRPr="00A735C2" w:rsidRDefault="005B5A99" w:rsidP="00BC3755">
      <w:pPr>
        <w:pStyle w:val="Odsekzoznamu"/>
        <w:numPr>
          <w:ilvl w:val="0"/>
          <w:numId w:val="11"/>
        </w:num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CIEĽ projektu</w:t>
      </w:r>
    </w:p>
    <w:p w:rsidR="005B5A99" w:rsidRPr="00A735C2" w:rsidRDefault="004D6AE1" w:rsidP="00FC4EB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Uvedie cieľ projektu, ktorý musí byť v súlade s vnútroštátnym podporným programom na roky 2019 – 2023 </w:t>
      </w:r>
      <w:r w:rsidR="0058330F" w:rsidRPr="00A735C2">
        <w:rPr>
          <w:rFonts w:ascii="Times New Roman" w:eastAsia="Times New Roman" w:hAnsi="Times New Roman" w:cs="Times New Roman"/>
          <w:sz w:val="24"/>
          <w:szCs w:val="24"/>
        </w:rPr>
        <w:t>a spĺňať kritériá podľa čl.</w:t>
      </w:r>
      <w:r w:rsidR="00A9036F" w:rsidRPr="00A7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88" w:rsidRPr="00A735C2">
        <w:rPr>
          <w:rFonts w:ascii="Times New Roman" w:eastAsia="Times New Roman" w:hAnsi="Times New Roman" w:cs="Times New Roman"/>
          <w:sz w:val="24"/>
          <w:szCs w:val="24"/>
        </w:rPr>
        <w:t>6 bodov (1) až (4) Delegovaného nariadenie Komisie (EÚ) 2016/1149 z 15. apríla 2016, ktorým sa dopĺňa nariadenie Európskeho parlamentu a</w:t>
      </w:r>
      <w:r w:rsidRPr="00A735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5988" w:rsidRPr="00A735C2">
        <w:rPr>
          <w:rFonts w:ascii="Times New Roman" w:eastAsia="Times New Roman" w:hAnsi="Times New Roman" w:cs="Times New Roman"/>
          <w:sz w:val="24"/>
          <w:szCs w:val="24"/>
        </w:rPr>
        <w:t>Rady (EÚ) č. 1308/2013, pokiaľ ide o vnútroštátne podporné programy v sektore vinohradníctva a vinárstva a ktorým sa mení nariadenie Komisie (ES) č. 555/2008</w:t>
      </w:r>
      <w:r w:rsidR="00F6626B" w:rsidRPr="00A735C2">
        <w:rPr>
          <w:rFonts w:ascii="Times New Roman" w:hAnsi="Times New Roman" w:cs="Times New Roman"/>
          <w:sz w:val="24"/>
        </w:rPr>
        <w:t>:</w:t>
      </w:r>
    </w:p>
    <w:p w:rsidR="00A9036F" w:rsidRPr="00A735C2" w:rsidRDefault="00A9036F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>- zvýšenie informovanosti o vínach s PDO a PGI (SK/EÚ), v krajinách SK/EU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248" w:rsidRPr="00A735C2" w:rsidRDefault="00512248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>- z</w:t>
      </w:r>
      <w:r w:rsidR="00A9036F" w:rsidRPr="00A735C2">
        <w:rPr>
          <w:rFonts w:ascii="Times New Roman" w:eastAsia="Times New Roman" w:hAnsi="Times New Roman" w:cs="Times New Roman"/>
          <w:sz w:val="24"/>
          <w:szCs w:val="24"/>
        </w:rPr>
        <w:t>výšenie informovanosti o zodpovednej konzumácii vína a rizikách spojených s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036F" w:rsidRPr="00A735C2">
        <w:rPr>
          <w:rFonts w:ascii="Times New Roman" w:eastAsia="Times New Roman" w:hAnsi="Times New Roman" w:cs="Times New Roman"/>
          <w:sz w:val="24"/>
          <w:szCs w:val="24"/>
        </w:rPr>
        <w:t>konzumáciou alkoholu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248" w:rsidRPr="00A735C2" w:rsidRDefault="00A9036F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>- zvýšenie pomeru konzumácie vín s PDO/PGI oproti vínam bez GI v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35C2">
        <w:rPr>
          <w:rFonts w:ascii="Times New Roman" w:eastAsia="Times New Roman" w:hAnsi="Times New Roman" w:cs="Times New Roman"/>
          <w:sz w:val="24"/>
          <w:szCs w:val="24"/>
        </w:rPr>
        <w:t>SR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36F" w:rsidRPr="00A735C2" w:rsidRDefault="00A9036F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>- nadväzovanie vzťahov s obchodnými partnermi a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35C2">
        <w:rPr>
          <w:rFonts w:ascii="Times New Roman" w:eastAsia="Times New Roman" w:hAnsi="Times New Roman" w:cs="Times New Roman"/>
          <w:sz w:val="24"/>
          <w:szCs w:val="24"/>
        </w:rPr>
        <w:t>zákazníkmi</w:t>
      </w:r>
      <w:r w:rsidR="00BC3755" w:rsidRPr="00A73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>prezentácia schémy PDO/PGI vín na úrovni EÚ;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>vytvorenie informačného systému o kvalitatívnych kategóriách vín a označovaní vín;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 xml:space="preserve">informovanosť širšej verejnosti o kvalite vín vo vzťahu k zodpovednej konzumácii vína; 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>zvýšenie povedomia o špecifickej kvalite, povesti a charakteristických vlastnostiach vín vyplývajúcich z konkrétneho zemepisného pôvodu vín s označením „Districtus Slovakia Controllatus“ alebo „D.S.C.“, ktoré  je určené výlučne pre vína s chráneným označením pôvodu;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 xml:space="preserve">informovanie o rizikách konzumácie alkoholických nápojov; 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>upozornenie na možnosť konzumácie vín až od 18 rokov prostredníctvom bariér na web stránkach;</w:t>
      </w:r>
    </w:p>
    <w:p w:rsidR="00F6626B" w:rsidRPr="00A735C2" w:rsidRDefault="002579C0" w:rsidP="00BC3755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A735C2">
        <w:rPr>
          <w:rFonts w:ascii="Times New Roman" w:eastAsia="Times New Roman" w:hAnsi="Times New Roman" w:cs="Times New Roman"/>
          <w:sz w:val="24"/>
          <w:szCs w:val="24"/>
        </w:rPr>
        <w:t>vytvorenie komunikačných nástrojov o vínnom „terroir“.</w:t>
      </w:r>
    </w:p>
    <w:p w:rsidR="004E07E0" w:rsidRPr="00A735C2" w:rsidRDefault="004E07E0" w:rsidP="00FC4EB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56" w:tblpY="249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977"/>
      </w:tblGrid>
      <w:tr w:rsidR="005B5A99" w:rsidRPr="00A735C2" w:rsidTr="00D57566">
        <w:trPr>
          <w:trHeight w:val="248"/>
        </w:trPr>
        <w:tc>
          <w:tcPr>
            <w:tcW w:w="4176" w:type="dxa"/>
          </w:tcPr>
          <w:p w:rsidR="005B5A99" w:rsidRPr="00A735C2" w:rsidRDefault="005B5A99" w:rsidP="00FC4EBF">
            <w:pPr>
              <w:pStyle w:val="Podtitul"/>
              <w:contextualSpacing/>
              <w:jc w:val="both"/>
            </w:pPr>
            <w:r w:rsidRPr="00A735C2">
              <w:t>Opatrenie</w:t>
            </w:r>
          </w:p>
        </w:tc>
        <w:tc>
          <w:tcPr>
            <w:tcW w:w="4977" w:type="dxa"/>
          </w:tcPr>
          <w:p w:rsidR="005B5A99" w:rsidRPr="00A735C2" w:rsidRDefault="005B5A99" w:rsidP="00FC4EBF">
            <w:pPr>
              <w:pStyle w:val="Podtitul"/>
              <w:contextualSpacing/>
              <w:jc w:val="both"/>
            </w:pPr>
            <w:r w:rsidRPr="00A735C2">
              <w:t>Cieľové krajiny</w:t>
            </w:r>
          </w:p>
        </w:tc>
      </w:tr>
      <w:tr w:rsidR="004E07E0" w:rsidRPr="00A735C2" w:rsidTr="00D57566">
        <w:trPr>
          <w:trHeight w:val="341"/>
        </w:trPr>
        <w:tc>
          <w:tcPr>
            <w:tcW w:w="4176" w:type="dxa"/>
          </w:tcPr>
          <w:p w:rsidR="004E07E0" w:rsidRPr="00A735C2" w:rsidRDefault="00075C66" w:rsidP="004E07E0">
            <w:p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2">
              <w:rPr>
                <w:rFonts w:ascii="Times New Roman" w:hAnsi="Times New Roman" w:cs="Times New Roman"/>
                <w:sz w:val="24"/>
                <w:szCs w:val="24"/>
              </w:rPr>
              <w:t>informačné kampane</w:t>
            </w:r>
          </w:p>
        </w:tc>
        <w:tc>
          <w:tcPr>
            <w:tcW w:w="4977" w:type="dxa"/>
          </w:tcPr>
          <w:p w:rsidR="004E07E0" w:rsidRPr="00A735C2" w:rsidRDefault="004E07E0" w:rsidP="00FC4EBF">
            <w:pPr>
              <w:pStyle w:val="Podtitul"/>
              <w:contextualSpacing/>
              <w:jc w:val="both"/>
            </w:pPr>
          </w:p>
        </w:tc>
      </w:tr>
      <w:tr w:rsidR="004E07E0" w:rsidRPr="00A735C2" w:rsidTr="00D57566">
        <w:trPr>
          <w:trHeight w:val="527"/>
        </w:trPr>
        <w:tc>
          <w:tcPr>
            <w:tcW w:w="4176" w:type="dxa"/>
          </w:tcPr>
          <w:p w:rsidR="004E07E0" w:rsidRPr="00A735C2" w:rsidRDefault="00075C66" w:rsidP="00982DBA">
            <w:p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2">
              <w:rPr>
                <w:rFonts w:ascii="Times New Roman" w:hAnsi="Times New Roman" w:cs="Times New Roman"/>
                <w:sz w:val="24"/>
                <w:szCs w:val="24"/>
              </w:rPr>
              <w:t xml:space="preserve">účasť na podujatiach, veľtrhoch a výstavách na vnútroštátnej úrovni alebo na úrovni EÚ konaných na území Slovenskej republiky alebo území </w:t>
            </w:r>
            <w:r w:rsidR="00982DBA" w:rsidRPr="00A735C2">
              <w:rPr>
                <w:rFonts w:ascii="Times New Roman" w:hAnsi="Times New Roman" w:cs="Times New Roman"/>
                <w:sz w:val="24"/>
                <w:szCs w:val="24"/>
              </w:rPr>
              <w:t>iného členského štátu</w:t>
            </w:r>
            <w:r w:rsidRPr="00A735C2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4977" w:type="dxa"/>
          </w:tcPr>
          <w:p w:rsidR="004E07E0" w:rsidRPr="00A735C2" w:rsidRDefault="004E07E0" w:rsidP="00FC4EBF">
            <w:pPr>
              <w:pStyle w:val="Podtitul"/>
              <w:contextualSpacing/>
              <w:jc w:val="both"/>
            </w:pPr>
          </w:p>
        </w:tc>
      </w:tr>
    </w:tbl>
    <w:p w:rsidR="005B5A99" w:rsidRPr="00A735C2" w:rsidRDefault="005B5A99" w:rsidP="00FC4EBF">
      <w:pPr>
        <w:pStyle w:val="Podtitul"/>
        <w:contextualSpacing/>
        <w:jc w:val="both"/>
      </w:pPr>
    </w:p>
    <w:p w:rsidR="00A9036F" w:rsidRPr="00A735C2" w:rsidRDefault="00A9036F" w:rsidP="00FC4EBF">
      <w:pPr>
        <w:pStyle w:val="Podtitul"/>
        <w:contextualSpacing/>
        <w:jc w:val="both"/>
      </w:pPr>
    </w:p>
    <w:p w:rsidR="0058330F" w:rsidRPr="00A735C2" w:rsidRDefault="0058330F" w:rsidP="00FC4EBF">
      <w:pPr>
        <w:pStyle w:val="Podtitul"/>
        <w:contextualSpacing/>
        <w:jc w:val="both"/>
      </w:pPr>
      <w:r w:rsidRPr="00A735C2">
        <w:t>V rámci projektu sa predkladá pre jednotlivé opatrenia:</w:t>
      </w:r>
    </w:p>
    <w:p w:rsidR="0058330F" w:rsidRPr="00A735C2" w:rsidRDefault="0058330F" w:rsidP="00FC4EBF">
      <w:pPr>
        <w:pStyle w:val="Podtitul"/>
        <w:contextualSpacing/>
        <w:jc w:val="both"/>
      </w:pPr>
    </w:p>
    <w:p w:rsidR="0058330F" w:rsidRPr="00A735C2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>vypracovaný návrh aktivít, ako sú účasť na podujatiach, veľtrhoch alebo výstavách s medzinárodným významom s cieľom obchodných rokovaní,</w:t>
      </w:r>
    </w:p>
    <w:p w:rsidR="0058330F" w:rsidRPr="00A735C2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>vypracovaný projekt na informačné kampane na spôsob označovania pôvodu, zemepisného označovania a tradičných výrazov slovenských vín,</w:t>
      </w:r>
    </w:p>
    <w:p w:rsidR="007E054F" w:rsidRPr="00A735C2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>dopadová štúdia pre každú činnosť</w:t>
      </w:r>
      <w:r w:rsidR="007E054F" w:rsidRPr="00A735C2">
        <w:rPr>
          <w:rFonts w:ascii="Times New Roman" w:hAnsi="Times New Roman" w:cs="Times New Roman"/>
          <w:sz w:val="24"/>
          <w:szCs w:val="24"/>
        </w:rPr>
        <w:t>,</w:t>
      </w:r>
    </w:p>
    <w:p w:rsidR="0058330F" w:rsidRPr="00A735C2" w:rsidRDefault="00C81B05" w:rsidP="00F541D9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 xml:space="preserve">vypracované </w:t>
      </w:r>
      <w:r w:rsidR="007E054F" w:rsidRPr="00A735C2">
        <w:rPr>
          <w:rFonts w:ascii="Times New Roman" w:hAnsi="Times New Roman" w:cs="Times New Roman"/>
          <w:sz w:val="24"/>
          <w:szCs w:val="24"/>
        </w:rPr>
        <w:t>návrhy propagačných a reklamných materiálov na účely nadviazania vzťahov s verejnosťou formou propagácie alebo formou reklamy a ďalšieho rozvíjania informovanosti cieľových skupín</w:t>
      </w:r>
      <w:r w:rsidR="00F541D9" w:rsidRPr="00A735C2">
        <w:rPr>
          <w:rFonts w:ascii="Times New Roman" w:hAnsi="Times New Roman" w:cs="Times New Roman"/>
          <w:sz w:val="24"/>
          <w:szCs w:val="24"/>
        </w:rPr>
        <w:t>.</w:t>
      </w:r>
    </w:p>
    <w:p w:rsidR="00145D68" w:rsidRPr="00A735C2" w:rsidRDefault="00145D68" w:rsidP="00FC4EBF">
      <w:pPr>
        <w:pStyle w:val="Podtitul"/>
        <w:contextualSpacing/>
        <w:jc w:val="both"/>
        <w:rPr>
          <w:b w:val="0"/>
        </w:rPr>
      </w:pPr>
    </w:p>
    <w:p w:rsidR="003C38DC" w:rsidRPr="00A735C2" w:rsidRDefault="003C38DC" w:rsidP="00BC3755">
      <w:pPr>
        <w:pStyle w:val="Odsekzoznamu"/>
        <w:numPr>
          <w:ilvl w:val="0"/>
          <w:numId w:val="11"/>
        </w:num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Dôvody realizácie</w:t>
      </w:r>
    </w:p>
    <w:p w:rsidR="007F1B94" w:rsidRPr="00A735C2" w:rsidRDefault="007F1B94" w:rsidP="00FC4EBF">
      <w:pPr>
        <w:pStyle w:val="Podtitul"/>
        <w:ind w:left="142" w:hanging="142"/>
        <w:contextualSpacing/>
        <w:jc w:val="both"/>
        <w:rPr>
          <w:caps/>
          <w:u w:val="single"/>
          <w:lang w:eastAsia="sk-SK"/>
        </w:rPr>
      </w:pPr>
    </w:p>
    <w:p w:rsidR="00705BE4" w:rsidRPr="00A735C2" w:rsidRDefault="005B5A99" w:rsidP="00FC4EBF">
      <w:pPr>
        <w:pStyle w:val="Podtitul"/>
        <w:contextualSpacing/>
        <w:jc w:val="both"/>
        <w:rPr>
          <w:b w:val="0"/>
        </w:rPr>
      </w:pPr>
      <w:r w:rsidRPr="00A735C2">
        <w:rPr>
          <w:b w:val="0"/>
        </w:rPr>
        <w:t>Žiadateľ uvedie</w:t>
      </w:r>
      <w:r w:rsidR="00002095" w:rsidRPr="00A735C2">
        <w:rPr>
          <w:b w:val="0"/>
        </w:rPr>
        <w:t xml:space="preserve"> podrobné dôvody na realizáciu opatrení v tej ktorej krajine</w:t>
      </w:r>
      <w:r w:rsidR="007F1B94" w:rsidRPr="00A735C2">
        <w:rPr>
          <w:b w:val="0"/>
        </w:rPr>
        <w:t xml:space="preserve"> podľa týchto bodov</w:t>
      </w:r>
      <w:r w:rsidR="00002095" w:rsidRPr="00A735C2">
        <w:rPr>
          <w:b w:val="0"/>
        </w:rPr>
        <w:t xml:space="preserve">: </w:t>
      </w:r>
    </w:p>
    <w:p w:rsidR="00002095" w:rsidRPr="00A735C2" w:rsidRDefault="00002095" w:rsidP="00FC4EBF">
      <w:pPr>
        <w:pStyle w:val="Podtitul"/>
        <w:contextualSpacing/>
        <w:jc w:val="both"/>
        <w:rPr>
          <w:b w:val="0"/>
        </w:rPr>
      </w:pPr>
    </w:p>
    <w:p w:rsidR="00705BE4" w:rsidRPr="00A735C2" w:rsidRDefault="00705BE4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>východiskov</w:t>
      </w:r>
      <w:r w:rsidR="007F1B94" w:rsidRPr="00A735C2">
        <w:rPr>
          <w:b w:val="0"/>
        </w:rPr>
        <w:t>á</w:t>
      </w:r>
      <w:r w:rsidRPr="00A735C2">
        <w:rPr>
          <w:b w:val="0"/>
        </w:rPr>
        <w:t xml:space="preserve"> situáci</w:t>
      </w:r>
      <w:r w:rsidR="007F1B94" w:rsidRPr="00A735C2">
        <w:rPr>
          <w:b w:val="0"/>
        </w:rPr>
        <w:t>a</w:t>
      </w:r>
      <w:r w:rsidR="00E73FFB" w:rsidRPr="00A735C2">
        <w:rPr>
          <w:b w:val="0"/>
        </w:rPr>
        <w:t>, SWOT analýz</w:t>
      </w:r>
      <w:r w:rsidR="007F1B94" w:rsidRPr="00A735C2">
        <w:rPr>
          <w:b w:val="0"/>
        </w:rPr>
        <w:t>a</w:t>
      </w:r>
      <w:r w:rsidR="00002095" w:rsidRPr="00A735C2">
        <w:rPr>
          <w:b w:val="0"/>
        </w:rPr>
        <w:t>,</w:t>
      </w:r>
    </w:p>
    <w:p w:rsidR="002515B1" w:rsidRPr="00A735C2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 xml:space="preserve">zdokladuje, že disponuje </w:t>
      </w:r>
      <w:r w:rsidR="002515B1" w:rsidRPr="00A735C2">
        <w:rPr>
          <w:b w:val="0"/>
        </w:rPr>
        <w:t>dostatočn</w:t>
      </w:r>
      <w:r w:rsidRPr="00A735C2">
        <w:rPr>
          <w:b w:val="0"/>
        </w:rPr>
        <w:t>ým</w:t>
      </w:r>
      <w:r w:rsidR="002515B1" w:rsidRPr="00A735C2">
        <w:rPr>
          <w:b w:val="0"/>
        </w:rPr>
        <w:t xml:space="preserve"> množstvo</w:t>
      </w:r>
      <w:r w:rsidRPr="00A735C2">
        <w:rPr>
          <w:b w:val="0"/>
        </w:rPr>
        <w:t>m</w:t>
      </w:r>
      <w:r w:rsidR="002515B1" w:rsidRPr="00A735C2">
        <w:rPr>
          <w:b w:val="0"/>
        </w:rPr>
        <w:t xml:space="preserve"> produktov z hľadiska kvality a</w:t>
      </w:r>
      <w:r w:rsidR="00180135" w:rsidRPr="00A735C2">
        <w:rPr>
          <w:b w:val="0"/>
        </w:rPr>
        <w:t> </w:t>
      </w:r>
      <w:r w:rsidR="002515B1" w:rsidRPr="00A735C2">
        <w:rPr>
          <w:b w:val="0"/>
        </w:rPr>
        <w:t xml:space="preserve">kvantity na dlhodobé pokrytie dopytu na trhu po propagačnej </w:t>
      </w:r>
      <w:r w:rsidRPr="00A735C2">
        <w:rPr>
          <w:b w:val="0"/>
        </w:rPr>
        <w:t>operácii,</w:t>
      </w:r>
    </w:p>
    <w:p w:rsidR="00705BE4" w:rsidRPr="00A735C2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>predstaví marketingové stratégie,</w:t>
      </w:r>
    </w:p>
    <w:p w:rsidR="00705BE4" w:rsidRPr="00A735C2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 xml:space="preserve">uvedie </w:t>
      </w:r>
      <w:r w:rsidR="00705BE4" w:rsidRPr="00A735C2">
        <w:rPr>
          <w:b w:val="0"/>
        </w:rPr>
        <w:t>spôsob realizácie</w:t>
      </w:r>
      <w:r w:rsidRPr="00A735C2">
        <w:rPr>
          <w:b w:val="0"/>
        </w:rPr>
        <w:t xml:space="preserve"> propagácie,</w:t>
      </w:r>
    </w:p>
    <w:p w:rsidR="00E73FFB" w:rsidRPr="00A735C2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>odôvodnení výber</w:t>
      </w:r>
      <w:r w:rsidR="00B87D6E" w:rsidRPr="00A735C2">
        <w:rPr>
          <w:b w:val="0"/>
        </w:rPr>
        <w:t xml:space="preserve"> cieľovej krajiny, cieľovej skupiny a vybraných prostriedkov</w:t>
      </w:r>
      <w:r w:rsidRPr="00A735C2">
        <w:rPr>
          <w:b w:val="0"/>
        </w:rPr>
        <w:t>,</w:t>
      </w:r>
    </w:p>
    <w:p w:rsidR="00B87D6E" w:rsidRPr="00A735C2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>podrobne opíše</w:t>
      </w:r>
      <w:r w:rsidR="00E73FFB" w:rsidRPr="00A735C2">
        <w:rPr>
          <w:b w:val="0"/>
        </w:rPr>
        <w:t xml:space="preserve"> cieľov</w:t>
      </w:r>
      <w:r w:rsidRPr="00A735C2">
        <w:rPr>
          <w:b w:val="0"/>
        </w:rPr>
        <w:t>ý</w:t>
      </w:r>
      <w:r w:rsidR="00E73FFB" w:rsidRPr="00A735C2">
        <w:rPr>
          <w:b w:val="0"/>
        </w:rPr>
        <w:t xml:space="preserve"> trh a cieľov</w:t>
      </w:r>
      <w:r w:rsidRPr="00A735C2">
        <w:rPr>
          <w:b w:val="0"/>
        </w:rPr>
        <w:t>é</w:t>
      </w:r>
      <w:r w:rsidR="00E73FFB" w:rsidRPr="00A735C2">
        <w:rPr>
          <w:b w:val="0"/>
        </w:rPr>
        <w:t xml:space="preserve"> skup</w:t>
      </w:r>
      <w:r w:rsidRPr="00A735C2">
        <w:rPr>
          <w:b w:val="0"/>
        </w:rPr>
        <w:t>i</w:t>
      </w:r>
      <w:r w:rsidR="00E73FFB" w:rsidRPr="00A735C2">
        <w:rPr>
          <w:b w:val="0"/>
        </w:rPr>
        <w:t>n</w:t>
      </w:r>
      <w:r w:rsidRPr="00A735C2">
        <w:rPr>
          <w:b w:val="0"/>
        </w:rPr>
        <w:t>y,</w:t>
      </w:r>
    </w:p>
    <w:p w:rsidR="001B00FC" w:rsidRPr="00A735C2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>stanoví a</w:t>
      </w:r>
      <w:r w:rsidRPr="00A735C2">
        <w:t xml:space="preserve"> </w:t>
      </w:r>
      <w:r w:rsidRPr="00A735C2">
        <w:rPr>
          <w:b w:val="0"/>
        </w:rPr>
        <w:t xml:space="preserve">uvedie </w:t>
      </w:r>
      <w:r w:rsidR="00370024" w:rsidRPr="00A735C2">
        <w:rPr>
          <w:b w:val="0"/>
        </w:rPr>
        <w:t>merateľné ukazovatele, ktorými sa preuk</w:t>
      </w:r>
      <w:r w:rsidR="00C3655A" w:rsidRPr="00A735C2">
        <w:rPr>
          <w:b w:val="0"/>
        </w:rPr>
        <w:t xml:space="preserve">áže odôvodnenosť </w:t>
      </w:r>
      <w:r w:rsidRPr="00A735C2">
        <w:rPr>
          <w:b w:val="0"/>
        </w:rPr>
        <w:t>a predpokladanú</w:t>
      </w:r>
      <w:r w:rsidR="00370024" w:rsidRPr="00A735C2">
        <w:rPr>
          <w:b w:val="0"/>
        </w:rPr>
        <w:t xml:space="preserve"> úspešnosť opatrení</w:t>
      </w:r>
      <w:r w:rsidRPr="00A735C2">
        <w:rPr>
          <w:b w:val="0"/>
        </w:rPr>
        <w:t xml:space="preserve">, poskytne </w:t>
      </w:r>
      <w:r w:rsidR="00327F5C" w:rsidRPr="00A735C2">
        <w:rPr>
          <w:b w:val="0"/>
        </w:rPr>
        <w:t>zdroje informácií</w:t>
      </w:r>
      <w:r w:rsidRPr="00A735C2">
        <w:rPr>
          <w:b w:val="0"/>
        </w:rPr>
        <w:t>, z</w:t>
      </w:r>
      <w:r w:rsidR="00CE014B" w:rsidRPr="00A735C2">
        <w:rPr>
          <w:b w:val="0"/>
        </w:rPr>
        <w:t xml:space="preserve"> </w:t>
      </w:r>
      <w:r w:rsidRPr="00A735C2">
        <w:rPr>
          <w:b w:val="0"/>
        </w:rPr>
        <w:t>ktorých vychádzal pri</w:t>
      </w:r>
      <w:r w:rsidR="00CE014B" w:rsidRPr="00A735C2">
        <w:rPr>
          <w:b w:val="0"/>
        </w:rPr>
        <w:t> </w:t>
      </w:r>
      <w:r w:rsidRPr="00A735C2">
        <w:rPr>
          <w:b w:val="0"/>
        </w:rPr>
        <w:t>jednotlivých ukazovateľoch</w:t>
      </w:r>
      <w:r w:rsidR="007F1B94" w:rsidRPr="00A735C2">
        <w:rPr>
          <w:rFonts w:eastAsia="Calibri"/>
          <w:b w:val="0"/>
        </w:rPr>
        <w:t xml:space="preserve"> (počet plánovaných aktivít, druh a</w:t>
      </w:r>
      <w:r w:rsidR="007B5709" w:rsidRPr="00A735C2">
        <w:rPr>
          <w:rFonts w:eastAsia="Calibri"/>
          <w:b w:val="0"/>
        </w:rPr>
        <w:t xml:space="preserve"> </w:t>
      </w:r>
      <w:r w:rsidR="007F1B94" w:rsidRPr="00A735C2">
        <w:rPr>
          <w:rFonts w:eastAsia="Calibri"/>
          <w:b w:val="0"/>
        </w:rPr>
        <w:t>rozmanitosť plánovaných aktivít, rozpočet a nákladová efektívnosť, administratívna, odborná a </w:t>
      </w:r>
      <w:r w:rsidR="007F1B94" w:rsidRPr="00A735C2">
        <w:rPr>
          <w:b w:val="0"/>
        </w:rPr>
        <w:t>technická kapacita)</w:t>
      </w:r>
      <w:r w:rsidR="007B5709" w:rsidRPr="00A735C2">
        <w:rPr>
          <w:b w:val="0"/>
        </w:rPr>
        <w:t>,</w:t>
      </w:r>
    </w:p>
    <w:p w:rsidR="00327F5C" w:rsidRPr="00A735C2" w:rsidRDefault="001B00FC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A735C2">
        <w:rPr>
          <w:b w:val="0"/>
        </w:rPr>
        <w:t>zoznam výrobkov určených na podujatie, s tým, že uprednostnené budú projekty na</w:t>
      </w:r>
      <w:r w:rsidR="00180135" w:rsidRPr="00A735C2">
        <w:rPr>
          <w:b w:val="0"/>
        </w:rPr>
        <w:t> </w:t>
      </w:r>
      <w:r w:rsidRPr="00A735C2">
        <w:rPr>
          <w:b w:val="0"/>
        </w:rPr>
        <w:t>propagáciu vín s chráneným označením pôvodu a tradičným výrazom „akostné víno s prívlastkom“</w:t>
      </w:r>
      <w:r w:rsidR="00002095" w:rsidRPr="00A735C2">
        <w:rPr>
          <w:b w:val="0"/>
        </w:rPr>
        <w:t>.</w:t>
      </w:r>
    </w:p>
    <w:p w:rsidR="00BC3755" w:rsidRPr="00A735C2" w:rsidRDefault="00BC3755" w:rsidP="00BC3755">
      <w:pPr>
        <w:pStyle w:val="Podtitul"/>
        <w:ind w:left="426"/>
        <w:contextualSpacing/>
        <w:jc w:val="both"/>
        <w:rPr>
          <w:b w:val="0"/>
        </w:rPr>
      </w:pPr>
    </w:p>
    <w:p w:rsidR="003C38DC" w:rsidRPr="00A735C2" w:rsidRDefault="003C38DC" w:rsidP="00BC3755">
      <w:pPr>
        <w:pStyle w:val="Odsekzoznamu"/>
        <w:numPr>
          <w:ilvl w:val="0"/>
          <w:numId w:val="11"/>
        </w:num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lastRenderedPageBreak/>
        <w:t>Zdroje financovania</w:t>
      </w:r>
    </w:p>
    <w:p w:rsidR="00A76691" w:rsidRPr="00A735C2" w:rsidRDefault="00803767" w:rsidP="00FC4EBF">
      <w:pPr>
        <w:pStyle w:val="Podtitul"/>
        <w:contextualSpacing/>
        <w:jc w:val="both"/>
        <w:rPr>
          <w:b w:val="0"/>
        </w:rPr>
      </w:pPr>
      <w:r w:rsidRPr="00A735C2">
        <w:rPr>
          <w:b w:val="0"/>
        </w:rPr>
        <w:t>Žiadateľ zdokladuje že disponuje dostatočnými zdrojmi</w:t>
      </w:r>
      <w:r w:rsidR="002515B1" w:rsidRPr="00A735C2">
        <w:rPr>
          <w:b w:val="0"/>
        </w:rPr>
        <w:t xml:space="preserve"> na účinné realizovan</w:t>
      </w:r>
      <w:r w:rsidR="005B5A99" w:rsidRPr="00A735C2">
        <w:rPr>
          <w:b w:val="0"/>
        </w:rPr>
        <w:t>ie opatrení</w:t>
      </w:r>
      <w:r w:rsidRPr="00A735C2">
        <w:rPr>
          <w:b w:val="0"/>
        </w:rPr>
        <w:t>:</w:t>
      </w:r>
    </w:p>
    <w:p w:rsidR="002515B1" w:rsidRPr="00A735C2" w:rsidRDefault="002515B1" w:rsidP="00FC4EBF">
      <w:pPr>
        <w:pStyle w:val="Podtitul"/>
        <w:contextualSpacing/>
        <w:jc w:val="both"/>
      </w:pPr>
    </w:p>
    <w:p w:rsidR="00A76691" w:rsidRPr="00A735C2" w:rsidRDefault="00A76691" w:rsidP="00FC4EBF">
      <w:pPr>
        <w:pStyle w:val="Podtitul"/>
        <w:numPr>
          <w:ilvl w:val="0"/>
          <w:numId w:val="5"/>
        </w:numPr>
        <w:ind w:left="284" w:hanging="284"/>
        <w:contextualSpacing/>
        <w:jc w:val="both"/>
        <w:rPr>
          <w:b w:val="0"/>
        </w:rPr>
      </w:pPr>
      <w:r w:rsidRPr="00A735C2">
        <w:rPr>
          <w:b w:val="0"/>
        </w:rPr>
        <w:t>Rozpočet s dôrazom na efektívnosť a hospodárnosť</w:t>
      </w:r>
    </w:p>
    <w:p w:rsidR="00A76691" w:rsidRPr="00A735C2" w:rsidRDefault="00A76691" w:rsidP="00FC4EBF">
      <w:pPr>
        <w:pStyle w:val="Podtitul"/>
        <w:numPr>
          <w:ilvl w:val="0"/>
          <w:numId w:val="5"/>
        </w:numPr>
        <w:ind w:left="284" w:hanging="284"/>
        <w:contextualSpacing/>
        <w:jc w:val="both"/>
        <w:rPr>
          <w:b w:val="0"/>
        </w:rPr>
      </w:pPr>
      <w:r w:rsidRPr="00A735C2">
        <w:rPr>
          <w:b w:val="0"/>
        </w:rPr>
        <w:t>Administratívna, odborná, finančná a technická kapacita žiadateľa na realizáciu projektu</w:t>
      </w:r>
    </w:p>
    <w:p w:rsidR="00A9036F" w:rsidRPr="00A735C2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DA128B" w:rsidRPr="00A735C2" w:rsidRDefault="00987A6E" w:rsidP="00BC3755">
      <w:pPr>
        <w:pStyle w:val="Odsekzoznamu"/>
        <w:numPr>
          <w:ilvl w:val="0"/>
          <w:numId w:val="11"/>
        </w:num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Dopadové štúdie ku každému opatreniu</w:t>
      </w:r>
      <w:r w:rsidR="00B87D6E" w:rsidRPr="00A735C2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:</w:t>
      </w:r>
    </w:p>
    <w:p w:rsidR="00803767" w:rsidRPr="00A735C2" w:rsidRDefault="00803767" w:rsidP="00FC4E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5C2">
        <w:rPr>
          <w:rFonts w:ascii="Times New Roman" w:hAnsi="Times New Roman" w:cs="Times New Roman"/>
          <w:sz w:val="24"/>
          <w:szCs w:val="24"/>
        </w:rPr>
        <w:t>Ku každému opatreniu priloží dopadové štúdie, z ktorých jednoznačne vyplývajú jednotlivé vplyvy opatrení:</w:t>
      </w:r>
    </w:p>
    <w:p w:rsidR="00CE014B" w:rsidRPr="00A735C2" w:rsidRDefault="00CE014B" w:rsidP="00FC4E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A735C2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2">
        <w:rPr>
          <w:rFonts w:ascii="Times New Roman" w:hAnsi="Times New Roman" w:cs="Times New Roman"/>
          <w:b/>
          <w:sz w:val="24"/>
          <w:szCs w:val="24"/>
        </w:rPr>
        <w:t>Technický dopad</w:t>
      </w:r>
    </w:p>
    <w:p w:rsidR="00DA128B" w:rsidRPr="00A735C2" w:rsidRDefault="00DA128B" w:rsidP="00FC4EB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AC" w:rsidRPr="00A735C2" w:rsidRDefault="001120AC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A735C2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2">
        <w:rPr>
          <w:rFonts w:ascii="Times New Roman" w:hAnsi="Times New Roman" w:cs="Times New Roman"/>
          <w:b/>
          <w:sz w:val="24"/>
          <w:szCs w:val="24"/>
        </w:rPr>
        <w:t>Ekonomický dopad</w:t>
      </w:r>
    </w:p>
    <w:p w:rsidR="00D02BCA" w:rsidRPr="00A735C2" w:rsidRDefault="00D02BC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66" w:rsidRPr="00A735C2" w:rsidRDefault="00075C66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AC" w:rsidRPr="00A735C2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2">
        <w:rPr>
          <w:rFonts w:ascii="Times New Roman" w:hAnsi="Times New Roman" w:cs="Times New Roman"/>
          <w:b/>
          <w:sz w:val="24"/>
          <w:szCs w:val="24"/>
        </w:rPr>
        <w:t>Environmentálny dopad</w:t>
      </w:r>
    </w:p>
    <w:p w:rsidR="001120AC" w:rsidRPr="00A735C2" w:rsidRDefault="001120AC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66" w:rsidRPr="00A735C2" w:rsidRDefault="00075C66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A735C2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2">
        <w:rPr>
          <w:rFonts w:ascii="Times New Roman" w:hAnsi="Times New Roman" w:cs="Times New Roman"/>
          <w:b/>
          <w:sz w:val="24"/>
          <w:szCs w:val="24"/>
        </w:rPr>
        <w:t>Sociálny dopad</w:t>
      </w:r>
    </w:p>
    <w:p w:rsidR="00987A6E" w:rsidRPr="00A735C2" w:rsidRDefault="00987A6E" w:rsidP="00FC4EB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7A6E" w:rsidRPr="00A735C2" w:rsidSect="00F147F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6F" w:rsidRDefault="006E586F" w:rsidP="00235F9A">
      <w:pPr>
        <w:spacing w:after="0" w:line="240" w:lineRule="auto"/>
      </w:pPr>
      <w:r>
        <w:separator/>
      </w:r>
    </w:p>
  </w:endnote>
  <w:endnote w:type="continuationSeparator" w:id="0">
    <w:p w:rsidR="006E586F" w:rsidRDefault="006E586F" w:rsidP="0023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31689"/>
      <w:docPartObj>
        <w:docPartGallery w:val="Page Numbers (Bottom of Page)"/>
        <w:docPartUnique/>
      </w:docPartObj>
    </w:sdtPr>
    <w:sdtEndPr/>
    <w:sdtContent>
      <w:p w:rsidR="004170A4" w:rsidRDefault="004170A4">
        <w:pPr>
          <w:pStyle w:val="Pta"/>
          <w:jc w:val="center"/>
        </w:pPr>
      </w:p>
      <w:p w:rsidR="00130FCA" w:rsidRDefault="00130FCA" w:rsidP="004170A4">
        <w:pPr>
          <w:pStyle w:val="Pt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C2">
          <w:rPr>
            <w:noProof/>
          </w:rPr>
          <w:t>3</w:t>
        </w:r>
        <w:r>
          <w:fldChar w:fldCharType="end"/>
        </w:r>
      </w:p>
    </w:sdtContent>
  </w:sdt>
  <w:p w:rsidR="00130FCA" w:rsidRDefault="00130F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17438"/>
      <w:docPartObj>
        <w:docPartGallery w:val="Page Numbers (Bottom of Page)"/>
        <w:docPartUnique/>
      </w:docPartObj>
    </w:sdtPr>
    <w:sdtEndPr/>
    <w:sdtContent>
      <w:p w:rsidR="00130FCA" w:rsidRDefault="00130FCA" w:rsidP="007667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6F" w:rsidRDefault="006E586F" w:rsidP="00235F9A">
      <w:pPr>
        <w:spacing w:after="0" w:line="240" w:lineRule="auto"/>
      </w:pPr>
      <w:r>
        <w:separator/>
      </w:r>
    </w:p>
  </w:footnote>
  <w:footnote w:type="continuationSeparator" w:id="0">
    <w:p w:rsidR="006E586F" w:rsidRDefault="006E586F" w:rsidP="0023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FB" w:rsidRPr="000E531B" w:rsidRDefault="003C76FB" w:rsidP="003C76FB">
    <w:pPr>
      <w:pStyle w:val="Bezriadkovania"/>
      <w:rPr>
        <w:i/>
        <w:sz w:val="22"/>
      </w:rPr>
    </w:pPr>
    <w:r w:rsidRPr="000E531B">
      <w:t>Pôdohospodárska platobná agentúra</w:t>
    </w:r>
    <w:r w:rsidRPr="000E531B">
      <w:tab/>
    </w:r>
    <w:r>
      <w:t xml:space="preserve">                                                                          </w:t>
    </w:r>
    <w:r w:rsidRPr="00711DC5">
      <w:rPr>
        <w:i/>
        <w:sz w:val="22"/>
      </w:rPr>
      <w:t>P</w:t>
    </w:r>
    <w:r w:rsidRPr="000E531B">
      <w:rPr>
        <w:i/>
        <w:sz w:val="22"/>
      </w:rPr>
      <w:t xml:space="preserve">ríloha č. </w:t>
    </w:r>
    <w:r>
      <w:rPr>
        <w:i/>
        <w:sz w:val="22"/>
      </w:rPr>
      <w:t>2</w:t>
    </w:r>
  </w:p>
  <w:p w:rsidR="003C76FB" w:rsidRPr="00711DC5" w:rsidRDefault="003C76FB" w:rsidP="003C76FB">
    <w:pPr>
      <w:pStyle w:val="Bezriadkovania"/>
    </w:pPr>
    <w:r w:rsidRPr="00711DC5">
      <w:t>Bratislava</w:t>
    </w:r>
  </w:p>
  <w:p w:rsidR="003C76FB" w:rsidRDefault="003C76FB" w:rsidP="003C76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961"/>
    <w:multiLevelType w:val="hybridMultilevel"/>
    <w:tmpl w:val="661A682E"/>
    <w:lvl w:ilvl="0" w:tplc="3FA64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D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350D1"/>
    <w:multiLevelType w:val="hybridMultilevel"/>
    <w:tmpl w:val="33B06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06B"/>
    <w:multiLevelType w:val="hybridMultilevel"/>
    <w:tmpl w:val="903AA68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B633E"/>
    <w:multiLevelType w:val="multilevel"/>
    <w:tmpl w:val="041B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24E641C5"/>
    <w:multiLevelType w:val="hybridMultilevel"/>
    <w:tmpl w:val="E08CF1C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75C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14480"/>
    <w:multiLevelType w:val="hybridMultilevel"/>
    <w:tmpl w:val="49FCA118"/>
    <w:lvl w:ilvl="0" w:tplc="C204B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A4BFF"/>
    <w:multiLevelType w:val="hybridMultilevel"/>
    <w:tmpl w:val="57A235FA"/>
    <w:lvl w:ilvl="0" w:tplc="D0F25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ADD"/>
    <w:multiLevelType w:val="hybridMultilevel"/>
    <w:tmpl w:val="99C23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CE3"/>
    <w:multiLevelType w:val="hybridMultilevel"/>
    <w:tmpl w:val="797CE8A2"/>
    <w:lvl w:ilvl="0" w:tplc="29EC87B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28C6"/>
    <w:multiLevelType w:val="hybridMultilevel"/>
    <w:tmpl w:val="EBB64C4E"/>
    <w:lvl w:ilvl="0" w:tplc="3FA644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A"/>
    <w:rsid w:val="00002095"/>
    <w:rsid w:val="00071C94"/>
    <w:rsid w:val="00075C66"/>
    <w:rsid w:val="000A42B7"/>
    <w:rsid w:val="000A5FE4"/>
    <w:rsid w:val="001120AC"/>
    <w:rsid w:val="00130FCA"/>
    <w:rsid w:val="00145D68"/>
    <w:rsid w:val="00180135"/>
    <w:rsid w:val="001B00FC"/>
    <w:rsid w:val="001B089F"/>
    <w:rsid w:val="00235F9A"/>
    <w:rsid w:val="00246AC2"/>
    <w:rsid w:val="002515B1"/>
    <w:rsid w:val="002579C0"/>
    <w:rsid w:val="00327F5C"/>
    <w:rsid w:val="00370024"/>
    <w:rsid w:val="003A5988"/>
    <w:rsid w:val="003C38DC"/>
    <w:rsid w:val="003C76FB"/>
    <w:rsid w:val="004170A4"/>
    <w:rsid w:val="00433E66"/>
    <w:rsid w:val="004634B2"/>
    <w:rsid w:val="00473F4D"/>
    <w:rsid w:val="004A3803"/>
    <w:rsid w:val="004B2953"/>
    <w:rsid w:val="004D6AE1"/>
    <w:rsid w:val="004E07E0"/>
    <w:rsid w:val="00512248"/>
    <w:rsid w:val="0058330F"/>
    <w:rsid w:val="005B5A99"/>
    <w:rsid w:val="005E1F2F"/>
    <w:rsid w:val="006348E5"/>
    <w:rsid w:val="00653B2A"/>
    <w:rsid w:val="006C1AD1"/>
    <w:rsid w:val="006E586F"/>
    <w:rsid w:val="006F1858"/>
    <w:rsid w:val="00705BE4"/>
    <w:rsid w:val="007667A0"/>
    <w:rsid w:val="0078543A"/>
    <w:rsid w:val="00785962"/>
    <w:rsid w:val="007B5709"/>
    <w:rsid w:val="007D0F1D"/>
    <w:rsid w:val="007E054F"/>
    <w:rsid w:val="007F1B94"/>
    <w:rsid w:val="00803767"/>
    <w:rsid w:val="00982DBA"/>
    <w:rsid w:val="00987A6E"/>
    <w:rsid w:val="00A735C2"/>
    <w:rsid w:val="00A76691"/>
    <w:rsid w:val="00A9036F"/>
    <w:rsid w:val="00AA0DAF"/>
    <w:rsid w:val="00B365C7"/>
    <w:rsid w:val="00B87D6E"/>
    <w:rsid w:val="00BC3755"/>
    <w:rsid w:val="00C3655A"/>
    <w:rsid w:val="00C80A45"/>
    <w:rsid w:val="00C81B05"/>
    <w:rsid w:val="00C85AEA"/>
    <w:rsid w:val="00CA0858"/>
    <w:rsid w:val="00CC5FDB"/>
    <w:rsid w:val="00CE014B"/>
    <w:rsid w:val="00D02BCA"/>
    <w:rsid w:val="00D559CD"/>
    <w:rsid w:val="00DA128B"/>
    <w:rsid w:val="00E14A63"/>
    <w:rsid w:val="00E73FFB"/>
    <w:rsid w:val="00ED1260"/>
    <w:rsid w:val="00ED3194"/>
    <w:rsid w:val="00F147F6"/>
    <w:rsid w:val="00F16930"/>
    <w:rsid w:val="00F541D9"/>
    <w:rsid w:val="00F6626B"/>
    <w:rsid w:val="00FC4EBF"/>
    <w:rsid w:val="00FE12F2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A476"/>
  <w15:docId w15:val="{75C2B83C-6E80-43B5-81BE-20FF59BC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235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235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235F9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titul">
    <w:name w:val="Subtitle"/>
    <w:basedOn w:val="Normlny"/>
    <w:link w:val="PodtitulChar"/>
    <w:qFormat/>
    <w:rsid w:val="00235F9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35F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F9A"/>
  </w:style>
  <w:style w:type="paragraph" w:styleId="Zarkazkladnhotextu">
    <w:name w:val="Body Text Indent"/>
    <w:basedOn w:val="Normlny"/>
    <w:link w:val="ZarkazkladnhotextuChar"/>
    <w:rsid w:val="00235F9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5F9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854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4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8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8DC"/>
  </w:style>
  <w:style w:type="paragraph" w:styleId="Bezriadkovania">
    <w:name w:val="No Spacing"/>
    <w:uiPriority w:val="1"/>
    <w:qFormat/>
    <w:rsid w:val="003C76F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2AEE-D589-42A7-876E-D6AEEB7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smatana</dc:creator>
  <cp:lastModifiedBy>Smatana Ladislav</cp:lastModifiedBy>
  <cp:revision>23</cp:revision>
  <dcterms:created xsi:type="dcterms:W3CDTF">2015-09-25T11:01:00Z</dcterms:created>
  <dcterms:modified xsi:type="dcterms:W3CDTF">2019-09-16T07:36:00Z</dcterms:modified>
</cp:coreProperties>
</file>