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48" w:rsidRPr="00FA2602" w:rsidRDefault="006C5748" w:rsidP="006C5748">
      <w:pPr>
        <w:pBdr>
          <w:top w:val="single" w:sz="6" w:space="0" w:color="000000"/>
          <w:bottom w:val="single" w:sz="6" w:space="0" w:color="000000"/>
        </w:pBdr>
        <w:spacing w:after="480" w:line="396" w:lineRule="atLeast"/>
        <w:jc w:val="both"/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</w:pPr>
      <w:bookmarkStart w:id="0" w:name="_GoBack"/>
      <w:bookmarkEnd w:id="0"/>
      <w:r w:rsidRPr="00FA2602">
        <w:rPr>
          <w:rFonts w:ascii="Source Sans Pro" w:eastAsia="Times New Roman" w:hAnsi="Source Sans Pro" w:cs="Arial"/>
          <w:b/>
          <w:bCs/>
          <w:color w:val="000000"/>
          <w:sz w:val="32"/>
          <w:szCs w:val="32"/>
          <w:lang w:eastAsia="sk-SK"/>
        </w:rPr>
        <w:t>Opatrenie: Propagácia poľnohospodárskych komodít na vnútornom trhu a trhu tretích krajín</w:t>
      </w:r>
    </w:p>
    <w:p w:rsidR="006C5748" w:rsidRDefault="006C5748" w:rsidP="006C5748">
      <w:pPr>
        <w:spacing w:after="0" w:line="396" w:lineRule="atLeast"/>
        <w:jc w:val="both"/>
        <w:rPr>
          <w:rFonts w:ascii="Source Sans Pro" w:eastAsia="Times New Roman" w:hAnsi="Source Sans Pro" w:cs="Arial"/>
          <w:b/>
          <w:color w:val="000000"/>
          <w:sz w:val="32"/>
          <w:szCs w:val="32"/>
          <w:lang w:eastAsia="sk-SK"/>
        </w:rPr>
      </w:pPr>
    </w:p>
    <w:p w:rsidR="006C5748" w:rsidRPr="00136419" w:rsidRDefault="008F2828" w:rsidP="006C5748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hyperlink r:id="rId4" w:tgtFrame="_blank" w:history="1">
        <w:r w:rsidR="006C5748" w:rsidRPr="00136419">
          <w:rPr>
            <w:rFonts w:ascii="Times New Roman" w:eastAsia="Times New Roman" w:hAnsi="Times New Roman" w:cs="Times New Roman"/>
            <w:b/>
            <w:color w:val="037735"/>
            <w:sz w:val="32"/>
            <w:szCs w:val="32"/>
            <w:lang w:eastAsia="sk-SK"/>
          </w:rPr>
          <w:t>Vykonávacie nariadenie Komisie (EÚ)</w:t>
        </w:r>
        <w:r w:rsidR="00F634F7">
          <w:rPr>
            <w:rFonts w:ascii="Times New Roman" w:eastAsia="Times New Roman" w:hAnsi="Times New Roman" w:cs="Times New Roman"/>
            <w:b/>
            <w:color w:val="037735"/>
            <w:sz w:val="32"/>
            <w:szCs w:val="32"/>
            <w:lang w:eastAsia="sk-SK"/>
          </w:rPr>
          <w:t xml:space="preserve"> č.</w:t>
        </w:r>
        <w:r w:rsidR="006C5748" w:rsidRPr="00136419">
          <w:rPr>
            <w:rFonts w:ascii="Times New Roman" w:eastAsia="Times New Roman" w:hAnsi="Times New Roman" w:cs="Times New Roman"/>
            <w:b/>
            <w:color w:val="037735"/>
            <w:sz w:val="32"/>
            <w:szCs w:val="32"/>
            <w:lang w:eastAsia="sk-SK"/>
          </w:rPr>
          <w:t xml:space="preserve"> 2015/1831</w:t>
        </w:r>
      </w:hyperlink>
      <w:r w:rsidR="006C5748" w:rsidRPr="0013641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r w:rsidR="006C5748" w:rsidRPr="0013641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br/>
        <w:t xml:space="preserve">zo 7. októbra 2015, ktorým sa stanovujú pravidlá uplatňovania nariadenia Európskeho parlamentu a Rady (EÚ) č. 1144/2014 o informačných a propagačných akciách týkajúcich sa poľnohospodárskych výrobkov uskutočňovaných na vnútornom trhu a v tretích krajinách </w:t>
      </w:r>
    </w:p>
    <w:p w:rsidR="006C5748" w:rsidRPr="00136419" w:rsidRDefault="006C5748" w:rsidP="006C5748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6C5748" w:rsidRPr="00136419" w:rsidRDefault="006C5748" w:rsidP="006C5748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6C5748" w:rsidRPr="00136419" w:rsidRDefault="008F2828" w:rsidP="006C5748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hyperlink r:id="rId5" w:tgtFrame="_blank" w:history="1">
        <w:r w:rsidR="006C5748" w:rsidRPr="00136419">
          <w:rPr>
            <w:rFonts w:ascii="Times New Roman" w:eastAsia="Times New Roman" w:hAnsi="Times New Roman" w:cs="Times New Roman"/>
            <w:b/>
            <w:color w:val="037735"/>
            <w:sz w:val="32"/>
            <w:szCs w:val="32"/>
            <w:lang w:eastAsia="sk-SK"/>
          </w:rPr>
          <w:t>Delegované Nariadenie Komisie (EÚ)</w:t>
        </w:r>
        <w:r w:rsidR="00F634F7">
          <w:rPr>
            <w:rFonts w:ascii="Times New Roman" w:eastAsia="Times New Roman" w:hAnsi="Times New Roman" w:cs="Times New Roman"/>
            <w:b/>
            <w:color w:val="037735"/>
            <w:sz w:val="32"/>
            <w:szCs w:val="32"/>
            <w:lang w:eastAsia="sk-SK"/>
          </w:rPr>
          <w:t xml:space="preserve"> č.</w:t>
        </w:r>
        <w:r w:rsidR="006C5748" w:rsidRPr="00136419">
          <w:rPr>
            <w:rFonts w:ascii="Times New Roman" w:eastAsia="Times New Roman" w:hAnsi="Times New Roman" w:cs="Times New Roman"/>
            <w:b/>
            <w:color w:val="037735"/>
            <w:sz w:val="32"/>
            <w:szCs w:val="32"/>
            <w:lang w:eastAsia="sk-SK"/>
          </w:rPr>
          <w:t xml:space="preserve"> 2015/1829</w:t>
        </w:r>
      </w:hyperlink>
      <w:r w:rsidR="006C5748" w:rsidRPr="0013641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r w:rsidR="006C5748" w:rsidRPr="0013641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br/>
        <w:t xml:space="preserve">z 23. apríla 2015, ktorým sa dopĺňa nariadenie Európskeho parlamentu a Rady (EÚ) č. 1144/2014 o informačných a propagačných akciách týkajúcich sa poľnohospodárskych výrobkov uskutočňovaných na vnútornom trhu a v tretích krajinách </w:t>
      </w:r>
    </w:p>
    <w:p w:rsidR="00F801EE" w:rsidRPr="00136419" w:rsidRDefault="00F801EE" w:rsidP="006C5748">
      <w:pPr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</w:p>
    <w:p w:rsidR="006C5748" w:rsidRPr="00136419" w:rsidRDefault="006C5748" w:rsidP="006C5748">
      <w:pPr>
        <w:spacing w:after="0" w:line="396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</w:p>
    <w:p w:rsidR="006C5748" w:rsidRPr="00136419" w:rsidRDefault="008F2828" w:rsidP="006C5748">
      <w:pPr>
        <w:spacing w:line="39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hyperlink r:id="rId6" w:tgtFrame="_blank" w:history="1">
        <w:r w:rsidR="006C5748" w:rsidRPr="00136419">
          <w:rPr>
            <w:rFonts w:ascii="Times New Roman" w:eastAsia="Times New Roman" w:hAnsi="Times New Roman" w:cs="Times New Roman"/>
            <w:b/>
            <w:color w:val="037735"/>
            <w:sz w:val="32"/>
            <w:szCs w:val="32"/>
            <w:lang w:eastAsia="sk-SK"/>
          </w:rPr>
          <w:t>Nariadenie Európ</w:t>
        </w:r>
        <w:r w:rsidR="00613AA9">
          <w:rPr>
            <w:rFonts w:ascii="Times New Roman" w:eastAsia="Times New Roman" w:hAnsi="Times New Roman" w:cs="Times New Roman"/>
            <w:b/>
            <w:color w:val="037735"/>
            <w:sz w:val="32"/>
            <w:szCs w:val="32"/>
            <w:lang w:eastAsia="sk-SK"/>
          </w:rPr>
          <w:t xml:space="preserve">skeho Parlamentu a Rady (EÚ) č. </w:t>
        </w:r>
        <w:r w:rsidR="006C5748" w:rsidRPr="00136419">
          <w:rPr>
            <w:rFonts w:ascii="Times New Roman" w:eastAsia="Times New Roman" w:hAnsi="Times New Roman" w:cs="Times New Roman"/>
            <w:b/>
            <w:color w:val="037735"/>
            <w:sz w:val="32"/>
            <w:szCs w:val="32"/>
            <w:lang w:eastAsia="sk-SK"/>
          </w:rPr>
          <w:t>1144/2014</w:t>
        </w:r>
      </w:hyperlink>
      <w:r w:rsidR="006C5748" w:rsidRPr="0013641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r w:rsidR="006C5748" w:rsidRPr="0013641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br/>
        <w:t xml:space="preserve">z 22. októbra 2014 o informačných a propagačných akciách týkajúcich sa poľnohospodárskych výrobkov uskutočňovaných na vnútornom trhu a v tretích krajinách a o zrušení nariadenia Rady (ES) č. 3/2008 </w:t>
      </w:r>
    </w:p>
    <w:p w:rsidR="00CC6FC7" w:rsidRDefault="00CC6FC7"/>
    <w:sectPr w:rsidR="00CC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B2"/>
    <w:rsid w:val="00136419"/>
    <w:rsid w:val="001B0729"/>
    <w:rsid w:val="00250999"/>
    <w:rsid w:val="002665D2"/>
    <w:rsid w:val="0031732F"/>
    <w:rsid w:val="00613AA9"/>
    <w:rsid w:val="006C5748"/>
    <w:rsid w:val="008F2828"/>
    <w:rsid w:val="00947B13"/>
    <w:rsid w:val="00A97CB2"/>
    <w:rsid w:val="00C267D5"/>
    <w:rsid w:val="00C73182"/>
    <w:rsid w:val="00CC6FC7"/>
    <w:rsid w:val="00DA48CA"/>
    <w:rsid w:val="00F634F7"/>
    <w:rsid w:val="00F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3F09-3C58-4247-A34B-0AE98DA6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7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3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SK/TXT/?qid=1464772839595&amp;uri=CELEX:32014R1144" TargetMode="External"/><Relationship Id="rId5" Type="http://schemas.openxmlformats.org/officeDocument/2006/relationships/hyperlink" Target="http://eur-lex.europa.eu/legal-content/SK/TXT/?qid=1464772957391&amp;uri=CELEX:32015R1829" TargetMode="External"/><Relationship Id="rId4" Type="http://schemas.openxmlformats.org/officeDocument/2006/relationships/hyperlink" Target="http://eur-lex.europa.eu/legal-content/SK/TXT/?qid=1513837180585&amp;uri=CELEX:32015R183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Michalisková Veronika</dc:creator>
  <cp:keywords/>
  <dc:description/>
  <cp:lastModifiedBy>Svoreňová Veronika</cp:lastModifiedBy>
  <cp:revision>2</cp:revision>
  <cp:lastPrinted>2018-04-23T08:09:00Z</cp:lastPrinted>
  <dcterms:created xsi:type="dcterms:W3CDTF">2021-02-05T09:45:00Z</dcterms:created>
  <dcterms:modified xsi:type="dcterms:W3CDTF">2021-02-05T09:45:00Z</dcterms:modified>
</cp:coreProperties>
</file>