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1A4F" w14:textId="77777777" w:rsidR="00E9797D" w:rsidRPr="00303418" w:rsidRDefault="00EC4831" w:rsidP="00600A07">
      <w:pPr>
        <w:jc w:val="center"/>
        <w:rPr>
          <w:rFonts w:ascii="Arial Narrow" w:hAnsi="Arial Narrow"/>
          <w:b/>
        </w:rPr>
      </w:pPr>
      <w:r w:rsidRPr="00303418">
        <w:rPr>
          <w:rFonts w:ascii="Arial Narrow" w:hAnsi="Arial Narrow"/>
          <w:b/>
        </w:rPr>
        <w:t>Zmluva o poskytovaní služieb</w:t>
      </w:r>
    </w:p>
    <w:p w14:paraId="7A9D2ED3" w14:textId="6C266C71" w:rsidR="00EC4831" w:rsidRPr="00303418" w:rsidRDefault="00E9797D" w:rsidP="00E9797D">
      <w:pPr>
        <w:jc w:val="center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„Informačná a kybernetická bezpečnosť - zavedenie </w:t>
      </w:r>
      <w:r w:rsidR="00303418">
        <w:rPr>
          <w:rFonts w:ascii="Arial Narrow" w:hAnsi="Arial Narrow"/>
          <w:sz w:val="22"/>
          <w:szCs w:val="22"/>
        </w:rPr>
        <w:t>bezpečn</w:t>
      </w:r>
      <w:r w:rsidR="00303418" w:rsidRPr="00303418">
        <w:rPr>
          <w:rFonts w:ascii="Arial Narrow" w:hAnsi="Arial Narrow"/>
          <w:sz w:val="22"/>
          <w:szCs w:val="22"/>
        </w:rPr>
        <w:t>ostných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opatrení</w:t>
      </w:r>
      <w:r w:rsidRPr="00303418">
        <w:rPr>
          <w:rFonts w:ascii="Arial Narrow" w:hAnsi="Arial Narrow"/>
          <w:sz w:val="22"/>
          <w:szCs w:val="22"/>
        </w:rPr>
        <w:t xml:space="preserve"> a</w:t>
      </w:r>
      <w:r w:rsidR="00796385">
        <w:rPr>
          <w:rFonts w:ascii="Arial Narrow" w:hAnsi="Arial Narrow"/>
          <w:sz w:val="22"/>
          <w:szCs w:val="22"/>
        </w:rPr>
        <w:t> </w:t>
      </w:r>
      <w:r w:rsidRPr="00303418">
        <w:rPr>
          <w:rFonts w:ascii="Arial Narrow" w:hAnsi="Arial Narrow"/>
          <w:sz w:val="22"/>
          <w:szCs w:val="22"/>
        </w:rPr>
        <w:t>postupov</w:t>
      </w:r>
      <w:r w:rsidR="00796385">
        <w:rPr>
          <w:rFonts w:ascii="Arial Narrow" w:hAnsi="Arial Narrow"/>
          <w:sz w:val="22"/>
          <w:szCs w:val="22"/>
        </w:rPr>
        <w:t xml:space="preserve"> II.</w:t>
      </w:r>
      <w:r w:rsidR="002022A5" w:rsidRPr="00303418">
        <w:rPr>
          <w:rFonts w:ascii="Arial Narrow" w:hAnsi="Arial Narrow"/>
          <w:sz w:val="22"/>
          <w:szCs w:val="22"/>
        </w:rPr>
        <w:t>“</w:t>
      </w:r>
    </w:p>
    <w:p w14:paraId="7B1A44AB" w14:textId="77777777" w:rsidR="00600A07" w:rsidRPr="00303418" w:rsidRDefault="00600A07" w:rsidP="00600A07">
      <w:pPr>
        <w:jc w:val="center"/>
        <w:rPr>
          <w:rFonts w:ascii="Arial Narrow" w:hAnsi="Arial Narrow"/>
          <w:sz w:val="22"/>
          <w:szCs w:val="22"/>
        </w:rPr>
      </w:pPr>
    </w:p>
    <w:p w14:paraId="39C9433E" w14:textId="77777777" w:rsidR="00EC4831" w:rsidRPr="00051931" w:rsidRDefault="00EC4831" w:rsidP="00600A07">
      <w:pPr>
        <w:jc w:val="center"/>
        <w:rPr>
          <w:rFonts w:ascii="Arial Narrow" w:hAnsi="Arial Narrow"/>
          <w:sz w:val="22"/>
          <w:szCs w:val="22"/>
        </w:rPr>
      </w:pPr>
      <w:r w:rsidRPr="00051931">
        <w:rPr>
          <w:rFonts w:ascii="Arial Narrow" w:hAnsi="Arial Narrow"/>
          <w:sz w:val="22"/>
          <w:szCs w:val="22"/>
        </w:rPr>
        <w:t xml:space="preserve">uzatvorená podľa § 269 ods. 2 a nasl. zákona č. 513/1991 Zb. Obchodného zákonníka v znení neskorších predpisov (ďalej len </w:t>
      </w:r>
      <w:r w:rsidR="009354D3" w:rsidRPr="00051931">
        <w:rPr>
          <w:rFonts w:ascii="Arial Narrow" w:hAnsi="Arial Narrow"/>
          <w:sz w:val="22"/>
          <w:szCs w:val="22"/>
        </w:rPr>
        <w:t>„</w:t>
      </w:r>
      <w:r w:rsidRPr="00051931">
        <w:rPr>
          <w:rFonts w:ascii="Arial Narrow" w:hAnsi="Arial Narrow"/>
          <w:sz w:val="22"/>
          <w:szCs w:val="22"/>
        </w:rPr>
        <w:t>Obchodný zákonník</w:t>
      </w:r>
      <w:r w:rsidR="009354D3" w:rsidRPr="00051931">
        <w:rPr>
          <w:rFonts w:ascii="Arial Narrow" w:hAnsi="Arial Narrow"/>
          <w:sz w:val="22"/>
          <w:szCs w:val="22"/>
        </w:rPr>
        <w:t>“</w:t>
      </w:r>
      <w:r w:rsidRPr="00051931">
        <w:rPr>
          <w:rFonts w:ascii="Arial Narrow" w:hAnsi="Arial Narrow"/>
          <w:sz w:val="22"/>
          <w:szCs w:val="22"/>
        </w:rPr>
        <w:t>) a podľa zákona č. 343/2015 Z. z. o verejnom</w:t>
      </w:r>
      <w:r w:rsidR="00945775" w:rsidRPr="00051931">
        <w:rPr>
          <w:rFonts w:ascii="Arial Narrow" w:hAnsi="Arial Narrow"/>
          <w:sz w:val="22"/>
          <w:szCs w:val="22"/>
        </w:rPr>
        <w:t xml:space="preserve"> </w:t>
      </w:r>
      <w:r w:rsidRPr="00051931">
        <w:rPr>
          <w:rFonts w:ascii="Arial Narrow" w:hAnsi="Arial Narrow"/>
          <w:sz w:val="22"/>
          <w:szCs w:val="22"/>
        </w:rPr>
        <w:t>obstarávaní a o</w:t>
      </w:r>
      <w:r w:rsidR="00AE7608" w:rsidRPr="00051931">
        <w:rPr>
          <w:rFonts w:ascii="Arial Narrow" w:hAnsi="Arial Narrow"/>
          <w:sz w:val="22"/>
          <w:szCs w:val="22"/>
        </w:rPr>
        <w:t> </w:t>
      </w:r>
      <w:r w:rsidRPr="00051931">
        <w:rPr>
          <w:rFonts w:ascii="Arial Narrow" w:hAnsi="Arial Narrow"/>
          <w:sz w:val="22"/>
          <w:szCs w:val="22"/>
        </w:rPr>
        <w:t>zmene</w:t>
      </w:r>
      <w:r w:rsidR="00AE7608" w:rsidRPr="00051931">
        <w:rPr>
          <w:rFonts w:ascii="Arial Narrow" w:hAnsi="Arial Narrow"/>
          <w:sz w:val="22"/>
          <w:szCs w:val="22"/>
        </w:rPr>
        <w:br/>
        <w:t>a</w:t>
      </w:r>
      <w:r w:rsidRPr="00051931">
        <w:rPr>
          <w:rFonts w:ascii="Arial Narrow" w:hAnsi="Arial Narrow"/>
          <w:sz w:val="22"/>
          <w:szCs w:val="22"/>
        </w:rPr>
        <w:t xml:space="preserve"> doplnení niektorých zákonov (ďalej len </w:t>
      </w:r>
      <w:r w:rsidR="009354D3" w:rsidRPr="00051931">
        <w:rPr>
          <w:rFonts w:ascii="Arial Narrow" w:hAnsi="Arial Narrow"/>
          <w:sz w:val="22"/>
          <w:szCs w:val="22"/>
        </w:rPr>
        <w:t>„</w:t>
      </w:r>
      <w:r w:rsidRPr="00051931">
        <w:rPr>
          <w:rFonts w:ascii="Arial Narrow" w:hAnsi="Arial Narrow"/>
          <w:sz w:val="22"/>
          <w:szCs w:val="22"/>
        </w:rPr>
        <w:t>zákon o verejnom obstarávaní</w:t>
      </w:r>
      <w:r w:rsidR="009354D3" w:rsidRPr="00051931">
        <w:rPr>
          <w:rFonts w:ascii="Arial Narrow" w:hAnsi="Arial Narrow"/>
          <w:sz w:val="22"/>
          <w:szCs w:val="22"/>
        </w:rPr>
        <w:t>“</w:t>
      </w:r>
      <w:r w:rsidRPr="00051931">
        <w:rPr>
          <w:rFonts w:ascii="Arial Narrow" w:hAnsi="Arial Narrow"/>
          <w:sz w:val="22"/>
          <w:szCs w:val="22"/>
        </w:rPr>
        <w:t>)</w:t>
      </w:r>
      <w:r w:rsidR="00945775" w:rsidRPr="00051931">
        <w:rPr>
          <w:rFonts w:ascii="Arial Narrow" w:hAnsi="Arial Narrow"/>
          <w:sz w:val="22"/>
          <w:szCs w:val="22"/>
        </w:rPr>
        <w:t xml:space="preserve"> </w:t>
      </w:r>
      <w:r w:rsidRPr="00051931">
        <w:rPr>
          <w:rFonts w:ascii="Arial Narrow" w:hAnsi="Arial Narrow"/>
          <w:sz w:val="22"/>
          <w:szCs w:val="22"/>
        </w:rPr>
        <w:t>medzi zmluvnými stranami:</w:t>
      </w:r>
    </w:p>
    <w:p w14:paraId="79256362" w14:textId="712B318F" w:rsidR="00600A07" w:rsidRDefault="00600A07" w:rsidP="00EC4831">
      <w:pPr>
        <w:rPr>
          <w:rFonts w:ascii="Arial Narrow" w:hAnsi="Arial Narrow"/>
          <w:sz w:val="22"/>
          <w:szCs w:val="22"/>
        </w:rPr>
      </w:pPr>
    </w:p>
    <w:p w14:paraId="21194019" w14:textId="77777777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13A22FCD" w14:textId="77777777" w:rsidR="00051931" w:rsidRPr="00303418" w:rsidRDefault="00051931" w:rsidP="00EC4831">
      <w:pPr>
        <w:rPr>
          <w:rFonts w:ascii="Arial Narrow" w:hAnsi="Arial Narrow"/>
          <w:sz w:val="22"/>
          <w:szCs w:val="22"/>
        </w:rPr>
      </w:pPr>
    </w:p>
    <w:p w14:paraId="23B4B508" w14:textId="77777777" w:rsidR="00E9797D" w:rsidRPr="00303418" w:rsidRDefault="00E9797D" w:rsidP="00E9797D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  <w:u w:val="single"/>
        </w:rPr>
        <w:t>Objednávateľ</w:t>
      </w:r>
      <w:r w:rsidRPr="00303418">
        <w:rPr>
          <w:rFonts w:ascii="Arial Narrow" w:hAnsi="Arial Narrow"/>
          <w:sz w:val="22"/>
          <w:szCs w:val="22"/>
        </w:rPr>
        <w:t>:</w:t>
      </w:r>
    </w:p>
    <w:p w14:paraId="6691CB45" w14:textId="77777777" w:rsidR="00E9797D" w:rsidRPr="00303418" w:rsidRDefault="00E9797D" w:rsidP="00600A07">
      <w:pPr>
        <w:rPr>
          <w:rFonts w:ascii="Arial Narrow" w:hAnsi="Arial Narrow"/>
          <w:sz w:val="22"/>
          <w:szCs w:val="22"/>
        </w:rPr>
      </w:pPr>
    </w:p>
    <w:p w14:paraId="02300E55" w14:textId="77777777" w:rsidR="00945775" w:rsidRPr="00303418" w:rsidRDefault="00945775" w:rsidP="00600A0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Názov:</w:t>
      </w:r>
      <w:r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Pôdohospodárska platobná agentúra</w:t>
      </w:r>
    </w:p>
    <w:p w14:paraId="08A27473" w14:textId="77777777" w:rsidR="00945775" w:rsidRPr="00303418" w:rsidRDefault="00945775" w:rsidP="00600A0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IČO: </w:t>
      </w:r>
      <w:r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30 794 323</w:t>
      </w:r>
    </w:p>
    <w:p w14:paraId="5B5A21A4" w14:textId="77777777" w:rsidR="00945775" w:rsidRPr="00303418" w:rsidRDefault="00945775" w:rsidP="00600A0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Sídlo:</w:t>
      </w:r>
      <w:r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Hraničná ul. č. 12, 815 26 Bratislava</w:t>
      </w:r>
    </w:p>
    <w:p w14:paraId="2BC97473" w14:textId="77777777" w:rsidR="00945775" w:rsidRPr="00303418" w:rsidRDefault="00945775" w:rsidP="00600A07">
      <w:pPr>
        <w:rPr>
          <w:rFonts w:ascii="Arial Narrow" w:hAnsi="Arial Narrow"/>
          <w:bCs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Štatutárny orgán: </w:t>
      </w:r>
      <w:r w:rsidR="00303418" w:rsidRPr="00303418">
        <w:rPr>
          <w:rFonts w:ascii="Arial Narrow" w:hAnsi="Arial Narrow"/>
          <w:sz w:val="22"/>
          <w:szCs w:val="22"/>
        </w:rPr>
        <w:tab/>
      </w:r>
      <w:r w:rsidR="00E9797D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bCs/>
          <w:sz w:val="22"/>
          <w:szCs w:val="22"/>
        </w:rPr>
        <w:t>Ing. Jaroslav Jánoš, generálny riaditeľ</w:t>
      </w:r>
      <w:r w:rsidRPr="00303418">
        <w:rPr>
          <w:rFonts w:ascii="Arial Narrow" w:hAnsi="Arial Narrow"/>
          <w:sz w:val="22"/>
          <w:szCs w:val="22"/>
        </w:rPr>
        <w:t xml:space="preserve"> </w:t>
      </w:r>
    </w:p>
    <w:p w14:paraId="6A852F33" w14:textId="77777777" w:rsidR="00303418" w:rsidRPr="00303418" w:rsidRDefault="00945775" w:rsidP="00600A0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Internetová adresa</w:t>
      </w:r>
    </w:p>
    <w:p w14:paraId="1270A60D" w14:textId="77777777" w:rsidR="00945775" w:rsidRPr="00303418" w:rsidRDefault="00945775" w:rsidP="00600A0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organizácie (URL): </w:t>
      </w:r>
      <w:r w:rsidR="00303418" w:rsidRPr="00303418">
        <w:rPr>
          <w:rFonts w:ascii="Arial Narrow" w:hAnsi="Arial Narrow"/>
          <w:sz w:val="22"/>
          <w:szCs w:val="22"/>
        </w:rPr>
        <w:tab/>
      </w:r>
      <w:hyperlink r:id="rId8" w:history="1">
        <w:r w:rsidRPr="00303418">
          <w:rPr>
            <w:rStyle w:val="Hypertextovprepojenie"/>
            <w:rFonts w:ascii="Arial Narrow" w:hAnsi="Arial Narrow"/>
            <w:sz w:val="22"/>
            <w:szCs w:val="22"/>
          </w:rPr>
          <w:t>www.apa.sk</w:t>
        </w:r>
      </w:hyperlink>
    </w:p>
    <w:p w14:paraId="069EF121" w14:textId="77777777" w:rsidR="00945775" w:rsidRPr="00303418" w:rsidRDefault="00945775" w:rsidP="00945775">
      <w:pPr>
        <w:ind w:firstLine="720"/>
        <w:rPr>
          <w:rFonts w:ascii="Arial Narrow" w:hAnsi="Arial Narrow"/>
          <w:sz w:val="22"/>
          <w:szCs w:val="22"/>
        </w:rPr>
      </w:pPr>
    </w:p>
    <w:p w14:paraId="1A953F81" w14:textId="77777777" w:rsidR="00E9797D" w:rsidRPr="00303418" w:rsidRDefault="00E9797D" w:rsidP="00E9797D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(ďalej tiež ako „Objednávateľ“) </w:t>
      </w:r>
    </w:p>
    <w:p w14:paraId="6AB1FA66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48E00048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477B334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0F22C50F" w14:textId="77777777" w:rsidR="00E9797D" w:rsidRPr="00303418" w:rsidRDefault="00E9797D" w:rsidP="00E9797D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  <w:u w:val="single"/>
        </w:rPr>
        <w:t>Dodávateľ</w:t>
      </w:r>
      <w:r w:rsidRPr="00303418">
        <w:rPr>
          <w:rFonts w:ascii="Arial Narrow" w:hAnsi="Arial Narrow"/>
          <w:sz w:val="22"/>
          <w:szCs w:val="22"/>
        </w:rPr>
        <w:t xml:space="preserve">: </w:t>
      </w:r>
    </w:p>
    <w:p w14:paraId="43EE8AE5" w14:textId="77777777" w:rsidR="00E9797D" w:rsidRPr="00303418" w:rsidRDefault="00E9797D" w:rsidP="00EC4831">
      <w:pPr>
        <w:rPr>
          <w:rFonts w:ascii="Arial Narrow" w:hAnsi="Arial Narrow"/>
          <w:sz w:val="22"/>
          <w:szCs w:val="22"/>
        </w:rPr>
      </w:pPr>
    </w:p>
    <w:p w14:paraId="315340BE" w14:textId="77777777" w:rsidR="00104DE8" w:rsidRPr="00303418" w:rsidRDefault="00104DE8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Názov:</w:t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</w:p>
    <w:p w14:paraId="61E792C9" w14:textId="77777777" w:rsidR="00104DE8" w:rsidRPr="00303418" w:rsidRDefault="00104DE8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IČO:</w:t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</w:p>
    <w:p w14:paraId="0BF71A17" w14:textId="77777777" w:rsidR="00104DE8" w:rsidRPr="00303418" w:rsidRDefault="00104DE8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Sídlo:</w:t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  <w:r w:rsidR="002022A5" w:rsidRPr="00303418">
        <w:rPr>
          <w:rFonts w:ascii="Arial Narrow" w:hAnsi="Arial Narrow"/>
          <w:sz w:val="22"/>
          <w:szCs w:val="22"/>
        </w:rPr>
        <w:tab/>
      </w:r>
    </w:p>
    <w:p w14:paraId="21B09B81" w14:textId="77777777" w:rsidR="00104DE8" w:rsidRPr="00303418" w:rsidRDefault="00104DE8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Štatutárny orgán:</w:t>
      </w:r>
      <w:r w:rsidR="002022A5" w:rsidRPr="00303418">
        <w:rPr>
          <w:rFonts w:ascii="Arial Narrow" w:hAnsi="Arial Narrow"/>
          <w:sz w:val="22"/>
          <w:szCs w:val="22"/>
        </w:rPr>
        <w:tab/>
      </w:r>
    </w:p>
    <w:p w14:paraId="0F4A71B8" w14:textId="77777777" w:rsidR="00104DE8" w:rsidRPr="00303418" w:rsidRDefault="0032409F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Bankové spojenie:</w:t>
      </w:r>
      <w:r w:rsidR="002022A5" w:rsidRPr="00303418">
        <w:rPr>
          <w:rFonts w:ascii="Arial Narrow" w:hAnsi="Arial Narrow"/>
          <w:sz w:val="22"/>
          <w:szCs w:val="22"/>
        </w:rPr>
        <w:tab/>
      </w:r>
    </w:p>
    <w:p w14:paraId="35F948C1" w14:textId="77777777" w:rsidR="00E9797D" w:rsidRPr="00303418" w:rsidRDefault="00E9797D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Zapísaný v Obchodnom registri Okresného súdu....</w:t>
      </w:r>
    </w:p>
    <w:p w14:paraId="3768F4B2" w14:textId="77777777" w:rsidR="0032409F" w:rsidRPr="00303418" w:rsidRDefault="0032409F" w:rsidP="00EC4831">
      <w:pPr>
        <w:rPr>
          <w:rFonts w:ascii="Arial Narrow" w:hAnsi="Arial Narrow"/>
          <w:sz w:val="22"/>
          <w:szCs w:val="22"/>
        </w:rPr>
      </w:pPr>
    </w:p>
    <w:p w14:paraId="50802FAC" w14:textId="77777777" w:rsidR="00E9797D" w:rsidRPr="00303418" w:rsidRDefault="00E9797D" w:rsidP="00E9797D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(ďalej len „Dodávateľ“)</w:t>
      </w:r>
    </w:p>
    <w:p w14:paraId="6F454685" w14:textId="77777777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1E10B39E" w14:textId="2A969E5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(Dodávate</w:t>
      </w:r>
      <w:r w:rsidR="009354D3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a </w:t>
      </w:r>
      <w:r w:rsidR="00945775" w:rsidRPr="00303418">
        <w:rPr>
          <w:rFonts w:ascii="Arial Narrow" w:hAnsi="Arial Narrow"/>
          <w:sz w:val="22"/>
          <w:szCs w:val="22"/>
        </w:rPr>
        <w:t>Objednávate</w:t>
      </w:r>
      <w:r w:rsidR="009354D3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spolu ďalej tiež ako </w:t>
      </w:r>
      <w:r w:rsidR="009354D3" w:rsidRPr="00303418">
        <w:rPr>
          <w:rFonts w:ascii="Arial Narrow" w:hAnsi="Arial Narrow"/>
          <w:sz w:val="22"/>
          <w:szCs w:val="22"/>
        </w:rPr>
        <w:t>„</w:t>
      </w:r>
      <w:r w:rsidRPr="00303418">
        <w:rPr>
          <w:rFonts w:ascii="Arial Narrow" w:hAnsi="Arial Narrow"/>
          <w:sz w:val="22"/>
          <w:szCs w:val="22"/>
        </w:rPr>
        <w:t>zmluvné strany</w:t>
      </w:r>
      <w:r w:rsidR="009354D3" w:rsidRPr="00303418">
        <w:rPr>
          <w:rFonts w:ascii="Arial Narrow" w:hAnsi="Arial Narrow"/>
          <w:sz w:val="22"/>
          <w:szCs w:val="22"/>
        </w:rPr>
        <w:t>“</w:t>
      </w:r>
      <w:r w:rsidRPr="00303418">
        <w:rPr>
          <w:rFonts w:ascii="Arial Narrow" w:hAnsi="Arial Narrow"/>
          <w:sz w:val="22"/>
          <w:szCs w:val="22"/>
        </w:rPr>
        <w:t>)</w:t>
      </w:r>
      <w:r w:rsidR="00AE7608">
        <w:rPr>
          <w:rFonts w:ascii="Arial Narrow" w:hAnsi="Arial Narrow"/>
          <w:sz w:val="22"/>
          <w:szCs w:val="22"/>
        </w:rPr>
        <w:t>.</w:t>
      </w:r>
    </w:p>
    <w:p w14:paraId="01C7761D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</w:p>
    <w:p w14:paraId="2B7812FB" w14:textId="6E094B8D" w:rsidR="00755298" w:rsidRDefault="00755298" w:rsidP="00EC4831">
      <w:pPr>
        <w:rPr>
          <w:rFonts w:ascii="Arial Narrow" w:hAnsi="Arial Narrow"/>
          <w:sz w:val="22"/>
          <w:szCs w:val="22"/>
        </w:rPr>
      </w:pPr>
    </w:p>
    <w:p w14:paraId="75A45722" w14:textId="025D728D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56002D3D" w14:textId="77777777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5E80207C" w14:textId="77777777" w:rsidR="00051931" w:rsidRPr="00303418" w:rsidRDefault="00051931" w:rsidP="00EC4831">
      <w:pPr>
        <w:rPr>
          <w:rFonts w:ascii="Arial Narrow" w:hAnsi="Arial Narrow"/>
          <w:sz w:val="22"/>
          <w:szCs w:val="22"/>
        </w:rPr>
      </w:pPr>
    </w:p>
    <w:p w14:paraId="387CE081" w14:textId="77777777" w:rsidR="00EC4831" w:rsidRPr="00303418" w:rsidRDefault="00EC4831" w:rsidP="00951CE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Článok I.</w:t>
      </w:r>
    </w:p>
    <w:p w14:paraId="29BD8CFB" w14:textId="77777777" w:rsidR="00EC4831" w:rsidRPr="00303418" w:rsidRDefault="00EC4831" w:rsidP="00951CE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P</w:t>
      </w:r>
      <w:r w:rsidR="009354D3" w:rsidRPr="00303418">
        <w:rPr>
          <w:rFonts w:ascii="Arial Narrow" w:hAnsi="Arial Narrow"/>
          <w:b/>
          <w:sz w:val="22"/>
          <w:szCs w:val="22"/>
        </w:rPr>
        <w:t>REDMET ZMLUVY</w:t>
      </w:r>
    </w:p>
    <w:p w14:paraId="67D64409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</w:p>
    <w:p w14:paraId="21FCF8B8" w14:textId="65D5D32D" w:rsidR="00E9797D" w:rsidRPr="00303418" w:rsidRDefault="00E9797D" w:rsidP="0096792E">
      <w:pPr>
        <w:pStyle w:val="Odsekzoznamu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Predmetom </w:t>
      </w:r>
      <w:r w:rsidR="00AF540C" w:rsidRPr="00303418">
        <w:rPr>
          <w:rFonts w:ascii="Arial Narrow" w:hAnsi="Arial Narrow"/>
          <w:sz w:val="22"/>
          <w:szCs w:val="22"/>
        </w:rPr>
        <w:t>z</w:t>
      </w:r>
      <w:r w:rsidRPr="00303418">
        <w:rPr>
          <w:rFonts w:ascii="Arial Narrow" w:hAnsi="Arial Narrow"/>
          <w:sz w:val="22"/>
          <w:szCs w:val="22"/>
        </w:rPr>
        <w:t xml:space="preserve">mluvy je záväzok </w:t>
      </w:r>
      <w:r w:rsidR="00AF540C" w:rsidRPr="00303418">
        <w:rPr>
          <w:rFonts w:ascii="Arial Narrow" w:hAnsi="Arial Narrow"/>
          <w:sz w:val="22"/>
          <w:szCs w:val="22"/>
        </w:rPr>
        <w:t>Dodávate</w:t>
      </w:r>
      <w:r w:rsidRPr="00303418">
        <w:rPr>
          <w:rFonts w:ascii="Arial Narrow" w:hAnsi="Arial Narrow"/>
          <w:sz w:val="22"/>
          <w:szCs w:val="22"/>
        </w:rPr>
        <w:t xml:space="preserve">ľa za podmienok </w:t>
      </w:r>
      <w:r w:rsidR="00AD5D5D">
        <w:rPr>
          <w:rFonts w:ascii="Arial Narrow" w:hAnsi="Arial Narrow"/>
          <w:sz w:val="22"/>
          <w:szCs w:val="22"/>
        </w:rPr>
        <w:t xml:space="preserve">dohodnutých </w:t>
      </w:r>
      <w:r w:rsidRPr="00303418">
        <w:rPr>
          <w:rFonts w:ascii="Arial Narrow" w:hAnsi="Arial Narrow"/>
          <w:sz w:val="22"/>
          <w:szCs w:val="22"/>
        </w:rPr>
        <w:t>v</w:t>
      </w:r>
      <w:r w:rsidR="00AF540C" w:rsidRPr="00303418">
        <w:rPr>
          <w:rFonts w:ascii="Arial Narrow" w:hAnsi="Arial Narrow"/>
          <w:sz w:val="22"/>
          <w:szCs w:val="22"/>
        </w:rPr>
        <w:t> tejto z</w:t>
      </w:r>
      <w:r w:rsidRPr="00303418">
        <w:rPr>
          <w:rFonts w:ascii="Arial Narrow" w:hAnsi="Arial Narrow"/>
          <w:sz w:val="22"/>
          <w:szCs w:val="22"/>
        </w:rPr>
        <w:t xml:space="preserve">mluve </w:t>
      </w:r>
      <w:r w:rsidR="00303418" w:rsidRPr="00303418">
        <w:rPr>
          <w:rFonts w:ascii="Arial Narrow" w:hAnsi="Arial Narrow"/>
          <w:sz w:val="22"/>
          <w:szCs w:val="22"/>
        </w:rPr>
        <w:t>zabezpeč</w:t>
      </w:r>
      <w:r w:rsidR="00303418" w:rsidRPr="00FC4630">
        <w:rPr>
          <w:rFonts w:ascii="Arial Narrow" w:hAnsi="Arial Narrow" w:cs="Arial"/>
          <w:sz w:val="22"/>
          <w:szCs w:val="22"/>
        </w:rPr>
        <w:t>i</w:t>
      </w:r>
      <w:r w:rsidR="00303418" w:rsidRPr="00303418">
        <w:rPr>
          <w:rFonts w:ascii="Arial Narrow" w:hAnsi="Arial Narrow"/>
          <w:sz w:val="22"/>
          <w:szCs w:val="22"/>
        </w:rPr>
        <w:t>ť</w:t>
      </w:r>
      <w:r w:rsidRPr="00303418">
        <w:rPr>
          <w:rFonts w:ascii="Arial Narrow" w:hAnsi="Arial Narrow"/>
          <w:sz w:val="22"/>
          <w:szCs w:val="22"/>
        </w:rPr>
        <w:t xml:space="preserve"> pre </w:t>
      </w:r>
      <w:r w:rsidR="00303418">
        <w:rPr>
          <w:rFonts w:ascii="Arial Narrow" w:hAnsi="Arial Narrow"/>
          <w:sz w:val="22"/>
          <w:szCs w:val="22"/>
        </w:rPr>
        <w:t>O</w:t>
      </w:r>
      <w:r w:rsidR="00303418" w:rsidRPr="00303418">
        <w:rPr>
          <w:rFonts w:ascii="Arial Narrow" w:hAnsi="Arial Narrow"/>
          <w:sz w:val="22"/>
          <w:szCs w:val="22"/>
        </w:rPr>
        <w:t>bjednávateľa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organizáciu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správy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601194">
        <w:rPr>
          <w:rFonts w:ascii="Arial Narrow" w:hAnsi="Arial Narrow"/>
          <w:sz w:val="22"/>
          <w:szCs w:val="22"/>
        </w:rPr>
        <w:t>informač</w:t>
      </w:r>
      <w:r w:rsidR="00303418" w:rsidRPr="00FC4630">
        <w:rPr>
          <w:rFonts w:ascii="Arial Narrow" w:hAnsi="Arial Narrow" w:cs="Arial"/>
          <w:sz w:val="22"/>
          <w:szCs w:val="22"/>
        </w:rPr>
        <w:t>n</w:t>
      </w:r>
      <w:r w:rsidR="00303418" w:rsidRPr="00601194">
        <w:rPr>
          <w:rFonts w:ascii="Arial Narrow" w:hAnsi="Arial Narrow"/>
          <w:sz w:val="22"/>
          <w:szCs w:val="22"/>
        </w:rPr>
        <w:t>ých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technológii</w:t>
      </w:r>
      <w:r w:rsidRPr="00303418">
        <w:rPr>
          <w:rFonts w:ascii="Arial Narrow" w:hAnsi="Arial Narrow"/>
          <w:sz w:val="22"/>
          <w:szCs w:val="22"/>
        </w:rPr>
        <w:t xml:space="preserve">́, ich </w:t>
      </w:r>
      <w:r w:rsidR="00303418">
        <w:rPr>
          <w:rFonts w:ascii="Arial Narrow" w:hAnsi="Arial Narrow"/>
          <w:sz w:val="22"/>
          <w:szCs w:val="22"/>
        </w:rPr>
        <w:t>bezpečn</w:t>
      </w:r>
      <w:r w:rsidR="00303418" w:rsidRPr="00303418">
        <w:rPr>
          <w:rFonts w:ascii="Arial Narrow" w:hAnsi="Arial Narrow"/>
          <w:sz w:val="22"/>
          <w:szCs w:val="22"/>
        </w:rPr>
        <w:t>ostných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opatrení</w:t>
      </w:r>
      <w:r w:rsidRPr="00303418">
        <w:rPr>
          <w:rFonts w:ascii="Arial Narrow" w:hAnsi="Arial Narrow"/>
          <w:sz w:val="22"/>
          <w:szCs w:val="22"/>
        </w:rPr>
        <w:t>, postupov</w:t>
      </w:r>
      <w:r w:rsidR="0096792E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mechanizmov</w:t>
      </w:r>
      <w:r w:rsidR="0096792E" w:rsidRPr="00303418">
        <w:rPr>
          <w:rFonts w:ascii="Arial Narrow" w:hAnsi="Arial Narrow"/>
          <w:sz w:val="22"/>
          <w:szCs w:val="22"/>
        </w:rPr>
        <w:t>,</w:t>
      </w:r>
      <w:r w:rsidRPr="00303418">
        <w:rPr>
          <w:rFonts w:ascii="Arial Narrow" w:hAnsi="Arial Narrow"/>
          <w:sz w:val="22"/>
          <w:szCs w:val="22"/>
        </w:rPr>
        <w:t xml:space="preserve"> a to v</w:t>
      </w:r>
      <w:r w:rsidR="00AF540C" w:rsidRPr="00303418">
        <w:rPr>
          <w:rFonts w:ascii="Arial Narrow" w:hAnsi="Arial Narrow"/>
          <w:sz w:val="22"/>
          <w:szCs w:val="22"/>
        </w:rPr>
        <w:t xml:space="preserve"> nasledovnom </w:t>
      </w:r>
      <w:r w:rsidRPr="00303418">
        <w:rPr>
          <w:rFonts w:ascii="Arial Narrow" w:hAnsi="Arial Narrow"/>
          <w:sz w:val="22"/>
          <w:szCs w:val="22"/>
        </w:rPr>
        <w:t>rozsahu</w:t>
      </w:r>
      <w:r w:rsidR="00AF540C" w:rsidRPr="00303418">
        <w:rPr>
          <w:rFonts w:ascii="Arial Narrow" w:hAnsi="Arial Narrow"/>
          <w:sz w:val="22"/>
          <w:szCs w:val="22"/>
        </w:rPr>
        <w:t>:</w:t>
      </w:r>
    </w:p>
    <w:p w14:paraId="00DE7075" w14:textId="77777777" w:rsidR="00AF540C" w:rsidRPr="00303418" w:rsidRDefault="00AF540C" w:rsidP="00755298">
      <w:pPr>
        <w:pStyle w:val="Odsekzoznamu"/>
        <w:numPr>
          <w:ilvl w:val="1"/>
          <w:numId w:val="3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vypracovanie a aktualizácia riadiacej, prevádzkovej dokumentácie a návrh a realizáciu opatrení pre potreby Objednávateľa v súlade s legislatívou v oblasti kybernetickej bezpečnosti, a</w:t>
      </w:r>
      <w:r w:rsidR="0096792E" w:rsidRPr="00303418">
        <w:rPr>
          <w:rFonts w:ascii="Arial Narrow" w:hAnsi="Arial Narrow"/>
          <w:sz w:val="22"/>
          <w:szCs w:val="22"/>
        </w:rPr>
        <w:t> </w:t>
      </w:r>
      <w:r w:rsidRPr="00303418">
        <w:rPr>
          <w:rFonts w:ascii="Arial Narrow" w:hAnsi="Arial Narrow"/>
          <w:sz w:val="22"/>
          <w:szCs w:val="22"/>
        </w:rPr>
        <w:t>to</w:t>
      </w:r>
      <w:r w:rsidR="0096792E" w:rsidRPr="00303418">
        <w:rPr>
          <w:rFonts w:ascii="Arial Narrow" w:hAnsi="Arial Narrow"/>
          <w:sz w:val="22"/>
          <w:szCs w:val="22"/>
        </w:rPr>
        <w:t>:</w:t>
      </w:r>
    </w:p>
    <w:p w14:paraId="708CE229" w14:textId="77777777" w:rsidR="00AF540C" w:rsidRPr="00303418" w:rsidRDefault="00AF540C" w:rsidP="00755298">
      <w:pPr>
        <w:pStyle w:val="Odsekzoznamu"/>
        <w:numPr>
          <w:ilvl w:val="2"/>
          <w:numId w:val="3"/>
        </w:numPr>
        <w:spacing w:after="60"/>
        <w:ind w:left="1418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zákon č. 95/2019 Z. z. o informačných technológiách vo verejnej správe a o zmene a doplnení niektorých zákonov (ďalej len „Zákon o ITVS“)</w:t>
      </w:r>
      <w:r w:rsidR="0096792E" w:rsidRPr="00303418">
        <w:rPr>
          <w:rFonts w:ascii="Arial Narrow" w:hAnsi="Arial Narrow"/>
          <w:sz w:val="22"/>
          <w:szCs w:val="22"/>
        </w:rPr>
        <w:t>,</w:t>
      </w:r>
    </w:p>
    <w:p w14:paraId="67CD3ECC" w14:textId="77777777" w:rsidR="00AF540C" w:rsidRPr="00303418" w:rsidRDefault="00AF540C" w:rsidP="00755298">
      <w:pPr>
        <w:pStyle w:val="Odsekzoznamu"/>
        <w:numPr>
          <w:ilvl w:val="2"/>
          <w:numId w:val="3"/>
        </w:numPr>
        <w:spacing w:after="60"/>
        <w:ind w:left="1418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zákon č. 69/2018 o kybernetickej bezpečnosti a o zmene a doplnení niektorých zákonov (ďalej len „Zákon o KB“) a nadväzujúcich vyhlášok Národného bezpečnostného úradu, najmä vyhlášky č. 362/2018, ktorou sa ustanovuje obsah bezpečnostných opatrení, obsah a štruktúra bezpečnostnej dokumentácie a rozsah všeobecných bezpečnostných opatrení (ďalej len „Vyhláška“)</w:t>
      </w:r>
      <w:r w:rsidR="0096792E" w:rsidRPr="00303418">
        <w:rPr>
          <w:rFonts w:ascii="Arial Narrow" w:hAnsi="Arial Narrow"/>
          <w:sz w:val="22"/>
          <w:szCs w:val="22"/>
        </w:rPr>
        <w:t>;</w:t>
      </w:r>
    </w:p>
    <w:p w14:paraId="47EEFFE3" w14:textId="77777777" w:rsidR="00AF540C" w:rsidRPr="00303418" w:rsidRDefault="00AF540C" w:rsidP="00755298">
      <w:pPr>
        <w:pStyle w:val="Odsekzoznamu"/>
        <w:numPr>
          <w:ilvl w:val="1"/>
          <w:numId w:val="3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 w:cstheme="minorHAnsi"/>
          <w:sz w:val="22"/>
          <w:szCs w:val="22"/>
        </w:rPr>
        <w:lastRenderedPageBreak/>
        <w:t>vykonanie analýzy rizík  kybernetickej bezpečnosti a návrh na riadenie rizík</w:t>
      </w:r>
      <w:r w:rsidR="0096792E" w:rsidRPr="00303418">
        <w:rPr>
          <w:rFonts w:ascii="Arial Narrow" w:hAnsi="Arial Narrow" w:cstheme="minorHAnsi"/>
          <w:sz w:val="22"/>
          <w:szCs w:val="22"/>
        </w:rPr>
        <w:t>,</w:t>
      </w:r>
    </w:p>
    <w:p w14:paraId="36DB70E5" w14:textId="77777777" w:rsidR="00AF540C" w:rsidRPr="00303418" w:rsidRDefault="00AF540C" w:rsidP="00755298">
      <w:pPr>
        <w:pStyle w:val="Odsekzoznamu"/>
        <w:numPr>
          <w:ilvl w:val="1"/>
          <w:numId w:val="3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plánovanie kontinuity činnosti, vypracovanie návrhu Stratégie kontinuity a vytvorenie plánov kontinuity</w:t>
      </w:r>
      <w:r w:rsidR="0096792E" w:rsidRPr="00303418">
        <w:rPr>
          <w:rFonts w:ascii="Arial Narrow" w:hAnsi="Arial Narrow"/>
          <w:sz w:val="22"/>
          <w:szCs w:val="22"/>
        </w:rPr>
        <w:t>,</w:t>
      </w:r>
    </w:p>
    <w:p w14:paraId="1B86DB55" w14:textId="77777777" w:rsidR="00AF540C" w:rsidRPr="00303418" w:rsidRDefault="00AF540C" w:rsidP="00755298">
      <w:pPr>
        <w:pStyle w:val="Odsekzoznamu"/>
        <w:numPr>
          <w:ilvl w:val="1"/>
          <w:numId w:val="3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identifikácia parametrov </w:t>
      </w:r>
      <w:r w:rsidR="00303418" w:rsidRPr="00303418">
        <w:rPr>
          <w:rFonts w:ascii="Arial Narrow" w:hAnsi="Arial Narrow"/>
          <w:sz w:val="22"/>
          <w:szCs w:val="22"/>
        </w:rPr>
        <w:t>potrebných</w:t>
      </w:r>
      <w:r w:rsidRPr="00303418">
        <w:rPr>
          <w:rFonts w:ascii="Arial Narrow" w:hAnsi="Arial Narrow"/>
          <w:sz w:val="22"/>
          <w:szCs w:val="22"/>
        </w:rPr>
        <w:t xml:space="preserve"> pre </w:t>
      </w:r>
      <w:r w:rsidR="00303418">
        <w:rPr>
          <w:rFonts w:ascii="Arial Narrow" w:hAnsi="Arial Narrow"/>
          <w:sz w:val="22"/>
          <w:szCs w:val="22"/>
        </w:rPr>
        <w:t>vý</w:t>
      </w:r>
      <w:r w:rsidR="00303418" w:rsidRPr="00303418">
        <w:rPr>
          <w:rFonts w:ascii="Arial Narrow" w:hAnsi="Arial Narrow"/>
          <w:sz w:val="22"/>
          <w:szCs w:val="22"/>
        </w:rPr>
        <w:t>ber</w:t>
      </w:r>
      <w:r w:rsidRPr="00303418">
        <w:rPr>
          <w:rFonts w:ascii="Arial Narrow" w:hAnsi="Arial Narrow"/>
          <w:sz w:val="22"/>
          <w:szCs w:val="22"/>
        </w:rPr>
        <w:t xml:space="preserve"> bud</w:t>
      </w:r>
      <w:r w:rsidRPr="00303418">
        <w:rPr>
          <w:rFonts w:ascii="Arial Narrow" w:hAnsi="Arial Narrow" w:cs="Arial Narrow"/>
          <w:sz w:val="22"/>
          <w:szCs w:val="22"/>
        </w:rPr>
        <w:t>ú</w:t>
      </w:r>
      <w:r w:rsidRPr="00303418">
        <w:rPr>
          <w:rFonts w:ascii="Arial Narrow" w:hAnsi="Arial Narrow"/>
          <w:sz w:val="22"/>
          <w:szCs w:val="22"/>
        </w:rPr>
        <w:t>cich dod</w:t>
      </w:r>
      <w:r w:rsidRPr="00303418">
        <w:rPr>
          <w:rFonts w:ascii="Arial Narrow" w:hAnsi="Arial Narrow" w:cs="Arial Narrow"/>
          <w:sz w:val="22"/>
          <w:szCs w:val="22"/>
        </w:rPr>
        <w:t>á</w:t>
      </w:r>
      <w:r w:rsidRPr="00303418">
        <w:rPr>
          <w:rFonts w:ascii="Arial Narrow" w:hAnsi="Arial Narrow"/>
          <w:sz w:val="22"/>
          <w:szCs w:val="22"/>
        </w:rPr>
        <w:t>vate</w:t>
      </w:r>
      <w:r w:rsidRPr="00303418">
        <w:rPr>
          <w:rFonts w:ascii="Arial Narrow" w:hAnsi="Arial Narrow" w:cs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 technol</w:t>
      </w:r>
      <w:r w:rsidRPr="00303418">
        <w:rPr>
          <w:rFonts w:ascii="Arial Narrow" w:hAnsi="Arial Narrow" w:cs="Arial Narrow"/>
          <w:sz w:val="22"/>
          <w:szCs w:val="22"/>
        </w:rPr>
        <w:t>ó</w:t>
      </w:r>
      <w:r w:rsidRPr="00303418">
        <w:rPr>
          <w:rFonts w:ascii="Arial Narrow" w:hAnsi="Arial Narrow"/>
          <w:sz w:val="22"/>
          <w:szCs w:val="22"/>
        </w:rPr>
        <w:t>gie alebo slu</w:t>
      </w:r>
      <w:r w:rsidRPr="00303418">
        <w:rPr>
          <w:rFonts w:ascii="Arial Narrow" w:hAnsi="Arial Narrow" w:cs="Arial Narrow"/>
          <w:sz w:val="22"/>
          <w:szCs w:val="22"/>
        </w:rPr>
        <w:t>ž</w:t>
      </w:r>
      <w:r w:rsidRPr="00303418">
        <w:rPr>
          <w:rFonts w:ascii="Arial Narrow" w:hAnsi="Arial Narrow"/>
          <w:sz w:val="22"/>
          <w:szCs w:val="22"/>
        </w:rPr>
        <w:t>ieb v</w:t>
      </w:r>
      <w:r w:rsidRPr="00303418">
        <w:rPr>
          <w:rFonts w:ascii="Arial Narrow" w:hAnsi="Arial Narrow" w:cs="Arial Narrow"/>
          <w:sz w:val="22"/>
          <w:szCs w:val="22"/>
        </w:rPr>
        <w:t> </w:t>
      </w:r>
      <w:r w:rsidRPr="00303418">
        <w:rPr>
          <w:rFonts w:ascii="Arial Narrow" w:hAnsi="Arial Narrow"/>
          <w:sz w:val="22"/>
          <w:szCs w:val="22"/>
        </w:rPr>
        <w:t>oblasti informa</w:t>
      </w:r>
      <w:r w:rsidRPr="00303418">
        <w:rPr>
          <w:rFonts w:ascii="Arial Narrow" w:hAnsi="Arial Narrow" w:cs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>nej a</w:t>
      </w:r>
      <w:r w:rsidRPr="00303418">
        <w:rPr>
          <w:rFonts w:ascii="Arial Narrow" w:hAnsi="Arial Narrow" w:cs="Arial Narrow"/>
          <w:sz w:val="22"/>
          <w:szCs w:val="22"/>
        </w:rPr>
        <w:t> </w:t>
      </w:r>
      <w:r w:rsidRPr="00303418">
        <w:rPr>
          <w:rFonts w:ascii="Arial Narrow" w:hAnsi="Arial Narrow"/>
          <w:sz w:val="22"/>
          <w:szCs w:val="22"/>
        </w:rPr>
        <w:t>kybernetickej bezpe</w:t>
      </w:r>
      <w:r w:rsidRPr="00303418">
        <w:rPr>
          <w:rFonts w:ascii="Arial Narrow" w:hAnsi="Arial Narrow" w:cs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>nosti</w:t>
      </w:r>
      <w:r w:rsidR="0096792E" w:rsidRPr="00303418">
        <w:rPr>
          <w:rFonts w:ascii="Arial Narrow" w:hAnsi="Arial Narrow"/>
          <w:sz w:val="22"/>
          <w:szCs w:val="22"/>
        </w:rPr>
        <w:t>,</w:t>
      </w:r>
    </w:p>
    <w:p w14:paraId="1F991310" w14:textId="77777777" w:rsidR="00AF540C" w:rsidRDefault="00AF540C" w:rsidP="00755298">
      <w:pPr>
        <w:pStyle w:val="Odsekzoznamu"/>
        <w:numPr>
          <w:ilvl w:val="1"/>
          <w:numId w:val="3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zaškolenie a podpora pri implementácií navrhnutých riešení informačnej bezpečnosti a udržiavaní súladu s legislatívou v oblasti kybernetickej bezpečnosti,</w:t>
      </w:r>
    </w:p>
    <w:p w14:paraId="4E7D15B8" w14:textId="77777777" w:rsidR="00AD5D5D" w:rsidRPr="00AD5D5D" w:rsidRDefault="00AD5D5D" w:rsidP="00AD5D5D">
      <w:pPr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spolu len ako „predmet plnenia“, „plnenie“ alebo „predmet zmluvy“)</w:t>
      </w:r>
    </w:p>
    <w:p w14:paraId="2FB70392" w14:textId="6FDB1C40" w:rsidR="00AF540C" w:rsidRPr="00303418" w:rsidRDefault="00AF540C" w:rsidP="00755298">
      <w:pPr>
        <w:pStyle w:val="Odsekzoznamu"/>
        <w:spacing w:after="60"/>
        <w:ind w:left="851" w:hanging="284"/>
        <w:contextualSpacing w:val="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pričom podrobný opis </w:t>
      </w:r>
      <w:r w:rsidR="00AD5D5D">
        <w:rPr>
          <w:rFonts w:ascii="Arial Narrow" w:hAnsi="Arial Narrow"/>
          <w:sz w:val="22"/>
          <w:szCs w:val="22"/>
        </w:rPr>
        <w:t xml:space="preserve">predmetu plnenia Dodávateľom je upravený v </w:t>
      </w:r>
      <w:r w:rsidRPr="00303418">
        <w:rPr>
          <w:rFonts w:ascii="Arial Narrow" w:hAnsi="Arial Narrow"/>
          <w:sz w:val="22"/>
          <w:szCs w:val="22"/>
        </w:rPr>
        <w:t xml:space="preserve"> Príloh</w:t>
      </w:r>
      <w:r w:rsidR="00AD5D5D">
        <w:rPr>
          <w:rFonts w:ascii="Arial Narrow" w:hAnsi="Arial Narrow"/>
          <w:sz w:val="22"/>
          <w:szCs w:val="22"/>
        </w:rPr>
        <w:t>e</w:t>
      </w:r>
      <w:r w:rsidRPr="00303418">
        <w:rPr>
          <w:rFonts w:ascii="Arial Narrow" w:hAnsi="Arial Narrow"/>
          <w:sz w:val="22"/>
          <w:szCs w:val="22"/>
        </w:rPr>
        <w:t xml:space="preserve"> č. 1 </w:t>
      </w:r>
      <w:r w:rsidR="00AD5D5D">
        <w:rPr>
          <w:rFonts w:ascii="Arial Narrow" w:hAnsi="Arial Narrow"/>
          <w:sz w:val="22"/>
          <w:szCs w:val="22"/>
        </w:rPr>
        <w:t xml:space="preserve">– Opis predmetu zákazy, ktorá tvorí neoddeliteľnú súčasť </w:t>
      </w:r>
      <w:r w:rsidRPr="00303418">
        <w:rPr>
          <w:rFonts w:ascii="Arial Narrow" w:hAnsi="Arial Narrow"/>
          <w:sz w:val="22"/>
          <w:szCs w:val="22"/>
        </w:rPr>
        <w:t>tejto zmluvy.</w:t>
      </w:r>
    </w:p>
    <w:p w14:paraId="1B10B5B5" w14:textId="77777777" w:rsidR="000E438E" w:rsidRPr="00303418" w:rsidRDefault="00AF540C" w:rsidP="00755298">
      <w:pPr>
        <w:pStyle w:val="Odsekzoznamu"/>
        <w:numPr>
          <w:ilvl w:val="0"/>
          <w:numId w:val="3"/>
        </w:numPr>
        <w:spacing w:after="60"/>
        <w:ind w:left="28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Každý jednotlivý výstup plnenia </w:t>
      </w:r>
      <w:r w:rsidR="000E438E" w:rsidRPr="00303418">
        <w:rPr>
          <w:rFonts w:ascii="Arial Narrow" w:hAnsi="Arial Narrow"/>
          <w:sz w:val="22"/>
          <w:szCs w:val="22"/>
        </w:rPr>
        <w:t xml:space="preserve">uvedený pod písm. a. až c. ods. 1 tohto článku </w:t>
      </w:r>
      <w:r w:rsidRPr="00303418">
        <w:rPr>
          <w:rFonts w:ascii="Arial Narrow" w:hAnsi="Arial Narrow"/>
          <w:sz w:val="22"/>
          <w:szCs w:val="22"/>
        </w:rPr>
        <w:t>bude vypracovaný</w:t>
      </w:r>
      <w:r w:rsidR="0096792E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v slovenskom jazyku v písomnej a súčasne elektronickej forme, a to v 2 rovnopisoch v papierovej (listinnej) form</w:t>
      </w:r>
      <w:r w:rsidR="0096792E" w:rsidRPr="00303418">
        <w:rPr>
          <w:rFonts w:ascii="Arial Narrow" w:hAnsi="Arial Narrow"/>
          <w:sz w:val="22"/>
          <w:szCs w:val="22"/>
        </w:rPr>
        <w:t>e a 1 x na vhodne zvolenom elektronickom médiu</w:t>
      </w:r>
      <w:r w:rsidRPr="00303418">
        <w:rPr>
          <w:rFonts w:ascii="Arial Narrow" w:hAnsi="Arial Narrow"/>
          <w:sz w:val="22"/>
          <w:szCs w:val="22"/>
        </w:rPr>
        <w:t>.</w:t>
      </w:r>
    </w:p>
    <w:p w14:paraId="6B17A709" w14:textId="79612AA6" w:rsidR="00AF540C" w:rsidRPr="00303418" w:rsidRDefault="000E438E" w:rsidP="00755298">
      <w:pPr>
        <w:pStyle w:val="Odsekzoznamu"/>
        <w:numPr>
          <w:ilvl w:val="0"/>
          <w:numId w:val="3"/>
        </w:numPr>
        <w:spacing w:after="60"/>
        <w:ind w:left="28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Výstupy uvedené pod písm. d. a e. ods. 1 tohto článku budú odsúhlasené </w:t>
      </w:r>
      <w:r w:rsidR="00E60ED7">
        <w:rPr>
          <w:rFonts w:ascii="Arial Narrow" w:hAnsi="Arial Narrow"/>
          <w:sz w:val="22"/>
          <w:szCs w:val="22"/>
        </w:rPr>
        <w:t>podpísaním</w:t>
      </w:r>
      <w:r w:rsidR="00E60ED7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preberacieho protokolu</w:t>
      </w:r>
      <w:r w:rsidR="00E60ED7">
        <w:rPr>
          <w:rFonts w:ascii="Arial Narrow" w:hAnsi="Arial Narrow"/>
          <w:sz w:val="22"/>
          <w:szCs w:val="22"/>
        </w:rPr>
        <w:t xml:space="preserve"> oboma zmluvnými stranami</w:t>
      </w:r>
      <w:r w:rsidRPr="00303418">
        <w:rPr>
          <w:rFonts w:ascii="Arial Narrow" w:hAnsi="Arial Narrow"/>
          <w:sz w:val="22"/>
          <w:szCs w:val="22"/>
        </w:rPr>
        <w:t>, a to buď</w:t>
      </w:r>
      <w:r w:rsidR="0096792E" w:rsidRPr="00303418">
        <w:rPr>
          <w:rFonts w:ascii="Arial Narrow" w:hAnsi="Arial Narrow"/>
          <w:sz w:val="22"/>
          <w:szCs w:val="22"/>
        </w:rPr>
        <w:t xml:space="preserve"> po</w:t>
      </w:r>
      <w:r w:rsidRPr="00303418">
        <w:rPr>
          <w:rFonts w:ascii="Arial Narrow" w:hAnsi="Arial Narrow"/>
          <w:sz w:val="22"/>
          <w:szCs w:val="22"/>
        </w:rPr>
        <w:t xml:space="preserve"> skončení príslušného kalendárneho mesiaca (písm. d.) alebo po vykonaní príslušného plnenia</w:t>
      </w:r>
      <w:r w:rsidR="0081705F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(písm. e.).</w:t>
      </w:r>
      <w:r w:rsidR="00AF540C" w:rsidRPr="00303418">
        <w:rPr>
          <w:rFonts w:ascii="Arial Narrow" w:hAnsi="Arial Narrow"/>
          <w:sz w:val="22"/>
          <w:szCs w:val="22"/>
        </w:rPr>
        <w:t xml:space="preserve"> </w:t>
      </w:r>
    </w:p>
    <w:p w14:paraId="056FECA6" w14:textId="7663AE17" w:rsidR="000E438E" w:rsidRPr="00303418" w:rsidRDefault="000E438E" w:rsidP="00755298">
      <w:pPr>
        <w:pStyle w:val="Odsekzoznamu"/>
        <w:numPr>
          <w:ilvl w:val="0"/>
          <w:numId w:val="3"/>
        </w:numPr>
        <w:spacing w:after="60"/>
        <w:ind w:left="28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Po vypracovaní a odovzdaní všetkých výstupov </w:t>
      </w:r>
      <w:r w:rsidR="00E60ED7">
        <w:rPr>
          <w:rFonts w:ascii="Arial Narrow" w:hAnsi="Arial Narrow"/>
          <w:sz w:val="22"/>
          <w:szCs w:val="22"/>
        </w:rPr>
        <w:t xml:space="preserve">plnení </w:t>
      </w:r>
      <w:r w:rsidRPr="00303418">
        <w:rPr>
          <w:rFonts w:ascii="Arial Narrow" w:hAnsi="Arial Narrow"/>
          <w:sz w:val="22"/>
          <w:szCs w:val="22"/>
        </w:rPr>
        <w:t>(písm. a až písm. e.) bude vyhotoven</w:t>
      </w:r>
      <w:r w:rsidR="0096792E" w:rsidRPr="00303418">
        <w:rPr>
          <w:rFonts w:ascii="Arial Narrow" w:hAnsi="Arial Narrow"/>
          <w:sz w:val="22"/>
          <w:szCs w:val="22"/>
        </w:rPr>
        <w:t>ý záverečný preberací protokol.</w:t>
      </w:r>
    </w:p>
    <w:p w14:paraId="31D650D5" w14:textId="1B518717" w:rsidR="00E9797D" w:rsidRPr="00303418" w:rsidRDefault="00EC4831" w:rsidP="00755298">
      <w:pPr>
        <w:pStyle w:val="Odsekzoznamu"/>
        <w:numPr>
          <w:ilvl w:val="0"/>
          <w:numId w:val="3"/>
        </w:numPr>
        <w:spacing w:after="60"/>
        <w:ind w:left="28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sa zaväzuje, že za podmienok dohodnutých v</w:t>
      </w:r>
      <w:r w:rsidR="000E438E" w:rsidRPr="00303418">
        <w:rPr>
          <w:rFonts w:ascii="Arial Narrow" w:hAnsi="Arial Narrow"/>
          <w:sz w:val="22"/>
          <w:szCs w:val="22"/>
        </w:rPr>
        <w:t xml:space="preserve"> tejto </w:t>
      </w:r>
      <w:r w:rsidRPr="00303418">
        <w:rPr>
          <w:rFonts w:ascii="Arial Narrow" w:hAnsi="Arial Narrow"/>
          <w:sz w:val="22"/>
          <w:szCs w:val="22"/>
        </w:rPr>
        <w:t>zmluve Objednávateľovi dodá predmet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 uvedený v</w:t>
      </w:r>
      <w:r w:rsidR="000E438E" w:rsidRPr="00303418">
        <w:rPr>
          <w:rFonts w:ascii="Arial Narrow" w:hAnsi="Arial Narrow"/>
          <w:sz w:val="22"/>
          <w:szCs w:val="22"/>
        </w:rPr>
        <w:t> ods.</w:t>
      </w:r>
      <w:r w:rsidRPr="00303418">
        <w:rPr>
          <w:rFonts w:ascii="Arial Narrow" w:hAnsi="Arial Narrow"/>
          <w:sz w:val="22"/>
          <w:szCs w:val="22"/>
        </w:rPr>
        <w:t xml:space="preserve"> 1 tohto článku</w:t>
      </w:r>
      <w:r w:rsidR="000E438E" w:rsidRPr="00303418">
        <w:rPr>
          <w:rFonts w:ascii="Arial Narrow" w:hAnsi="Arial Narrow"/>
          <w:sz w:val="22"/>
          <w:szCs w:val="22"/>
        </w:rPr>
        <w:t xml:space="preserve"> a</w:t>
      </w:r>
      <w:r w:rsidRPr="00303418">
        <w:rPr>
          <w:rFonts w:ascii="Arial Narrow" w:hAnsi="Arial Narrow"/>
          <w:sz w:val="22"/>
          <w:szCs w:val="22"/>
        </w:rPr>
        <w:t xml:space="preserve"> Objednávateľ sa Dodávateľovi zaväzuje zaplatiť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zmluvnú cenu uvedenú</w:t>
      </w:r>
      <w:r w:rsidR="0075529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v čl. I</w:t>
      </w:r>
      <w:r w:rsidR="000E438E" w:rsidRPr="00303418">
        <w:rPr>
          <w:rFonts w:ascii="Arial Narrow" w:hAnsi="Arial Narrow"/>
          <w:sz w:val="22"/>
          <w:szCs w:val="22"/>
        </w:rPr>
        <w:t>II</w:t>
      </w:r>
      <w:r w:rsidRPr="00303418">
        <w:rPr>
          <w:rFonts w:ascii="Arial Narrow" w:hAnsi="Arial Narrow"/>
          <w:sz w:val="22"/>
          <w:szCs w:val="22"/>
        </w:rPr>
        <w:t xml:space="preserve"> ods. 3. tejto zmluvy</w:t>
      </w:r>
      <w:r w:rsidR="00AD5D5D">
        <w:rPr>
          <w:rFonts w:ascii="Arial Narrow" w:hAnsi="Arial Narrow"/>
          <w:sz w:val="22"/>
          <w:szCs w:val="22"/>
        </w:rPr>
        <w:t xml:space="preserve"> a v Prílohe č. 2 – </w:t>
      </w:r>
      <w:r w:rsidR="0071373F">
        <w:rPr>
          <w:rFonts w:ascii="Arial Narrow" w:hAnsi="Arial Narrow"/>
          <w:sz w:val="22"/>
          <w:szCs w:val="22"/>
        </w:rPr>
        <w:t>Návrh na plnenie kritérií</w:t>
      </w:r>
      <w:r w:rsidR="00AD5D5D">
        <w:rPr>
          <w:rFonts w:ascii="Arial Narrow" w:hAnsi="Arial Narrow"/>
          <w:sz w:val="22"/>
          <w:szCs w:val="22"/>
        </w:rPr>
        <w:t>, ktorá tvorí neoddeliteľnú súčasť tejto zmluvy</w:t>
      </w:r>
      <w:r w:rsidRPr="00303418">
        <w:rPr>
          <w:rFonts w:ascii="Arial Narrow" w:hAnsi="Arial Narrow"/>
          <w:sz w:val="22"/>
          <w:szCs w:val="22"/>
        </w:rPr>
        <w:t>.</w:t>
      </w:r>
    </w:p>
    <w:p w14:paraId="40CB009C" w14:textId="11B17390" w:rsidR="0081705F" w:rsidRPr="00051931" w:rsidRDefault="00E9797D" w:rsidP="00EC4831">
      <w:pPr>
        <w:pStyle w:val="Odsekzoznamu"/>
        <w:numPr>
          <w:ilvl w:val="0"/>
          <w:numId w:val="3"/>
        </w:numPr>
        <w:spacing w:after="60"/>
        <w:ind w:left="28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Miesto plnenia zmluvy: Pôdohospodárska platobná agentúra, Hraničná ul. č. 12, 815 26 Bratislava.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531B930" w14:textId="77777777" w:rsidR="00051931" w:rsidRPr="00303418" w:rsidRDefault="00051931" w:rsidP="00EC4831">
      <w:pPr>
        <w:rPr>
          <w:rFonts w:ascii="Arial Narrow" w:hAnsi="Arial Narrow"/>
          <w:sz w:val="22"/>
          <w:szCs w:val="22"/>
        </w:rPr>
      </w:pPr>
    </w:p>
    <w:p w14:paraId="0DB56D59" w14:textId="77777777" w:rsidR="00EC4831" w:rsidRPr="00303418" w:rsidRDefault="00EC4831" w:rsidP="00951CE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Článok II.</w:t>
      </w:r>
    </w:p>
    <w:p w14:paraId="0430B026" w14:textId="77777777" w:rsidR="00EC4831" w:rsidRPr="00303418" w:rsidRDefault="00EC4831" w:rsidP="00951CE4">
      <w:pPr>
        <w:jc w:val="center"/>
        <w:rPr>
          <w:rFonts w:ascii="Arial Narrow" w:hAnsi="Arial Narrow" w:cs="Times New Roman (Body CS)"/>
          <w:b/>
          <w:caps/>
          <w:sz w:val="22"/>
          <w:szCs w:val="22"/>
        </w:rPr>
      </w:pPr>
      <w:r w:rsidRPr="00303418">
        <w:rPr>
          <w:rFonts w:ascii="Arial Narrow" w:hAnsi="Arial Narrow" w:cs="Times New Roman (Body CS)"/>
          <w:b/>
          <w:caps/>
          <w:sz w:val="22"/>
          <w:szCs w:val="22"/>
        </w:rPr>
        <w:t>Dodacie podmienky, termín, miesto</w:t>
      </w:r>
    </w:p>
    <w:p w14:paraId="5AE259DA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</w:p>
    <w:p w14:paraId="389DD4F1" w14:textId="50F6208A" w:rsidR="00EC4831" w:rsidRPr="00303418" w:rsidRDefault="00EC4831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sa zaväzuje poskytnúť Objednávateľovi predmet zmluvy špecifikovan</w:t>
      </w:r>
      <w:r w:rsidR="00AD5D5D">
        <w:rPr>
          <w:rFonts w:ascii="Arial Narrow" w:hAnsi="Arial Narrow"/>
          <w:sz w:val="22"/>
          <w:szCs w:val="22"/>
        </w:rPr>
        <w:t>ý</w:t>
      </w:r>
      <w:r w:rsidRPr="00303418">
        <w:rPr>
          <w:rFonts w:ascii="Arial Narrow" w:hAnsi="Arial Narrow"/>
          <w:sz w:val="22"/>
          <w:szCs w:val="22"/>
        </w:rPr>
        <w:t xml:space="preserve"> v čl. I tejto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</w:t>
      </w:r>
      <w:r w:rsidR="0096792E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v termíne do 1</w:t>
      </w:r>
      <w:r w:rsidR="001802FF" w:rsidRPr="00303418">
        <w:rPr>
          <w:rFonts w:ascii="Arial Narrow" w:hAnsi="Arial Narrow"/>
          <w:sz w:val="22"/>
          <w:szCs w:val="22"/>
        </w:rPr>
        <w:t>2</w:t>
      </w:r>
      <w:r w:rsidR="00951CE4" w:rsidRPr="00303418">
        <w:rPr>
          <w:rFonts w:ascii="Arial Narrow" w:hAnsi="Arial Narrow"/>
          <w:sz w:val="22"/>
          <w:szCs w:val="22"/>
        </w:rPr>
        <w:t>0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951CE4" w:rsidRPr="00303418">
        <w:rPr>
          <w:rFonts w:ascii="Arial Narrow" w:hAnsi="Arial Narrow"/>
          <w:sz w:val="22"/>
          <w:szCs w:val="22"/>
        </w:rPr>
        <w:t>dní</w:t>
      </w:r>
      <w:r w:rsidRPr="00303418">
        <w:rPr>
          <w:rFonts w:ascii="Arial Narrow" w:hAnsi="Arial Narrow"/>
          <w:sz w:val="22"/>
          <w:szCs w:val="22"/>
        </w:rPr>
        <w:t xml:space="preserve"> od</w:t>
      </w:r>
      <w:r w:rsidR="00AD5D5D">
        <w:rPr>
          <w:rFonts w:ascii="Arial Narrow" w:hAnsi="Arial Narrow"/>
          <w:sz w:val="22"/>
          <w:szCs w:val="22"/>
        </w:rPr>
        <w:t xml:space="preserve">o dňa nadobudnutia </w:t>
      </w:r>
      <w:r w:rsidRPr="00303418">
        <w:rPr>
          <w:rFonts w:ascii="Arial Narrow" w:hAnsi="Arial Narrow"/>
          <w:sz w:val="22"/>
          <w:szCs w:val="22"/>
        </w:rPr>
        <w:t xml:space="preserve">účinnosti </w:t>
      </w:r>
      <w:r w:rsidR="00AD5D5D">
        <w:rPr>
          <w:rFonts w:ascii="Arial Narrow" w:hAnsi="Arial Narrow"/>
          <w:sz w:val="22"/>
          <w:szCs w:val="22"/>
        </w:rPr>
        <w:t xml:space="preserve">tejto </w:t>
      </w:r>
      <w:r w:rsidRPr="00303418">
        <w:rPr>
          <w:rFonts w:ascii="Arial Narrow" w:hAnsi="Arial Narrow"/>
          <w:sz w:val="22"/>
          <w:szCs w:val="22"/>
        </w:rPr>
        <w:t>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19FEE5BD" w14:textId="229D6D2A" w:rsidR="00EC4831" w:rsidRPr="00303418" w:rsidRDefault="00EC4831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splní zmluvný záväzok, tvoriaci predmet zmluvy, riadnym vypracovaním dokumentácie,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poskytnutím plnení v zmysle čl. I tejto zmluvy</w:t>
      </w:r>
      <w:r w:rsidR="000E438E" w:rsidRPr="00303418">
        <w:rPr>
          <w:rFonts w:ascii="Arial Narrow" w:hAnsi="Arial Narrow"/>
          <w:sz w:val="22"/>
          <w:szCs w:val="22"/>
        </w:rPr>
        <w:t xml:space="preserve"> v</w:t>
      </w:r>
      <w:r w:rsidRPr="00303418">
        <w:rPr>
          <w:rFonts w:ascii="Arial Narrow" w:hAnsi="Arial Narrow"/>
          <w:sz w:val="22"/>
          <w:szCs w:val="22"/>
        </w:rPr>
        <w:t xml:space="preserve"> kvalite požadovanej </w:t>
      </w:r>
      <w:r w:rsidR="00AD5D5D">
        <w:rPr>
          <w:rFonts w:ascii="Arial Narrow" w:hAnsi="Arial Narrow"/>
          <w:sz w:val="22"/>
          <w:szCs w:val="22"/>
        </w:rPr>
        <w:t>O</w:t>
      </w:r>
      <w:r w:rsidRPr="00303418">
        <w:rPr>
          <w:rFonts w:ascii="Arial Narrow" w:hAnsi="Arial Narrow"/>
          <w:sz w:val="22"/>
          <w:szCs w:val="22"/>
        </w:rPr>
        <w:t>bjednávateľom a jej odovzdaním Objednávateľovi. Splnenie predmetu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 a jeho odovzdanie</w:t>
      </w:r>
      <w:r w:rsidR="00AD5D5D">
        <w:rPr>
          <w:rFonts w:ascii="Arial Narrow" w:hAnsi="Arial Narrow"/>
          <w:sz w:val="22"/>
          <w:szCs w:val="22"/>
        </w:rPr>
        <w:t xml:space="preserve"> ako celku</w:t>
      </w:r>
      <w:r w:rsidRPr="00303418">
        <w:rPr>
          <w:rFonts w:ascii="Arial Narrow" w:hAnsi="Arial Narrow"/>
          <w:sz w:val="22"/>
          <w:szCs w:val="22"/>
        </w:rPr>
        <w:t xml:space="preserve"> Objednávateľovi, potvrdí Objednávateľ v</w:t>
      </w:r>
      <w:r w:rsidR="000E438E" w:rsidRPr="00303418">
        <w:rPr>
          <w:rFonts w:ascii="Arial Narrow" w:hAnsi="Arial Narrow"/>
          <w:sz w:val="22"/>
          <w:szCs w:val="22"/>
        </w:rPr>
        <w:t xml:space="preserve"> záverečnom </w:t>
      </w:r>
      <w:r w:rsidRPr="00303418">
        <w:rPr>
          <w:rFonts w:ascii="Arial Narrow" w:hAnsi="Arial Narrow"/>
          <w:sz w:val="22"/>
          <w:szCs w:val="22"/>
        </w:rPr>
        <w:t>preberacom protokole</w:t>
      </w:r>
      <w:r w:rsidR="00E60ED7">
        <w:rPr>
          <w:rFonts w:ascii="Arial Narrow" w:hAnsi="Arial Narrow"/>
          <w:sz w:val="22"/>
          <w:szCs w:val="22"/>
        </w:rPr>
        <w:t xml:space="preserve"> svojim podpisom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2C04260" w14:textId="77777777" w:rsidR="00EC4831" w:rsidRPr="00303418" w:rsidRDefault="00EC4831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je povinný predmet zmluvy definovaný v čl. I zmluvy Objednávateľovi dodať v mieste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plnenia zmluvy.</w:t>
      </w:r>
    </w:p>
    <w:p w14:paraId="04BF37FE" w14:textId="33398F76" w:rsidR="00951CE4" w:rsidRPr="00303418" w:rsidRDefault="00EC4831" w:rsidP="00E60ED7">
      <w:pPr>
        <w:pStyle w:val="Odsekzoznamu"/>
        <w:numPr>
          <w:ilvl w:val="0"/>
          <w:numId w:val="5"/>
        </w:numPr>
        <w:spacing w:after="60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Zodpovedným zástupcom Objednávate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 na prevzatie predmetu zmluvy a</w:t>
      </w:r>
      <w:r w:rsidR="00951CE4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na podpísanie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preberac</w:t>
      </w:r>
      <w:r w:rsidR="000E438E" w:rsidRPr="00303418">
        <w:rPr>
          <w:rFonts w:ascii="Arial Narrow" w:hAnsi="Arial Narrow"/>
          <w:sz w:val="22"/>
          <w:szCs w:val="22"/>
        </w:rPr>
        <w:t>ích</w:t>
      </w:r>
      <w:r w:rsidRPr="00303418">
        <w:rPr>
          <w:rFonts w:ascii="Arial Narrow" w:hAnsi="Arial Narrow"/>
          <w:sz w:val="22"/>
          <w:szCs w:val="22"/>
        </w:rPr>
        <w:t xml:space="preserve"> protokol</w:t>
      </w:r>
      <w:r w:rsidR="000E438E" w:rsidRPr="00303418">
        <w:rPr>
          <w:rFonts w:ascii="Arial Narrow" w:hAnsi="Arial Narrow"/>
          <w:sz w:val="22"/>
          <w:szCs w:val="22"/>
        </w:rPr>
        <w:t>ov (vrátane záverečného preberacieho protokolu)</w:t>
      </w:r>
      <w:r w:rsidRPr="00303418">
        <w:rPr>
          <w:rFonts w:ascii="Arial Narrow" w:hAnsi="Arial Narrow"/>
          <w:sz w:val="22"/>
          <w:szCs w:val="22"/>
        </w:rPr>
        <w:t xml:space="preserve"> je </w:t>
      </w:r>
      <w:r w:rsidR="00951CE4" w:rsidRPr="00303418">
        <w:rPr>
          <w:rFonts w:ascii="Arial Narrow" w:hAnsi="Arial Narrow"/>
          <w:sz w:val="22"/>
          <w:szCs w:val="22"/>
        </w:rPr>
        <w:t>...........................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96792E" w:rsidRPr="00303418">
        <w:rPr>
          <w:rFonts w:ascii="Arial Narrow" w:hAnsi="Arial Narrow"/>
          <w:sz w:val="22"/>
          <w:szCs w:val="22"/>
        </w:rPr>
        <w:t xml:space="preserve">. </w:t>
      </w:r>
      <w:r w:rsidRPr="00303418">
        <w:rPr>
          <w:rFonts w:ascii="Arial Narrow" w:hAnsi="Arial Narrow"/>
          <w:sz w:val="22"/>
          <w:szCs w:val="22"/>
        </w:rPr>
        <w:t>Zod</w:t>
      </w:r>
      <w:r w:rsidR="00951CE4" w:rsidRPr="00303418">
        <w:rPr>
          <w:rFonts w:ascii="Arial Narrow" w:hAnsi="Arial Narrow"/>
          <w:sz w:val="22"/>
          <w:szCs w:val="22"/>
        </w:rPr>
        <w:t>p</w:t>
      </w:r>
      <w:r w:rsidRPr="00303418">
        <w:rPr>
          <w:rFonts w:ascii="Arial Narrow" w:hAnsi="Arial Narrow"/>
          <w:sz w:val="22"/>
          <w:szCs w:val="22"/>
        </w:rPr>
        <w:t>oved</w:t>
      </w:r>
      <w:r w:rsidR="00951CE4" w:rsidRPr="00303418">
        <w:rPr>
          <w:rFonts w:ascii="Arial Narrow" w:hAnsi="Arial Narrow"/>
          <w:sz w:val="22"/>
          <w:szCs w:val="22"/>
        </w:rPr>
        <w:t>ným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951CE4" w:rsidRPr="00303418">
        <w:rPr>
          <w:rFonts w:ascii="Arial Narrow" w:hAnsi="Arial Narrow"/>
          <w:sz w:val="22"/>
          <w:szCs w:val="22"/>
        </w:rPr>
        <w:t>zástupcom</w:t>
      </w:r>
      <w:r w:rsidRPr="00303418">
        <w:rPr>
          <w:rFonts w:ascii="Arial Narrow" w:hAnsi="Arial Narrow"/>
          <w:sz w:val="22"/>
          <w:szCs w:val="22"/>
        </w:rPr>
        <w:t xml:space="preserve"> Dodávate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a na odovzdanie predmetu zmluvy </w:t>
      </w:r>
      <w:r w:rsidR="00E60ED7" w:rsidRPr="00E60ED7">
        <w:rPr>
          <w:rFonts w:ascii="Arial Narrow" w:hAnsi="Arial Narrow"/>
          <w:sz w:val="22"/>
          <w:szCs w:val="22"/>
        </w:rPr>
        <w:t>a na podpísanie preberacích protokolov (vrátane záverečného preberacieho protokolu)</w:t>
      </w:r>
      <w:r w:rsidR="00E60ED7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je </w:t>
      </w:r>
      <w:r w:rsidR="00951CE4" w:rsidRPr="00303418">
        <w:rPr>
          <w:rFonts w:ascii="Arial Narrow" w:hAnsi="Arial Narrow"/>
          <w:sz w:val="22"/>
          <w:szCs w:val="22"/>
        </w:rPr>
        <w:t>..................................</w:t>
      </w:r>
      <w:r w:rsidR="0096792E" w:rsidRPr="00303418">
        <w:rPr>
          <w:rFonts w:ascii="Arial Narrow" w:hAnsi="Arial Narrow"/>
          <w:sz w:val="22"/>
          <w:szCs w:val="22"/>
        </w:rPr>
        <w:t xml:space="preserve"> .</w:t>
      </w:r>
    </w:p>
    <w:p w14:paraId="36D3B9F4" w14:textId="77777777" w:rsidR="00EC4831" w:rsidRPr="00303418" w:rsidRDefault="000E438E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Záverečný p</w:t>
      </w:r>
      <w:r w:rsidR="00EC4831" w:rsidRPr="00303418">
        <w:rPr>
          <w:rFonts w:ascii="Arial Narrow" w:hAnsi="Arial Narrow"/>
          <w:sz w:val="22"/>
          <w:szCs w:val="22"/>
        </w:rPr>
        <w:t>reberac</w:t>
      </w:r>
      <w:r w:rsidRPr="00303418">
        <w:rPr>
          <w:rFonts w:ascii="Arial Narrow" w:hAnsi="Arial Narrow"/>
          <w:sz w:val="22"/>
          <w:szCs w:val="22"/>
        </w:rPr>
        <w:t>í</w:t>
      </w:r>
      <w:r w:rsidR="00EC4831" w:rsidRPr="00303418">
        <w:rPr>
          <w:rFonts w:ascii="Arial Narrow" w:hAnsi="Arial Narrow"/>
          <w:sz w:val="22"/>
          <w:szCs w:val="22"/>
        </w:rPr>
        <w:t xml:space="preserve"> protokol sa vyhotov</w:t>
      </w:r>
      <w:r w:rsidRPr="00303418">
        <w:rPr>
          <w:rFonts w:ascii="Arial Narrow" w:hAnsi="Arial Narrow"/>
          <w:sz w:val="22"/>
          <w:szCs w:val="22"/>
        </w:rPr>
        <w:t>í</w:t>
      </w:r>
      <w:r w:rsidR="00EC4831" w:rsidRPr="00303418">
        <w:rPr>
          <w:rFonts w:ascii="Arial Narrow" w:hAnsi="Arial Narrow"/>
          <w:sz w:val="22"/>
          <w:szCs w:val="22"/>
        </w:rPr>
        <w:t xml:space="preserve"> v troch origináloch, pričom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EC4831" w:rsidRPr="00303418">
        <w:rPr>
          <w:rFonts w:ascii="Arial Narrow" w:hAnsi="Arial Narrow"/>
          <w:sz w:val="22"/>
          <w:szCs w:val="22"/>
        </w:rPr>
        <w:t>jeden z nich bude tvoriť prílohu faktúry (daňového dokladu).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391A5B2" w14:textId="77777777" w:rsidR="00EC4831" w:rsidRPr="00303418" w:rsidRDefault="00EC4831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Ak Dodávateľ nedodá Objednávate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služby pod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 tejto zmluvy v požadovanej kvalite a rozsahu,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takéto konanie sa považuje za podstatné porušenie zmluvných podmienok a zakladá právo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Objednávateľa odstúpiť od 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58E989F" w14:textId="77777777" w:rsidR="00EC4831" w:rsidRPr="00303418" w:rsidRDefault="00EC4831" w:rsidP="00755298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nebude v omeškaní, ak jeho záväzok na poskytnutie služieb nemohol byť riadne a včas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splnený</w:t>
      </w:r>
      <w:r w:rsidR="0075529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z dôvodu, že Objednávateľ mu neposkytol z akéhoko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dôvodu riadne a včas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požadovanú súčinnosť.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A81E873" w14:textId="08B9412C" w:rsidR="00AD5D5D" w:rsidRPr="00AD5D5D" w:rsidRDefault="00EC4831" w:rsidP="003428A2">
      <w:pPr>
        <w:pStyle w:val="Odsekzoznamu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AD5D5D">
        <w:rPr>
          <w:rFonts w:ascii="Arial Narrow" w:hAnsi="Arial Narrow"/>
          <w:sz w:val="22"/>
          <w:szCs w:val="22"/>
        </w:rPr>
        <w:t>Objednávate</w:t>
      </w:r>
      <w:r w:rsidR="00951CE4" w:rsidRPr="00AD5D5D">
        <w:rPr>
          <w:rFonts w:ascii="Arial Narrow" w:hAnsi="Arial Narrow"/>
          <w:sz w:val="22"/>
          <w:szCs w:val="22"/>
        </w:rPr>
        <w:t>ľ</w:t>
      </w:r>
      <w:r w:rsidRPr="00AD5D5D">
        <w:rPr>
          <w:rFonts w:ascii="Arial Narrow" w:hAnsi="Arial Narrow"/>
          <w:sz w:val="22"/>
          <w:szCs w:val="22"/>
        </w:rPr>
        <w:t xml:space="preserve"> si vyhradzuje právo odmietnuť prevziať predmet zmluvy, ak tento svo</w:t>
      </w:r>
      <w:r w:rsidR="00951CE4" w:rsidRPr="00AD5D5D">
        <w:rPr>
          <w:rFonts w:ascii="Arial Narrow" w:hAnsi="Arial Narrow"/>
          <w:sz w:val="22"/>
          <w:szCs w:val="22"/>
        </w:rPr>
        <w:t>j</w:t>
      </w:r>
      <w:r w:rsidRPr="00AD5D5D">
        <w:rPr>
          <w:rFonts w:ascii="Arial Narrow" w:hAnsi="Arial Narrow"/>
          <w:sz w:val="22"/>
          <w:szCs w:val="22"/>
        </w:rPr>
        <w:t>imi</w:t>
      </w:r>
      <w:r w:rsidR="00945775" w:rsidRPr="00AD5D5D">
        <w:rPr>
          <w:rFonts w:ascii="Arial Narrow" w:hAnsi="Arial Narrow"/>
          <w:sz w:val="22"/>
          <w:szCs w:val="22"/>
        </w:rPr>
        <w:t xml:space="preserve"> </w:t>
      </w:r>
      <w:r w:rsidRPr="00AD5D5D">
        <w:rPr>
          <w:rFonts w:ascii="Arial Narrow" w:hAnsi="Arial Narrow"/>
          <w:sz w:val="22"/>
          <w:szCs w:val="22"/>
        </w:rPr>
        <w:t>vlastnosťami, resp. kvalitou alebo špecifikáciou nezodpovedá požadovanému predmetu zmluvy</w:t>
      </w:r>
      <w:r w:rsidR="00945775" w:rsidRPr="00AD5D5D">
        <w:rPr>
          <w:rFonts w:ascii="Arial Narrow" w:hAnsi="Arial Narrow"/>
          <w:sz w:val="22"/>
          <w:szCs w:val="22"/>
        </w:rPr>
        <w:t xml:space="preserve"> </w:t>
      </w:r>
      <w:r w:rsidRPr="00AD5D5D">
        <w:rPr>
          <w:rFonts w:ascii="Arial Narrow" w:hAnsi="Arial Narrow"/>
          <w:sz w:val="22"/>
          <w:szCs w:val="22"/>
        </w:rPr>
        <w:t>a jeho podrobným špecifikáciám deklarovaným</w:t>
      </w:r>
      <w:r w:rsidR="00E60ED7">
        <w:rPr>
          <w:rFonts w:ascii="Arial Narrow" w:hAnsi="Arial Narrow"/>
          <w:sz w:val="22"/>
          <w:szCs w:val="22"/>
        </w:rPr>
        <w:t>i</w:t>
      </w:r>
      <w:r w:rsidRPr="00AD5D5D">
        <w:rPr>
          <w:rFonts w:ascii="Arial Narrow" w:hAnsi="Arial Narrow"/>
          <w:sz w:val="22"/>
          <w:szCs w:val="22"/>
        </w:rPr>
        <w:t xml:space="preserve"> Dodávate</w:t>
      </w:r>
      <w:r w:rsidR="00951CE4" w:rsidRPr="00AD5D5D">
        <w:rPr>
          <w:rFonts w:ascii="Arial Narrow" w:hAnsi="Arial Narrow"/>
          <w:sz w:val="22"/>
          <w:szCs w:val="22"/>
        </w:rPr>
        <w:t>ľ</w:t>
      </w:r>
      <w:r w:rsidRPr="00AD5D5D">
        <w:rPr>
          <w:rFonts w:ascii="Arial Narrow" w:hAnsi="Arial Narrow"/>
          <w:sz w:val="22"/>
          <w:szCs w:val="22"/>
        </w:rPr>
        <w:t>om pri podpise tejto zmluvy</w:t>
      </w:r>
      <w:r w:rsidR="00AD5D5D" w:rsidRPr="00AD5D5D">
        <w:rPr>
          <w:rFonts w:ascii="Arial Narrow" w:hAnsi="Arial Narrow"/>
          <w:sz w:val="22"/>
          <w:szCs w:val="22"/>
        </w:rPr>
        <w:t xml:space="preserve"> alebo predmet zmluvy je vykonaný v rozpore so všeobecne záväznými právnymi predpismi</w:t>
      </w:r>
      <w:r w:rsidR="0092107F">
        <w:rPr>
          <w:rFonts w:ascii="Arial Narrow" w:hAnsi="Arial Narrow"/>
          <w:sz w:val="22"/>
          <w:szCs w:val="22"/>
        </w:rPr>
        <w:t xml:space="preserve"> </w:t>
      </w:r>
      <w:r w:rsidR="00AD5D5D" w:rsidRPr="00AD5D5D">
        <w:rPr>
          <w:rFonts w:ascii="Arial Narrow" w:hAnsi="Arial Narrow"/>
          <w:sz w:val="22"/>
          <w:szCs w:val="22"/>
        </w:rPr>
        <w:t>a technickými normami</w:t>
      </w:r>
      <w:r w:rsidR="0081705F">
        <w:rPr>
          <w:rFonts w:ascii="Arial Narrow" w:hAnsi="Arial Narrow"/>
          <w:sz w:val="22"/>
          <w:szCs w:val="22"/>
        </w:rPr>
        <w:t>.</w:t>
      </w:r>
    </w:p>
    <w:p w14:paraId="6E9C2D43" w14:textId="7F01BFF4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012DE2D7" w14:textId="77777777" w:rsidR="00051931" w:rsidRDefault="00051931" w:rsidP="00EC4831">
      <w:pPr>
        <w:rPr>
          <w:rFonts w:ascii="Arial Narrow" w:hAnsi="Arial Narrow"/>
          <w:sz w:val="22"/>
          <w:szCs w:val="22"/>
        </w:rPr>
      </w:pPr>
    </w:p>
    <w:p w14:paraId="5AAE3CA2" w14:textId="77777777" w:rsidR="00EC4831" w:rsidRPr="00303418" w:rsidRDefault="00EC4831" w:rsidP="000860DA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lastRenderedPageBreak/>
        <w:t>Článok I</w:t>
      </w:r>
      <w:r w:rsidR="000E438E" w:rsidRPr="00303418">
        <w:rPr>
          <w:rFonts w:ascii="Arial Narrow" w:hAnsi="Arial Narrow"/>
          <w:b/>
          <w:sz w:val="22"/>
          <w:szCs w:val="22"/>
        </w:rPr>
        <w:t>II</w:t>
      </w:r>
      <w:r w:rsidRPr="00303418">
        <w:rPr>
          <w:rFonts w:ascii="Arial Narrow" w:hAnsi="Arial Narrow"/>
          <w:b/>
          <w:sz w:val="22"/>
          <w:szCs w:val="22"/>
        </w:rPr>
        <w:t>.</w:t>
      </w:r>
    </w:p>
    <w:p w14:paraId="6958EF50" w14:textId="77777777" w:rsidR="00BE0275" w:rsidRPr="00303418" w:rsidRDefault="00EC4831" w:rsidP="000860DA">
      <w:pPr>
        <w:jc w:val="center"/>
        <w:rPr>
          <w:rFonts w:ascii="Arial Narrow" w:hAnsi="Arial Narrow" w:cs="Times New Roman (Body CS)"/>
          <w:b/>
          <w:caps/>
          <w:sz w:val="22"/>
          <w:szCs w:val="22"/>
        </w:rPr>
      </w:pPr>
      <w:r w:rsidRPr="00303418">
        <w:rPr>
          <w:rFonts w:ascii="Arial Narrow" w:hAnsi="Arial Narrow" w:cs="Times New Roman (Body CS)"/>
          <w:b/>
          <w:caps/>
          <w:sz w:val="22"/>
          <w:szCs w:val="22"/>
        </w:rPr>
        <w:t xml:space="preserve">Zmluvná cena, platobné podmienky </w:t>
      </w:r>
    </w:p>
    <w:p w14:paraId="13E1AF73" w14:textId="77777777" w:rsidR="00EC4831" w:rsidRPr="00303418" w:rsidRDefault="00EC4831" w:rsidP="000860DA">
      <w:pPr>
        <w:jc w:val="center"/>
        <w:rPr>
          <w:rFonts w:ascii="Arial Narrow" w:hAnsi="Arial Narrow" w:cs="Times New Roman (Body CS)"/>
          <w:b/>
          <w:caps/>
          <w:sz w:val="22"/>
          <w:szCs w:val="22"/>
        </w:rPr>
      </w:pPr>
      <w:r w:rsidRPr="00303418">
        <w:rPr>
          <w:rFonts w:ascii="Arial Narrow" w:hAnsi="Arial Narrow" w:cs="Times New Roman (Body CS)"/>
          <w:b/>
          <w:caps/>
          <w:sz w:val="22"/>
          <w:szCs w:val="22"/>
        </w:rPr>
        <w:t>a prevod vlastníckeho práva k predmetu zmluvy</w:t>
      </w:r>
    </w:p>
    <w:p w14:paraId="54148B05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</w:p>
    <w:p w14:paraId="33261A28" w14:textId="7777777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Zmluvné strany sa dohodli na cene za poskytnuté plnenie predmetu zmluvy v zmysle § 3 zákona</w:t>
      </w:r>
      <w:r w:rsidR="00BE0275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č. 18/1996 Z. z. o cenách v znení neskorších predpisov, vyhlášky MF č. 87/1996 Z. z., ktorou sa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vykonáva zákon č. 18/1996 Z. z. o cenách v znení neskorších predpisov.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7C6341E" w14:textId="6F92355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Cena za plnenie tejto zmluvy je uvedená</w:t>
      </w:r>
      <w:r w:rsidR="00AD5D5D">
        <w:rPr>
          <w:rFonts w:ascii="Arial Narrow" w:hAnsi="Arial Narrow"/>
          <w:sz w:val="22"/>
          <w:szCs w:val="22"/>
        </w:rPr>
        <w:t xml:space="preserve"> v ods. 3 tohto článku a </w:t>
      </w:r>
      <w:r w:rsidRPr="00303418">
        <w:rPr>
          <w:rFonts w:ascii="Arial Narrow" w:hAnsi="Arial Narrow"/>
          <w:sz w:val="22"/>
          <w:szCs w:val="22"/>
        </w:rPr>
        <w:t xml:space="preserve">v Prílohe </w:t>
      </w:r>
      <w:r w:rsidR="000860DA" w:rsidRPr="00303418">
        <w:rPr>
          <w:rFonts w:ascii="Arial Narrow" w:hAnsi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>. 2 tejto zmluvy a bude zo strany Dodávateľa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fakturovaná po prevzatí predmetu zmluvy ako celku</w:t>
      </w:r>
      <w:r w:rsidR="00AD5D5D">
        <w:rPr>
          <w:rFonts w:ascii="Arial Narrow" w:hAnsi="Arial Narrow"/>
          <w:sz w:val="22"/>
          <w:szCs w:val="22"/>
        </w:rPr>
        <w:t>, t.</w:t>
      </w:r>
      <w:r w:rsidR="0081705F">
        <w:rPr>
          <w:rFonts w:ascii="Arial Narrow" w:hAnsi="Arial Narrow"/>
          <w:sz w:val="22"/>
          <w:szCs w:val="22"/>
        </w:rPr>
        <w:t xml:space="preserve"> </w:t>
      </w:r>
      <w:r w:rsidR="00AD5D5D">
        <w:rPr>
          <w:rFonts w:ascii="Arial Narrow" w:hAnsi="Arial Narrow"/>
          <w:sz w:val="22"/>
          <w:szCs w:val="22"/>
        </w:rPr>
        <w:t xml:space="preserve">j. po podpísaní Záverečného </w:t>
      </w:r>
      <w:r w:rsidR="0081705F">
        <w:rPr>
          <w:rFonts w:ascii="Arial Narrow" w:hAnsi="Arial Narrow"/>
          <w:sz w:val="22"/>
          <w:szCs w:val="22"/>
        </w:rPr>
        <w:t>preberacieho</w:t>
      </w:r>
      <w:r w:rsidR="00AD5D5D">
        <w:rPr>
          <w:rFonts w:ascii="Arial Narrow" w:hAnsi="Arial Narrow"/>
          <w:sz w:val="22"/>
          <w:szCs w:val="22"/>
        </w:rPr>
        <w:t xml:space="preserve"> protokolu oboma zmluvnými stranami</w:t>
      </w:r>
      <w:r w:rsidR="0081705F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9CA3697" w14:textId="7777777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Zmluvné strany sa dohodli na celkovej cene za predmet zmluvy vo výške:</w:t>
      </w:r>
      <w:r w:rsidR="000860DA" w:rsidRPr="00303418">
        <w:rPr>
          <w:rFonts w:ascii="Arial Narrow" w:hAnsi="Arial Narrow"/>
          <w:sz w:val="22"/>
          <w:szCs w:val="22"/>
        </w:rPr>
        <w:br/>
      </w:r>
      <w:r w:rsidR="00BE0275" w:rsidRPr="00303418">
        <w:rPr>
          <w:rFonts w:ascii="Arial Narrow" w:hAnsi="Arial Narrow"/>
          <w:sz w:val="22"/>
          <w:szCs w:val="22"/>
        </w:rPr>
        <w:t xml:space="preserve"> </w:t>
      </w:r>
      <w:r w:rsidR="00BE0275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Cena bez DPH</w:t>
      </w:r>
      <w:r w:rsidR="000860DA" w:rsidRPr="00303418">
        <w:rPr>
          <w:rFonts w:ascii="Arial Narrow" w:hAnsi="Arial Narrow"/>
          <w:sz w:val="22"/>
          <w:szCs w:val="22"/>
        </w:rPr>
        <w:t>:</w:t>
      </w:r>
      <w:r w:rsidR="000860DA" w:rsidRPr="00303418">
        <w:rPr>
          <w:rFonts w:ascii="Arial Narrow" w:hAnsi="Arial Narrow"/>
          <w:sz w:val="22"/>
          <w:szCs w:val="22"/>
        </w:rPr>
        <w:tab/>
      </w:r>
      <w:r w:rsidR="000860DA" w:rsidRPr="00303418">
        <w:rPr>
          <w:rFonts w:ascii="Arial Narrow" w:hAnsi="Arial Narrow"/>
          <w:sz w:val="22"/>
          <w:szCs w:val="22"/>
        </w:rPr>
        <w:tab/>
        <w:t>.................... EUR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D9D3AF1" w14:textId="77777777" w:rsidR="00EC4831" w:rsidRPr="00303418" w:rsidRDefault="00EC4831" w:rsidP="00755298">
      <w:pPr>
        <w:pStyle w:val="Odsekzoznamu"/>
        <w:spacing w:after="60"/>
        <w:ind w:left="1004" w:firstLine="436"/>
        <w:contextualSpacing w:val="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DPH 20%</w:t>
      </w:r>
      <w:r w:rsidR="000860DA" w:rsidRPr="00303418">
        <w:rPr>
          <w:rFonts w:ascii="Arial Narrow" w:hAnsi="Arial Narrow"/>
          <w:sz w:val="22"/>
          <w:szCs w:val="22"/>
        </w:rPr>
        <w:t>:</w:t>
      </w:r>
      <w:r w:rsidR="000860DA" w:rsidRPr="00303418">
        <w:rPr>
          <w:rFonts w:ascii="Arial Narrow" w:hAnsi="Arial Narrow"/>
          <w:sz w:val="22"/>
          <w:szCs w:val="22"/>
        </w:rPr>
        <w:tab/>
      </w:r>
      <w:r w:rsidR="000860DA" w:rsidRPr="00303418">
        <w:rPr>
          <w:rFonts w:ascii="Arial Narrow" w:hAnsi="Arial Narrow"/>
          <w:sz w:val="22"/>
          <w:szCs w:val="22"/>
        </w:rPr>
        <w:tab/>
        <w:t>.................... EUR</w:t>
      </w:r>
    </w:p>
    <w:p w14:paraId="63EADB3B" w14:textId="77777777" w:rsidR="00EC4831" w:rsidRPr="00303418" w:rsidRDefault="00EC4831" w:rsidP="00755298">
      <w:pPr>
        <w:pStyle w:val="Odsekzoznamu"/>
        <w:spacing w:after="60"/>
        <w:ind w:left="1004" w:firstLine="436"/>
        <w:contextualSpacing w:val="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Cena s</w:t>
      </w:r>
      <w:r w:rsidR="000860DA" w:rsidRPr="00303418">
        <w:rPr>
          <w:rFonts w:ascii="Arial Narrow" w:hAnsi="Arial Narrow"/>
          <w:b/>
          <w:sz w:val="22"/>
          <w:szCs w:val="22"/>
        </w:rPr>
        <w:t> </w:t>
      </w:r>
      <w:r w:rsidRPr="00303418">
        <w:rPr>
          <w:rFonts w:ascii="Arial Narrow" w:hAnsi="Arial Narrow"/>
          <w:b/>
          <w:sz w:val="22"/>
          <w:szCs w:val="22"/>
        </w:rPr>
        <w:t>DPH</w:t>
      </w:r>
      <w:r w:rsidR="000860DA" w:rsidRPr="00303418">
        <w:rPr>
          <w:rFonts w:ascii="Arial Narrow" w:hAnsi="Arial Narrow"/>
          <w:sz w:val="22"/>
          <w:szCs w:val="22"/>
        </w:rPr>
        <w:t>:</w:t>
      </w:r>
      <w:r w:rsidR="000860DA" w:rsidRPr="00303418">
        <w:rPr>
          <w:rFonts w:ascii="Arial Narrow" w:hAnsi="Arial Narrow"/>
          <w:sz w:val="22"/>
          <w:szCs w:val="22"/>
        </w:rPr>
        <w:tab/>
      </w:r>
      <w:r w:rsidR="000860DA" w:rsidRPr="00303418">
        <w:rPr>
          <w:rFonts w:ascii="Arial Narrow" w:hAnsi="Arial Narrow"/>
          <w:sz w:val="22"/>
          <w:szCs w:val="22"/>
        </w:rPr>
        <w:tab/>
        <w:t xml:space="preserve">.................... </w:t>
      </w:r>
      <w:r w:rsidR="000860DA" w:rsidRPr="00303418">
        <w:rPr>
          <w:rFonts w:ascii="Arial Narrow" w:hAnsi="Arial Narrow"/>
          <w:b/>
          <w:sz w:val="22"/>
          <w:szCs w:val="22"/>
        </w:rPr>
        <w:t>EUR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43E962AA" w14:textId="7777777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Cena predmetu zmluvy je maximálna a nie je možné ju zvyšovať.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B7AF3BD" w14:textId="7777777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Objednávateľ uhradí Dodávate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zmluvnú cenu po riadnom dodaní predmetu zmluvy zo strany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Dodávateľa v zmysle Článku I</w:t>
      </w:r>
      <w:r w:rsidR="000E438E" w:rsidRPr="00303418">
        <w:rPr>
          <w:rFonts w:ascii="Arial Narrow" w:hAnsi="Arial Narrow"/>
          <w:sz w:val="22"/>
          <w:szCs w:val="22"/>
        </w:rPr>
        <w:t>I</w:t>
      </w:r>
      <w:r w:rsidRPr="00303418">
        <w:rPr>
          <w:rFonts w:ascii="Arial Narrow" w:hAnsi="Arial Narrow"/>
          <w:sz w:val="22"/>
          <w:szCs w:val="22"/>
        </w:rPr>
        <w:t>. tejto zmluvy formou bezhotovostného platobného styku, bez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poskytnutia preddavku. Zmluvná cena bude Objednávate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om uhradená na základe predloženej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faktúry vystavenej Dodávateľom s lehotou splatnosti 30 kalendárnych dní odo dňa jej riadneho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doručenia Objednávateľovi. Faktúra musí obsahovo sp</w:t>
      </w:r>
      <w:r w:rsidR="00364E15" w:rsidRPr="00303418">
        <w:rPr>
          <w:rFonts w:ascii="Arial Narrow" w:hAnsi="Arial Narrow"/>
          <w:sz w:val="22"/>
          <w:szCs w:val="22"/>
        </w:rPr>
        <w:t>ĺ</w:t>
      </w:r>
      <w:r w:rsidRPr="00303418">
        <w:rPr>
          <w:rFonts w:ascii="Arial Narrow" w:hAnsi="Arial Narrow"/>
          <w:sz w:val="22"/>
          <w:szCs w:val="22"/>
        </w:rPr>
        <w:t>ňať všetky náležitosti daňového dokladu podľa všeobecne záväzných právnych predpisov</w:t>
      </w:r>
      <w:r w:rsidR="00AD5D5D">
        <w:rPr>
          <w:rFonts w:ascii="Arial Narrow" w:hAnsi="Arial Narrow"/>
          <w:sz w:val="22"/>
          <w:szCs w:val="22"/>
        </w:rPr>
        <w:t xml:space="preserve"> a musia byť k nej priložené všetky prílohy požadované Objednávateľom v zmysle tejto zmluvy</w:t>
      </w:r>
      <w:r w:rsidRPr="00303418">
        <w:rPr>
          <w:rFonts w:ascii="Arial Narrow" w:hAnsi="Arial Narrow"/>
          <w:sz w:val="22"/>
          <w:szCs w:val="22"/>
        </w:rPr>
        <w:t>. V prípade, že faktúra nebude obsahovať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zákonom predpísané náležitosti alebo bude obsahovať chybné údaje</w:t>
      </w:r>
      <w:r w:rsidR="00AD5D5D">
        <w:rPr>
          <w:rFonts w:ascii="Arial Narrow" w:hAnsi="Arial Narrow"/>
          <w:sz w:val="22"/>
          <w:szCs w:val="22"/>
        </w:rPr>
        <w:t xml:space="preserve"> alebo nebudú k nej priložené požadované prílohy</w:t>
      </w:r>
      <w:r w:rsidRPr="00303418">
        <w:rPr>
          <w:rFonts w:ascii="Arial Narrow" w:hAnsi="Arial Narrow"/>
          <w:sz w:val="22"/>
          <w:szCs w:val="22"/>
        </w:rPr>
        <w:t>, je 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oprávnený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vrátiť ju 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na doplnenie alebo opravu.</w:t>
      </w:r>
      <w:r w:rsidR="00755298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takomto prípade sa preruší plynutie lehoty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splatnosti faktúry a plynutie lehoty pokračuje dňom nasledujúcim po dni doručenia opravenej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alebo doplnenej faktúry Objednávateľovi.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6E58DA6" w14:textId="77777777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Objednávateľ uhradí Dodávateľovi zmluvnú cenu na bankový účet Dodávateľa uvedený v záhlaví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tejto 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F77FA0A" w14:textId="46A8F2C4" w:rsidR="00EC4831" w:rsidRPr="00303418" w:rsidRDefault="00EC4831" w:rsidP="00755298">
      <w:pPr>
        <w:pStyle w:val="Odsekzoznamu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K všetkým dokumentom dodaným 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om 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na základe tejto zmluvy alebo</w:t>
      </w:r>
      <w:r w:rsidR="00BE0275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 xml:space="preserve">v súvislosti s ňou, a to najmä k požadovaným výstupom z </w:t>
      </w:r>
      <w:r w:rsidR="00AD5D5D">
        <w:rPr>
          <w:rFonts w:ascii="Arial Narrow" w:hAnsi="Arial Narrow"/>
          <w:sz w:val="22"/>
          <w:szCs w:val="22"/>
        </w:rPr>
        <w:t>plnenia predmetu zmluvy</w:t>
      </w:r>
      <w:r w:rsidR="00AD5D5D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ude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uje 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ovi súhlas na používanie (ďalej len </w:t>
      </w:r>
      <w:r w:rsidR="00365B18" w:rsidRPr="00303418">
        <w:rPr>
          <w:rFonts w:ascii="Arial Narrow" w:hAnsi="Arial Narrow"/>
          <w:sz w:val="22"/>
          <w:szCs w:val="22"/>
        </w:rPr>
        <w:t>„</w:t>
      </w:r>
      <w:r w:rsidRPr="00303418">
        <w:rPr>
          <w:rFonts w:ascii="Arial Narrow" w:hAnsi="Arial Narrow"/>
          <w:sz w:val="22"/>
          <w:szCs w:val="22"/>
        </w:rPr>
        <w:t>licencia</w:t>
      </w:r>
      <w:r w:rsidR="00365B18" w:rsidRPr="00303418">
        <w:rPr>
          <w:rFonts w:ascii="Arial Narrow" w:hAnsi="Arial Narrow"/>
          <w:sz w:val="22"/>
          <w:szCs w:val="22"/>
        </w:rPr>
        <w:t>“</w:t>
      </w:r>
      <w:r w:rsidRPr="00303418">
        <w:rPr>
          <w:rFonts w:ascii="Arial Narrow" w:hAnsi="Arial Narrow"/>
          <w:sz w:val="22"/>
          <w:szCs w:val="22"/>
        </w:rPr>
        <w:t>) týchto dokumentov, a to za týchto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podmienok: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8C01838" w14:textId="77777777" w:rsidR="00365B18" w:rsidRPr="00303418" w:rsidRDefault="00EC4831" w:rsidP="00755298">
      <w:pPr>
        <w:pStyle w:val="Odsekzoznamu"/>
        <w:numPr>
          <w:ilvl w:val="1"/>
          <w:numId w:val="10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ude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uje 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licenciu na vyhotovenie rozmnoženín týchto dokumentov,</w:t>
      </w:r>
    </w:p>
    <w:p w14:paraId="4C6DD3DD" w14:textId="3F6D1126" w:rsidR="00365B18" w:rsidRPr="00303418" w:rsidRDefault="00EC4831" w:rsidP="00755298">
      <w:pPr>
        <w:pStyle w:val="Odsekzoznamu"/>
        <w:numPr>
          <w:ilvl w:val="1"/>
          <w:numId w:val="10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ude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uje </w:t>
      </w:r>
      <w:r w:rsidR="0092107F">
        <w:rPr>
          <w:rFonts w:ascii="Arial Narrow" w:hAnsi="Arial Narrow"/>
          <w:sz w:val="22"/>
          <w:szCs w:val="22"/>
        </w:rPr>
        <w:t>O</w:t>
      </w:r>
      <w:r w:rsidRPr="00303418">
        <w:rPr>
          <w:rFonts w:ascii="Arial Narrow" w:hAnsi="Arial Narrow"/>
          <w:sz w:val="22"/>
          <w:szCs w:val="22"/>
        </w:rPr>
        <w:t>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licenciu na spracovanie, úpravu, modifikáciu, zaradenie do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iných dokumentov, verejné vystavenie dokumentov, alebo použitie v rámci verejného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obstarávania (originálov, aj rozmnoženín),</w:t>
      </w:r>
    </w:p>
    <w:p w14:paraId="2C65B5FB" w14:textId="77777777" w:rsidR="00365B18" w:rsidRPr="00303418" w:rsidRDefault="00EC4831" w:rsidP="00755298">
      <w:pPr>
        <w:pStyle w:val="Odsekzoznamu"/>
        <w:numPr>
          <w:ilvl w:val="1"/>
          <w:numId w:val="10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udeľuje licenciu 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na celú dobu trvania autorskoprávnej ochrany k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danému predmetu ochrany,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50318DA" w14:textId="77777777" w:rsidR="00EC4831" w:rsidRPr="00303418" w:rsidRDefault="00EC4831" w:rsidP="00755298">
      <w:pPr>
        <w:pStyle w:val="Odsekzoznamu"/>
        <w:numPr>
          <w:ilvl w:val="1"/>
          <w:numId w:val="10"/>
        </w:numPr>
        <w:spacing w:after="60"/>
        <w:ind w:left="85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ude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uje licenciu 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odplatne, pričom odmena za poskytnutie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licencie je už zahrnutá v cene podľa článku I</w:t>
      </w:r>
      <w:r w:rsidR="00821568" w:rsidRPr="00303418">
        <w:rPr>
          <w:rFonts w:ascii="Arial Narrow" w:hAnsi="Arial Narrow"/>
          <w:sz w:val="22"/>
          <w:szCs w:val="22"/>
        </w:rPr>
        <w:t>II</w:t>
      </w:r>
      <w:r w:rsidRPr="00303418">
        <w:rPr>
          <w:rFonts w:ascii="Arial Narrow" w:hAnsi="Arial Narrow"/>
          <w:sz w:val="22"/>
          <w:szCs w:val="22"/>
        </w:rPr>
        <w:t>. ods. 3 tejto zmluv</w:t>
      </w:r>
      <w:r w:rsidR="00BE0275" w:rsidRPr="00303418">
        <w:rPr>
          <w:rFonts w:ascii="Arial Narrow" w:hAnsi="Arial Narrow"/>
          <w:sz w:val="22"/>
          <w:szCs w:val="22"/>
        </w:rPr>
        <w:t>y.</w:t>
      </w:r>
    </w:p>
    <w:p w14:paraId="72DD45A6" w14:textId="77777777" w:rsidR="00365B18" w:rsidRPr="00303418" w:rsidRDefault="00365B18" w:rsidP="00EC4831">
      <w:pPr>
        <w:rPr>
          <w:rFonts w:ascii="Arial Narrow" w:hAnsi="Arial Narrow"/>
          <w:sz w:val="22"/>
          <w:szCs w:val="22"/>
        </w:rPr>
      </w:pPr>
    </w:p>
    <w:p w14:paraId="2DC5E512" w14:textId="77777777" w:rsidR="00EC4831" w:rsidRPr="00303418" w:rsidRDefault="00EC4831" w:rsidP="00365B1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Článok</w:t>
      </w:r>
      <w:r w:rsidR="00365B18" w:rsidRPr="00303418">
        <w:rPr>
          <w:rFonts w:ascii="Arial Narrow" w:hAnsi="Arial Narrow"/>
          <w:b/>
          <w:sz w:val="22"/>
          <w:szCs w:val="22"/>
        </w:rPr>
        <w:t xml:space="preserve"> </w:t>
      </w:r>
      <w:r w:rsidR="00AE7950" w:rsidRPr="00303418">
        <w:rPr>
          <w:rFonts w:ascii="Arial Narrow" w:hAnsi="Arial Narrow"/>
          <w:b/>
          <w:sz w:val="22"/>
          <w:szCs w:val="22"/>
        </w:rPr>
        <w:t>I</w:t>
      </w:r>
      <w:r w:rsidRPr="00303418">
        <w:rPr>
          <w:rFonts w:ascii="Arial Narrow" w:hAnsi="Arial Narrow"/>
          <w:b/>
          <w:sz w:val="22"/>
          <w:szCs w:val="22"/>
        </w:rPr>
        <w:t>V.</w:t>
      </w:r>
    </w:p>
    <w:p w14:paraId="1BF1AF72" w14:textId="77777777" w:rsidR="00EC4831" w:rsidRPr="00303418" w:rsidRDefault="00EC4831" w:rsidP="00365B1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PRÁVA A POVINNOSTI ZMLUVNÝCH STRÁN</w:t>
      </w:r>
    </w:p>
    <w:p w14:paraId="21E45BF8" w14:textId="77777777" w:rsidR="00365B18" w:rsidRPr="00303418" w:rsidRDefault="00365B18" w:rsidP="00EC4831">
      <w:pPr>
        <w:rPr>
          <w:rFonts w:ascii="Arial Narrow" w:hAnsi="Arial Narrow"/>
          <w:sz w:val="22"/>
          <w:szCs w:val="22"/>
        </w:rPr>
      </w:pPr>
    </w:p>
    <w:p w14:paraId="50A8EB5F" w14:textId="77777777" w:rsidR="00EC4831" w:rsidRPr="00303418" w:rsidRDefault="00EC4831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je povinný plniť túto zmluvu prostredníctvom vhodného a odborne vyškoleného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personálu. Objednávateľ má právo v odôvodnených prípadoch jednotlivých členov personálu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Dodávateľa odmietnuť.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B5A70C7" w14:textId="3A7D5BDD" w:rsidR="00EC4831" w:rsidRPr="00303418" w:rsidRDefault="00EC4831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sa zaväzuje zachovať mlčanlivosť o skutočnostiach, ktoré sa dozvedel pri </w:t>
      </w:r>
      <w:r w:rsidR="0092107F">
        <w:rPr>
          <w:rFonts w:ascii="Arial Narrow" w:hAnsi="Arial Narrow"/>
          <w:sz w:val="22"/>
          <w:szCs w:val="22"/>
        </w:rPr>
        <w:t>plnení predmetu zmluvy</w:t>
      </w:r>
      <w:r w:rsidRPr="00303418">
        <w:rPr>
          <w:rFonts w:ascii="Arial Narrow" w:hAnsi="Arial Narrow"/>
          <w:sz w:val="22"/>
          <w:szCs w:val="22"/>
        </w:rPr>
        <w:t xml:space="preserve"> a</w:t>
      </w:r>
      <w:r w:rsidR="0092107F">
        <w:rPr>
          <w:rFonts w:ascii="Arial Narrow" w:hAnsi="Arial Narrow"/>
          <w:sz w:val="22"/>
          <w:szCs w:val="22"/>
        </w:rPr>
        <w:t> zároveň sa zaväzuje</w:t>
      </w:r>
      <w:r w:rsidR="0081705F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pri podpise tejto zmluvy podpísať dohodu o mlčanlivosti, ktorá tvorí Prílohu </w:t>
      </w:r>
      <w:r w:rsidR="00BE0275" w:rsidRPr="00303418">
        <w:rPr>
          <w:rFonts w:ascii="Arial Narrow" w:hAnsi="Arial Narrow"/>
          <w:sz w:val="22"/>
          <w:szCs w:val="22"/>
        </w:rPr>
        <w:t>č.</w:t>
      </w:r>
      <w:r w:rsidRPr="00303418">
        <w:rPr>
          <w:rFonts w:ascii="Arial Narrow" w:hAnsi="Arial Narrow"/>
          <w:sz w:val="22"/>
          <w:szCs w:val="22"/>
        </w:rPr>
        <w:t xml:space="preserve"> </w:t>
      </w:r>
      <w:r w:rsidR="0003664E">
        <w:rPr>
          <w:rFonts w:ascii="Arial Narrow" w:hAnsi="Arial Narrow"/>
          <w:sz w:val="22"/>
          <w:szCs w:val="22"/>
        </w:rPr>
        <w:t>5</w:t>
      </w:r>
      <w:r w:rsidRPr="00303418">
        <w:rPr>
          <w:rFonts w:ascii="Arial Narrow" w:hAnsi="Arial Narrow"/>
          <w:sz w:val="22"/>
          <w:szCs w:val="22"/>
        </w:rPr>
        <w:t xml:space="preserve"> tejto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7A57741" w14:textId="77777777" w:rsidR="00365B18" w:rsidRPr="00303418" w:rsidRDefault="00EC4831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Objednávate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je povinný poskytnúť Dodávate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súčinnosť, nevyhnutne potrebnú na splnenie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predmetu tejto zmluvy, najmä umožniť Dodávateľovi primeraný prístup k potrebným informáciám.</w:t>
      </w:r>
    </w:p>
    <w:p w14:paraId="01DCE749" w14:textId="7DC9EE87" w:rsidR="00EC4831" w:rsidRDefault="00EC4831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Zmluvné strany sa dohodli, že ak jedna zo zmluvných strán bude mať vedomosť o akejko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skutočnosti alebo okolnosti, ktorá by mohla mať priamo alebo nepriamo vplyv na plnenie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predmetu zmluvy, je táto zmluvná strana povinná bez zbytočného odkladu o tejto skutočnosti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alebo okolnosti informovať druhú zmluvnú stranu.</w:t>
      </w:r>
    </w:p>
    <w:p w14:paraId="46D0BE82" w14:textId="29AEF9A1" w:rsidR="00B53C5E" w:rsidRDefault="00B53C5E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B53C5E">
        <w:rPr>
          <w:rFonts w:ascii="Arial Narrow" w:hAnsi="Arial Narrow"/>
          <w:sz w:val="22"/>
          <w:szCs w:val="22"/>
        </w:rPr>
        <w:lastRenderedPageBreak/>
        <w:t xml:space="preserve">Všetky Plnenia je Dodávateľ povinný realizovať v prospech Objednávateľa riadne, prostredníctvom Expertov,  včas a v súlade s ustanoveniami tejto </w:t>
      </w:r>
      <w:r w:rsidR="00D735E2">
        <w:rPr>
          <w:rFonts w:ascii="Arial Narrow" w:hAnsi="Arial Narrow"/>
          <w:sz w:val="22"/>
          <w:szCs w:val="22"/>
        </w:rPr>
        <w:t>z</w:t>
      </w:r>
      <w:r w:rsidRPr="00B53C5E">
        <w:rPr>
          <w:rFonts w:ascii="Arial Narrow" w:hAnsi="Arial Narrow"/>
          <w:sz w:val="22"/>
          <w:szCs w:val="22"/>
        </w:rPr>
        <w:t>m</w:t>
      </w:r>
      <w:r w:rsidR="00112075">
        <w:rPr>
          <w:rFonts w:ascii="Arial Narrow" w:hAnsi="Arial Narrow"/>
          <w:sz w:val="22"/>
          <w:szCs w:val="22"/>
        </w:rPr>
        <w:t>luvy. Zoznam e</w:t>
      </w:r>
      <w:r w:rsidRPr="00B53C5E">
        <w:rPr>
          <w:rFonts w:ascii="Arial Narrow" w:hAnsi="Arial Narrow"/>
          <w:sz w:val="22"/>
          <w:szCs w:val="22"/>
        </w:rPr>
        <w:t xml:space="preserve">xpertov tvorí Prílohu č. 4 tejto </w:t>
      </w:r>
      <w:r w:rsidR="00D735E2">
        <w:rPr>
          <w:rFonts w:ascii="Arial Narrow" w:hAnsi="Arial Narrow"/>
          <w:sz w:val="22"/>
          <w:szCs w:val="22"/>
        </w:rPr>
        <w:t>z</w:t>
      </w:r>
      <w:r w:rsidRPr="00B53C5E">
        <w:rPr>
          <w:rFonts w:ascii="Arial Narrow" w:hAnsi="Arial Narrow"/>
          <w:sz w:val="22"/>
          <w:szCs w:val="22"/>
        </w:rPr>
        <w:t>mluvy.</w:t>
      </w:r>
    </w:p>
    <w:p w14:paraId="72CDCC28" w14:textId="204E640F" w:rsidR="00B53C5E" w:rsidRDefault="00B53C5E" w:rsidP="00755298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B53C5E">
        <w:rPr>
          <w:rFonts w:ascii="Arial Narrow" w:hAnsi="Arial Narrow"/>
          <w:sz w:val="22"/>
          <w:szCs w:val="22"/>
        </w:rPr>
        <w:t xml:space="preserve">V prípade, ak nastane situácia, že bude potrebné nahradiť Experta uvedeného v Prílohe č. 4 tejto </w:t>
      </w:r>
      <w:r w:rsidR="00D735E2">
        <w:rPr>
          <w:rFonts w:ascii="Arial Narrow" w:hAnsi="Arial Narrow"/>
          <w:sz w:val="22"/>
          <w:szCs w:val="22"/>
        </w:rPr>
        <w:t>z</w:t>
      </w:r>
      <w:r w:rsidRPr="00B53C5E">
        <w:rPr>
          <w:rFonts w:ascii="Arial Narrow" w:hAnsi="Arial Narrow"/>
          <w:sz w:val="22"/>
          <w:szCs w:val="22"/>
        </w:rPr>
        <w:t xml:space="preserve">mluvy, nový Expert musí spĺňať minimálne rovnaké kvalitatívne predpoklady ako boli kvalitatívne predpoklady pôvodného Experta, čo Dodávateľ preukáže predložením dokladov v rozsahu uvedenom vo Výzve </w:t>
      </w:r>
      <w:r w:rsidR="00941783">
        <w:rPr>
          <w:rFonts w:ascii="Arial Narrow" w:hAnsi="Arial Narrow"/>
          <w:sz w:val="22"/>
          <w:szCs w:val="22"/>
        </w:rPr>
        <w:t>na predkladanie ponúk</w:t>
      </w:r>
      <w:r w:rsidRPr="00B53C5E">
        <w:rPr>
          <w:rFonts w:ascii="Arial Narrow" w:hAnsi="Arial Narrow"/>
          <w:sz w:val="22"/>
          <w:szCs w:val="22"/>
        </w:rPr>
        <w:t xml:space="preserve">. Každú výmenu Experta musí Objednávateľ písomne schváliť bez nutnosti uzatvárania dodatku k tejto </w:t>
      </w:r>
      <w:r w:rsidR="00D735E2">
        <w:rPr>
          <w:rFonts w:ascii="Arial Narrow" w:hAnsi="Arial Narrow"/>
          <w:sz w:val="22"/>
          <w:szCs w:val="22"/>
        </w:rPr>
        <w:t>z</w:t>
      </w:r>
      <w:r w:rsidRPr="00B53C5E">
        <w:rPr>
          <w:rFonts w:ascii="Arial Narrow" w:hAnsi="Arial Narrow"/>
          <w:sz w:val="22"/>
          <w:szCs w:val="22"/>
        </w:rPr>
        <w:t>mluve.</w:t>
      </w:r>
    </w:p>
    <w:p w14:paraId="3AD061D1" w14:textId="77777777" w:rsidR="00112075" w:rsidRPr="00303418" w:rsidRDefault="00112075" w:rsidP="00381302">
      <w:pPr>
        <w:pStyle w:val="Odsekzoznamu"/>
        <w:spacing w:after="60"/>
        <w:ind w:left="284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5C986B8F" w14:textId="77777777" w:rsidR="00EC4831" w:rsidRPr="00303418" w:rsidRDefault="00EC4831" w:rsidP="00365B1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Článok V.</w:t>
      </w:r>
    </w:p>
    <w:p w14:paraId="5E63273C" w14:textId="77777777" w:rsidR="00EC4831" w:rsidRPr="00303418" w:rsidRDefault="00EC4831" w:rsidP="00365B18">
      <w:pPr>
        <w:jc w:val="center"/>
        <w:rPr>
          <w:rFonts w:ascii="Arial Narrow" w:hAnsi="Arial Narrow" w:cs="Times New Roman (Body CS)"/>
          <w:b/>
          <w:caps/>
          <w:sz w:val="22"/>
          <w:szCs w:val="22"/>
        </w:rPr>
      </w:pPr>
      <w:r w:rsidRPr="00303418">
        <w:rPr>
          <w:rFonts w:ascii="Arial Narrow" w:hAnsi="Arial Narrow" w:cs="Times New Roman (Body CS)"/>
          <w:b/>
          <w:caps/>
          <w:sz w:val="22"/>
          <w:szCs w:val="22"/>
        </w:rPr>
        <w:t>Zodpovednosť za vady, zmluvná pokuta</w:t>
      </w:r>
    </w:p>
    <w:p w14:paraId="1CE52448" w14:textId="77777777" w:rsidR="001A0EF4" w:rsidRPr="00303418" w:rsidRDefault="001A0EF4" w:rsidP="00EC4831">
      <w:pPr>
        <w:rPr>
          <w:rFonts w:ascii="Arial Narrow" w:hAnsi="Arial Narrow"/>
          <w:sz w:val="22"/>
          <w:szCs w:val="22"/>
        </w:rPr>
      </w:pPr>
    </w:p>
    <w:p w14:paraId="1DAD9ED2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Vadou sa pre účely tejto zmluvy rozumie vykonanie plnenia predmetu zmluvy odchylne od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požiadaviek </w:t>
      </w:r>
      <w:r w:rsidR="00945775" w:rsidRPr="00303418">
        <w:rPr>
          <w:rFonts w:ascii="Arial Narrow" w:hAnsi="Arial Narrow"/>
          <w:sz w:val="22"/>
          <w:szCs w:val="22"/>
        </w:rPr>
        <w:t>Objednávate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a, špecifikovaných v tejto zmluve, Prílohe č. 1 a v dokumentoch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tvoriacich súčasť tejto zmluvy</w:t>
      </w:r>
      <w:r w:rsidR="0092107F">
        <w:rPr>
          <w:rFonts w:ascii="Arial Narrow" w:hAnsi="Arial Narrow"/>
          <w:sz w:val="22"/>
          <w:szCs w:val="22"/>
        </w:rPr>
        <w:t xml:space="preserve"> ako aj v rozpore so všeobecne záväznými právnymi predpismi a technickými normami 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8B2AEC4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zodpovedá za bezchybné vykonávanie plnenia, ku ktorému sa touto zmluvou zaviazal,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ako aj za to, že plnenie predmetu zmluvy bude v súlade so všeobecne záväznými právnymi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predpismi</w:t>
      </w:r>
      <w:r w:rsidR="00BE0275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technickými normami.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9E74BD3" w14:textId="15176CB2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Spôsob reklamácie vád dodávky </w:t>
      </w:r>
      <w:r w:rsidR="0092107F">
        <w:rPr>
          <w:rFonts w:ascii="Arial Narrow" w:hAnsi="Arial Narrow"/>
          <w:sz w:val="22"/>
          <w:szCs w:val="22"/>
        </w:rPr>
        <w:t>predmetu plnenia</w:t>
      </w:r>
      <w:r w:rsidR="0092107F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bude prebiehať najmä telefonicky a písomne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prostredníctvom elektronickej pošty. Dodávate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uvedie kontakty (meno, e-mailová adresa, tel.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kontakt) pre nahlasovania vád, pričom ich je povinný udržiavať aktuálne počas doby trvania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zmluvy. Dodávate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="0092107F">
        <w:rPr>
          <w:rFonts w:ascii="Arial Narrow" w:hAnsi="Arial Narrow"/>
          <w:sz w:val="22"/>
          <w:szCs w:val="22"/>
        </w:rPr>
        <w:t xml:space="preserve"> je povinný odstrániť vadu </w:t>
      </w:r>
      <w:r w:rsidRPr="00303418">
        <w:rPr>
          <w:rFonts w:ascii="Arial Narrow" w:hAnsi="Arial Narrow"/>
          <w:sz w:val="22"/>
          <w:szCs w:val="22"/>
        </w:rPr>
        <w:t>v najkratšom možnom termíne, najneskôr do 5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pracovných dní</w:t>
      </w:r>
      <w:r w:rsidR="0092107F">
        <w:rPr>
          <w:rFonts w:ascii="Arial Narrow" w:hAnsi="Arial Narrow"/>
          <w:sz w:val="22"/>
          <w:szCs w:val="22"/>
        </w:rPr>
        <w:t xml:space="preserve"> odo dňa oznámenia vady Objednávateľom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92107F">
        <w:rPr>
          <w:rFonts w:ascii="Arial Narrow" w:hAnsi="Arial Narrow"/>
          <w:sz w:val="22"/>
          <w:szCs w:val="22"/>
        </w:rPr>
        <w:t xml:space="preserve">Ak Dodávateľ neodstráni vadu najneskôr do 5 pracovných dní odo dňa jej oznámenia, vzniká Objednávateľovi právo na uloženie zmluvnej pokuty vo výške 500,- EUR. </w:t>
      </w:r>
    </w:p>
    <w:p w14:paraId="6954C773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Ak je Dodávate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v omeškaní s plnením predmetu zmluvy, má </w:t>
      </w:r>
      <w:r w:rsidR="00945775" w:rsidRPr="00303418">
        <w:rPr>
          <w:rFonts w:ascii="Arial Narrow" w:hAnsi="Arial Narrow"/>
          <w:sz w:val="22"/>
          <w:szCs w:val="22"/>
        </w:rPr>
        <w:t>Objednávateľ</w:t>
      </w:r>
      <w:r w:rsidRPr="00303418">
        <w:rPr>
          <w:rFonts w:ascii="Arial Narrow" w:hAnsi="Arial Narrow"/>
          <w:sz w:val="22"/>
          <w:szCs w:val="22"/>
        </w:rPr>
        <w:t>' právo uplatniť voči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nemu zmluvnú pokutu vo výške 0,2 % z celkovej ceny za dodanie predmetu zmluvy, a to za každý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deň omeškania.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47472E5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Rozhodnutie požadovať zaplatenie zmluvnej pokuty oznámi oprávnená strana povinnej strane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písomnou výzvou.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268BF84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Uhradením zmluvnej pokuty nezaniká nárok zmluvných strán na náhradu škody. Zodpovednosť za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škodu</w:t>
      </w:r>
      <w:r w:rsidR="0075529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povinnosť na náhradu škody spôsobenú druhej zmluvnej strane sa bude riadiť a spravovať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príslušnými ustanoveniami Obchodného zákonníka.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787FC66" w14:textId="77777777" w:rsidR="00EC4831" w:rsidRPr="00303418" w:rsidRDefault="00EC4831" w:rsidP="00755298">
      <w:pPr>
        <w:pStyle w:val="Odsekzoznamu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</w:t>
      </w:r>
      <w:r w:rsidR="001A0EF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sa zaväzuje, že bude s Objednávateľom bez zbytočného odkladu rokovať o všetkých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otázkach, ktoré by mohli negatívne ovplyvniť proces dodania dohodnutého predmetu zmluvy, 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že bude Objednávateľovi oznamovať všetky okolnosti, ktoré by mohli ohroziť plnenie 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6EABFE7" w14:textId="77777777" w:rsidR="001A0EF4" w:rsidRPr="00303418" w:rsidRDefault="001A0EF4" w:rsidP="00EC4831">
      <w:pPr>
        <w:rPr>
          <w:rFonts w:ascii="Arial Narrow" w:hAnsi="Arial Narrow"/>
          <w:sz w:val="22"/>
          <w:szCs w:val="22"/>
        </w:rPr>
      </w:pPr>
    </w:p>
    <w:p w14:paraId="49C91211" w14:textId="77777777" w:rsidR="009A5467" w:rsidRPr="00303418" w:rsidRDefault="009A5467" w:rsidP="009A5467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Článok VI.</w:t>
      </w:r>
    </w:p>
    <w:p w14:paraId="41C6FC61" w14:textId="0035932A" w:rsidR="009A5467" w:rsidRPr="00303418" w:rsidRDefault="009A5467" w:rsidP="009A5467">
      <w:pPr>
        <w:jc w:val="center"/>
        <w:rPr>
          <w:rFonts w:ascii="Arial Narrow" w:hAnsi="Arial Narrow"/>
          <w:b/>
          <w:sz w:val="22"/>
          <w:szCs w:val="22"/>
        </w:rPr>
      </w:pPr>
      <w:r w:rsidRPr="009A5467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>UBDODÁVKY</w:t>
      </w:r>
    </w:p>
    <w:p w14:paraId="09CCE5CA" w14:textId="77777777" w:rsidR="009A5467" w:rsidRPr="00303418" w:rsidRDefault="009A5467" w:rsidP="009A5467">
      <w:pPr>
        <w:rPr>
          <w:rFonts w:ascii="Arial Narrow" w:hAnsi="Arial Narrow"/>
          <w:sz w:val="22"/>
          <w:szCs w:val="22"/>
        </w:rPr>
      </w:pPr>
    </w:p>
    <w:p w14:paraId="61BA2670" w14:textId="5FBB03C8" w:rsidR="009A5467" w:rsidRDefault="009A5467" w:rsidP="009A5467">
      <w:pPr>
        <w:pStyle w:val="Odsekzoznamu"/>
        <w:numPr>
          <w:ilvl w:val="0"/>
          <w:numId w:val="1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9A5467">
        <w:rPr>
          <w:rFonts w:ascii="Arial Narrow" w:hAnsi="Arial Narrow"/>
          <w:sz w:val="22"/>
          <w:szCs w:val="22"/>
        </w:rPr>
        <w:t xml:space="preserve">Ak má Dodávateľ v úmysle zadať </w:t>
      </w:r>
      <w:r w:rsidR="00D735E2">
        <w:rPr>
          <w:rFonts w:ascii="Arial Narrow" w:hAnsi="Arial Narrow"/>
          <w:sz w:val="22"/>
          <w:szCs w:val="22"/>
        </w:rPr>
        <w:t>P</w:t>
      </w:r>
      <w:r w:rsidRPr="009A5467">
        <w:rPr>
          <w:rFonts w:ascii="Arial Narrow" w:hAnsi="Arial Narrow"/>
          <w:sz w:val="22"/>
          <w:szCs w:val="22"/>
        </w:rPr>
        <w:t xml:space="preserve">lnenie, ktoré je predmetom tejto </w:t>
      </w:r>
      <w:r w:rsidR="00D735E2">
        <w:rPr>
          <w:rFonts w:ascii="Arial Narrow" w:hAnsi="Arial Narrow"/>
          <w:sz w:val="22"/>
          <w:szCs w:val="22"/>
        </w:rPr>
        <w:t>z</w:t>
      </w:r>
      <w:r w:rsidRPr="009A5467">
        <w:rPr>
          <w:rFonts w:ascii="Arial Narrow" w:hAnsi="Arial Narrow"/>
          <w:sz w:val="22"/>
          <w:szCs w:val="22"/>
        </w:rPr>
        <w:t>mluvy, subdodávateľom, môže tak urobiť iba s predchádzajúcim písomným súhlasom Objednávateľa, ktorý takýto</w:t>
      </w:r>
      <w:r w:rsidR="00D735E2">
        <w:rPr>
          <w:rFonts w:ascii="Arial Narrow" w:hAnsi="Arial Narrow"/>
          <w:sz w:val="22"/>
          <w:szCs w:val="22"/>
        </w:rPr>
        <w:t xml:space="preserve"> súhlas</w:t>
      </w:r>
      <w:r w:rsidRPr="009A5467">
        <w:rPr>
          <w:rFonts w:ascii="Arial Narrow" w:hAnsi="Arial Narrow"/>
          <w:sz w:val="22"/>
          <w:szCs w:val="22"/>
        </w:rPr>
        <w:t xml:space="preserve"> bez závažného a opodstatneného dôvodu neodoprie. V</w:t>
      </w:r>
      <w:r w:rsidR="00D735E2">
        <w:rPr>
          <w:rFonts w:ascii="Arial Narrow" w:hAnsi="Arial Narrow"/>
          <w:sz w:val="22"/>
          <w:szCs w:val="22"/>
        </w:rPr>
        <w:t> prípade plnenia predmetu zmluvy subdodávateľom,  zodpovedá</w:t>
      </w:r>
      <w:r w:rsidRPr="009A5467">
        <w:rPr>
          <w:rFonts w:ascii="Arial Narrow" w:hAnsi="Arial Narrow"/>
          <w:sz w:val="22"/>
          <w:szCs w:val="22"/>
        </w:rPr>
        <w:t xml:space="preserve"> Dodávateľ  </w:t>
      </w:r>
      <w:r w:rsidR="00D735E2">
        <w:rPr>
          <w:rFonts w:ascii="Arial Narrow" w:hAnsi="Arial Narrow"/>
          <w:sz w:val="22"/>
          <w:szCs w:val="22"/>
        </w:rPr>
        <w:t xml:space="preserve">za takéto plnenie </w:t>
      </w:r>
      <w:r w:rsidRPr="009A5467">
        <w:rPr>
          <w:rFonts w:ascii="Arial Narrow" w:hAnsi="Arial Narrow"/>
          <w:sz w:val="22"/>
          <w:szCs w:val="22"/>
        </w:rPr>
        <w:t xml:space="preserve">rovnako akoby </w:t>
      </w:r>
      <w:r w:rsidR="00D735E2">
        <w:rPr>
          <w:rFonts w:ascii="Arial Narrow" w:hAnsi="Arial Narrow"/>
          <w:sz w:val="22"/>
          <w:szCs w:val="22"/>
        </w:rPr>
        <w:t>z</w:t>
      </w:r>
      <w:r w:rsidRPr="009A5467">
        <w:rPr>
          <w:rFonts w:ascii="Arial Narrow" w:hAnsi="Arial Narrow"/>
          <w:sz w:val="22"/>
          <w:szCs w:val="22"/>
        </w:rPr>
        <w:t>mluvu plnil sám.</w:t>
      </w:r>
    </w:p>
    <w:p w14:paraId="322A9822" w14:textId="53361D97" w:rsidR="009A5467" w:rsidRDefault="009A5467" w:rsidP="009A5467">
      <w:pPr>
        <w:pStyle w:val="Odsekzoznamu"/>
        <w:numPr>
          <w:ilvl w:val="0"/>
          <w:numId w:val="1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9A5467">
        <w:rPr>
          <w:rFonts w:ascii="Arial Narrow" w:hAnsi="Arial Narrow"/>
          <w:sz w:val="22"/>
          <w:szCs w:val="22"/>
        </w:rPr>
        <w:t xml:space="preserve">V Prílohe č. 3 tejto </w:t>
      </w:r>
      <w:r w:rsidR="00D735E2">
        <w:rPr>
          <w:rFonts w:ascii="Arial Narrow" w:hAnsi="Arial Narrow"/>
          <w:sz w:val="22"/>
          <w:szCs w:val="22"/>
        </w:rPr>
        <w:t>z</w:t>
      </w:r>
      <w:r w:rsidRPr="009A5467">
        <w:rPr>
          <w:rFonts w:ascii="Arial Narrow" w:hAnsi="Arial Narrow"/>
          <w:sz w:val="22"/>
          <w:szCs w:val="22"/>
        </w:rPr>
        <w:t>mluvy sú uvedené údaje o všetkých známych subdodávateľoch Dodávateľa, ktorí sú známi v čase uza</w:t>
      </w:r>
      <w:r w:rsidR="00D735E2">
        <w:rPr>
          <w:rFonts w:ascii="Arial Narrow" w:hAnsi="Arial Narrow"/>
          <w:sz w:val="22"/>
          <w:szCs w:val="22"/>
        </w:rPr>
        <w:t>tvorenia</w:t>
      </w:r>
      <w:r w:rsidRPr="009A5467">
        <w:rPr>
          <w:rFonts w:ascii="Arial Narrow" w:hAnsi="Arial Narrow"/>
          <w:sz w:val="22"/>
          <w:szCs w:val="22"/>
        </w:rPr>
        <w:t xml:space="preserve"> tejto </w:t>
      </w:r>
      <w:r w:rsidR="00D735E2">
        <w:rPr>
          <w:rFonts w:ascii="Arial Narrow" w:hAnsi="Arial Narrow"/>
          <w:sz w:val="22"/>
          <w:szCs w:val="22"/>
        </w:rPr>
        <w:t>z</w:t>
      </w:r>
      <w:r w:rsidRPr="009A5467">
        <w:rPr>
          <w:rFonts w:ascii="Arial Narrow" w:hAnsi="Arial Narrow"/>
          <w:sz w:val="22"/>
          <w:szCs w:val="22"/>
        </w:rPr>
        <w:t>mluvy, a údaje o osobe oprávnenej konať za subdodávateľa v rozsahu meno a priezvisko, adresa pobytu, dátum narodenia.</w:t>
      </w:r>
    </w:p>
    <w:p w14:paraId="6478EDDC" w14:textId="5E1A100E" w:rsidR="009A5467" w:rsidRDefault="009A5467" w:rsidP="009A5467">
      <w:pPr>
        <w:pStyle w:val="Odsekzoznamu"/>
        <w:numPr>
          <w:ilvl w:val="0"/>
          <w:numId w:val="1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9A5467">
        <w:rPr>
          <w:rFonts w:ascii="Arial Narrow" w:hAnsi="Arial Narrow"/>
          <w:sz w:val="22"/>
          <w:szCs w:val="22"/>
        </w:rPr>
        <w:t xml:space="preserve">Dodávateľ je oprávnený zmeniť subdodávateľa iba s predchádzajúcim písomným súhlasom Objednávateľa. Zhotoviteľ je pritom povinný oznámiť Objednávateľovi údaje podľa bodu 2 tohto článku </w:t>
      </w:r>
      <w:r w:rsidR="00D735E2">
        <w:rPr>
          <w:rFonts w:ascii="Arial Narrow" w:hAnsi="Arial Narrow"/>
          <w:sz w:val="22"/>
          <w:szCs w:val="22"/>
        </w:rPr>
        <w:t>z</w:t>
      </w:r>
      <w:r w:rsidRPr="009A5467">
        <w:rPr>
          <w:rFonts w:ascii="Arial Narrow" w:hAnsi="Arial Narrow"/>
          <w:sz w:val="22"/>
          <w:szCs w:val="22"/>
        </w:rPr>
        <w:t>mluvy o novom subdodávateľovi. Dodávateľ je povinný Objednávateľovi oznámiť akúkoľvek zmenu údajov u subdodávateľov, uvedených v Prílohe č. 3 tejto Zmluvy, a to bezodkladne.</w:t>
      </w:r>
    </w:p>
    <w:p w14:paraId="581369A0" w14:textId="77777777" w:rsidR="009A5467" w:rsidRDefault="009A5467" w:rsidP="009A5467">
      <w:pPr>
        <w:pStyle w:val="Odsekzoznamu"/>
        <w:numPr>
          <w:ilvl w:val="0"/>
          <w:numId w:val="1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9A5467">
        <w:rPr>
          <w:rFonts w:ascii="Arial Narrow" w:hAnsi="Arial Narrow"/>
          <w:sz w:val="22"/>
          <w:szCs w:val="22"/>
        </w:rPr>
        <w:t>Dodávateľ zodpovedá za odbornú starostlivosť pri výbere subdodávateľa ako aj za výsledok činnosti/plnenia vykonanej/vykonaného na základe zmluvy o subdodávke.</w:t>
      </w:r>
    </w:p>
    <w:p w14:paraId="149833FA" w14:textId="66845598" w:rsidR="009A5467" w:rsidRPr="00303418" w:rsidRDefault="009A5467" w:rsidP="009A5467">
      <w:pPr>
        <w:pStyle w:val="Odsekzoznamu"/>
        <w:numPr>
          <w:ilvl w:val="0"/>
          <w:numId w:val="17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 </w:t>
      </w:r>
      <w:r w:rsidR="00B667BF" w:rsidRPr="00B667BF">
        <w:rPr>
          <w:rFonts w:ascii="Arial Narrow" w:hAnsi="Arial Narrow"/>
          <w:sz w:val="22"/>
          <w:szCs w:val="22"/>
        </w:rPr>
        <w:t>Dodávateľ je povinný zabezpečiť, aby mal splnené povinnosti ohľadom zápisu do registra partnerov verejného sektora vo vzťahu k subdodávateľom Dodávateľ v zmysle zákona č. 315/2016 Z.z. o registri partnerov verejného sektora.</w:t>
      </w:r>
    </w:p>
    <w:p w14:paraId="66D0DBA7" w14:textId="2F85DFE8" w:rsidR="00EC4831" w:rsidRPr="00303418" w:rsidRDefault="00EC4831" w:rsidP="001A0EF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lastRenderedPageBreak/>
        <w:t xml:space="preserve">Článok </w:t>
      </w:r>
      <w:r w:rsidR="00AE7950" w:rsidRPr="00303418">
        <w:rPr>
          <w:rFonts w:ascii="Arial Narrow" w:hAnsi="Arial Narrow"/>
          <w:b/>
          <w:sz w:val="22"/>
          <w:szCs w:val="22"/>
        </w:rPr>
        <w:t>V</w:t>
      </w:r>
      <w:r w:rsidR="009A5467">
        <w:rPr>
          <w:rFonts w:ascii="Arial Narrow" w:hAnsi="Arial Narrow"/>
          <w:b/>
          <w:sz w:val="22"/>
          <w:szCs w:val="22"/>
        </w:rPr>
        <w:t>I</w:t>
      </w:r>
      <w:r w:rsidRPr="00303418">
        <w:rPr>
          <w:rFonts w:ascii="Arial Narrow" w:hAnsi="Arial Narrow"/>
          <w:b/>
          <w:sz w:val="22"/>
          <w:szCs w:val="22"/>
        </w:rPr>
        <w:t>I.</w:t>
      </w:r>
    </w:p>
    <w:p w14:paraId="75879498" w14:textId="77777777" w:rsidR="00EC4831" w:rsidRPr="00303418" w:rsidRDefault="00EC4831" w:rsidP="001A0EF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U</w:t>
      </w:r>
      <w:r w:rsidR="001A0EF4" w:rsidRPr="00303418">
        <w:rPr>
          <w:rFonts w:ascii="Arial Narrow" w:hAnsi="Arial Narrow"/>
          <w:b/>
          <w:sz w:val="22"/>
          <w:szCs w:val="22"/>
        </w:rPr>
        <w:t>KONČENIE ZMLUVY</w:t>
      </w:r>
    </w:p>
    <w:p w14:paraId="6D5C7FE1" w14:textId="77777777" w:rsidR="001A0EF4" w:rsidRPr="00303418" w:rsidRDefault="001A0EF4" w:rsidP="00EC4831">
      <w:pPr>
        <w:rPr>
          <w:rFonts w:ascii="Arial Narrow" w:hAnsi="Arial Narrow"/>
          <w:sz w:val="22"/>
          <w:szCs w:val="22"/>
        </w:rPr>
      </w:pPr>
    </w:p>
    <w:p w14:paraId="5C8A43A9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D735E2">
        <w:rPr>
          <w:rFonts w:ascii="Arial Narrow" w:hAnsi="Arial Narrow"/>
          <w:sz w:val="22"/>
          <w:szCs w:val="22"/>
        </w:rPr>
        <w:t>Táto zmluva sa uzatvára na dobu určitú, t.</w:t>
      </w:r>
      <w:r w:rsidR="0004354E" w:rsidRPr="00D735E2">
        <w:rPr>
          <w:rFonts w:ascii="Arial Narrow" w:hAnsi="Arial Narrow"/>
          <w:sz w:val="22"/>
          <w:szCs w:val="22"/>
        </w:rPr>
        <w:t xml:space="preserve"> </w:t>
      </w:r>
      <w:r w:rsidRPr="00D735E2">
        <w:rPr>
          <w:rFonts w:ascii="Arial Narrow" w:hAnsi="Arial Narrow"/>
          <w:sz w:val="22"/>
          <w:szCs w:val="22"/>
        </w:rPr>
        <w:t>j. do riadneho a úplného dodania predmetu zmluvy</w:t>
      </w:r>
      <w:r w:rsidR="00945775" w:rsidRPr="00D735E2">
        <w:rPr>
          <w:rFonts w:ascii="Arial Narrow" w:hAnsi="Arial Narrow"/>
          <w:sz w:val="22"/>
          <w:szCs w:val="22"/>
        </w:rPr>
        <w:t xml:space="preserve"> </w:t>
      </w:r>
      <w:r w:rsidRPr="00D735E2">
        <w:rPr>
          <w:rFonts w:ascii="Arial Narrow" w:hAnsi="Arial Narrow"/>
          <w:sz w:val="22"/>
          <w:szCs w:val="22"/>
        </w:rPr>
        <w:t>Dodávate</w:t>
      </w:r>
      <w:r w:rsidR="001A0EF4" w:rsidRPr="00D735E2">
        <w:rPr>
          <w:rFonts w:ascii="Arial Narrow" w:hAnsi="Arial Narrow"/>
          <w:sz w:val="22"/>
          <w:szCs w:val="22"/>
        </w:rPr>
        <w:t>ľ</w:t>
      </w:r>
      <w:r w:rsidRPr="00D735E2">
        <w:rPr>
          <w:rFonts w:ascii="Arial Narrow" w:hAnsi="Arial Narrow"/>
          <w:sz w:val="22"/>
          <w:szCs w:val="22"/>
        </w:rPr>
        <w:t xml:space="preserve">om </w:t>
      </w:r>
      <w:r w:rsidR="00945775" w:rsidRPr="00D735E2">
        <w:rPr>
          <w:rFonts w:ascii="Arial Narrow" w:hAnsi="Arial Narrow"/>
          <w:sz w:val="22"/>
          <w:szCs w:val="22"/>
        </w:rPr>
        <w:t>Objednávate</w:t>
      </w:r>
      <w:r w:rsidR="001A0EF4" w:rsidRPr="00D735E2">
        <w:rPr>
          <w:rFonts w:ascii="Arial Narrow" w:hAnsi="Arial Narrow"/>
          <w:sz w:val="22"/>
          <w:szCs w:val="22"/>
        </w:rPr>
        <w:t>ľ</w:t>
      </w:r>
      <w:r w:rsidRPr="00D735E2">
        <w:rPr>
          <w:rFonts w:ascii="Arial Narrow" w:hAnsi="Arial Narrow"/>
          <w:sz w:val="22"/>
          <w:szCs w:val="22"/>
        </w:rPr>
        <w:t>ovi a nadobúda platnosť dňom podpísania oboma zmluvnými</w:t>
      </w:r>
      <w:r w:rsidR="00945775" w:rsidRPr="00D735E2">
        <w:rPr>
          <w:rFonts w:ascii="Arial Narrow" w:hAnsi="Arial Narrow"/>
          <w:sz w:val="22"/>
          <w:szCs w:val="22"/>
        </w:rPr>
        <w:t xml:space="preserve"> </w:t>
      </w:r>
      <w:r w:rsidRPr="00D735E2">
        <w:rPr>
          <w:rFonts w:ascii="Arial Narrow" w:hAnsi="Arial Narrow"/>
          <w:sz w:val="22"/>
          <w:szCs w:val="22"/>
        </w:rPr>
        <w:t>stranami a účinnosť dňom nasledujúcim po dni jej zverejnenia v Centrálnom registri zmlúv</w:t>
      </w:r>
      <w:r w:rsidR="00945775" w:rsidRPr="00D735E2">
        <w:rPr>
          <w:rFonts w:ascii="Arial Narrow" w:hAnsi="Arial Narrow"/>
          <w:sz w:val="22"/>
          <w:szCs w:val="22"/>
        </w:rPr>
        <w:t xml:space="preserve"> </w:t>
      </w:r>
      <w:r w:rsidRPr="00D735E2">
        <w:rPr>
          <w:rFonts w:ascii="Arial Narrow" w:hAnsi="Arial Narrow"/>
          <w:sz w:val="22"/>
          <w:szCs w:val="22"/>
        </w:rPr>
        <w:t>v súlade s § 47a zákona č. 40/1964 Zb. Občiansky zákonník v znení neskorších predpisov.</w:t>
      </w:r>
      <w:r w:rsidR="00945775" w:rsidRPr="00D735E2">
        <w:rPr>
          <w:rFonts w:ascii="Arial Narrow" w:hAnsi="Arial Narrow"/>
          <w:sz w:val="22"/>
          <w:szCs w:val="22"/>
        </w:rPr>
        <w:t xml:space="preserve"> </w:t>
      </w:r>
    </w:p>
    <w:p w14:paraId="54B53AFE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Zmluvu je možné ukončiť písomnou dohodou zmluvných strán, písomným odstúpením od zmluvy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niektorou zmluvnou stranou alebo písomnou výpoveďou Objednávateľa.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7E17350B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V prípade zániku zmluvy dohodou zmluvných strán, táto zaniká dňom uvedeným v tejto dohode.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V dohode sa upravia aj vzájomné nároky zmluvných strán vzniknuté z plnenia zmluvných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povinností alebo z ich porušenia ku dňu zániku zmluvy dohodou.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05353758" w14:textId="77777777" w:rsidR="0003664E" w:rsidRDefault="0092107F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V prípade písomnej výpovede Objednávateľom, zmluva zanikne uplynutím jednomesačnej výpovednej lehoty, ktorá začne plynúť prvým dňom kalendárneho mesiaca nasledujúceho po mesiaci, v ktorom bola výpoveď doručená Dodávateľovi a ukončí sa posledným dňom nasledujúceho kalendárneho mesiaca.</w:t>
      </w:r>
    </w:p>
    <w:p w14:paraId="2602EF7A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Ak Dodávateľ koná v rozpore s touto zmluvou, súťažnými podkladmi, právnymi predpismi a na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 xml:space="preserve">písomnú výzvu </w:t>
      </w:r>
      <w:r w:rsidR="00945775" w:rsidRPr="0003664E">
        <w:rPr>
          <w:rFonts w:ascii="Arial Narrow" w:hAnsi="Arial Narrow"/>
          <w:sz w:val="22"/>
          <w:szCs w:val="22"/>
        </w:rPr>
        <w:t>Objednávate</w:t>
      </w:r>
      <w:r w:rsidR="009D6922" w:rsidRPr="0003664E">
        <w:rPr>
          <w:rFonts w:ascii="Arial Narrow" w:hAnsi="Arial Narrow"/>
          <w:sz w:val="22"/>
          <w:szCs w:val="22"/>
        </w:rPr>
        <w:t>ľ</w:t>
      </w:r>
      <w:r w:rsidRPr="0003664E">
        <w:rPr>
          <w:rFonts w:ascii="Arial Narrow" w:hAnsi="Arial Narrow"/>
          <w:sz w:val="22"/>
          <w:szCs w:val="22"/>
        </w:rPr>
        <w:t>a toto konanie a jeho následky v určitej lehote neodstráni, je</w:t>
      </w:r>
      <w:r w:rsidR="00945775" w:rsidRPr="0003664E">
        <w:rPr>
          <w:rFonts w:ascii="Arial Narrow" w:hAnsi="Arial Narrow"/>
          <w:sz w:val="22"/>
          <w:szCs w:val="22"/>
        </w:rPr>
        <w:t xml:space="preserve"> Objednávate</w:t>
      </w:r>
      <w:r w:rsidR="009D6922" w:rsidRPr="0003664E">
        <w:rPr>
          <w:rFonts w:ascii="Arial Narrow" w:hAnsi="Arial Narrow"/>
          <w:sz w:val="22"/>
          <w:szCs w:val="22"/>
        </w:rPr>
        <w:t>ľ</w:t>
      </w:r>
      <w:r w:rsidRPr="0003664E">
        <w:rPr>
          <w:rFonts w:ascii="Arial Narrow" w:hAnsi="Arial Narrow"/>
          <w:sz w:val="22"/>
          <w:szCs w:val="22"/>
        </w:rPr>
        <w:t xml:space="preserve"> oprávnený od zmluvy odstúpiť, pričom nastávajú účinky odstúpenia od zmluvy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v zmysle § 349 a § 351 Obchodného zákonníka. Predchádzajúca písomná výzva Objednávateľa nie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 xml:space="preserve">je potrebná v prípade odstúpenia od zmluvy zo strany </w:t>
      </w:r>
      <w:r w:rsidR="00945775" w:rsidRPr="0003664E">
        <w:rPr>
          <w:rFonts w:ascii="Arial Narrow" w:hAnsi="Arial Narrow"/>
          <w:sz w:val="22"/>
          <w:szCs w:val="22"/>
        </w:rPr>
        <w:t>Objednávate</w:t>
      </w:r>
      <w:r w:rsidR="00680901" w:rsidRPr="0003664E">
        <w:rPr>
          <w:rFonts w:ascii="Arial Narrow" w:hAnsi="Arial Narrow"/>
          <w:sz w:val="22"/>
          <w:szCs w:val="22"/>
        </w:rPr>
        <w:t>ľ</w:t>
      </w:r>
      <w:r w:rsidRPr="0003664E">
        <w:rPr>
          <w:rFonts w:ascii="Arial Narrow" w:hAnsi="Arial Narrow"/>
          <w:sz w:val="22"/>
          <w:szCs w:val="22"/>
        </w:rPr>
        <w:t xml:space="preserve">a podľa bodu </w:t>
      </w:r>
      <w:r w:rsidR="0092107F" w:rsidRPr="0003664E">
        <w:rPr>
          <w:rFonts w:ascii="Arial Narrow" w:hAnsi="Arial Narrow"/>
          <w:sz w:val="22"/>
          <w:szCs w:val="22"/>
        </w:rPr>
        <w:t>5</w:t>
      </w:r>
      <w:r w:rsidRPr="0003664E">
        <w:rPr>
          <w:rFonts w:ascii="Arial Narrow" w:hAnsi="Arial Narrow"/>
          <w:sz w:val="22"/>
          <w:szCs w:val="22"/>
        </w:rPr>
        <w:t xml:space="preserve"> tohto článku.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7A36D401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Odstúpenie od zmluvy musí mať písomnú formu a musí byť druhej zmluvnej strane doručené.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Účinky odstúpenia nastávajú dňom doručenia odstúpenia druhej zmluvnej strane.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6DEA7ABC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Za deň doručenia sa považuje deň prevzatia písomnosti. V prípade, ak adresát odmietne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písomnosť prevziať, za deň doručenia sa považuje deň odmietnutia prevzatia písomnosti.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65BAFACB" w14:textId="77777777" w:rsid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V prípade, ak si adresát neprevezme písomnosť v úložnej lehote na pošte, za deň doručenia sa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považuje posledný deň úložnej doby na pošte. V prípade, ak sa písomnosť vráti odosielateľovi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s označením pošty adresát neznámy alebo adresát sa odsťahoval alebo s inou poznámkou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podobného významu, za deň doručenia sa považuje deň vrátenia zásielky odosielateľovi.</w:t>
      </w:r>
    </w:p>
    <w:p w14:paraId="72EE19FD" w14:textId="640D1A68" w:rsidR="00EC4831" w:rsidRPr="0003664E" w:rsidRDefault="00EC4831" w:rsidP="0003664E">
      <w:pPr>
        <w:pStyle w:val="Odsekzoznamu"/>
        <w:numPr>
          <w:ilvl w:val="0"/>
          <w:numId w:val="48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3664E">
        <w:rPr>
          <w:rFonts w:ascii="Arial Narrow" w:hAnsi="Arial Narrow"/>
          <w:sz w:val="22"/>
          <w:szCs w:val="22"/>
        </w:rPr>
        <w:t>Zánikom tejto zmluvy nezaniká zodpovednosť Dodávateľa za vady predmetu zmluvy, ako ani za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  <w:r w:rsidRPr="0003664E">
        <w:rPr>
          <w:rFonts w:ascii="Arial Narrow" w:hAnsi="Arial Narrow"/>
          <w:sz w:val="22"/>
          <w:szCs w:val="22"/>
        </w:rPr>
        <w:t>prípadnú škodu spôsobenú Objednávateľovi.</w:t>
      </w:r>
      <w:r w:rsidR="00945775" w:rsidRPr="0003664E">
        <w:rPr>
          <w:rFonts w:ascii="Arial Narrow" w:hAnsi="Arial Narrow"/>
          <w:sz w:val="22"/>
          <w:szCs w:val="22"/>
        </w:rPr>
        <w:t xml:space="preserve"> </w:t>
      </w:r>
    </w:p>
    <w:p w14:paraId="33680568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38A4426B" w14:textId="6B78ADD7" w:rsidR="00EC4831" w:rsidRPr="00303418" w:rsidRDefault="00EC4831" w:rsidP="00680901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 xml:space="preserve">Článok </w:t>
      </w:r>
      <w:r w:rsidR="00AE7950" w:rsidRPr="00303418">
        <w:rPr>
          <w:rFonts w:ascii="Arial Narrow" w:hAnsi="Arial Narrow"/>
          <w:b/>
          <w:sz w:val="22"/>
          <w:szCs w:val="22"/>
        </w:rPr>
        <w:t>V</w:t>
      </w:r>
      <w:r w:rsidR="009A5467">
        <w:rPr>
          <w:rFonts w:ascii="Arial Narrow" w:hAnsi="Arial Narrow"/>
          <w:b/>
          <w:sz w:val="22"/>
          <w:szCs w:val="22"/>
        </w:rPr>
        <w:t>I</w:t>
      </w:r>
      <w:r w:rsidR="00AE7950" w:rsidRPr="00303418">
        <w:rPr>
          <w:rFonts w:ascii="Arial Narrow" w:hAnsi="Arial Narrow"/>
          <w:b/>
          <w:sz w:val="22"/>
          <w:szCs w:val="22"/>
        </w:rPr>
        <w:t>II</w:t>
      </w:r>
      <w:r w:rsidRPr="00303418">
        <w:rPr>
          <w:rFonts w:ascii="Arial Narrow" w:hAnsi="Arial Narrow"/>
          <w:b/>
          <w:sz w:val="22"/>
          <w:szCs w:val="22"/>
        </w:rPr>
        <w:t>.</w:t>
      </w:r>
    </w:p>
    <w:p w14:paraId="1094E255" w14:textId="77777777" w:rsidR="00EC4831" w:rsidRPr="00303418" w:rsidRDefault="00EC4831" w:rsidP="00680901">
      <w:pPr>
        <w:jc w:val="center"/>
        <w:rPr>
          <w:rFonts w:ascii="Arial Narrow" w:hAnsi="Arial Narrow" w:cs="Times New Roman (Body CS)"/>
          <w:b/>
          <w:caps/>
          <w:sz w:val="22"/>
          <w:szCs w:val="22"/>
        </w:rPr>
      </w:pPr>
      <w:r w:rsidRPr="00303418">
        <w:rPr>
          <w:rFonts w:ascii="Arial Narrow" w:hAnsi="Arial Narrow" w:cs="Times New Roman (Body CS)"/>
          <w:b/>
          <w:caps/>
          <w:sz w:val="22"/>
          <w:szCs w:val="22"/>
        </w:rPr>
        <w:t>Záverečné ustanovenie</w:t>
      </w:r>
    </w:p>
    <w:p w14:paraId="3ABB9A17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4A133B92" w14:textId="7C48FD8E" w:rsidR="00EC4831" w:rsidRPr="00303418" w:rsidRDefault="00EC4831" w:rsidP="00601194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Zmluva sa vyhotovuje v </w:t>
      </w:r>
      <w:r w:rsidR="00601194">
        <w:rPr>
          <w:rFonts w:ascii="Arial Narrow" w:hAnsi="Arial Narrow"/>
          <w:sz w:val="22"/>
          <w:szCs w:val="22"/>
        </w:rPr>
        <w:t>piatich</w:t>
      </w:r>
      <w:r w:rsidR="00601194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rovnopisoch, </w:t>
      </w:r>
      <w:r w:rsidR="00601194" w:rsidRPr="00601194">
        <w:rPr>
          <w:rFonts w:ascii="Arial Narrow" w:hAnsi="Arial Narrow"/>
          <w:sz w:val="22"/>
          <w:szCs w:val="22"/>
        </w:rPr>
        <w:t>z ktorých každá má platnosť originálu. Po podpísaní Dodávateľ dostane 2 vyhotovenia a Objednávateľ 3 vyhotovenia.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EE13A5C" w14:textId="77777777" w:rsidR="00EC4831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Zmena tejto zmluvy je možná len písomnou dohodou oboch zmluvných strán vo forme riadne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očíslovaných písomných dodatkov.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188D1F6" w14:textId="77777777" w:rsidR="00EC4831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Zmluvné strany berú na vedomie, že táto zmluva podlieha povinnému zverejneniu v zmysle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ustanovenia § Sa ods. 1 zákona č. 211/2000 Z. z. o slobodnom prístupe k informáciám a o zmene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doplnení niektorých zákonov v znení neskorších predpisov</w:t>
      </w:r>
      <w:r w:rsidR="00CA60B0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ustanovení zákona č. 546/2010 Z.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z. ktorým sa dop</w:t>
      </w:r>
      <w:r w:rsidR="00CA60B0" w:rsidRPr="00303418">
        <w:rPr>
          <w:rFonts w:ascii="Arial Narrow" w:hAnsi="Arial Narrow"/>
          <w:sz w:val="22"/>
          <w:szCs w:val="22"/>
        </w:rPr>
        <w:t>ĺ</w:t>
      </w:r>
      <w:r w:rsidRPr="00303418">
        <w:rPr>
          <w:rFonts w:ascii="Arial Narrow" w:hAnsi="Arial Narrow"/>
          <w:sz w:val="22"/>
          <w:szCs w:val="22"/>
        </w:rPr>
        <w:t>ňa zákon</w:t>
      </w:r>
      <w:r w:rsidR="00BE0275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č. 40/1964 Zb. Občiansky zákonník v znení neskorších predpisov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ktorým sa menia a</w:t>
      </w:r>
      <w:r w:rsidR="00CA60B0" w:rsidRPr="00303418">
        <w:rPr>
          <w:rFonts w:ascii="Arial Narrow" w:hAnsi="Arial Narrow"/>
          <w:sz w:val="22"/>
          <w:szCs w:val="22"/>
        </w:rPr>
        <w:t> </w:t>
      </w:r>
      <w:r w:rsidRPr="00303418">
        <w:rPr>
          <w:rFonts w:ascii="Arial Narrow" w:hAnsi="Arial Narrow"/>
          <w:sz w:val="22"/>
          <w:szCs w:val="22"/>
        </w:rPr>
        <w:t>dop</w:t>
      </w:r>
      <w:r w:rsidR="00CA60B0" w:rsidRPr="00303418">
        <w:rPr>
          <w:rFonts w:ascii="Arial Narrow" w:hAnsi="Arial Narrow"/>
          <w:sz w:val="22"/>
          <w:szCs w:val="22"/>
        </w:rPr>
        <w:t>ĺ</w:t>
      </w:r>
      <w:r w:rsidRPr="00303418">
        <w:rPr>
          <w:rFonts w:ascii="Arial Narrow" w:hAnsi="Arial Narrow"/>
          <w:sz w:val="22"/>
          <w:szCs w:val="22"/>
        </w:rPr>
        <w:t>ňajú niektoré zákony.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8EB8B7A" w14:textId="77777777" w:rsidR="00CA60B0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urobí všetky potrebné opatrenia na to, aby v súvislosti s plnením predmetu zmluvy na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pracovisku Objednávateľa alebo na mieste plnenia zmluvy zaistil bezpečnosť svojich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zamestnancov (iných osôb) ako i bezpečnosť zamestnancov Objednávateľa.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F52C19A" w14:textId="77777777" w:rsidR="00CA60B0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Dodávateľ sa zaväzuje dodržiavať právne predpisy na zaistenie BOZP a PO; dodržiavať ostatné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predpisy súvisiace so zásadami bezpečnej práce, zásadami ochrany zdravia pri práci a zásadami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bezpečného správania na mieste plnenia zmluvy. V súvislosti s plnením zmluvy sa Dodávateľ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zaväzuje náležite inštalovať, používať a udržiavať bezpečnostné a ochranné zariadenia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nevyhnutné pre ochranu fyzických osôb, s ktorými ho Objednávateľ alebo iný subjekt na mieste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plnenia zmluvy vopred preukázateľne oboznámil. Ďalej sa Dodávateľ zaväzuje plniť predmet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 iba zamestnancami a osobami konajúcimi v jeho mene, ktorým bol udelený súhlas na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vstup do objektov súvisiacich s plnením zmluvy. Dodávateľ je povinný zabezpečiť pohyb svojich </w:t>
      </w:r>
      <w:r w:rsidRPr="00303418">
        <w:rPr>
          <w:rFonts w:ascii="Arial Narrow" w:hAnsi="Arial Narrow"/>
          <w:sz w:val="22"/>
          <w:szCs w:val="22"/>
        </w:rPr>
        <w:lastRenderedPageBreak/>
        <w:t>zamestnancov</w:t>
      </w:r>
      <w:r w:rsidR="00E36650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ďalších osôb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konajúcich v jeho mene len na pracoviskách</w:t>
      </w:r>
      <w:r w:rsidR="00E36650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priestoroch súvisiacich s plnením predmetu tejto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4DA271C" w14:textId="77777777" w:rsidR="00CA60B0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Ak by niektoré z ustanovení tejto zmluvy bolo neplatné, alebo by sa takým stalo neskôr, nie je tým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dotknutá platnosť ostatných jej ustanovení. V takom prípade zmluvné strany dohodnú náhradnú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úpravu, ktorá najviac zodpovedá cieľu sledovanému neplatným ustanovením.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01B21E1" w14:textId="77777777" w:rsidR="00CA60B0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Právne vzťahy založené touto zmluvou, ak ich zmluva výslovne neupravuje, sa riadia príslušnými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ustanoveniami Obchodného zákonníka a ostatnými platnými právnymi predpismi SR.</w:t>
      </w:r>
    </w:p>
    <w:p w14:paraId="0BEFA43C" w14:textId="77777777" w:rsidR="00CA60B0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Zmluvné strany vyhlasujú, že si zmluvu prečítali, s jej obsahom sa riadne a podrobne oboznámili,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pričom všetky ustanovenia zmluvy sú im </w:t>
      </w:r>
      <w:r w:rsidR="00303418" w:rsidRPr="00303418">
        <w:rPr>
          <w:rFonts w:ascii="Arial Narrow" w:hAnsi="Arial Narrow"/>
          <w:sz w:val="22"/>
          <w:szCs w:val="22"/>
        </w:rPr>
        <w:t>zrozumiteľné</w:t>
      </w:r>
      <w:r w:rsidRPr="00303418">
        <w:rPr>
          <w:rFonts w:ascii="Arial Narrow" w:hAnsi="Arial Narrow"/>
          <w:sz w:val="22"/>
          <w:szCs w:val="22"/>
        </w:rPr>
        <w:t xml:space="preserve"> a dostatočne určitým spôsobom vyjadrujú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slobodnú</w:t>
      </w:r>
      <w:r w:rsidR="00E36650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vážnu vô</w:t>
      </w:r>
      <w:r w:rsidR="00364E15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u zmluvných strán, ktorá nebola prejavená ani v tiesni ani za nápadne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nevýhodných podmienok, a že sú oprávnení s predmetom zmluvy nakladať a ich spôsobilosť nie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je ničím obmedzená, čo zmluvné strany nižšie potvrdzujú svojimi podpismi.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37C5011" w14:textId="77777777" w:rsidR="00EC4831" w:rsidRPr="00303418" w:rsidRDefault="00EC4831" w:rsidP="00755298">
      <w:pPr>
        <w:pStyle w:val="Odsekzoznamu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Záväznou a </w:t>
      </w:r>
      <w:r w:rsidR="00E36650" w:rsidRPr="00303418">
        <w:rPr>
          <w:rFonts w:ascii="Arial Narrow" w:hAnsi="Arial Narrow"/>
          <w:sz w:val="22"/>
          <w:szCs w:val="22"/>
        </w:rPr>
        <w:t>n</w:t>
      </w:r>
      <w:r w:rsidRPr="00303418">
        <w:rPr>
          <w:rFonts w:ascii="Arial Narrow" w:hAnsi="Arial Narrow"/>
          <w:sz w:val="22"/>
          <w:szCs w:val="22"/>
        </w:rPr>
        <w:t>eoddelite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nou súčasťou zmluvy vo forme príloh sú: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3184D7A" w14:textId="65C8B1B9" w:rsidR="00EC4831" w:rsidRPr="00303418" w:rsidRDefault="00EC4831" w:rsidP="00E36650">
      <w:pPr>
        <w:ind w:left="698" w:firstLine="72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Príloha </w:t>
      </w:r>
      <w:r w:rsidR="00CA60B0" w:rsidRPr="00303418">
        <w:rPr>
          <w:rFonts w:ascii="Arial Narrow" w:hAnsi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 xml:space="preserve">. 1 Opis </w:t>
      </w:r>
      <w:r w:rsidR="0092107F">
        <w:rPr>
          <w:rFonts w:ascii="Arial Narrow" w:hAnsi="Arial Narrow"/>
          <w:sz w:val="22"/>
          <w:szCs w:val="22"/>
        </w:rPr>
        <w:t>predmetu z</w:t>
      </w:r>
      <w:r w:rsidRPr="00303418">
        <w:rPr>
          <w:rFonts w:ascii="Arial Narrow" w:hAnsi="Arial Narrow"/>
          <w:sz w:val="22"/>
          <w:szCs w:val="22"/>
        </w:rPr>
        <w:t>ákazky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6612F17" w14:textId="69134E54" w:rsidR="00EC4831" w:rsidRDefault="00EC4831" w:rsidP="00E36650">
      <w:pPr>
        <w:ind w:left="1418" w:firstLine="11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Príloha </w:t>
      </w:r>
      <w:r w:rsidR="00CA60B0" w:rsidRPr="00303418">
        <w:rPr>
          <w:rFonts w:ascii="Arial Narrow" w:hAnsi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 xml:space="preserve">. 2 </w:t>
      </w:r>
      <w:r w:rsidR="00601194">
        <w:rPr>
          <w:rFonts w:ascii="Arial Narrow" w:hAnsi="Arial Narrow"/>
          <w:sz w:val="22"/>
          <w:szCs w:val="22"/>
        </w:rPr>
        <w:t>Návrh na plnenie kritérií</w:t>
      </w:r>
    </w:p>
    <w:p w14:paraId="2A4D101F" w14:textId="47932AFA" w:rsidR="00112075" w:rsidRPr="00303418" w:rsidRDefault="00112075" w:rsidP="00DB79B8">
      <w:pPr>
        <w:ind w:left="687" w:firstLine="720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Príloha č. 3 </w:t>
      </w:r>
      <w:r>
        <w:rPr>
          <w:rFonts w:ascii="Arial Narrow" w:hAnsi="Arial Narrow"/>
          <w:sz w:val="22"/>
          <w:szCs w:val="22"/>
        </w:rPr>
        <w:t xml:space="preserve">Zoznam </w:t>
      </w:r>
      <w:r w:rsidRPr="009A5467">
        <w:rPr>
          <w:rFonts w:ascii="Arial Narrow" w:hAnsi="Arial Narrow"/>
          <w:sz w:val="22"/>
          <w:szCs w:val="22"/>
        </w:rPr>
        <w:t>subdodávateľo</w:t>
      </w:r>
      <w:r>
        <w:rPr>
          <w:rFonts w:ascii="Arial Narrow" w:hAnsi="Arial Narrow"/>
          <w:sz w:val="22"/>
          <w:szCs w:val="22"/>
        </w:rPr>
        <w:t>v</w:t>
      </w:r>
    </w:p>
    <w:p w14:paraId="2064146D" w14:textId="3A7C5E98" w:rsidR="00112075" w:rsidRPr="00303418" w:rsidRDefault="00112075" w:rsidP="00112075">
      <w:pPr>
        <w:ind w:left="1407" w:firstLine="11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4</w:t>
      </w:r>
      <w:r w:rsidRPr="003034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Zoznam expertov</w:t>
      </w:r>
      <w:r w:rsidRPr="00303418">
        <w:rPr>
          <w:rFonts w:ascii="Arial Narrow" w:hAnsi="Arial Narrow"/>
          <w:sz w:val="22"/>
          <w:szCs w:val="22"/>
        </w:rPr>
        <w:t xml:space="preserve"> </w:t>
      </w:r>
    </w:p>
    <w:p w14:paraId="3958632B" w14:textId="6CD4B50E" w:rsidR="00EC4831" w:rsidRDefault="00EC4831" w:rsidP="00E36650">
      <w:pPr>
        <w:ind w:left="1407" w:firstLine="11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Príloha </w:t>
      </w:r>
      <w:r w:rsidR="00CA60B0" w:rsidRPr="00303418">
        <w:rPr>
          <w:rFonts w:ascii="Arial Narrow" w:hAnsi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 xml:space="preserve">. </w:t>
      </w:r>
      <w:r w:rsidR="00112075">
        <w:rPr>
          <w:rFonts w:ascii="Arial Narrow" w:hAnsi="Arial Narrow"/>
          <w:sz w:val="22"/>
          <w:szCs w:val="22"/>
        </w:rPr>
        <w:t>5</w:t>
      </w:r>
      <w:r w:rsidRPr="00303418">
        <w:rPr>
          <w:rFonts w:ascii="Arial Narrow" w:hAnsi="Arial Narrow"/>
          <w:sz w:val="22"/>
          <w:szCs w:val="22"/>
        </w:rPr>
        <w:t xml:space="preserve"> Dohoda o mlčanlivosti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732C862" w14:textId="77777777" w:rsidR="00E272C0" w:rsidRPr="00303418" w:rsidRDefault="00E272C0" w:rsidP="00E36650">
      <w:pPr>
        <w:ind w:left="1407" w:firstLine="11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F612156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</w:p>
    <w:p w14:paraId="7C48C252" w14:textId="77777777" w:rsidR="00EC2D00" w:rsidRPr="00303418" w:rsidRDefault="00CA60B0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V</w:t>
      </w:r>
      <w:r w:rsidR="00EC2D00" w:rsidRPr="00303418">
        <w:rPr>
          <w:rFonts w:ascii="Arial Narrow" w:hAnsi="Arial Narrow"/>
          <w:sz w:val="22"/>
          <w:szCs w:val="22"/>
        </w:rPr>
        <w:t> Bratislave, dňa .....................</w:t>
      </w:r>
    </w:p>
    <w:p w14:paraId="3D3F8848" w14:textId="77777777" w:rsidR="00EC2D00" w:rsidRPr="00303418" w:rsidRDefault="00EC2D00" w:rsidP="00EC4831">
      <w:pPr>
        <w:rPr>
          <w:rFonts w:ascii="Arial Narrow" w:hAnsi="Arial Narrow"/>
          <w:sz w:val="22"/>
          <w:szCs w:val="22"/>
        </w:rPr>
      </w:pPr>
    </w:p>
    <w:p w14:paraId="495C0613" w14:textId="77777777" w:rsidR="00EC2D00" w:rsidRPr="00303418" w:rsidRDefault="008866EF" w:rsidP="008866EF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ab/>
      </w:r>
      <w:r w:rsidR="00EC2D00" w:rsidRPr="00303418">
        <w:rPr>
          <w:rFonts w:ascii="Arial Narrow" w:hAnsi="Arial Narrow"/>
          <w:sz w:val="22"/>
          <w:szCs w:val="22"/>
        </w:rPr>
        <w:t>za Objednávateľa</w:t>
      </w:r>
      <w:r w:rsidR="00EC2D00" w:rsidRPr="00303418">
        <w:rPr>
          <w:rFonts w:ascii="Arial Narrow" w:hAnsi="Arial Narrow"/>
          <w:sz w:val="22"/>
          <w:szCs w:val="22"/>
        </w:rPr>
        <w:tab/>
        <w:t>za Dodávateľa</w:t>
      </w:r>
    </w:p>
    <w:p w14:paraId="6A61F186" w14:textId="77777777" w:rsidR="00EC2D00" w:rsidRPr="00303418" w:rsidRDefault="00EC2D00" w:rsidP="008866EF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</w:p>
    <w:p w14:paraId="4A7B8DBA" w14:textId="77777777" w:rsidR="00EC2D00" w:rsidRPr="00303418" w:rsidRDefault="00EC2D00" w:rsidP="008866EF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</w:p>
    <w:p w14:paraId="690B3CBB" w14:textId="77777777" w:rsidR="008866EF" w:rsidRPr="00303418" w:rsidRDefault="008866EF" w:rsidP="008866EF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ab/>
        <w:t>.........................................</w:t>
      </w:r>
      <w:r w:rsidRPr="00303418">
        <w:rPr>
          <w:rFonts w:ascii="Arial Narrow" w:hAnsi="Arial Narrow"/>
          <w:sz w:val="22"/>
          <w:szCs w:val="22"/>
        </w:rPr>
        <w:tab/>
        <w:t>.........................................</w:t>
      </w:r>
    </w:p>
    <w:p w14:paraId="6F25AE78" w14:textId="77777777" w:rsidR="008866EF" w:rsidRPr="00303418" w:rsidRDefault="008866EF" w:rsidP="008866EF">
      <w:pPr>
        <w:tabs>
          <w:tab w:val="center" w:pos="2268"/>
          <w:tab w:val="center" w:pos="7371"/>
        </w:tabs>
        <w:rPr>
          <w:rFonts w:ascii="Arial Narrow" w:hAnsi="Arial Narrow"/>
          <w:bCs/>
          <w:sz w:val="22"/>
          <w:szCs w:val="22"/>
        </w:rPr>
      </w:pPr>
      <w:r w:rsidRPr="00303418">
        <w:rPr>
          <w:rFonts w:ascii="Arial Narrow" w:hAnsi="Arial Narrow"/>
          <w:bCs/>
          <w:sz w:val="22"/>
          <w:szCs w:val="22"/>
        </w:rPr>
        <w:tab/>
        <w:t>Ing. Jaroslav Jánoš</w:t>
      </w:r>
      <w:r w:rsidRPr="00303418">
        <w:rPr>
          <w:rFonts w:ascii="Arial Narrow" w:hAnsi="Arial Narrow"/>
          <w:bCs/>
          <w:sz w:val="22"/>
          <w:szCs w:val="22"/>
        </w:rPr>
        <w:tab/>
        <w:t>meno</w:t>
      </w:r>
    </w:p>
    <w:p w14:paraId="749249AF" w14:textId="78206746" w:rsidR="00AE7608" w:rsidRDefault="008866EF" w:rsidP="00051931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bCs/>
          <w:sz w:val="22"/>
          <w:szCs w:val="22"/>
        </w:rPr>
        <w:tab/>
        <w:t>generálny riaditeľ</w:t>
      </w:r>
      <w:r w:rsidRPr="00303418">
        <w:rPr>
          <w:rFonts w:ascii="Arial Narrow" w:hAnsi="Arial Narrow"/>
          <w:bCs/>
          <w:sz w:val="22"/>
          <w:szCs w:val="22"/>
        </w:rPr>
        <w:tab/>
        <w:t>funkcia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AE7608">
        <w:rPr>
          <w:rFonts w:ascii="Arial Narrow" w:hAnsi="Arial Narrow"/>
          <w:sz w:val="22"/>
          <w:szCs w:val="22"/>
        </w:rPr>
        <w:br w:type="page"/>
      </w:r>
    </w:p>
    <w:p w14:paraId="2B21B6E9" w14:textId="77777777" w:rsidR="00AE7608" w:rsidRDefault="00AE7608" w:rsidP="00EC4831">
      <w:pPr>
        <w:rPr>
          <w:rFonts w:ascii="Arial Narrow" w:hAnsi="Arial Narrow"/>
          <w:b/>
          <w:sz w:val="22"/>
          <w:szCs w:val="22"/>
        </w:rPr>
        <w:sectPr w:rsidR="00AE7608" w:rsidSect="00CA6361"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CB248F1" w14:textId="449A61D3" w:rsidR="00327E81" w:rsidRPr="00327E81" w:rsidRDefault="00EC4831" w:rsidP="007328CB">
      <w:pPr>
        <w:jc w:val="both"/>
        <w:rPr>
          <w:rFonts w:ascii="Arial Narrow" w:hAnsi="Arial Narrow" w:cstheme="minorHAnsi"/>
          <w:sz w:val="20"/>
          <w:szCs w:val="20"/>
        </w:rPr>
        <w:sectPr w:rsidR="00327E81" w:rsidRPr="00327E81" w:rsidSect="00B06046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03418">
        <w:rPr>
          <w:rFonts w:ascii="Arial Narrow" w:hAnsi="Arial Narrow"/>
          <w:sz w:val="22"/>
          <w:szCs w:val="22"/>
        </w:rPr>
        <w:lastRenderedPageBreak/>
        <w:t>Opis predmetu zákazky</w:t>
      </w:r>
    </w:p>
    <w:p w14:paraId="303A8F5D" w14:textId="77777777" w:rsidR="00112075" w:rsidRDefault="00601194">
      <w:pPr>
        <w:rPr>
          <w:rFonts w:ascii="Arial Narrow" w:hAnsi="Arial Narrow"/>
          <w:sz w:val="22"/>
          <w:szCs w:val="22"/>
        </w:rPr>
        <w:sectPr w:rsidR="00112075" w:rsidSect="00381302">
          <w:headerReference w:type="default" r:id="rId13"/>
          <w:footerReference w:type="default" r:id="rId14"/>
          <w:headerReference w:type="first" r:id="rId15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 Narrow" w:hAnsi="Arial Narrow"/>
          <w:sz w:val="22"/>
          <w:szCs w:val="22"/>
        </w:rPr>
        <w:lastRenderedPageBreak/>
        <w:t>Návrh na plnenie kritérií</w:t>
      </w:r>
    </w:p>
    <w:p w14:paraId="10BFCBFB" w14:textId="70E86F26" w:rsidR="00DB79B8" w:rsidRDefault="001120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Zoznam </w:t>
      </w:r>
      <w:r w:rsidRPr="009A5467">
        <w:rPr>
          <w:rFonts w:ascii="Arial Narrow" w:hAnsi="Arial Narrow"/>
          <w:sz w:val="22"/>
          <w:szCs w:val="22"/>
        </w:rPr>
        <w:t>subdodávateľo</w:t>
      </w:r>
      <w:r>
        <w:rPr>
          <w:rFonts w:ascii="Arial Narrow" w:hAnsi="Arial Narrow"/>
          <w:sz w:val="22"/>
          <w:szCs w:val="22"/>
        </w:rPr>
        <w:t>v</w:t>
      </w:r>
    </w:p>
    <w:p w14:paraId="1F35F1BE" w14:textId="77777777" w:rsidR="00DB79B8" w:rsidRDefault="00DB79B8">
      <w:pPr>
        <w:rPr>
          <w:rFonts w:ascii="Arial Narrow" w:hAnsi="Arial Narrow"/>
          <w:sz w:val="22"/>
          <w:szCs w:val="22"/>
        </w:rPr>
        <w:sectPr w:rsidR="00DB79B8" w:rsidSect="00DB79B8">
          <w:headerReference w:type="defaul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81E50E7" w14:textId="51A49E11" w:rsidR="00DB79B8" w:rsidRDefault="00DB79B8" w:rsidP="00DB79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Zoznam expertov</w:t>
      </w:r>
    </w:p>
    <w:p w14:paraId="73ECBD51" w14:textId="5C27B33A" w:rsidR="00DB79B8" w:rsidRDefault="00DB79B8" w:rsidP="00DB79B8">
      <w:pPr>
        <w:rPr>
          <w:rFonts w:ascii="Arial Narrow" w:hAnsi="Arial Narrow"/>
          <w:sz w:val="22"/>
          <w:szCs w:val="22"/>
        </w:rPr>
      </w:pPr>
    </w:p>
    <w:p w14:paraId="7A139A00" w14:textId="77777777" w:rsidR="00DB79B8" w:rsidRPr="00DB79B8" w:rsidRDefault="00DB79B8" w:rsidP="00DB79B8">
      <w:pPr>
        <w:rPr>
          <w:rFonts w:ascii="Arial Narrow" w:hAnsi="Arial Narrow"/>
          <w:sz w:val="22"/>
          <w:szCs w:val="22"/>
        </w:rPr>
        <w:sectPr w:rsidR="00DB79B8" w:rsidRPr="00DB79B8" w:rsidSect="00DB79B8">
          <w:headerReference w:type="default" r:id="rId1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F0E946" w14:textId="77777777" w:rsidR="00EC4831" w:rsidRPr="00AE7608" w:rsidRDefault="00EC4831" w:rsidP="00755298">
      <w:pPr>
        <w:spacing w:line="360" w:lineRule="auto"/>
        <w:jc w:val="center"/>
        <w:rPr>
          <w:rFonts w:ascii="Arial Narrow" w:hAnsi="Arial Narrow"/>
          <w:b/>
          <w:szCs w:val="22"/>
        </w:rPr>
      </w:pPr>
      <w:r w:rsidRPr="00AE7608">
        <w:rPr>
          <w:rFonts w:ascii="Arial Narrow" w:hAnsi="Arial Narrow"/>
          <w:b/>
          <w:szCs w:val="22"/>
        </w:rPr>
        <w:lastRenderedPageBreak/>
        <w:t>Dohoda o mlčanlivosti</w:t>
      </w:r>
    </w:p>
    <w:p w14:paraId="4C31E4D1" w14:textId="77777777" w:rsidR="00EC4831" w:rsidRPr="00303418" w:rsidRDefault="00EC4831" w:rsidP="009D6D55">
      <w:pPr>
        <w:jc w:val="center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uzatvorená podľa § 269 ods. 2 a § 271 zákona Č. 513/1991 Zb. Obchodný zákonník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platnom znení medzi zmluvnými stranami:</w:t>
      </w:r>
    </w:p>
    <w:p w14:paraId="3123FD38" w14:textId="77777777" w:rsidR="009D6D55" w:rsidRPr="00303418" w:rsidRDefault="009D6D55" w:rsidP="00EC4831">
      <w:pPr>
        <w:rPr>
          <w:rFonts w:ascii="Arial Narrow" w:hAnsi="Arial Narrow"/>
          <w:sz w:val="22"/>
          <w:szCs w:val="22"/>
        </w:rPr>
      </w:pPr>
    </w:p>
    <w:p w14:paraId="4CB61846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  <w:u w:val="single"/>
        </w:rPr>
        <w:t>Poskytovateľ</w:t>
      </w:r>
      <w:r w:rsidRPr="00303418">
        <w:rPr>
          <w:rFonts w:ascii="Arial Narrow" w:hAnsi="Arial Narrow"/>
          <w:sz w:val="22"/>
          <w:szCs w:val="22"/>
        </w:rPr>
        <w:t xml:space="preserve">: </w:t>
      </w:r>
    </w:p>
    <w:p w14:paraId="00CE017C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7A1BB388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Názov:</w:t>
      </w:r>
      <w:r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Pôdohospodárska platobná agentúra</w:t>
      </w:r>
    </w:p>
    <w:p w14:paraId="13C35F2C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IČO: </w:t>
      </w:r>
      <w:r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30 794 323</w:t>
      </w:r>
    </w:p>
    <w:p w14:paraId="4926D641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Sídlo:</w:t>
      </w:r>
      <w:r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sz w:val="22"/>
          <w:szCs w:val="22"/>
        </w:rPr>
        <w:t>Hraničná ul. č. 12, 815 26 Bratislava</w:t>
      </w:r>
    </w:p>
    <w:p w14:paraId="71F64916" w14:textId="77777777" w:rsidR="00FD6454" w:rsidRPr="00303418" w:rsidRDefault="00FD6454" w:rsidP="00FD6454">
      <w:pPr>
        <w:rPr>
          <w:rFonts w:ascii="Arial Narrow" w:hAnsi="Arial Narrow"/>
          <w:bCs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Štatutárny orgán:</w:t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Pr="00303418">
        <w:rPr>
          <w:rFonts w:ascii="Arial Narrow" w:hAnsi="Arial Narrow"/>
          <w:bCs/>
          <w:sz w:val="22"/>
          <w:szCs w:val="22"/>
        </w:rPr>
        <w:t>Ing. Jaroslav Jánoš, generálny riaditeľ</w:t>
      </w:r>
      <w:r w:rsidRPr="00303418">
        <w:rPr>
          <w:rFonts w:ascii="Arial Narrow" w:hAnsi="Arial Narrow"/>
          <w:sz w:val="22"/>
          <w:szCs w:val="22"/>
        </w:rPr>
        <w:t xml:space="preserve"> </w:t>
      </w:r>
    </w:p>
    <w:p w14:paraId="105ECA28" w14:textId="77777777" w:rsidR="00755298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Internetová adresa </w:t>
      </w:r>
    </w:p>
    <w:p w14:paraId="1F7E0912" w14:textId="77777777" w:rsidR="00FD6454" w:rsidRPr="00303418" w:rsidRDefault="00755298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organizácie (URL):</w:t>
      </w:r>
      <w:r w:rsidRPr="00303418">
        <w:rPr>
          <w:rFonts w:ascii="Arial Narrow" w:hAnsi="Arial Narrow"/>
          <w:sz w:val="22"/>
          <w:szCs w:val="22"/>
        </w:rPr>
        <w:tab/>
      </w:r>
      <w:hyperlink r:id="rId18" w:history="1">
        <w:r w:rsidR="00FD6454" w:rsidRPr="00303418">
          <w:rPr>
            <w:rStyle w:val="Hypertextovprepojenie"/>
            <w:rFonts w:ascii="Arial Narrow" w:hAnsi="Arial Narrow"/>
            <w:sz w:val="22"/>
            <w:szCs w:val="22"/>
          </w:rPr>
          <w:t>www.apa.sk</w:t>
        </w:r>
      </w:hyperlink>
    </w:p>
    <w:p w14:paraId="412EB548" w14:textId="77777777" w:rsidR="00FD6454" w:rsidRPr="00303418" w:rsidRDefault="00FD6454" w:rsidP="00FD6454">
      <w:pPr>
        <w:ind w:firstLine="720"/>
        <w:rPr>
          <w:rFonts w:ascii="Arial Narrow" w:hAnsi="Arial Narrow"/>
          <w:sz w:val="22"/>
          <w:szCs w:val="22"/>
        </w:rPr>
      </w:pPr>
    </w:p>
    <w:p w14:paraId="37ED5868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(ďalej len „Poskytovateľ“)</w:t>
      </w:r>
    </w:p>
    <w:p w14:paraId="2765720A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79D49E74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a </w:t>
      </w:r>
    </w:p>
    <w:p w14:paraId="6CCFCA83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7A9905E3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  <w:u w:val="single"/>
        </w:rPr>
        <w:t>Príjemca</w:t>
      </w:r>
      <w:r w:rsidRPr="00303418">
        <w:rPr>
          <w:rFonts w:ascii="Arial Narrow" w:hAnsi="Arial Narrow"/>
          <w:sz w:val="22"/>
          <w:szCs w:val="22"/>
        </w:rPr>
        <w:t>:</w:t>
      </w:r>
    </w:p>
    <w:p w14:paraId="5B83D0DF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6AF0DB24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Názov:</w:t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</w:p>
    <w:p w14:paraId="3513F601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IČO:</w:t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</w:p>
    <w:p w14:paraId="59D15D01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Sídlo:</w:t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</w:p>
    <w:p w14:paraId="4FE9C4A2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Štatutárny orgán:</w:t>
      </w:r>
      <w:r w:rsidR="00755298" w:rsidRPr="00303418">
        <w:rPr>
          <w:rFonts w:ascii="Arial Narrow" w:hAnsi="Arial Narrow"/>
          <w:sz w:val="22"/>
          <w:szCs w:val="22"/>
        </w:rPr>
        <w:tab/>
      </w:r>
      <w:r w:rsidR="00755298" w:rsidRPr="00303418">
        <w:rPr>
          <w:rFonts w:ascii="Arial Narrow" w:hAnsi="Arial Narrow"/>
          <w:sz w:val="22"/>
          <w:szCs w:val="22"/>
        </w:rPr>
        <w:tab/>
      </w:r>
    </w:p>
    <w:p w14:paraId="56294973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Bankové spojenie:</w:t>
      </w:r>
      <w:r w:rsidR="00755298" w:rsidRPr="00303418">
        <w:rPr>
          <w:rFonts w:ascii="Arial Narrow" w:hAnsi="Arial Narrow"/>
          <w:sz w:val="22"/>
          <w:szCs w:val="22"/>
        </w:rPr>
        <w:tab/>
      </w:r>
    </w:p>
    <w:p w14:paraId="08F3AF60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079BAD40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(ďalej tiež ako „Príjemca“) </w:t>
      </w:r>
    </w:p>
    <w:p w14:paraId="7A522CA4" w14:textId="77777777" w:rsidR="00FD6454" w:rsidRPr="00303418" w:rsidRDefault="00FD6454" w:rsidP="00FD6454">
      <w:pPr>
        <w:rPr>
          <w:rFonts w:ascii="Arial Narrow" w:hAnsi="Arial Narrow"/>
          <w:sz w:val="22"/>
          <w:szCs w:val="22"/>
        </w:rPr>
      </w:pPr>
    </w:p>
    <w:p w14:paraId="3D8778DA" w14:textId="77777777" w:rsidR="00EC4831" w:rsidRPr="00303418" w:rsidRDefault="00EC4831" w:rsidP="00EC4831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(ďalej spoločne len </w:t>
      </w:r>
      <w:r w:rsidR="00FD6454" w:rsidRPr="00303418">
        <w:rPr>
          <w:rFonts w:ascii="Arial Narrow" w:hAnsi="Arial Narrow"/>
          <w:sz w:val="22"/>
          <w:szCs w:val="22"/>
        </w:rPr>
        <w:t>„</w:t>
      </w:r>
      <w:r w:rsidRPr="00303418">
        <w:rPr>
          <w:rFonts w:ascii="Arial Narrow" w:hAnsi="Arial Narrow"/>
          <w:sz w:val="22"/>
          <w:szCs w:val="22"/>
        </w:rPr>
        <w:t>účastníci</w:t>
      </w:r>
      <w:r w:rsidR="00FD6454" w:rsidRPr="00303418">
        <w:rPr>
          <w:rFonts w:ascii="Arial Narrow" w:hAnsi="Arial Narrow"/>
          <w:sz w:val="22"/>
          <w:szCs w:val="22"/>
        </w:rPr>
        <w:t>“</w:t>
      </w:r>
      <w:r w:rsidRPr="00303418">
        <w:rPr>
          <w:rFonts w:ascii="Arial Narrow" w:hAnsi="Arial Narrow"/>
          <w:sz w:val="22"/>
          <w:szCs w:val="22"/>
        </w:rPr>
        <w:t>)</w:t>
      </w:r>
      <w:r w:rsidR="00AE7608">
        <w:rPr>
          <w:rFonts w:ascii="Arial Narrow" w:hAnsi="Arial Narrow"/>
          <w:sz w:val="22"/>
          <w:szCs w:val="22"/>
        </w:rPr>
        <w:t>.</w:t>
      </w:r>
    </w:p>
    <w:p w14:paraId="113424FB" w14:textId="77777777" w:rsidR="00FD6454" w:rsidRDefault="00FD6454" w:rsidP="00EC4831">
      <w:pPr>
        <w:rPr>
          <w:rFonts w:ascii="Arial Narrow" w:hAnsi="Arial Narrow"/>
          <w:sz w:val="22"/>
          <w:szCs w:val="22"/>
        </w:rPr>
      </w:pPr>
    </w:p>
    <w:p w14:paraId="187B663C" w14:textId="77777777" w:rsidR="00080762" w:rsidRDefault="00080762" w:rsidP="00EC4831">
      <w:pPr>
        <w:rPr>
          <w:rFonts w:ascii="Arial Narrow" w:hAnsi="Arial Narrow"/>
          <w:sz w:val="22"/>
          <w:szCs w:val="22"/>
        </w:rPr>
      </w:pPr>
    </w:p>
    <w:p w14:paraId="510DD65A" w14:textId="77777777" w:rsidR="00080762" w:rsidRPr="00303418" w:rsidRDefault="00080762" w:rsidP="00EC4831">
      <w:pPr>
        <w:rPr>
          <w:rFonts w:ascii="Arial Narrow" w:hAnsi="Arial Narrow"/>
          <w:sz w:val="22"/>
          <w:szCs w:val="22"/>
        </w:rPr>
      </w:pPr>
    </w:p>
    <w:p w14:paraId="1AE50A46" w14:textId="77777777" w:rsidR="00755298" w:rsidRPr="00303418" w:rsidRDefault="00755298" w:rsidP="00EC4831">
      <w:pPr>
        <w:rPr>
          <w:rFonts w:ascii="Arial Narrow" w:hAnsi="Arial Narrow"/>
          <w:sz w:val="22"/>
          <w:szCs w:val="22"/>
        </w:rPr>
      </w:pPr>
    </w:p>
    <w:p w14:paraId="5FC7CF28" w14:textId="77777777" w:rsidR="00EC4831" w:rsidRPr="00303418" w:rsidRDefault="00EC4831" w:rsidP="00FD645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I</w:t>
      </w:r>
    </w:p>
    <w:p w14:paraId="0F63266C" w14:textId="77777777" w:rsidR="00EC4831" w:rsidRPr="00303418" w:rsidRDefault="00EC4831" w:rsidP="00FD6454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Defin</w:t>
      </w:r>
      <w:r w:rsidR="00FD6454" w:rsidRPr="00303418">
        <w:rPr>
          <w:rFonts w:ascii="Arial Narrow" w:hAnsi="Arial Narrow"/>
          <w:b/>
          <w:sz w:val="22"/>
          <w:szCs w:val="22"/>
        </w:rPr>
        <w:t>í</w:t>
      </w:r>
      <w:r w:rsidRPr="00303418">
        <w:rPr>
          <w:rFonts w:ascii="Arial Narrow" w:hAnsi="Arial Narrow"/>
          <w:b/>
          <w:sz w:val="22"/>
          <w:szCs w:val="22"/>
        </w:rPr>
        <w:t>cie pojmov</w:t>
      </w:r>
    </w:p>
    <w:p w14:paraId="69C5BE7F" w14:textId="77777777" w:rsidR="00FD6454" w:rsidRPr="00303418" w:rsidRDefault="00FD6454" w:rsidP="00EC4831">
      <w:pPr>
        <w:rPr>
          <w:rFonts w:ascii="Arial Narrow" w:hAnsi="Arial Narrow"/>
          <w:sz w:val="22"/>
          <w:szCs w:val="22"/>
        </w:rPr>
      </w:pPr>
    </w:p>
    <w:p w14:paraId="6229EFFE" w14:textId="40FCB022" w:rsidR="00EC4831" w:rsidRPr="00303418" w:rsidRDefault="00EC4831" w:rsidP="00755298">
      <w:pPr>
        <w:pStyle w:val="Odsekzoznamu"/>
        <w:numPr>
          <w:ilvl w:val="0"/>
          <w:numId w:val="3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Dôverné informácie znamenajú všetky údaje, informácie, obchodné tajomstvo, know-how, analýzy,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kompilácie, štúdie, správy, databázy, dokumenty, finančné, štatistické a osobné údaje, podnikate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ské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plány alebo iné materiály, poskytnuté ústne, písomne, vizuálne, poskytnutím prístupu k informáciám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(napr. databáz</w:t>
      </w:r>
      <w:r w:rsidR="00755298" w:rsidRPr="00303418">
        <w:rPr>
          <w:rFonts w:ascii="Arial Narrow" w:hAnsi="Arial Narrow"/>
          <w:sz w:val="22"/>
          <w:szCs w:val="22"/>
        </w:rPr>
        <w:t>am</w:t>
      </w:r>
      <w:r w:rsidRPr="00303418">
        <w:rPr>
          <w:rFonts w:ascii="Arial Narrow" w:hAnsi="Arial Narrow"/>
          <w:sz w:val="22"/>
          <w:szCs w:val="22"/>
        </w:rPr>
        <w:t>) alebo akýmko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iným spôsobom, týkajúce sa najmä plnenia, špecifikovaného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účele tejto dohody</w:t>
      </w:r>
      <w:r w:rsidR="00220066">
        <w:rPr>
          <w:rFonts w:ascii="Arial Narrow" w:hAnsi="Arial Narrow"/>
          <w:sz w:val="22"/>
          <w:szCs w:val="22"/>
        </w:rPr>
        <w:t xml:space="preserve"> (ďalej len ako „Dôverné informácie“)</w:t>
      </w:r>
      <w:r w:rsidRPr="00303418">
        <w:rPr>
          <w:rFonts w:ascii="Arial Narrow" w:hAnsi="Arial Narrow"/>
          <w:sz w:val="22"/>
          <w:szCs w:val="22"/>
        </w:rPr>
        <w:t>, pričom za dôverné informácie sa v zmysle tejto definície nebudú považovať: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DE8C5A7" w14:textId="77777777" w:rsidR="00EC4831" w:rsidRPr="00303418" w:rsidRDefault="00EC4831" w:rsidP="00755298">
      <w:pPr>
        <w:pStyle w:val="Odsekzoznamu"/>
        <w:numPr>
          <w:ilvl w:val="2"/>
          <w:numId w:val="33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informácie, údaje alebo materiály, ktoré v čase ich poskytnutia sú, alebo sa po ich poskytnutí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stanú verejne prístupným i inak ako v dôsledku poskytnutia, resp. zverejnenia zo strany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Príjemcu alebo jeho zástupcov pri porušení ustanovení tejto dohody alebo iného záväzku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755298" w:rsidRPr="00303418">
        <w:rPr>
          <w:rFonts w:ascii="Arial Narrow" w:hAnsi="Arial Narrow"/>
          <w:sz w:val="22"/>
          <w:szCs w:val="22"/>
        </w:rPr>
        <w:t>mlčanlivosti</w:t>
      </w:r>
      <w:r w:rsidRPr="00303418">
        <w:rPr>
          <w:rFonts w:ascii="Arial Narrow" w:hAnsi="Arial Narrow"/>
          <w:sz w:val="22"/>
          <w:szCs w:val="22"/>
        </w:rPr>
        <w:t>; alebo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5F38476" w14:textId="77777777" w:rsidR="00EC4831" w:rsidRPr="00303418" w:rsidRDefault="00EC4831" w:rsidP="00755298">
      <w:pPr>
        <w:pStyle w:val="Odsekzoznamu"/>
        <w:numPr>
          <w:ilvl w:val="2"/>
          <w:numId w:val="33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 prípady, keď poskytnutie alebo sprístupnenie Dôverných informácií tretím osobám ukladá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Príjemcovi zákon alebo iný všeobecne záväzný právny predpis. Príjemca je povinný ihneď ako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sa o tom dozvie</w:t>
      </w:r>
      <w:r w:rsidR="0075529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pred poskytnutím Dôvernej informácie písomne informovať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o vzniku povinnosti poskytnúť Dôvernú informáciu na základe zákona a o spôsobe a rozsahu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jej plnenia. Príjemca je povinný v takomto prípade zabezpečiť aby takéto poskytnutie informácií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bolo vykonané výlučne</w:t>
      </w:r>
      <w:r w:rsidR="0075529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v nevyhnutnom a čo najmenšom rozsahu.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4A2D992E" w14:textId="77777777" w:rsidR="00EC4831" w:rsidRPr="00303418" w:rsidRDefault="00EC4831" w:rsidP="00755298">
      <w:pPr>
        <w:pStyle w:val="Odsekzoznamu"/>
        <w:numPr>
          <w:ilvl w:val="0"/>
          <w:numId w:val="35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Informácie, údaje, dokumenty a listinné podklady poskytnuté, resp. sprístupnené si navzájom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účastníkmi tejto dohody, u ktorých nebude jednoznačne zrejmé z ich povahy, či tvoria predmet ochrany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dôverných informácií </w:t>
      </w:r>
      <w:r w:rsidRPr="00303418">
        <w:rPr>
          <w:rFonts w:ascii="Arial Narrow" w:hAnsi="Arial Narrow"/>
          <w:sz w:val="22"/>
          <w:szCs w:val="22"/>
        </w:rPr>
        <w:lastRenderedPageBreak/>
        <w:t>alebo obchodného tajomstva, musia byť pri poskytnutí, resp. sprístupnení zrete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označené nápisom </w:t>
      </w:r>
      <w:r w:rsidR="00C722A8" w:rsidRPr="00303418">
        <w:rPr>
          <w:rFonts w:ascii="Arial Narrow" w:hAnsi="Arial Narrow"/>
          <w:sz w:val="22"/>
          <w:szCs w:val="22"/>
        </w:rPr>
        <w:t>„</w:t>
      </w:r>
      <w:r w:rsidRPr="00303418">
        <w:rPr>
          <w:rFonts w:ascii="Arial Narrow" w:hAnsi="Arial Narrow"/>
          <w:sz w:val="22"/>
          <w:szCs w:val="22"/>
        </w:rPr>
        <w:t>obchodné tajomstvo</w:t>
      </w:r>
      <w:r w:rsidR="00C722A8" w:rsidRPr="00303418">
        <w:rPr>
          <w:rFonts w:ascii="Arial Narrow" w:hAnsi="Arial Narrow"/>
          <w:sz w:val="22"/>
          <w:szCs w:val="22"/>
        </w:rPr>
        <w:t>“</w:t>
      </w:r>
      <w:r w:rsidRPr="00303418">
        <w:rPr>
          <w:rFonts w:ascii="Arial Narrow" w:hAnsi="Arial Narrow"/>
          <w:sz w:val="22"/>
          <w:szCs w:val="22"/>
        </w:rPr>
        <w:t xml:space="preserve"> alebo </w:t>
      </w:r>
      <w:r w:rsidR="00C722A8" w:rsidRPr="00303418">
        <w:rPr>
          <w:rFonts w:ascii="Arial Narrow" w:hAnsi="Arial Narrow"/>
          <w:sz w:val="22"/>
          <w:szCs w:val="22"/>
        </w:rPr>
        <w:t>„</w:t>
      </w:r>
      <w:r w:rsidRPr="00303418">
        <w:rPr>
          <w:rFonts w:ascii="Arial Narrow" w:hAnsi="Arial Narrow"/>
          <w:sz w:val="22"/>
          <w:szCs w:val="22"/>
        </w:rPr>
        <w:t>dôverné</w:t>
      </w:r>
      <w:r w:rsidR="00C722A8" w:rsidRPr="00303418">
        <w:rPr>
          <w:rFonts w:ascii="Arial Narrow" w:hAnsi="Arial Narrow"/>
          <w:sz w:val="22"/>
          <w:szCs w:val="22"/>
        </w:rPr>
        <w:t>“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25A4C48" w14:textId="77777777" w:rsidR="00EC4831" w:rsidRPr="00303418" w:rsidRDefault="00EC4831" w:rsidP="00C722A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II</w:t>
      </w:r>
    </w:p>
    <w:p w14:paraId="6D2D4670" w14:textId="77777777" w:rsidR="00EC4831" w:rsidRPr="00303418" w:rsidRDefault="00EC4831" w:rsidP="00C722A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Účel dohody</w:t>
      </w:r>
    </w:p>
    <w:p w14:paraId="7CF4202F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3C83A1B0" w14:textId="1D955D8B" w:rsidR="00EC4831" w:rsidRPr="00303418" w:rsidRDefault="00E637D8" w:rsidP="00755298">
      <w:pPr>
        <w:ind w:left="284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Ú</w:t>
      </w:r>
      <w:r w:rsidR="00EC4831" w:rsidRPr="00303418">
        <w:rPr>
          <w:rFonts w:ascii="Arial Narrow" w:hAnsi="Arial Narrow"/>
          <w:sz w:val="22"/>
          <w:szCs w:val="22"/>
        </w:rPr>
        <w:t>čelom tejto dohody je úprava podmienok, za ktorých budú Príjemcovi poskytnuté, resp. sprístupnené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EC4831" w:rsidRPr="00303418">
        <w:rPr>
          <w:rFonts w:ascii="Arial Narrow" w:hAnsi="Arial Narrow"/>
          <w:sz w:val="22"/>
          <w:szCs w:val="22"/>
        </w:rPr>
        <w:t xml:space="preserve">Dôverné informácie, pre potrebu získania aktuálnych informácií pre plnenie predmetu </w:t>
      </w:r>
      <w:r w:rsidR="00220066">
        <w:rPr>
          <w:rFonts w:ascii="Arial Narrow" w:hAnsi="Arial Narrow"/>
          <w:sz w:val="22"/>
          <w:szCs w:val="22"/>
        </w:rPr>
        <w:t>Z</w:t>
      </w:r>
      <w:r w:rsidR="00EC4831" w:rsidRPr="00303418">
        <w:rPr>
          <w:rFonts w:ascii="Arial Narrow" w:hAnsi="Arial Narrow"/>
          <w:sz w:val="22"/>
          <w:szCs w:val="22"/>
        </w:rPr>
        <w:t>mluvy</w:t>
      </w:r>
      <w:r w:rsidR="00303418" w:rsidRPr="00303418">
        <w:rPr>
          <w:rFonts w:ascii="Arial Narrow" w:hAnsi="Arial Narrow"/>
          <w:sz w:val="22"/>
          <w:szCs w:val="22"/>
        </w:rPr>
        <w:t xml:space="preserve"> </w:t>
      </w:r>
      <w:r w:rsidR="00755298" w:rsidRPr="00303418">
        <w:rPr>
          <w:rFonts w:ascii="Arial Narrow" w:hAnsi="Arial Narrow"/>
          <w:sz w:val="22"/>
          <w:szCs w:val="22"/>
        </w:rPr>
        <w:t xml:space="preserve">o poskytovaní služieb </w:t>
      </w:r>
      <w:r w:rsidR="00303418" w:rsidRPr="00303418">
        <w:rPr>
          <w:rFonts w:ascii="Arial Narrow" w:hAnsi="Arial Narrow"/>
          <w:sz w:val="22"/>
          <w:szCs w:val="22"/>
        </w:rPr>
        <w:t>–</w:t>
      </w:r>
      <w:r w:rsidR="00755298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„</w:t>
      </w:r>
      <w:r w:rsidR="00755298" w:rsidRPr="00303418">
        <w:rPr>
          <w:rFonts w:ascii="Arial Narrow" w:hAnsi="Arial Narrow"/>
          <w:sz w:val="22"/>
          <w:szCs w:val="22"/>
        </w:rPr>
        <w:t xml:space="preserve">Informačná a kybernetická bezpečnosť - zavedenie </w:t>
      </w:r>
      <w:r w:rsidR="00154D34">
        <w:rPr>
          <w:rFonts w:ascii="Arial Narrow" w:hAnsi="Arial Narrow"/>
          <w:sz w:val="22"/>
          <w:szCs w:val="22"/>
        </w:rPr>
        <w:t>bezpečn</w:t>
      </w:r>
      <w:r w:rsidR="00154D34" w:rsidRPr="00303418">
        <w:rPr>
          <w:rFonts w:ascii="Arial Narrow" w:hAnsi="Arial Narrow"/>
          <w:sz w:val="22"/>
          <w:szCs w:val="22"/>
        </w:rPr>
        <w:t>ostných</w:t>
      </w:r>
      <w:r w:rsidR="00755298" w:rsidRPr="00303418">
        <w:rPr>
          <w:rFonts w:ascii="Arial Narrow" w:hAnsi="Arial Narrow"/>
          <w:sz w:val="22"/>
          <w:szCs w:val="22"/>
        </w:rPr>
        <w:t xml:space="preserve"> </w:t>
      </w:r>
      <w:r w:rsidR="00154D34" w:rsidRPr="00303418">
        <w:rPr>
          <w:rFonts w:ascii="Arial Narrow" w:hAnsi="Arial Narrow"/>
          <w:sz w:val="22"/>
          <w:szCs w:val="22"/>
        </w:rPr>
        <w:t>opatrení</w:t>
      </w:r>
      <w:r w:rsidR="00755298" w:rsidRPr="00303418">
        <w:rPr>
          <w:rFonts w:ascii="Arial Narrow" w:hAnsi="Arial Narrow"/>
          <w:sz w:val="22"/>
          <w:szCs w:val="22"/>
        </w:rPr>
        <w:t xml:space="preserve"> a postupov“</w:t>
      </w:r>
      <w:r w:rsidR="00220066">
        <w:rPr>
          <w:rFonts w:ascii="Arial Narrow" w:hAnsi="Arial Narrow"/>
          <w:sz w:val="22"/>
          <w:szCs w:val="22"/>
        </w:rPr>
        <w:t xml:space="preserve"> (ďalej len „Zmluva“)</w:t>
      </w:r>
      <w:r w:rsidR="00EC4831"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0DEA518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1870607D" w14:textId="77777777" w:rsidR="00EC4831" w:rsidRPr="00303418" w:rsidRDefault="00EC4831" w:rsidP="00E637D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III</w:t>
      </w:r>
    </w:p>
    <w:p w14:paraId="2A325BED" w14:textId="77777777" w:rsidR="00EC4831" w:rsidRPr="00303418" w:rsidRDefault="00EC4831" w:rsidP="00E637D8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Predmet dohody</w:t>
      </w:r>
    </w:p>
    <w:p w14:paraId="68FD55A2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59CB0D14" w14:textId="77777777" w:rsidR="00EC4831" w:rsidRPr="00303418" w:rsidRDefault="00EC4831" w:rsidP="00303418">
      <w:pPr>
        <w:pStyle w:val="Odsekzoznamu"/>
        <w:numPr>
          <w:ilvl w:val="0"/>
          <w:numId w:val="36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Predmetom tejto dohody je zabezpečenie zachovania ochrany a mlčanlivosti o Dôverných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informáciách poskytnutých, resp. sprístupnených Príjemcovi za účelom uvedeným v čl. II.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DC1A150" w14:textId="77777777" w:rsidR="00EC4831" w:rsidRPr="00303418" w:rsidRDefault="00EC4831" w:rsidP="00303418">
      <w:pPr>
        <w:pStyle w:val="Odsekzoznamu"/>
        <w:numPr>
          <w:ilvl w:val="0"/>
          <w:numId w:val="36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Príjemca je povinný zabezpečiť ochranu a utajenie Dôverných informácií poskytnutých, resp.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sprístupnených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om, nepoužiť ich v rozpore s účelom, na ktorý boli poskytnuté,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neposkytnúť ani nesprístupniť ich žiadnej tretej strane, resp. osobe bez predchádzajúceho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súhlasu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a. Pre účely tejto dohody sa účastníci dohodli na tom, že za tretie strany,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resp. osoby, voči ktorým je Príjemca povinný zachovávať mlčanlivosť oh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adne dôverných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informácií, sa nepovažuje žiadna osoba z členov štatutárnych orgánov Príjemcu, zamestnanci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Príjemcu, resp. jeho Pridružených osôb, pracujúci na plneniach, vyplývajúcich z účelu tejto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dohody, ako ani Príjemcom písomne splnomocnení odborní poradcovia. Pred poskytnutím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Dôverných informácií týmto osobám sa však Príjemca zaväzuje uzatvoriť s týmito osobami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písomný právny úkon, na základe ktorého bude takáto osoba zaviazaná zaobchádzať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 poskytnutými Dôvernými informáciami v súlade s podmienkami, uvedenými v tejto dohode.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8566D3A" w14:textId="77777777" w:rsidR="00EC4831" w:rsidRPr="00303418" w:rsidRDefault="00EC4831" w:rsidP="00303418">
      <w:pPr>
        <w:pStyle w:val="Odsekzoznamu"/>
        <w:numPr>
          <w:ilvl w:val="0"/>
          <w:numId w:val="36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Príjemca sa zaväzuje, že počas platnosti tejto dohody odo dňa poskytnutia, resp. sprístupnenia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akejko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Dôvernej informácie: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56A92AE0" w14:textId="77777777" w:rsidR="00EC4831" w:rsidRPr="00303418" w:rsidRDefault="00EC4831" w:rsidP="00303418">
      <w:pPr>
        <w:pStyle w:val="Odsekzoznamu"/>
        <w:numPr>
          <w:ilvl w:val="0"/>
          <w:numId w:val="37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bude zachovávať ochranu a mlčanlivosť poskytnutých, resp. sprístupnených dôverných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informácií</w:t>
      </w:r>
      <w:r w:rsidR="0030341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zaobchádzať s nimi ako s vlastnými dôvernými údajmi,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32DEC74A" w14:textId="77777777" w:rsidR="00EC4831" w:rsidRPr="00303418" w:rsidRDefault="00EC4831" w:rsidP="00303418">
      <w:pPr>
        <w:pStyle w:val="Odsekzoznamu"/>
        <w:numPr>
          <w:ilvl w:val="0"/>
          <w:numId w:val="37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písomne oznámi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akéko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okolnosti, ktoré by mohli viesť k vzniku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konfliktu záujmov s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om,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7903BA6" w14:textId="77777777" w:rsidR="00EC4831" w:rsidRPr="00303418" w:rsidRDefault="00EC4831" w:rsidP="00303418">
      <w:pPr>
        <w:pStyle w:val="Odsekzoznamu"/>
        <w:numPr>
          <w:ilvl w:val="0"/>
          <w:numId w:val="37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použije Dôverné informácie iba v súvislosti s plnením účelu tejto dohody,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34D1A02" w14:textId="77777777" w:rsidR="00EC4831" w:rsidRPr="00303418" w:rsidRDefault="00EC4831" w:rsidP="00303418">
      <w:pPr>
        <w:pStyle w:val="Odsekzoznamu"/>
        <w:numPr>
          <w:ilvl w:val="0"/>
          <w:numId w:val="37"/>
        </w:numPr>
        <w:spacing w:after="60"/>
        <w:ind w:left="993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obmedzí poskytnutie Dôverných informácií iba tým osobám, ktoré sú nevyhnutne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potrebné na plnenie účelu tejto dohody.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1FEB9C3D" w14:textId="77777777" w:rsidR="00945775" w:rsidRPr="00303418" w:rsidRDefault="00945775" w:rsidP="00303418">
      <w:pPr>
        <w:spacing w:after="60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2CD59E03" w14:textId="77777777" w:rsidR="00EC4831" w:rsidRPr="00303418" w:rsidRDefault="00EC4831" w:rsidP="00F651B7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IV</w:t>
      </w:r>
    </w:p>
    <w:p w14:paraId="1A1BA85E" w14:textId="77777777" w:rsidR="00EC4831" w:rsidRPr="00303418" w:rsidRDefault="00EC4831" w:rsidP="00F651B7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Vyhlásenia a záväzky</w:t>
      </w:r>
    </w:p>
    <w:p w14:paraId="3216D85E" w14:textId="77777777" w:rsidR="00945775" w:rsidRPr="00303418" w:rsidRDefault="00945775" w:rsidP="00303418">
      <w:pPr>
        <w:spacing w:after="60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31776D29" w14:textId="77777777" w:rsidR="00EC4831" w:rsidRPr="00303418" w:rsidRDefault="00EC4831" w:rsidP="00303418">
      <w:pPr>
        <w:pStyle w:val="Odsekzoznamu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Príjemca sa zaväzuje chrániť poskytnuté Dôverné informácie, odovzdané a prijaté dokumenty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a údaje pred odcudzením, stratou, zneužitím, neoprávneným kopírovaním a sprístupnením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tretím osobám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4DA37DA8" w14:textId="77777777" w:rsidR="00EC4831" w:rsidRPr="00303418" w:rsidRDefault="00EC4831" w:rsidP="00303418">
      <w:pPr>
        <w:pStyle w:val="Odsekzoznamu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Na žiadosť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 sa Príjemca zaväzuje okamžite odovzdať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dokumenty a listinné podklady (a ich kópie), ktoré boli Príjemcovi poskytnuté, resp.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sprístupnené na základe tejto dohody. Ak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Príjemcu požiada, musia byť všetky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materiály a dokumenty, ktoré Príjemca vypracoval na základe Dôverných informácií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poskytnutých, resp. sprístupnených zo strany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a, zničené, bez zachovania kópií.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Takéto zničenie materiálov a dokumentov potvrdí Príjemca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písomne.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141885FA" w14:textId="77777777" w:rsidR="00EC4831" w:rsidRPr="00303418" w:rsidRDefault="00EC4831" w:rsidP="00303418">
      <w:pPr>
        <w:pStyle w:val="Odsekzoznamu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V prípade, že súdny alebo vládny orgán bude od Príjemcu požadovať v zmysle platných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právnych predpisov Slovenskej republiky zverejnenie akejko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z Dôverných informácií,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takom prípade Príjemca okamžite zašle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ovi oznámenie o akejko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takejto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požiadavke alebo žiadosti ešte predtým, než takéto Dôverné informácie poskytne. Príjemca sa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zaväzuje konať v dobrej viere tak, aby zachoval dôvernú povahu Dôverných informácií.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BD88989" w14:textId="77777777" w:rsidR="00EC4831" w:rsidRPr="00303418" w:rsidRDefault="00EC4831" w:rsidP="00303418">
      <w:pPr>
        <w:pStyle w:val="Odsekzoznamu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lastRenderedPageBreak/>
        <w:t>V prípade porušenia povinností utajenia poskytnutých, resp. sprístupnených Dôverných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informácií Príjemcom je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 xml:space="preserve"> oprávnený uplatniť právo na úhradu sankcie - zmluvnej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pokuty vo výške 5 000,- </w:t>
      </w:r>
      <w:r w:rsidR="00303418" w:rsidRPr="00303418">
        <w:rPr>
          <w:rFonts w:ascii="Arial Narrow" w:hAnsi="Arial Narrow"/>
          <w:sz w:val="22"/>
          <w:szCs w:val="22"/>
        </w:rPr>
        <w:t>EUR</w:t>
      </w:r>
      <w:r w:rsidRPr="00303418">
        <w:rPr>
          <w:rFonts w:ascii="Arial Narrow" w:hAnsi="Arial Narrow"/>
          <w:sz w:val="22"/>
          <w:szCs w:val="22"/>
        </w:rPr>
        <w:t xml:space="preserve"> (slovom päťtisíc eur), a to za každé porušenie povinností zvlášť.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0D210BB6" w14:textId="77777777" w:rsidR="00080762" w:rsidRDefault="00F651B7" w:rsidP="00080762">
      <w:pPr>
        <w:pStyle w:val="Odsekzoznamu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T</w:t>
      </w:r>
      <w:r w:rsidR="00EC4831" w:rsidRPr="00303418">
        <w:rPr>
          <w:rFonts w:ascii="Arial Narrow" w:hAnsi="Arial Narrow"/>
          <w:sz w:val="22"/>
          <w:szCs w:val="22"/>
        </w:rPr>
        <w:t>ým nie je dotknuté právo nahradiť poškodenej strane škodu, prevyšujúcu výšku zmluvnej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="00EC4831" w:rsidRPr="00303418">
        <w:rPr>
          <w:rFonts w:ascii="Arial Narrow" w:hAnsi="Arial Narrow"/>
          <w:sz w:val="22"/>
          <w:szCs w:val="22"/>
        </w:rPr>
        <w:t>pokuty, v</w:t>
      </w:r>
      <w:r w:rsidR="00303418" w:rsidRPr="00303418">
        <w:rPr>
          <w:rFonts w:ascii="Arial Narrow" w:hAnsi="Arial Narrow"/>
          <w:sz w:val="22"/>
          <w:szCs w:val="22"/>
        </w:rPr>
        <w:t> </w:t>
      </w:r>
      <w:r w:rsidR="00EC4831" w:rsidRPr="00303418">
        <w:rPr>
          <w:rFonts w:ascii="Arial Narrow" w:hAnsi="Arial Narrow"/>
          <w:sz w:val="22"/>
          <w:szCs w:val="22"/>
        </w:rPr>
        <w:t>súlade</w:t>
      </w:r>
      <w:r w:rsidR="00303418" w:rsidRPr="00303418">
        <w:rPr>
          <w:rFonts w:ascii="Arial Narrow" w:hAnsi="Arial Narrow"/>
          <w:sz w:val="22"/>
          <w:szCs w:val="22"/>
        </w:rPr>
        <w:br/>
      </w:r>
      <w:r w:rsidR="00EC4831" w:rsidRPr="00303418">
        <w:rPr>
          <w:rFonts w:ascii="Arial Narrow" w:hAnsi="Arial Narrow"/>
          <w:sz w:val="22"/>
          <w:szCs w:val="22"/>
        </w:rPr>
        <w:t>s platnými právnymi predpismi Slovenskej republiky.</w:t>
      </w:r>
    </w:p>
    <w:p w14:paraId="47CB0EC6" w14:textId="77777777" w:rsidR="000D3AFB" w:rsidRPr="00303418" w:rsidRDefault="000D3AFB" w:rsidP="000D3AFB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V</w:t>
      </w:r>
    </w:p>
    <w:p w14:paraId="54028A9C" w14:textId="77777777" w:rsidR="000D3AFB" w:rsidRPr="00303418" w:rsidRDefault="00303418" w:rsidP="000D3AFB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Mlčanlivosť a dôverné informácie</w:t>
      </w:r>
    </w:p>
    <w:p w14:paraId="008C63DC" w14:textId="77777777" w:rsidR="000D3AFB" w:rsidRPr="00303418" w:rsidRDefault="000D3AFB" w:rsidP="000D3AFB">
      <w:pPr>
        <w:rPr>
          <w:rFonts w:ascii="Arial Narrow" w:hAnsi="Arial Narrow"/>
          <w:sz w:val="22"/>
          <w:szCs w:val="22"/>
        </w:rPr>
      </w:pPr>
    </w:p>
    <w:p w14:paraId="24DF9297" w14:textId="586086D2" w:rsidR="000D3AFB" w:rsidRPr="00303418" w:rsidRDefault="00220066" w:rsidP="00303418">
      <w:pPr>
        <w:pStyle w:val="Odsekzoznamu"/>
        <w:numPr>
          <w:ilvl w:val="0"/>
          <w:numId w:val="42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Účastníci</w:t>
      </w:r>
      <w:r w:rsidR="000D3AFB" w:rsidRPr="00303418">
        <w:rPr>
          <w:rFonts w:ascii="Arial Narrow" w:hAnsi="Arial Narrow"/>
          <w:sz w:val="22"/>
          <w:szCs w:val="22"/>
        </w:rPr>
        <w:t xml:space="preserve"> sa </w:t>
      </w:r>
      <w:r w:rsidR="00303418">
        <w:rPr>
          <w:rFonts w:ascii="Arial Narrow" w:hAnsi="Arial Narrow"/>
          <w:sz w:val="22"/>
          <w:szCs w:val="22"/>
        </w:rPr>
        <w:t>zaväzujú</w:t>
      </w:r>
      <w:r w:rsidR="00303418" w:rsidRPr="00303418">
        <w:rPr>
          <w:rFonts w:ascii="Arial Narrow" w:hAnsi="Arial Narrow"/>
          <w:sz w:val="22"/>
          <w:szCs w:val="22"/>
        </w:rPr>
        <w:t>, ž</w:t>
      </w:r>
      <w:r w:rsidR="000D3AFB" w:rsidRPr="00303418">
        <w:rPr>
          <w:rFonts w:ascii="Arial Narrow" w:hAnsi="Arial Narrow"/>
          <w:sz w:val="22"/>
          <w:szCs w:val="22"/>
        </w:rPr>
        <w:t xml:space="preserve">e obchodné a </w:t>
      </w:r>
      <w:r w:rsidR="00303418" w:rsidRPr="00303418">
        <w:rPr>
          <w:rFonts w:ascii="Arial Narrow" w:hAnsi="Arial Narrow"/>
          <w:sz w:val="22"/>
          <w:szCs w:val="22"/>
        </w:rPr>
        <w:t>technické</w:t>
      </w:r>
      <w:r w:rsidR="000D3AFB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informácie</w:t>
      </w:r>
      <w:r w:rsidR="000D3AFB" w:rsidRPr="00303418">
        <w:rPr>
          <w:rFonts w:ascii="Arial Narrow" w:hAnsi="Arial Narrow"/>
          <w:sz w:val="22"/>
          <w:szCs w:val="22"/>
        </w:rPr>
        <w:t xml:space="preserve">, </w:t>
      </w:r>
      <w:r w:rsidR="00303418" w:rsidRPr="00303418">
        <w:rPr>
          <w:rFonts w:ascii="Arial Narrow" w:hAnsi="Arial Narrow"/>
          <w:sz w:val="22"/>
          <w:szCs w:val="22"/>
        </w:rPr>
        <w:t>ktoré</w:t>
      </w:r>
      <w:r w:rsidR="000D3AFB" w:rsidRPr="00303418">
        <w:rPr>
          <w:rFonts w:ascii="Arial Narrow" w:hAnsi="Arial Narrow"/>
          <w:sz w:val="22"/>
          <w:szCs w:val="22"/>
        </w:rPr>
        <w:t xml:space="preserve"> im boli zverené </w:t>
      </w:r>
      <w:r w:rsidR="00303418" w:rsidRPr="00303418">
        <w:rPr>
          <w:rFonts w:ascii="Arial Narrow" w:hAnsi="Arial Narrow"/>
          <w:sz w:val="22"/>
          <w:szCs w:val="22"/>
        </w:rPr>
        <w:t>zmluvným</w:t>
      </w:r>
      <w:r w:rsidR="000D3AFB" w:rsidRPr="00303418">
        <w:rPr>
          <w:rFonts w:ascii="Arial Narrow" w:hAnsi="Arial Narrow"/>
          <w:sz w:val="22"/>
          <w:szCs w:val="22"/>
        </w:rPr>
        <w:t xml:space="preserve"> partnerom, </w:t>
      </w:r>
      <w:r w:rsidR="00303418" w:rsidRPr="00303418">
        <w:rPr>
          <w:rFonts w:ascii="Arial Narrow" w:hAnsi="Arial Narrow"/>
          <w:sz w:val="22"/>
          <w:szCs w:val="22"/>
        </w:rPr>
        <w:t>nesprístupnia</w:t>
      </w:r>
      <w:r w:rsidR="000D3AFB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tretím</w:t>
      </w:r>
      <w:r w:rsidR="000D3AFB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osobám</w:t>
      </w:r>
      <w:r w:rsidR="000D3AFB" w:rsidRPr="00303418">
        <w:rPr>
          <w:rFonts w:ascii="Arial Narrow" w:hAnsi="Arial Narrow"/>
          <w:sz w:val="22"/>
          <w:szCs w:val="22"/>
        </w:rPr>
        <w:t xml:space="preserve"> a </w:t>
      </w:r>
      <w:r w:rsidR="00303418" w:rsidRPr="00303418">
        <w:rPr>
          <w:rFonts w:ascii="Arial Narrow" w:hAnsi="Arial Narrow"/>
          <w:sz w:val="22"/>
          <w:szCs w:val="22"/>
        </w:rPr>
        <w:t>nepouž</w:t>
      </w:r>
      <w:r w:rsidR="00303418" w:rsidRPr="00303418">
        <w:rPr>
          <w:rFonts w:ascii="Arial" w:hAnsi="Arial" w:cs="Arial"/>
          <w:sz w:val="22"/>
          <w:szCs w:val="22"/>
        </w:rPr>
        <w:t>i</w:t>
      </w:r>
      <w:r w:rsidR="00303418" w:rsidRPr="00303418">
        <w:rPr>
          <w:rFonts w:ascii="Arial Narrow" w:hAnsi="Arial Narrow"/>
          <w:sz w:val="22"/>
          <w:szCs w:val="22"/>
        </w:rPr>
        <w:t>jú</w:t>
      </w:r>
      <w:r w:rsidR="000D3AFB" w:rsidRPr="00303418">
        <w:rPr>
          <w:rFonts w:ascii="Arial Narrow" w:hAnsi="Arial Narrow"/>
          <w:sz w:val="22"/>
          <w:szCs w:val="22"/>
        </w:rPr>
        <w:t xml:space="preserve"> tieto </w:t>
      </w:r>
      <w:r w:rsidR="00303418" w:rsidRPr="00303418">
        <w:rPr>
          <w:rFonts w:ascii="Arial Narrow" w:hAnsi="Arial Narrow"/>
          <w:sz w:val="22"/>
          <w:szCs w:val="22"/>
        </w:rPr>
        <w:t>informácie</w:t>
      </w:r>
      <w:r w:rsidR="000D3AFB" w:rsidRPr="00303418">
        <w:rPr>
          <w:rFonts w:ascii="Arial Narrow" w:hAnsi="Arial Narrow"/>
          <w:sz w:val="22"/>
          <w:szCs w:val="22"/>
        </w:rPr>
        <w:t xml:space="preserve"> pre </w:t>
      </w:r>
      <w:r w:rsidR="00303418" w:rsidRPr="00303418">
        <w:rPr>
          <w:rFonts w:ascii="Arial Narrow" w:hAnsi="Arial Narrow"/>
          <w:sz w:val="22"/>
          <w:szCs w:val="22"/>
        </w:rPr>
        <w:t>iné</w:t>
      </w:r>
      <w:r w:rsid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úče</w:t>
      </w:r>
      <w:r w:rsidR="00303418" w:rsidRPr="00303418">
        <w:rPr>
          <w:rFonts w:ascii="Arial" w:hAnsi="Arial" w:cs="Arial"/>
          <w:sz w:val="22"/>
          <w:szCs w:val="22"/>
        </w:rPr>
        <w:t>l</w:t>
      </w:r>
      <w:r w:rsidR="00303418" w:rsidRPr="00303418">
        <w:rPr>
          <w:rFonts w:ascii="Arial Narrow" w:hAnsi="Arial Narrow"/>
          <w:sz w:val="22"/>
          <w:szCs w:val="22"/>
        </w:rPr>
        <w:t>y</w:t>
      </w:r>
      <w:r w:rsidR="000D3AFB" w:rsidRPr="00303418">
        <w:rPr>
          <w:rFonts w:ascii="Arial Narrow" w:hAnsi="Arial Narrow"/>
          <w:sz w:val="22"/>
          <w:szCs w:val="22"/>
        </w:rPr>
        <w:t xml:space="preserve">, ako pre plnenie podmienok </w:t>
      </w:r>
      <w:r>
        <w:rPr>
          <w:rFonts w:ascii="Arial Narrow" w:hAnsi="Arial Narrow"/>
          <w:sz w:val="22"/>
          <w:szCs w:val="22"/>
        </w:rPr>
        <w:t>v súvislosti s plnením účelu tejto dohody</w:t>
      </w:r>
      <w:r w:rsidR="000D3AFB" w:rsidRPr="00303418">
        <w:rPr>
          <w:rFonts w:ascii="Arial Narrow" w:hAnsi="Arial Narrow"/>
          <w:sz w:val="22"/>
          <w:szCs w:val="22"/>
        </w:rPr>
        <w:t xml:space="preserve">, okrem plnenia povinností </w:t>
      </w:r>
      <w:r w:rsidR="00303418">
        <w:rPr>
          <w:rFonts w:ascii="Arial Narrow" w:hAnsi="Arial Narrow"/>
          <w:sz w:val="22"/>
          <w:szCs w:val="22"/>
        </w:rPr>
        <w:t>Objednávateľa</w:t>
      </w:r>
      <w:r w:rsidR="000D3AFB" w:rsidRPr="00303418">
        <w:rPr>
          <w:rFonts w:ascii="Arial Narrow" w:hAnsi="Arial Narrow"/>
          <w:sz w:val="22"/>
          <w:szCs w:val="22"/>
        </w:rPr>
        <w:t xml:space="preserve"> ako p</w:t>
      </w:r>
      <w:r w:rsidR="00303418" w:rsidRPr="00303418">
        <w:rPr>
          <w:rFonts w:ascii="Arial Narrow" w:hAnsi="Arial Narrow"/>
          <w:sz w:val="22"/>
          <w:szCs w:val="22"/>
        </w:rPr>
        <w:t>ovinnej osoby v zmysle zákona č</w:t>
      </w:r>
      <w:r w:rsidR="000D3AFB" w:rsidRPr="00303418">
        <w:rPr>
          <w:rFonts w:ascii="Arial Narrow" w:hAnsi="Arial Narrow"/>
          <w:sz w:val="22"/>
          <w:szCs w:val="22"/>
        </w:rPr>
        <w:t xml:space="preserve">. 211/2000 Z. z. o slobodnom </w:t>
      </w:r>
      <w:r w:rsidR="00303418" w:rsidRPr="00303418">
        <w:rPr>
          <w:rFonts w:ascii="Arial Narrow" w:hAnsi="Arial Narrow"/>
          <w:sz w:val="22"/>
          <w:szCs w:val="22"/>
        </w:rPr>
        <w:t>prístupe</w:t>
      </w:r>
      <w:r w:rsidR="000D3AFB" w:rsidRPr="00303418">
        <w:rPr>
          <w:rFonts w:ascii="Arial Narrow" w:hAnsi="Arial Narrow"/>
          <w:sz w:val="22"/>
          <w:szCs w:val="22"/>
        </w:rPr>
        <w:t xml:space="preserve"> k </w:t>
      </w:r>
      <w:r w:rsidR="00303418" w:rsidRPr="00303418">
        <w:rPr>
          <w:rFonts w:ascii="Arial Narrow" w:hAnsi="Arial Narrow"/>
          <w:sz w:val="22"/>
          <w:szCs w:val="22"/>
        </w:rPr>
        <w:t>informáciám</w:t>
      </w:r>
      <w:r w:rsidR="000D3AFB" w:rsidRPr="00303418">
        <w:rPr>
          <w:rFonts w:ascii="Arial Narrow" w:hAnsi="Arial Narrow"/>
          <w:sz w:val="22"/>
          <w:szCs w:val="22"/>
        </w:rPr>
        <w:t xml:space="preserve"> a o zmene a </w:t>
      </w:r>
      <w:r w:rsidR="00303418" w:rsidRPr="00303418">
        <w:rPr>
          <w:rFonts w:ascii="Arial Narrow" w:hAnsi="Arial Narrow"/>
          <w:sz w:val="22"/>
          <w:szCs w:val="22"/>
        </w:rPr>
        <w:t>doplnení</w:t>
      </w:r>
      <w:r w:rsidR="000D3AFB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niektorých</w:t>
      </w:r>
      <w:r w:rsidR="000D3AFB" w:rsidRPr="00303418">
        <w:rPr>
          <w:rFonts w:ascii="Arial Narrow" w:hAnsi="Arial Narrow"/>
          <w:sz w:val="22"/>
          <w:szCs w:val="22"/>
        </w:rPr>
        <w:t xml:space="preserve"> </w:t>
      </w:r>
      <w:r w:rsidR="00303418" w:rsidRPr="00303418">
        <w:rPr>
          <w:rFonts w:ascii="Arial Narrow" w:hAnsi="Arial Narrow"/>
          <w:sz w:val="22"/>
          <w:szCs w:val="22"/>
        </w:rPr>
        <w:t>zákonov</w:t>
      </w:r>
      <w:r w:rsidR="000D3AFB" w:rsidRPr="00303418">
        <w:rPr>
          <w:rFonts w:ascii="Arial Narrow" w:hAnsi="Arial Narrow"/>
          <w:sz w:val="22"/>
          <w:szCs w:val="22"/>
        </w:rPr>
        <w:t xml:space="preserve"> (</w:t>
      </w:r>
      <w:r w:rsidR="00303418" w:rsidRPr="00303418">
        <w:rPr>
          <w:rFonts w:ascii="Arial Narrow" w:hAnsi="Arial Narrow"/>
          <w:sz w:val="22"/>
          <w:szCs w:val="22"/>
        </w:rPr>
        <w:t>zákon</w:t>
      </w:r>
      <w:r w:rsidR="000D3AFB" w:rsidRPr="00303418">
        <w:rPr>
          <w:rFonts w:ascii="Arial Narrow" w:hAnsi="Arial Narrow"/>
          <w:sz w:val="22"/>
          <w:szCs w:val="22"/>
        </w:rPr>
        <w:t xml:space="preserve"> o slobode </w:t>
      </w:r>
      <w:r w:rsidR="00303418">
        <w:rPr>
          <w:rFonts w:ascii="Arial Narrow" w:hAnsi="Arial Narrow"/>
          <w:sz w:val="22"/>
          <w:szCs w:val="22"/>
        </w:rPr>
        <w:t>informácií</w:t>
      </w:r>
      <w:r w:rsidR="000D3AFB" w:rsidRPr="00303418">
        <w:rPr>
          <w:rFonts w:ascii="Arial Narrow" w:hAnsi="Arial Narrow"/>
          <w:sz w:val="22"/>
          <w:szCs w:val="22"/>
        </w:rPr>
        <w:t>).</w:t>
      </w:r>
    </w:p>
    <w:p w14:paraId="30077004" w14:textId="18BD7831" w:rsidR="00EC4831" w:rsidRPr="00303418" w:rsidRDefault="00EC4831" w:rsidP="00303418">
      <w:pPr>
        <w:pStyle w:val="Odsekzoznamu"/>
        <w:numPr>
          <w:ilvl w:val="0"/>
          <w:numId w:val="42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Dôverné informácie odovzdané na základe tejto dohody budú podliehať podmienkam tejto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dohody na dobu neurčitú</w:t>
      </w:r>
      <w:r w:rsidR="00220066">
        <w:rPr>
          <w:rFonts w:ascii="Arial Narrow" w:hAnsi="Arial Narrow"/>
          <w:sz w:val="22"/>
          <w:szCs w:val="22"/>
        </w:rPr>
        <w:t>, t.</w:t>
      </w:r>
      <w:r w:rsidR="0081705F">
        <w:rPr>
          <w:rFonts w:ascii="Arial Narrow" w:hAnsi="Arial Narrow"/>
          <w:sz w:val="22"/>
          <w:szCs w:val="22"/>
        </w:rPr>
        <w:t xml:space="preserve"> </w:t>
      </w:r>
      <w:r w:rsidR="00220066">
        <w:rPr>
          <w:rFonts w:ascii="Arial Narrow" w:hAnsi="Arial Narrow"/>
          <w:sz w:val="22"/>
          <w:szCs w:val="22"/>
        </w:rPr>
        <w:t>j. aj po uplynutí účinnosti tejto dohody</w:t>
      </w:r>
      <w:r w:rsidRPr="00303418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8612188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315038F5" w14:textId="77777777" w:rsidR="00EC4831" w:rsidRPr="00303418" w:rsidRDefault="00EC4831" w:rsidP="00F651B7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Čl. VI</w:t>
      </w:r>
    </w:p>
    <w:p w14:paraId="6DA5E954" w14:textId="77777777" w:rsidR="00EC4831" w:rsidRPr="00303418" w:rsidRDefault="00EC4831" w:rsidP="00F651B7">
      <w:pPr>
        <w:jc w:val="center"/>
        <w:rPr>
          <w:rFonts w:ascii="Arial Narrow" w:hAnsi="Arial Narrow"/>
          <w:b/>
          <w:sz w:val="22"/>
          <w:szCs w:val="22"/>
        </w:rPr>
      </w:pPr>
      <w:r w:rsidRPr="00303418">
        <w:rPr>
          <w:rFonts w:ascii="Arial Narrow" w:hAnsi="Arial Narrow"/>
          <w:b/>
          <w:sz w:val="22"/>
          <w:szCs w:val="22"/>
        </w:rPr>
        <w:t>Záverečné ustanovenia</w:t>
      </w:r>
    </w:p>
    <w:p w14:paraId="10F5274E" w14:textId="77777777" w:rsidR="00945775" w:rsidRPr="00303418" w:rsidRDefault="00945775" w:rsidP="00EC4831">
      <w:pPr>
        <w:rPr>
          <w:rFonts w:ascii="Arial Narrow" w:hAnsi="Arial Narrow"/>
          <w:sz w:val="22"/>
          <w:szCs w:val="22"/>
        </w:rPr>
      </w:pPr>
    </w:p>
    <w:p w14:paraId="27F186DF" w14:textId="7A36474A" w:rsidR="00EC4831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Táto dohoda sa uzatvára na dobu platnosti základnej </w:t>
      </w:r>
      <w:r w:rsidR="00220066">
        <w:rPr>
          <w:rFonts w:ascii="Arial Narrow" w:hAnsi="Arial Narrow"/>
          <w:sz w:val="22"/>
          <w:szCs w:val="22"/>
        </w:rPr>
        <w:t>Z</w:t>
      </w:r>
      <w:r w:rsidRPr="00303418">
        <w:rPr>
          <w:rFonts w:ascii="Arial Narrow" w:hAnsi="Arial Narrow"/>
          <w:sz w:val="22"/>
          <w:szCs w:val="22"/>
        </w:rPr>
        <w:t>mluvy.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77CFE0F1" w14:textId="5279EA9D" w:rsidR="00F651B7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Táto dohoda nadobúda platnosť </w:t>
      </w:r>
      <w:r w:rsidR="00220066">
        <w:rPr>
          <w:rFonts w:ascii="Arial Narrow" w:hAnsi="Arial Narrow"/>
          <w:sz w:val="22"/>
          <w:szCs w:val="22"/>
        </w:rPr>
        <w:t xml:space="preserve">dňom podpísania oboma účastníkmi </w:t>
      </w:r>
      <w:r w:rsidRPr="00303418">
        <w:rPr>
          <w:rFonts w:ascii="Arial Narrow" w:hAnsi="Arial Narrow"/>
          <w:sz w:val="22"/>
          <w:szCs w:val="22"/>
        </w:rPr>
        <w:t>a účinnosť dňom nasledujúcim po dni jej zverejnenia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Centrálnom registri zmlúv v súlade s § 47a zákona . 40/1964 Zb. Občiansky zákonník v znení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neskorších predpisov.</w:t>
      </w:r>
    </w:p>
    <w:p w14:paraId="7CF565C6" w14:textId="77777777" w:rsidR="00F651B7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Táto dohoda sa riadi ustanoveniami platných právnych predpisov Slovenskej republiky, najmä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Obchodného zákonníka </w:t>
      </w:r>
      <w:r w:rsidR="00E13C84" w:rsidRPr="00303418">
        <w:rPr>
          <w:rFonts w:ascii="Arial Narrow" w:hAnsi="Arial Narrow"/>
          <w:sz w:val="22"/>
          <w:szCs w:val="22"/>
        </w:rPr>
        <w:t>č</w:t>
      </w:r>
      <w:r w:rsidRPr="00303418">
        <w:rPr>
          <w:rFonts w:ascii="Arial Narrow" w:hAnsi="Arial Narrow"/>
          <w:sz w:val="22"/>
          <w:szCs w:val="22"/>
        </w:rPr>
        <w:t>. 513/1991 Zb. v platnom znení.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6D4E503E" w14:textId="77777777" w:rsidR="00F651B7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Akéko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zmeny a doplnky tejto dohody je možné vykonať len po vzájomnej dohode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účastníkov vo forme písomných dodatkov.</w:t>
      </w:r>
    </w:p>
    <w:p w14:paraId="70694957" w14:textId="77777777" w:rsidR="00F651B7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Príjemca nesmie postúpiť túto dohodu, previesť alebo postúpiť žiadne právo alebo povinnosť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z tejto dohody na tretiu osobu, a to bez oh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adu na právnu formu takejto transakcie, bez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prechádzajúceho písomného súhlasu Poskytovate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a, pričom akéko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takéto postúpenie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 rozpore s podmienkami tejto dohody bude neplatné</w:t>
      </w:r>
      <w:r w:rsidR="0030341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neúčinné.</w:t>
      </w:r>
    </w:p>
    <w:p w14:paraId="122F8153" w14:textId="4244A053" w:rsidR="00F651B7" w:rsidRPr="00303418" w:rsidRDefault="00EC4831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Akéko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vek ustanovenie tejto dohody, ktoré v čase podpisu tejto dohody je neplatné alebo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nevykonate</w:t>
      </w:r>
      <w:r w:rsidR="00951CE4" w:rsidRPr="00303418">
        <w:rPr>
          <w:rFonts w:ascii="Arial Narrow" w:hAnsi="Arial Narrow"/>
          <w:sz w:val="22"/>
          <w:szCs w:val="22"/>
        </w:rPr>
        <w:t>ľ</w:t>
      </w:r>
      <w:r w:rsidRPr="00303418">
        <w:rPr>
          <w:rFonts w:ascii="Arial Narrow" w:hAnsi="Arial Narrow"/>
          <w:sz w:val="22"/>
          <w:szCs w:val="22"/>
        </w:rPr>
        <w:t>né alebo sa takým stane, nemá vplyv na platnosť a účinnosť ostatných ustanovení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tejto dohody. V takom prípade </w:t>
      </w:r>
      <w:r w:rsidR="00220066">
        <w:rPr>
          <w:rFonts w:ascii="Arial Narrow" w:hAnsi="Arial Narrow"/>
          <w:sz w:val="22"/>
          <w:szCs w:val="22"/>
        </w:rPr>
        <w:t>účastníci</w:t>
      </w:r>
      <w:r w:rsidR="00220066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nahradia takéto neplatné ustanovenie takým platným a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účinným ustanovením, ktoré sa svojim obsahom</w:t>
      </w:r>
      <w:r w:rsidR="00303418" w:rsidRPr="00303418">
        <w:rPr>
          <w:rFonts w:ascii="Arial Narrow" w:hAnsi="Arial Narrow"/>
          <w:sz w:val="22"/>
          <w:szCs w:val="22"/>
        </w:rPr>
        <w:br/>
      </w:r>
      <w:r w:rsidRPr="00303418">
        <w:rPr>
          <w:rFonts w:ascii="Arial Narrow" w:hAnsi="Arial Narrow"/>
          <w:sz w:val="22"/>
          <w:szCs w:val="22"/>
        </w:rPr>
        <w:t>a účelom najviac približuje pôvodnému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ustanoveniu. Toto platí analogicky aj pre prípady, keď sa vyskytne zmluvná medzera,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>vyžadujúca si zmenu alebo doplnenie tejto dohody.</w:t>
      </w:r>
    </w:p>
    <w:p w14:paraId="4381043A" w14:textId="395CA38C" w:rsidR="00EC4831" w:rsidRDefault="00EC4831" w:rsidP="00FC4630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 xml:space="preserve">Dohoda bola vyhotovená v </w:t>
      </w:r>
      <w:r w:rsidR="000841EB">
        <w:rPr>
          <w:rFonts w:ascii="Arial Narrow" w:hAnsi="Arial Narrow"/>
          <w:sz w:val="22"/>
          <w:szCs w:val="22"/>
        </w:rPr>
        <w:t>piatich</w:t>
      </w:r>
      <w:r w:rsidR="000841EB" w:rsidRPr="00303418">
        <w:rPr>
          <w:rFonts w:ascii="Arial Narrow" w:hAnsi="Arial Narrow"/>
          <w:sz w:val="22"/>
          <w:szCs w:val="22"/>
        </w:rPr>
        <w:t xml:space="preserve"> </w:t>
      </w:r>
      <w:r w:rsidRPr="00303418">
        <w:rPr>
          <w:rFonts w:ascii="Arial Narrow" w:hAnsi="Arial Narrow"/>
          <w:sz w:val="22"/>
          <w:szCs w:val="22"/>
        </w:rPr>
        <w:t xml:space="preserve">rovnopisoch, </w:t>
      </w:r>
      <w:r w:rsidR="000841EB">
        <w:rPr>
          <w:rFonts w:ascii="Arial Narrow" w:hAnsi="Arial Narrow"/>
          <w:sz w:val="22"/>
          <w:szCs w:val="22"/>
        </w:rPr>
        <w:t>pričom Príjemca</w:t>
      </w:r>
      <w:r w:rsidR="000841EB" w:rsidRPr="000841EB">
        <w:rPr>
          <w:rFonts w:ascii="Arial Narrow" w:hAnsi="Arial Narrow"/>
          <w:sz w:val="22"/>
          <w:szCs w:val="22"/>
        </w:rPr>
        <w:t xml:space="preserve"> dostane 2 vyhotovenia a </w:t>
      </w:r>
      <w:r w:rsidR="000841EB">
        <w:rPr>
          <w:rFonts w:ascii="Arial Narrow" w:hAnsi="Arial Narrow"/>
          <w:sz w:val="22"/>
          <w:szCs w:val="22"/>
        </w:rPr>
        <w:t>Poskytovateľ</w:t>
      </w:r>
      <w:r w:rsidR="000841EB" w:rsidRPr="000841EB">
        <w:rPr>
          <w:rFonts w:ascii="Arial Narrow" w:hAnsi="Arial Narrow"/>
          <w:sz w:val="22"/>
          <w:szCs w:val="22"/>
        </w:rPr>
        <w:t xml:space="preserve"> 3 vyhotovenia</w:t>
      </w:r>
      <w:r w:rsidR="000841EB">
        <w:rPr>
          <w:rFonts w:ascii="Arial Narrow" w:hAnsi="Arial Narrow"/>
          <w:sz w:val="22"/>
          <w:szCs w:val="22"/>
        </w:rPr>
        <w:t>.</w:t>
      </w:r>
      <w:r w:rsidR="00945775" w:rsidRPr="00303418">
        <w:rPr>
          <w:rFonts w:ascii="Arial Narrow" w:hAnsi="Arial Narrow"/>
          <w:sz w:val="22"/>
          <w:szCs w:val="22"/>
        </w:rPr>
        <w:t xml:space="preserve"> </w:t>
      </w:r>
    </w:p>
    <w:p w14:paraId="2AB57B37" w14:textId="1ED24813" w:rsidR="00220066" w:rsidRPr="00303418" w:rsidRDefault="00220066" w:rsidP="00303418">
      <w:pPr>
        <w:pStyle w:val="Odsekzoznamu"/>
        <w:numPr>
          <w:ilvl w:val="0"/>
          <w:numId w:val="39"/>
        </w:numPr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Účastníci vyhlasujú, že si dohodu</w:t>
      </w:r>
      <w:r w:rsidRPr="00220066">
        <w:rPr>
          <w:rFonts w:ascii="Arial Narrow" w:hAnsi="Arial Narrow"/>
          <w:sz w:val="22"/>
          <w:szCs w:val="22"/>
        </w:rPr>
        <w:t xml:space="preserve"> prečítali, s jej obsahom sa riadne a podrobne oboznámili, pričom všetky ustanovenia </w:t>
      </w:r>
      <w:r>
        <w:rPr>
          <w:rFonts w:ascii="Arial Narrow" w:hAnsi="Arial Narrow"/>
          <w:sz w:val="22"/>
          <w:szCs w:val="22"/>
        </w:rPr>
        <w:t>dohody</w:t>
      </w:r>
      <w:r w:rsidRPr="00220066">
        <w:rPr>
          <w:rFonts w:ascii="Arial Narrow" w:hAnsi="Arial Narrow"/>
          <w:sz w:val="22"/>
          <w:szCs w:val="22"/>
        </w:rPr>
        <w:t xml:space="preserve"> sú im zrozumiteľné a dostatočne určitým spôsobom vyjadrujú slobodnú</w:t>
      </w:r>
      <w:r w:rsidRPr="00220066">
        <w:rPr>
          <w:rFonts w:ascii="Arial Narrow" w:hAnsi="Arial Narrow"/>
          <w:sz w:val="22"/>
          <w:szCs w:val="22"/>
        </w:rPr>
        <w:br/>
        <w:t xml:space="preserve">a vážnu vôľu zmluvných strán, ktorá nebola prejavená ani v tiesni ani za nápadne </w:t>
      </w:r>
      <w:r>
        <w:rPr>
          <w:rFonts w:ascii="Arial Narrow" w:hAnsi="Arial Narrow"/>
          <w:sz w:val="22"/>
          <w:szCs w:val="22"/>
        </w:rPr>
        <w:t>nevýhodných podmienok</w:t>
      </w:r>
      <w:r w:rsidR="0081705F">
        <w:rPr>
          <w:rFonts w:ascii="Arial Narrow" w:hAnsi="Arial Narrow"/>
          <w:sz w:val="22"/>
          <w:szCs w:val="22"/>
        </w:rPr>
        <w:br/>
      </w:r>
      <w:r w:rsidRPr="00220066">
        <w:rPr>
          <w:rFonts w:ascii="Arial Narrow" w:hAnsi="Arial Narrow"/>
          <w:sz w:val="22"/>
          <w:szCs w:val="22"/>
        </w:rPr>
        <w:t xml:space="preserve">a ich spôsobilosť nie je ničím obmedzená, čo </w:t>
      </w:r>
      <w:r>
        <w:rPr>
          <w:rFonts w:ascii="Arial Narrow" w:hAnsi="Arial Narrow"/>
          <w:sz w:val="22"/>
          <w:szCs w:val="22"/>
        </w:rPr>
        <w:t>účastníci</w:t>
      </w:r>
      <w:r w:rsidRPr="00220066">
        <w:rPr>
          <w:rFonts w:ascii="Arial Narrow" w:hAnsi="Arial Narrow"/>
          <w:sz w:val="22"/>
          <w:szCs w:val="22"/>
        </w:rPr>
        <w:t xml:space="preserve"> nižšie potvrdzujú svojimi podpismi</w:t>
      </w:r>
      <w:r>
        <w:rPr>
          <w:rFonts w:ascii="Arial Narrow" w:hAnsi="Arial Narrow"/>
          <w:sz w:val="22"/>
          <w:szCs w:val="22"/>
        </w:rPr>
        <w:t>.</w:t>
      </w:r>
    </w:p>
    <w:p w14:paraId="478BEBF4" w14:textId="77777777" w:rsidR="008329BE" w:rsidRPr="00303418" w:rsidRDefault="008329BE" w:rsidP="00EC4831">
      <w:pPr>
        <w:rPr>
          <w:rFonts w:ascii="Arial Narrow" w:hAnsi="Arial Narrow"/>
          <w:sz w:val="22"/>
          <w:szCs w:val="22"/>
        </w:rPr>
      </w:pPr>
    </w:p>
    <w:p w14:paraId="5DE7C309" w14:textId="77777777" w:rsidR="00F651B7" w:rsidRPr="00303418" w:rsidRDefault="00F651B7" w:rsidP="00EC4831">
      <w:pPr>
        <w:rPr>
          <w:rFonts w:ascii="Arial Narrow" w:hAnsi="Arial Narrow"/>
          <w:sz w:val="22"/>
          <w:szCs w:val="22"/>
        </w:rPr>
      </w:pPr>
    </w:p>
    <w:p w14:paraId="1F32107B" w14:textId="77777777" w:rsidR="00F651B7" w:rsidRPr="00303418" w:rsidRDefault="00F651B7" w:rsidP="00F651B7">
      <w:pPr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V Bratislave, dňa .....................</w:t>
      </w:r>
    </w:p>
    <w:p w14:paraId="5EAEFAD9" w14:textId="77777777" w:rsidR="00F651B7" w:rsidRPr="00303418" w:rsidRDefault="00F651B7" w:rsidP="00F651B7">
      <w:pPr>
        <w:rPr>
          <w:rFonts w:ascii="Arial Narrow" w:hAnsi="Arial Narrow"/>
          <w:sz w:val="22"/>
          <w:szCs w:val="22"/>
        </w:rPr>
      </w:pPr>
    </w:p>
    <w:p w14:paraId="79DA5190" w14:textId="77777777" w:rsidR="00F651B7" w:rsidRPr="00303418" w:rsidRDefault="00F651B7" w:rsidP="00F651B7">
      <w:pPr>
        <w:rPr>
          <w:rFonts w:ascii="Arial Narrow" w:hAnsi="Arial Narrow"/>
          <w:sz w:val="22"/>
          <w:szCs w:val="22"/>
        </w:rPr>
      </w:pPr>
    </w:p>
    <w:p w14:paraId="4777EF62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ab/>
        <w:t>za Poskytovateľa</w:t>
      </w:r>
      <w:r w:rsidRPr="00303418">
        <w:rPr>
          <w:rFonts w:ascii="Arial Narrow" w:hAnsi="Arial Narrow"/>
          <w:sz w:val="22"/>
          <w:szCs w:val="22"/>
        </w:rPr>
        <w:tab/>
        <w:t>za Príjemcu</w:t>
      </w:r>
    </w:p>
    <w:p w14:paraId="5F2755FF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</w:p>
    <w:p w14:paraId="031AF7D9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</w:p>
    <w:p w14:paraId="3CA2FC00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</w:p>
    <w:p w14:paraId="53AA605F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ab/>
        <w:t>.........................................</w:t>
      </w:r>
      <w:r w:rsidRPr="00303418">
        <w:rPr>
          <w:rFonts w:ascii="Arial Narrow" w:hAnsi="Arial Narrow"/>
          <w:sz w:val="22"/>
          <w:szCs w:val="22"/>
        </w:rPr>
        <w:tab/>
        <w:t>.........................................</w:t>
      </w:r>
    </w:p>
    <w:p w14:paraId="4A3FFB39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bCs/>
          <w:sz w:val="22"/>
          <w:szCs w:val="22"/>
        </w:rPr>
      </w:pPr>
      <w:r w:rsidRPr="00303418">
        <w:rPr>
          <w:rFonts w:ascii="Arial Narrow" w:hAnsi="Arial Narrow"/>
          <w:bCs/>
          <w:sz w:val="22"/>
          <w:szCs w:val="22"/>
        </w:rPr>
        <w:tab/>
        <w:t>Ing. Jaroslav Jánoš</w:t>
      </w:r>
      <w:r w:rsidRPr="00303418">
        <w:rPr>
          <w:rFonts w:ascii="Arial Narrow" w:hAnsi="Arial Narrow"/>
          <w:bCs/>
          <w:sz w:val="22"/>
          <w:szCs w:val="22"/>
        </w:rPr>
        <w:tab/>
        <w:t>meno</w:t>
      </w:r>
    </w:p>
    <w:p w14:paraId="139583F7" w14:textId="77777777" w:rsidR="00F651B7" w:rsidRPr="00303418" w:rsidRDefault="00F651B7" w:rsidP="00F651B7">
      <w:pPr>
        <w:tabs>
          <w:tab w:val="center" w:pos="2268"/>
          <w:tab w:val="center" w:pos="7371"/>
        </w:tabs>
        <w:rPr>
          <w:rFonts w:ascii="Arial Narrow" w:hAnsi="Arial Narrow"/>
          <w:bCs/>
          <w:sz w:val="22"/>
          <w:szCs w:val="22"/>
        </w:rPr>
      </w:pPr>
      <w:r w:rsidRPr="00303418">
        <w:rPr>
          <w:rFonts w:ascii="Arial Narrow" w:hAnsi="Arial Narrow"/>
          <w:bCs/>
          <w:sz w:val="22"/>
          <w:szCs w:val="22"/>
        </w:rPr>
        <w:tab/>
        <w:t>generálny riaditeľ</w:t>
      </w:r>
      <w:r w:rsidRPr="00303418">
        <w:rPr>
          <w:rFonts w:ascii="Arial Narrow" w:hAnsi="Arial Narrow"/>
          <w:bCs/>
          <w:sz w:val="22"/>
          <w:szCs w:val="22"/>
        </w:rPr>
        <w:tab/>
        <w:t>funkcia</w:t>
      </w:r>
    </w:p>
    <w:sectPr w:rsidR="00F651B7" w:rsidRPr="00303418" w:rsidSect="00080762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A6DA" w14:textId="77777777" w:rsidR="009222B1" w:rsidRDefault="009222B1" w:rsidP="00755298">
      <w:r>
        <w:separator/>
      </w:r>
    </w:p>
  </w:endnote>
  <w:endnote w:type="continuationSeparator" w:id="0">
    <w:p w14:paraId="1C6056A8" w14:textId="77777777" w:rsidR="009222B1" w:rsidRDefault="009222B1" w:rsidP="0075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BonumRegular">
    <w:altName w:val="Calibri"/>
    <w:charset w:val="EE"/>
    <w:family w:val="auto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4301146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D90AE" w14:textId="7DA24819" w:rsidR="00AE7608" w:rsidRPr="00AE7608" w:rsidRDefault="00AE7608">
            <w:pPr>
              <w:pStyle w:val="Pta"/>
              <w:jc w:val="right"/>
              <w:rPr>
                <w:rFonts w:ascii="Arial Narrow" w:hAnsi="Arial Narrow"/>
                <w:sz w:val="18"/>
              </w:rPr>
            </w:pPr>
            <w:r w:rsidRPr="00AE7608">
              <w:rPr>
                <w:rFonts w:ascii="Arial Narrow" w:hAnsi="Arial Narrow"/>
                <w:sz w:val="18"/>
              </w:rPr>
              <w:t xml:space="preserve">Strana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AE760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6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AE7608">
              <w:rPr>
                <w:rFonts w:ascii="Arial Narrow" w:hAnsi="Arial Narrow"/>
                <w:sz w:val="18"/>
              </w:rPr>
              <w:t xml:space="preserve"> z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="00080762" w:rsidRPr="00080762">
              <w:instrText xml:space="preserve"> </w:instrText>
            </w:r>
            <w:r w:rsidR="00080762" w:rsidRPr="00080762">
              <w:rPr>
                <w:rFonts w:ascii="Arial Narrow" w:hAnsi="Arial Narrow"/>
                <w:b/>
                <w:bCs/>
                <w:sz w:val="18"/>
              </w:rPr>
              <w:instrText xml:space="preserve">SECTIONPAGES 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6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E642705" w14:textId="77777777" w:rsidR="00AE7608" w:rsidRDefault="00AE76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18980899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-163324548"/>
          <w:docPartObj>
            <w:docPartGallery w:val="Page Numbers (Top of Page)"/>
            <w:docPartUnique/>
          </w:docPartObj>
        </w:sdtPr>
        <w:sdtEndPr/>
        <w:sdtContent>
          <w:p w14:paraId="1CD03735" w14:textId="58C90D4B" w:rsidR="00B06046" w:rsidRPr="00AE7608" w:rsidRDefault="00B06046" w:rsidP="00B06046">
            <w:pPr>
              <w:pStyle w:val="Pta"/>
              <w:jc w:val="right"/>
              <w:rPr>
                <w:rFonts w:ascii="Arial Narrow" w:hAnsi="Arial Narrow"/>
                <w:sz w:val="18"/>
              </w:rPr>
            </w:pPr>
            <w:r w:rsidRPr="00AE7608">
              <w:rPr>
                <w:rFonts w:ascii="Arial Narrow" w:hAnsi="Arial Narrow"/>
                <w:sz w:val="18"/>
              </w:rPr>
              <w:t xml:space="preserve">Strana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AE760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AE7608">
              <w:rPr>
                <w:rFonts w:ascii="Arial Narrow" w:hAnsi="Arial Narrow"/>
                <w:sz w:val="18"/>
              </w:rPr>
              <w:t xml:space="preserve"> z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="00080762" w:rsidRPr="00080762">
              <w:instrText xml:space="preserve"> </w:instrText>
            </w:r>
            <w:r w:rsidR="00080762" w:rsidRPr="00080762">
              <w:rPr>
                <w:rFonts w:ascii="Arial Narrow" w:hAnsi="Arial Narrow"/>
                <w:b/>
                <w:bCs/>
                <w:sz w:val="18"/>
              </w:rPr>
              <w:instrText xml:space="preserve">SECTIONPAGES 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E2B528" w14:textId="77777777" w:rsidR="00AE7608" w:rsidRDefault="00AE76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E85D" w14:textId="77777777" w:rsidR="00B06046" w:rsidRDefault="00B0604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6923471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1579321518"/>
          <w:docPartObj>
            <w:docPartGallery w:val="Page Numbers (Top of Page)"/>
            <w:docPartUnique/>
          </w:docPartObj>
        </w:sdtPr>
        <w:sdtEndPr/>
        <w:sdtContent>
          <w:p w14:paraId="07BB34D9" w14:textId="5C69C6F7" w:rsidR="00080762" w:rsidRPr="00AE7608" w:rsidRDefault="00080762" w:rsidP="00080762">
            <w:pPr>
              <w:pStyle w:val="Pta"/>
              <w:jc w:val="right"/>
              <w:rPr>
                <w:rFonts w:ascii="Arial Narrow" w:hAnsi="Arial Narrow"/>
                <w:sz w:val="18"/>
              </w:rPr>
            </w:pPr>
            <w:r w:rsidRPr="00AE7608">
              <w:rPr>
                <w:rFonts w:ascii="Arial Narrow" w:hAnsi="Arial Narrow"/>
                <w:sz w:val="18"/>
              </w:rPr>
              <w:t xml:space="preserve">Strana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AE760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4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AE7608">
              <w:rPr>
                <w:rFonts w:ascii="Arial Narrow" w:hAnsi="Arial Narrow"/>
                <w:sz w:val="18"/>
              </w:rPr>
              <w:t xml:space="preserve"> z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080762">
              <w:instrText xml:space="preserve"> </w:instrText>
            </w:r>
            <w:r w:rsidRPr="00080762">
              <w:rPr>
                <w:rFonts w:ascii="Arial Narrow" w:hAnsi="Arial Narrow"/>
                <w:b/>
                <w:bCs/>
                <w:sz w:val="18"/>
              </w:rPr>
              <w:instrText xml:space="preserve">SECTIONPAGES 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272C0">
              <w:rPr>
                <w:rFonts w:ascii="Arial Narrow" w:hAnsi="Arial Narrow"/>
                <w:b/>
                <w:bCs/>
                <w:noProof/>
                <w:sz w:val="18"/>
              </w:rPr>
              <w:t>4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3E70F7F" w14:textId="0B1A192F" w:rsidR="00B06046" w:rsidRDefault="00B06046">
    <w:pPr>
      <w:pStyle w:val="Pta"/>
    </w:pPr>
  </w:p>
  <w:p w14:paraId="0344C864" w14:textId="0B533178" w:rsidR="00B53C5E" w:rsidRDefault="00B53C5E">
    <w:pPr>
      <w:pStyle w:val="Pta"/>
    </w:pPr>
  </w:p>
  <w:p w14:paraId="119D79FA" w14:textId="77777777" w:rsidR="00B53C5E" w:rsidRDefault="00B53C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C744" w14:textId="77777777" w:rsidR="009222B1" w:rsidRDefault="009222B1" w:rsidP="00755298">
      <w:r>
        <w:separator/>
      </w:r>
    </w:p>
  </w:footnote>
  <w:footnote w:type="continuationSeparator" w:id="0">
    <w:p w14:paraId="705EFE34" w14:textId="77777777" w:rsidR="009222B1" w:rsidRDefault="009222B1" w:rsidP="0075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2DB2" w14:textId="694E2F70" w:rsidR="00112075" w:rsidRPr="00303418" w:rsidRDefault="00112075" w:rsidP="00112075">
    <w:pPr>
      <w:rPr>
        <w:rFonts w:ascii="Arial Narrow" w:hAnsi="Arial Narrow"/>
        <w:b/>
        <w:sz w:val="22"/>
        <w:szCs w:val="22"/>
      </w:rPr>
    </w:pPr>
    <w:r w:rsidRPr="00303418">
      <w:rPr>
        <w:rFonts w:ascii="Arial Narrow" w:hAnsi="Arial Narrow"/>
        <w:b/>
        <w:sz w:val="22"/>
        <w:szCs w:val="22"/>
      </w:rPr>
      <w:t xml:space="preserve">Príloha č. </w:t>
    </w:r>
    <w:r w:rsidR="00DB79B8">
      <w:rPr>
        <w:rFonts w:ascii="Arial Narrow" w:hAnsi="Arial Narrow"/>
        <w:b/>
        <w:sz w:val="22"/>
        <w:szCs w:val="22"/>
      </w:rPr>
      <w:t>2</w:t>
    </w:r>
  </w:p>
  <w:p w14:paraId="3136459E" w14:textId="77777777" w:rsidR="00112075" w:rsidRDefault="001120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4584" w14:textId="77777777" w:rsidR="00AE7608" w:rsidRPr="00303418" w:rsidRDefault="00AE7608" w:rsidP="00AE7608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Príloha č. 1</w:t>
    </w:r>
  </w:p>
  <w:p w14:paraId="29FFA262" w14:textId="77777777" w:rsidR="00AE7608" w:rsidRPr="00AE7608" w:rsidRDefault="00AE7608" w:rsidP="00AE76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526E" w14:textId="522E233E" w:rsidR="00AE7608" w:rsidRPr="00303418" w:rsidRDefault="00AE7608" w:rsidP="00AE7608">
    <w:pPr>
      <w:rPr>
        <w:rFonts w:ascii="Arial Narrow" w:hAnsi="Arial Narrow"/>
        <w:b/>
        <w:sz w:val="22"/>
        <w:szCs w:val="22"/>
      </w:rPr>
    </w:pPr>
    <w:r w:rsidRPr="00303418">
      <w:rPr>
        <w:rFonts w:ascii="Arial Narrow" w:hAnsi="Arial Narrow"/>
        <w:b/>
        <w:sz w:val="22"/>
        <w:szCs w:val="22"/>
      </w:rPr>
      <w:t xml:space="preserve">Príloha č. </w:t>
    </w:r>
    <w:r w:rsidR="00DB79B8">
      <w:rPr>
        <w:rFonts w:ascii="Arial Narrow" w:hAnsi="Arial Narrow"/>
        <w:b/>
        <w:sz w:val="22"/>
        <w:szCs w:val="22"/>
      </w:rPr>
      <w:t>4</w:t>
    </w:r>
  </w:p>
  <w:p w14:paraId="63C70C3E" w14:textId="77777777" w:rsidR="00AE7608" w:rsidRPr="00AE7608" w:rsidRDefault="00AE7608" w:rsidP="00AE760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67E3" w14:textId="77777777" w:rsidR="00DB79B8" w:rsidRPr="00303418" w:rsidRDefault="00DB79B8" w:rsidP="00112075">
    <w:pPr>
      <w:rPr>
        <w:rFonts w:ascii="Arial Narrow" w:hAnsi="Arial Narrow"/>
        <w:b/>
        <w:sz w:val="22"/>
        <w:szCs w:val="22"/>
      </w:rPr>
    </w:pPr>
    <w:r w:rsidRPr="00303418">
      <w:rPr>
        <w:rFonts w:ascii="Arial Narrow" w:hAnsi="Arial Narrow"/>
        <w:b/>
        <w:sz w:val="22"/>
        <w:szCs w:val="22"/>
      </w:rPr>
      <w:t xml:space="preserve">Príloha č. </w:t>
    </w:r>
    <w:r>
      <w:rPr>
        <w:rFonts w:ascii="Arial Narrow" w:hAnsi="Arial Narrow"/>
        <w:b/>
        <w:sz w:val="22"/>
        <w:szCs w:val="22"/>
      </w:rPr>
      <w:t>2</w:t>
    </w:r>
  </w:p>
  <w:p w14:paraId="29AF4602" w14:textId="77777777" w:rsidR="00DB79B8" w:rsidRDefault="00DB79B8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B97A" w14:textId="43940A22" w:rsidR="00DB79B8" w:rsidRPr="00303418" w:rsidRDefault="00DB79B8" w:rsidP="00AE7608">
    <w:pPr>
      <w:rPr>
        <w:rFonts w:ascii="Arial Narrow" w:hAnsi="Arial Narrow"/>
        <w:b/>
        <w:sz w:val="22"/>
        <w:szCs w:val="22"/>
      </w:rPr>
    </w:pPr>
    <w:r w:rsidRPr="00303418">
      <w:rPr>
        <w:rFonts w:ascii="Arial Narrow" w:hAnsi="Arial Narrow"/>
        <w:b/>
        <w:sz w:val="22"/>
        <w:szCs w:val="22"/>
      </w:rPr>
      <w:t xml:space="preserve">Príloha č. </w:t>
    </w:r>
    <w:r>
      <w:rPr>
        <w:rFonts w:ascii="Arial Narrow" w:hAnsi="Arial Narrow"/>
        <w:b/>
        <w:sz w:val="22"/>
        <w:szCs w:val="22"/>
      </w:rPr>
      <w:t>3</w:t>
    </w:r>
  </w:p>
  <w:p w14:paraId="23357AFA" w14:textId="77777777" w:rsidR="00DB79B8" w:rsidRPr="00AE7608" w:rsidRDefault="00DB79B8" w:rsidP="00AE7608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BCD9" w14:textId="419FB44A" w:rsidR="00DB79B8" w:rsidRPr="00303418" w:rsidRDefault="00DB79B8" w:rsidP="00AE7608">
    <w:pPr>
      <w:rPr>
        <w:rFonts w:ascii="Arial Narrow" w:hAnsi="Arial Narrow"/>
        <w:b/>
        <w:sz w:val="22"/>
        <w:szCs w:val="22"/>
      </w:rPr>
    </w:pPr>
    <w:r w:rsidRPr="00303418">
      <w:rPr>
        <w:rFonts w:ascii="Arial Narrow" w:hAnsi="Arial Narrow"/>
        <w:b/>
        <w:sz w:val="22"/>
        <w:szCs w:val="22"/>
      </w:rPr>
      <w:t xml:space="preserve">Príloha č. </w:t>
    </w:r>
    <w:r>
      <w:rPr>
        <w:rFonts w:ascii="Arial Narrow" w:hAnsi="Arial Narrow"/>
        <w:b/>
        <w:sz w:val="22"/>
        <w:szCs w:val="22"/>
      </w:rPr>
      <w:t>4</w:t>
    </w:r>
  </w:p>
  <w:p w14:paraId="4CB5A5BA" w14:textId="77777777" w:rsidR="00DB79B8" w:rsidRPr="00AE7608" w:rsidRDefault="00DB79B8" w:rsidP="00AE7608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2CD5" w14:textId="6C708B45" w:rsidR="00AE7608" w:rsidRPr="00080762" w:rsidRDefault="00080762" w:rsidP="00080762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Príloha č. </w:t>
    </w:r>
    <w:r w:rsidR="00112075">
      <w:rPr>
        <w:rFonts w:ascii="Arial Narrow" w:hAnsi="Arial Narrow"/>
        <w:b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ECC"/>
    <w:multiLevelType w:val="hybridMultilevel"/>
    <w:tmpl w:val="A0208BEA"/>
    <w:lvl w:ilvl="0" w:tplc="ED9C3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C46"/>
    <w:multiLevelType w:val="hybridMultilevel"/>
    <w:tmpl w:val="FAB22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8F9"/>
    <w:multiLevelType w:val="hybridMultilevel"/>
    <w:tmpl w:val="1214C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362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40D"/>
    <w:multiLevelType w:val="hybridMultilevel"/>
    <w:tmpl w:val="1EB8D056"/>
    <w:lvl w:ilvl="0" w:tplc="1A84AC80">
      <w:start w:val="1"/>
      <w:numFmt w:val="lowerLetter"/>
      <w:lvlText w:val="%1)"/>
      <w:lvlJc w:val="right"/>
      <w:pPr>
        <w:ind w:left="2160" w:hanging="18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7C00"/>
    <w:multiLevelType w:val="hybridMultilevel"/>
    <w:tmpl w:val="A3EC2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2C690D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17075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16E"/>
    <w:multiLevelType w:val="hybridMultilevel"/>
    <w:tmpl w:val="B9E62A22"/>
    <w:lvl w:ilvl="0" w:tplc="7ED8C850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29CD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93B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46ACF"/>
    <w:multiLevelType w:val="hybridMultilevel"/>
    <w:tmpl w:val="BFDAA2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B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21FB7"/>
    <w:multiLevelType w:val="hybridMultilevel"/>
    <w:tmpl w:val="7E446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557"/>
    <w:multiLevelType w:val="hybridMultilevel"/>
    <w:tmpl w:val="8B3AB6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1CA"/>
    <w:multiLevelType w:val="hybridMultilevel"/>
    <w:tmpl w:val="49500306"/>
    <w:lvl w:ilvl="0" w:tplc="16F29A8A">
      <w:start w:val="1"/>
      <w:numFmt w:val="decimal"/>
      <w:lvlText w:val="E.%1."/>
      <w:lvlJc w:val="left"/>
      <w:pPr>
        <w:ind w:left="15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 w15:restartNumberingAfterBreak="0">
    <w:nsid w:val="1E7E7FE7"/>
    <w:multiLevelType w:val="hybridMultilevel"/>
    <w:tmpl w:val="2578E322"/>
    <w:lvl w:ilvl="0" w:tplc="160E7B42">
      <w:start w:val="1"/>
      <w:numFmt w:val="decimal"/>
      <w:lvlText w:val="A.%1."/>
      <w:lvlJc w:val="left"/>
      <w:pPr>
        <w:ind w:left="501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96E614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C81284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92E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5AAA"/>
    <w:multiLevelType w:val="hybridMultilevel"/>
    <w:tmpl w:val="D1821A8C"/>
    <w:lvl w:ilvl="0" w:tplc="DFC40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9D3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732D"/>
    <w:multiLevelType w:val="hybridMultilevel"/>
    <w:tmpl w:val="8CE4A76E"/>
    <w:lvl w:ilvl="0" w:tplc="034E2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2C1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976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6E37"/>
    <w:multiLevelType w:val="hybridMultilevel"/>
    <w:tmpl w:val="145C92EA"/>
    <w:lvl w:ilvl="0" w:tplc="C8DC21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16E6E8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D1622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90F81"/>
    <w:multiLevelType w:val="hybridMultilevel"/>
    <w:tmpl w:val="83865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EA45104">
      <w:start w:val="1"/>
      <w:numFmt w:val="lowerLetter"/>
      <w:lvlText w:val="%3)"/>
      <w:lvlJc w:val="right"/>
      <w:pPr>
        <w:ind w:left="2160" w:hanging="180"/>
      </w:pPr>
      <w:rPr>
        <w:rFonts w:ascii="Arial Narrow" w:eastAsiaTheme="minorHAnsi" w:hAnsi="Arial Narrow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246E6"/>
    <w:multiLevelType w:val="hybridMultilevel"/>
    <w:tmpl w:val="4CF01A0E"/>
    <w:lvl w:ilvl="0" w:tplc="2612D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62A2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569B"/>
    <w:multiLevelType w:val="hybridMultilevel"/>
    <w:tmpl w:val="9DEE2C3C"/>
    <w:lvl w:ilvl="0" w:tplc="E1AE907C">
      <w:numFmt w:val="bullet"/>
      <w:lvlText w:val="-"/>
      <w:lvlJc w:val="left"/>
      <w:pPr>
        <w:ind w:left="720" w:hanging="360"/>
      </w:pPr>
      <w:rPr>
        <w:rFonts w:ascii="TeXGyreBonumRegular" w:eastAsiaTheme="minorHAnsi" w:hAnsi="TeXGyreBonumRegular" w:cs="TeXGyreBonumRegular" w:hint="default"/>
        <w:sz w:val="20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5AAC"/>
    <w:multiLevelType w:val="hybridMultilevel"/>
    <w:tmpl w:val="A0AEC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C4514"/>
    <w:multiLevelType w:val="hybridMultilevel"/>
    <w:tmpl w:val="8B1E7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74BF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1E1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741C0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A08F9"/>
    <w:multiLevelType w:val="hybridMultilevel"/>
    <w:tmpl w:val="09F67F8E"/>
    <w:lvl w:ilvl="0" w:tplc="12BC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0B06E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B31FB"/>
    <w:multiLevelType w:val="hybridMultilevel"/>
    <w:tmpl w:val="FFDAE73E"/>
    <w:lvl w:ilvl="0" w:tplc="041B0015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96E614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C81284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7564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60EEF"/>
    <w:multiLevelType w:val="hybridMultilevel"/>
    <w:tmpl w:val="9702D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D6C26"/>
    <w:multiLevelType w:val="hybridMultilevel"/>
    <w:tmpl w:val="97DC4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63C57"/>
    <w:multiLevelType w:val="hybridMultilevel"/>
    <w:tmpl w:val="386031AA"/>
    <w:lvl w:ilvl="0" w:tplc="6B8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50B20"/>
    <w:multiLevelType w:val="hybridMultilevel"/>
    <w:tmpl w:val="D62CC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D26438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77D60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60FAF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B4F1E"/>
    <w:multiLevelType w:val="hybridMultilevel"/>
    <w:tmpl w:val="BF9AF79A"/>
    <w:lvl w:ilvl="0" w:tplc="36D8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108D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46C88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0DF5"/>
    <w:multiLevelType w:val="hybridMultilevel"/>
    <w:tmpl w:val="81EA73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4D66"/>
    <w:multiLevelType w:val="hybridMultilevel"/>
    <w:tmpl w:val="14FEA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6167"/>
    <w:multiLevelType w:val="hybridMultilevel"/>
    <w:tmpl w:val="06EA81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C9307E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55CC"/>
    <w:multiLevelType w:val="hybridMultilevel"/>
    <w:tmpl w:val="7F182E82"/>
    <w:lvl w:ilvl="0" w:tplc="F06621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0"/>
  </w:num>
  <w:num w:numId="3">
    <w:abstractNumId w:val="20"/>
  </w:num>
  <w:num w:numId="4">
    <w:abstractNumId w:val="23"/>
  </w:num>
  <w:num w:numId="5">
    <w:abstractNumId w:val="15"/>
  </w:num>
  <w:num w:numId="6">
    <w:abstractNumId w:val="17"/>
  </w:num>
  <w:num w:numId="7">
    <w:abstractNumId w:val="27"/>
  </w:num>
  <w:num w:numId="8">
    <w:abstractNumId w:val="31"/>
  </w:num>
  <w:num w:numId="9">
    <w:abstractNumId w:val="44"/>
  </w:num>
  <w:num w:numId="10">
    <w:abstractNumId w:val="5"/>
  </w:num>
  <w:num w:numId="11">
    <w:abstractNumId w:val="41"/>
  </w:num>
  <w:num w:numId="12">
    <w:abstractNumId w:val="36"/>
  </w:num>
  <w:num w:numId="13">
    <w:abstractNumId w:val="37"/>
  </w:num>
  <w:num w:numId="14">
    <w:abstractNumId w:val="26"/>
  </w:num>
  <w:num w:numId="15">
    <w:abstractNumId w:val="18"/>
  </w:num>
  <w:num w:numId="16">
    <w:abstractNumId w:val="35"/>
  </w:num>
  <w:num w:numId="17">
    <w:abstractNumId w:val="16"/>
  </w:num>
  <w:num w:numId="18">
    <w:abstractNumId w:val="3"/>
  </w:num>
  <w:num w:numId="19">
    <w:abstractNumId w:val="9"/>
  </w:num>
  <w:num w:numId="20">
    <w:abstractNumId w:val="38"/>
  </w:num>
  <w:num w:numId="21">
    <w:abstractNumId w:val="13"/>
  </w:num>
  <w:num w:numId="22">
    <w:abstractNumId w:val="10"/>
  </w:num>
  <w:num w:numId="23">
    <w:abstractNumId w:val="14"/>
  </w:num>
  <w:num w:numId="24">
    <w:abstractNumId w:val="29"/>
  </w:num>
  <w:num w:numId="25">
    <w:abstractNumId w:val="19"/>
  </w:num>
  <w:num w:numId="26">
    <w:abstractNumId w:val="7"/>
  </w:num>
  <w:num w:numId="27">
    <w:abstractNumId w:val="42"/>
  </w:num>
  <w:num w:numId="28">
    <w:abstractNumId w:val="33"/>
  </w:num>
  <w:num w:numId="29">
    <w:abstractNumId w:val="0"/>
  </w:num>
  <w:num w:numId="30">
    <w:abstractNumId w:val="30"/>
  </w:num>
  <w:num w:numId="31">
    <w:abstractNumId w:val="12"/>
  </w:num>
  <w:num w:numId="32">
    <w:abstractNumId w:val="39"/>
  </w:num>
  <w:num w:numId="33">
    <w:abstractNumId w:val="22"/>
  </w:num>
  <w:num w:numId="34">
    <w:abstractNumId w:val="1"/>
  </w:num>
  <w:num w:numId="35">
    <w:abstractNumId w:val="28"/>
  </w:num>
  <w:num w:numId="36">
    <w:abstractNumId w:val="8"/>
  </w:num>
  <w:num w:numId="37">
    <w:abstractNumId w:val="4"/>
  </w:num>
  <w:num w:numId="38">
    <w:abstractNumId w:val="21"/>
  </w:num>
  <w:num w:numId="39">
    <w:abstractNumId w:val="24"/>
  </w:num>
  <w:num w:numId="40">
    <w:abstractNumId w:val="47"/>
  </w:num>
  <w:num w:numId="41">
    <w:abstractNumId w:val="45"/>
  </w:num>
  <w:num w:numId="42">
    <w:abstractNumId w:val="46"/>
  </w:num>
  <w:num w:numId="43">
    <w:abstractNumId w:val="25"/>
  </w:num>
  <w:num w:numId="44">
    <w:abstractNumId w:val="34"/>
  </w:num>
  <w:num w:numId="45">
    <w:abstractNumId w:val="32"/>
  </w:num>
  <w:num w:numId="46">
    <w:abstractNumId w:val="6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1"/>
    <w:rsid w:val="0000529D"/>
    <w:rsid w:val="0003664E"/>
    <w:rsid w:val="0004354E"/>
    <w:rsid w:val="00051931"/>
    <w:rsid w:val="00066A68"/>
    <w:rsid w:val="00080762"/>
    <w:rsid w:val="00081EF3"/>
    <w:rsid w:val="000841EB"/>
    <w:rsid w:val="000860DA"/>
    <w:rsid w:val="000D3AFB"/>
    <w:rsid w:val="000E438E"/>
    <w:rsid w:val="00104DE8"/>
    <w:rsid w:val="00112075"/>
    <w:rsid w:val="00120715"/>
    <w:rsid w:val="00154D34"/>
    <w:rsid w:val="001802FF"/>
    <w:rsid w:val="00196C15"/>
    <w:rsid w:val="001A0EF4"/>
    <w:rsid w:val="001B4F3E"/>
    <w:rsid w:val="002022A5"/>
    <w:rsid w:val="00220066"/>
    <w:rsid w:val="002F3556"/>
    <w:rsid w:val="00303418"/>
    <w:rsid w:val="0032409F"/>
    <w:rsid w:val="003246DB"/>
    <w:rsid w:val="00327E81"/>
    <w:rsid w:val="00364E15"/>
    <w:rsid w:val="00365B18"/>
    <w:rsid w:val="00381302"/>
    <w:rsid w:val="003A090D"/>
    <w:rsid w:val="003C22D7"/>
    <w:rsid w:val="00465A21"/>
    <w:rsid w:val="004F2309"/>
    <w:rsid w:val="005332BA"/>
    <w:rsid w:val="0059671F"/>
    <w:rsid w:val="005C26DC"/>
    <w:rsid w:val="005E6AC3"/>
    <w:rsid w:val="00600A07"/>
    <w:rsid w:val="00601194"/>
    <w:rsid w:val="00680901"/>
    <w:rsid w:val="00693C81"/>
    <w:rsid w:val="006B7454"/>
    <w:rsid w:val="006E4BE5"/>
    <w:rsid w:val="0071373F"/>
    <w:rsid w:val="007328CB"/>
    <w:rsid w:val="00755298"/>
    <w:rsid w:val="00796385"/>
    <w:rsid w:val="007B14E6"/>
    <w:rsid w:val="007B362F"/>
    <w:rsid w:val="0081705F"/>
    <w:rsid w:val="00821568"/>
    <w:rsid w:val="008329BE"/>
    <w:rsid w:val="00877110"/>
    <w:rsid w:val="008866EF"/>
    <w:rsid w:val="00913C00"/>
    <w:rsid w:val="0092107F"/>
    <w:rsid w:val="009222B1"/>
    <w:rsid w:val="009354D3"/>
    <w:rsid w:val="00941783"/>
    <w:rsid w:val="00945775"/>
    <w:rsid w:val="00951CE4"/>
    <w:rsid w:val="0096792E"/>
    <w:rsid w:val="00973E34"/>
    <w:rsid w:val="009A5467"/>
    <w:rsid w:val="009C77AE"/>
    <w:rsid w:val="009D40BB"/>
    <w:rsid w:val="009D6922"/>
    <w:rsid w:val="009D6D55"/>
    <w:rsid w:val="009F3B33"/>
    <w:rsid w:val="00A3493B"/>
    <w:rsid w:val="00A41471"/>
    <w:rsid w:val="00A519B8"/>
    <w:rsid w:val="00A64E1C"/>
    <w:rsid w:val="00A70654"/>
    <w:rsid w:val="00A73F6F"/>
    <w:rsid w:val="00AA34C1"/>
    <w:rsid w:val="00AC3217"/>
    <w:rsid w:val="00AD5D5D"/>
    <w:rsid w:val="00AD7225"/>
    <w:rsid w:val="00AE7608"/>
    <w:rsid w:val="00AE7950"/>
    <w:rsid w:val="00AF540C"/>
    <w:rsid w:val="00B06046"/>
    <w:rsid w:val="00B21ADF"/>
    <w:rsid w:val="00B4552F"/>
    <w:rsid w:val="00B524E1"/>
    <w:rsid w:val="00B53C5E"/>
    <w:rsid w:val="00B667BF"/>
    <w:rsid w:val="00BE0275"/>
    <w:rsid w:val="00C01865"/>
    <w:rsid w:val="00C3152E"/>
    <w:rsid w:val="00C612C0"/>
    <w:rsid w:val="00C722A8"/>
    <w:rsid w:val="00C86971"/>
    <w:rsid w:val="00CA60B0"/>
    <w:rsid w:val="00CA6361"/>
    <w:rsid w:val="00CD692E"/>
    <w:rsid w:val="00D12CEA"/>
    <w:rsid w:val="00D735E2"/>
    <w:rsid w:val="00DB79B8"/>
    <w:rsid w:val="00E13C84"/>
    <w:rsid w:val="00E272C0"/>
    <w:rsid w:val="00E35CE3"/>
    <w:rsid w:val="00E36650"/>
    <w:rsid w:val="00E60ED7"/>
    <w:rsid w:val="00E637D8"/>
    <w:rsid w:val="00E70F21"/>
    <w:rsid w:val="00E9797D"/>
    <w:rsid w:val="00EA5165"/>
    <w:rsid w:val="00EC2D00"/>
    <w:rsid w:val="00EC4831"/>
    <w:rsid w:val="00EC5902"/>
    <w:rsid w:val="00ED2CA4"/>
    <w:rsid w:val="00EF686E"/>
    <w:rsid w:val="00F00011"/>
    <w:rsid w:val="00F25AB3"/>
    <w:rsid w:val="00F651B7"/>
    <w:rsid w:val="00FB29D8"/>
    <w:rsid w:val="00FC4630"/>
    <w:rsid w:val="00FD6454"/>
    <w:rsid w:val="00FF0310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5819"/>
  <w15:chartTrackingRefBased/>
  <w15:docId w15:val="{4DE769E0-F596-B949-BEA7-C5F2EFB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77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1C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55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298"/>
  </w:style>
  <w:style w:type="paragraph" w:styleId="Pta">
    <w:name w:val="footer"/>
    <w:basedOn w:val="Normlny"/>
    <w:link w:val="PtaChar"/>
    <w:uiPriority w:val="99"/>
    <w:unhideWhenUsed/>
    <w:rsid w:val="00755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298"/>
  </w:style>
  <w:style w:type="paragraph" w:styleId="Textbubliny">
    <w:name w:val="Balloon Text"/>
    <w:basedOn w:val="Normlny"/>
    <w:link w:val="TextbublinyChar"/>
    <w:uiPriority w:val="99"/>
    <w:semiHidden/>
    <w:unhideWhenUsed/>
    <w:rsid w:val="00A64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E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21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10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10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apa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A289-4776-46E5-A573-0C9A9F4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4138</Words>
  <Characters>23591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MiKB</Manager>
  <Company>PPA</Company>
  <LinksUpToDate>false</LinksUpToDate>
  <CharactersWithSpaces>27674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Kvasnica Marián</dc:creator>
  <cp:keywords/>
  <dc:description/>
  <cp:lastModifiedBy>Piliar Pavel</cp:lastModifiedBy>
  <cp:revision>21</cp:revision>
  <cp:lastPrinted>2021-03-11T09:28:00Z</cp:lastPrinted>
  <dcterms:created xsi:type="dcterms:W3CDTF">2021-04-16T09:01:00Z</dcterms:created>
  <dcterms:modified xsi:type="dcterms:W3CDTF">2021-04-20T10:19:00Z</dcterms:modified>
  <cp:category/>
</cp:coreProperties>
</file>