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67F7A024"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512EBD" w:rsidRDefault="0079031B">
      <w:pPr>
        <w:pStyle w:val="Normlnywebov"/>
        <w:spacing w:before="0" w:after="0"/>
        <w:jc w:val="center"/>
        <w:rPr>
          <w:rFonts w:asciiTheme="minorHAnsi" w:hAnsiTheme="minorHAnsi" w:cstheme="minorHAnsi"/>
          <w:b/>
          <w:bCs/>
          <w:caps/>
          <w:sz w:val="24"/>
          <w:szCs w:val="24"/>
        </w:rPr>
      </w:pPr>
      <w:r w:rsidRPr="00512EBD">
        <w:rPr>
          <w:rFonts w:asciiTheme="minorHAnsi" w:hAnsiTheme="minorHAnsi" w:cstheme="minorHAnsi"/>
          <w:b/>
          <w:bCs/>
          <w:sz w:val="24"/>
          <w:szCs w:val="24"/>
        </w:rPr>
        <w:t>VÝZVA NA PREDKLADANIE ŽIADOSTÍ O NENÁVRATNÝ FINANČNÝ PRÍSPEVOK</w:t>
      </w:r>
      <w:r w:rsidRPr="00512EBD">
        <w:rPr>
          <w:rFonts w:asciiTheme="minorHAnsi" w:hAnsiTheme="minorHAnsi" w:cstheme="minorHAnsi"/>
          <w:b/>
          <w:bCs/>
          <w:caps/>
          <w:sz w:val="24"/>
          <w:szCs w:val="24"/>
        </w:rPr>
        <w:t xml:space="preserve"> z programu rozvoja vidieka </w:t>
      </w:r>
    </w:p>
    <w:p w14:paraId="73D0C8FF" w14:textId="15ED98A1" w:rsidR="00631252" w:rsidRPr="00512EBD"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512EBD">
        <w:rPr>
          <w:rFonts w:asciiTheme="minorHAnsi" w:hAnsiTheme="minorHAnsi" w:cstheme="minorHAnsi"/>
          <w:b/>
          <w:bCs/>
          <w:caps/>
          <w:sz w:val="24"/>
          <w:szCs w:val="24"/>
        </w:rPr>
        <w:t xml:space="preserve">slovenskej republiky 2014 – </w:t>
      </w:r>
      <w:r w:rsidR="00A155BE" w:rsidRPr="00512EBD">
        <w:rPr>
          <w:rFonts w:asciiTheme="minorHAnsi" w:hAnsiTheme="minorHAnsi" w:cstheme="minorHAnsi"/>
          <w:b/>
          <w:bCs/>
          <w:caps/>
          <w:sz w:val="24"/>
          <w:szCs w:val="24"/>
        </w:rPr>
        <w:t>2022</w:t>
      </w:r>
    </w:p>
    <w:p w14:paraId="2BBBC777" w14:textId="77777777" w:rsidR="00631252" w:rsidRPr="00512EBD" w:rsidRDefault="00631252">
      <w:pPr>
        <w:pStyle w:val="Hlavika"/>
        <w:jc w:val="center"/>
        <w:rPr>
          <w:rFonts w:asciiTheme="minorHAnsi" w:hAnsiTheme="minorHAnsi" w:cstheme="minorHAnsi"/>
          <w:b/>
          <w:bCs/>
        </w:rPr>
      </w:pPr>
    </w:p>
    <w:p w14:paraId="5DDFD833" w14:textId="030D79DC" w:rsidR="00631252" w:rsidRPr="00512EBD" w:rsidRDefault="0079031B">
      <w:pPr>
        <w:pStyle w:val="TextBodyIndent"/>
        <w:ind w:firstLine="257"/>
        <w:jc w:val="center"/>
        <w:rPr>
          <w:rFonts w:asciiTheme="minorHAnsi" w:hAnsiTheme="minorHAnsi" w:cstheme="minorHAnsi"/>
          <w:sz w:val="24"/>
          <w:szCs w:val="24"/>
        </w:rPr>
      </w:pPr>
      <w:r w:rsidRPr="00512EBD">
        <w:rPr>
          <w:rFonts w:asciiTheme="minorHAnsi" w:hAnsiTheme="minorHAnsi" w:cstheme="minorHAnsi"/>
          <w:b/>
          <w:sz w:val="24"/>
          <w:szCs w:val="24"/>
        </w:rPr>
        <w:t xml:space="preserve">Číslo výzvy:  </w:t>
      </w:r>
      <w:r w:rsidR="008D2A9B" w:rsidRPr="00512EBD">
        <w:rPr>
          <w:rFonts w:asciiTheme="minorHAnsi" w:hAnsiTheme="minorHAnsi" w:cstheme="minorHAnsi"/>
          <w:b/>
          <w:sz w:val="24"/>
          <w:szCs w:val="24"/>
        </w:rPr>
        <w:t>6</w:t>
      </w:r>
      <w:r w:rsidR="008D2A9B">
        <w:rPr>
          <w:rFonts w:asciiTheme="minorHAnsi" w:hAnsiTheme="minorHAnsi" w:cstheme="minorHAnsi"/>
          <w:b/>
          <w:sz w:val="24"/>
          <w:szCs w:val="24"/>
        </w:rPr>
        <w:t>6</w:t>
      </w:r>
      <w:r w:rsidRPr="00512EBD">
        <w:rPr>
          <w:rFonts w:asciiTheme="minorHAnsi" w:hAnsiTheme="minorHAnsi" w:cstheme="minorHAnsi"/>
          <w:b/>
          <w:sz w:val="24"/>
          <w:szCs w:val="24"/>
        </w:rPr>
        <w:t>/PRV/</w:t>
      </w:r>
      <w:r w:rsidR="005C2C3B" w:rsidRPr="00512EBD">
        <w:rPr>
          <w:rFonts w:asciiTheme="minorHAnsi" w:hAnsiTheme="minorHAnsi" w:cstheme="minorHAnsi"/>
          <w:b/>
          <w:sz w:val="24"/>
          <w:szCs w:val="24"/>
        </w:rPr>
        <w:t>202</w:t>
      </w:r>
      <w:r w:rsidR="005C2C3B">
        <w:rPr>
          <w:rFonts w:asciiTheme="minorHAnsi" w:hAnsiTheme="minorHAnsi" w:cstheme="minorHAnsi"/>
          <w:b/>
          <w:sz w:val="24"/>
          <w:szCs w:val="24"/>
        </w:rPr>
        <w:t>3</w:t>
      </w:r>
      <w:r w:rsidR="005C2C3B" w:rsidRPr="00512EBD">
        <w:rPr>
          <w:rFonts w:asciiTheme="minorHAnsi" w:hAnsiTheme="minorHAnsi" w:cstheme="minorHAnsi"/>
          <w:b/>
          <w:sz w:val="24"/>
          <w:szCs w:val="24"/>
        </w:rPr>
        <w:t xml:space="preserve"> </w:t>
      </w:r>
    </w:p>
    <w:p w14:paraId="6F7610AA" w14:textId="77777777" w:rsidR="00631252" w:rsidRPr="00512EBD" w:rsidRDefault="00631252">
      <w:pPr>
        <w:pStyle w:val="TextBodyIndent"/>
        <w:ind w:firstLine="257"/>
        <w:rPr>
          <w:rFonts w:asciiTheme="minorHAnsi" w:hAnsiTheme="minorHAnsi" w:cstheme="minorHAnsi"/>
          <w:sz w:val="24"/>
          <w:szCs w:val="24"/>
        </w:rPr>
      </w:pPr>
    </w:p>
    <w:p w14:paraId="1F6A386E" w14:textId="01545F96" w:rsidR="00631252" w:rsidRPr="00512EBD" w:rsidRDefault="0079031B">
      <w:pPr>
        <w:pStyle w:val="TextBodyIndent"/>
        <w:rPr>
          <w:rFonts w:asciiTheme="minorHAnsi" w:hAnsiTheme="minorHAnsi" w:cstheme="minorHAnsi"/>
        </w:rPr>
      </w:pPr>
      <w:r w:rsidRPr="00512EBD">
        <w:rPr>
          <w:rFonts w:asciiTheme="minorHAnsi" w:hAnsiTheme="minorHAnsi" w:cstheme="minorHAnsi"/>
          <w:color w:val="000000"/>
        </w:rPr>
        <w:t>Pôdohospodárska platobná agentúra</w:t>
      </w:r>
      <w:r w:rsidR="00C021FF" w:rsidRPr="00512EBD">
        <w:rPr>
          <w:rFonts w:asciiTheme="minorHAnsi" w:hAnsiTheme="minorHAnsi" w:cstheme="minorHAnsi"/>
          <w:color w:val="000000"/>
        </w:rPr>
        <w:t>,</w:t>
      </w:r>
      <w:r w:rsidRPr="00512EBD">
        <w:rPr>
          <w:rFonts w:asciiTheme="minorHAnsi" w:hAnsiTheme="minorHAnsi" w:cstheme="minorHAnsi"/>
          <w:color w:val="000000"/>
        </w:rPr>
        <w:t xml:space="preserve"> </w:t>
      </w:r>
      <w:r w:rsidR="00B31F51" w:rsidRPr="00512EBD">
        <w:rPr>
          <w:rFonts w:asciiTheme="minorHAnsi" w:hAnsiTheme="minorHAnsi" w:cstheme="minorHAnsi"/>
          <w:color w:val="000000"/>
        </w:rPr>
        <w:t xml:space="preserve">Hraničná </w:t>
      </w:r>
      <w:r w:rsidRPr="00512EBD">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512EBD">
        <w:rPr>
          <w:rFonts w:asciiTheme="minorHAnsi" w:hAnsiTheme="minorHAnsi" w:cstheme="minorHAnsi"/>
          <w:color w:val="000000"/>
        </w:rPr>
        <w:t xml:space="preserve">2022 </w:t>
      </w:r>
      <w:r w:rsidRPr="00512EBD">
        <w:rPr>
          <w:rFonts w:asciiTheme="minorHAnsi" w:hAnsiTheme="minorHAnsi" w:cstheme="minorHAnsi"/>
          <w:color w:val="000000"/>
        </w:rPr>
        <w:t xml:space="preserve">(ďalej len „PRV“), vyhlasuje v zmysle ustanovení § 17, zákona č. 292/2014 </w:t>
      </w:r>
      <w:proofErr w:type="spellStart"/>
      <w:r w:rsidRPr="00512EBD">
        <w:rPr>
          <w:rFonts w:asciiTheme="minorHAnsi" w:hAnsiTheme="minorHAnsi" w:cstheme="minorHAnsi"/>
          <w:color w:val="000000"/>
        </w:rPr>
        <w:t>Z.z</w:t>
      </w:r>
      <w:proofErr w:type="spellEnd"/>
      <w:r w:rsidRPr="00512EBD">
        <w:rPr>
          <w:rFonts w:asciiTheme="minorHAnsi" w:hAnsiTheme="minorHAnsi" w:cstheme="minorHAnsi"/>
          <w:color w:val="000000"/>
        </w:rPr>
        <w:t>. o príspevku poskytovanom z európskych štrukturálnych a investičných fondov a o zmene a doplnení niektorých zákonov</w:t>
      </w:r>
      <w:r w:rsidR="00FE6A24" w:rsidRPr="00512EBD">
        <w:rPr>
          <w:rFonts w:asciiTheme="minorHAnsi" w:hAnsiTheme="minorHAnsi" w:cstheme="minorHAnsi"/>
          <w:color w:val="000000"/>
        </w:rPr>
        <w:t xml:space="preserve"> v znení neskorších predpisov (ďalej len „zákon č. 292/2014 </w:t>
      </w:r>
      <w:proofErr w:type="spellStart"/>
      <w:r w:rsidR="00FE6A24" w:rsidRPr="00512EBD">
        <w:rPr>
          <w:rFonts w:asciiTheme="minorHAnsi" w:hAnsiTheme="minorHAnsi" w:cstheme="minorHAnsi"/>
          <w:color w:val="000000"/>
        </w:rPr>
        <w:t>Z.z</w:t>
      </w:r>
      <w:proofErr w:type="spellEnd"/>
      <w:r w:rsidR="00FE6A24" w:rsidRPr="00512EBD">
        <w:rPr>
          <w:rFonts w:asciiTheme="minorHAnsi" w:hAnsiTheme="minorHAnsi" w:cstheme="minorHAnsi"/>
          <w:color w:val="000000"/>
        </w:rPr>
        <w:t xml:space="preserve">. o príspevku poskytovanom z EŠIF“) </w:t>
      </w:r>
      <w:r w:rsidRPr="00512EBD">
        <w:rPr>
          <w:rFonts w:asciiTheme="minorHAnsi" w:hAnsiTheme="minorHAnsi" w:cstheme="minorHAnsi"/>
          <w:color w:val="000000"/>
        </w:rPr>
        <w:t>a v súlade s platnou Príručkou pre žiadateľa o poskytnutie nenávratného finančného príspevku z PRV</w:t>
      </w:r>
      <w:r w:rsidR="00636AC8" w:rsidRPr="00512EBD">
        <w:rPr>
          <w:rFonts w:asciiTheme="minorHAnsi" w:hAnsiTheme="minorHAnsi" w:cstheme="minorHAnsi"/>
          <w:color w:val="000000"/>
        </w:rPr>
        <w:t xml:space="preserve">, ktorá je zverejnená na webovom sídle poskytovateľa: </w:t>
      </w:r>
      <w:hyperlink r:id="rId8" w:history="1">
        <w:r w:rsidR="00636AC8" w:rsidRPr="00512EBD">
          <w:rPr>
            <w:rStyle w:val="Hypertextovprepojenie"/>
            <w:rFonts w:asciiTheme="minorHAnsi" w:hAnsiTheme="minorHAnsi" w:cstheme="minorHAnsi"/>
          </w:rPr>
          <w:t>http://www.apa.sk/prv-2014-2020-prirucka-pre-ziadatela</w:t>
        </w:r>
      </w:hyperlink>
      <w:r w:rsidRPr="00512EBD">
        <w:rPr>
          <w:rFonts w:asciiTheme="minorHAnsi" w:hAnsiTheme="minorHAnsi" w:cstheme="minorHAnsi"/>
          <w:color w:val="000000"/>
        </w:rPr>
        <w:t xml:space="preserve"> (ďalej len „Príručka“)</w:t>
      </w:r>
      <w:r w:rsidRPr="00512EBD">
        <w:rPr>
          <w:rFonts w:asciiTheme="minorHAnsi" w:hAnsiTheme="minorHAnsi" w:cstheme="minorHAnsi"/>
          <w:bCs/>
          <w:color w:val="000000"/>
        </w:rPr>
        <w:t xml:space="preserve"> </w:t>
      </w:r>
      <w:r w:rsidRPr="00512EBD">
        <w:rPr>
          <w:rFonts w:asciiTheme="minorHAnsi" w:hAnsiTheme="minorHAnsi" w:cstheme="minorHAnsi"/>
          <w:b/>
          <w:bCs/>
          <w:color w:val="000000"/>
        </w:rPr>
        <w:t>výzvu na predkladanie Žiadostí o poskytnutie nenávratného finančného príspevku z PRV</w:t>
      </w:r>
      <w:r w:rsidRPr="00512EBD">
        <w:rPr>
          <w:rFonts w:asciiTheme="minorHAnsi" w:hAnsiTheme="minorHAnsi" w:cstheme="minorHAnsi"/>
          <w:color w:val="000000"/>
        </w:rPr>
        <w:t xml:space="preserve"> (ďalej len „výzva“)</w:t>
      </w:r>
    </w:p>
    <w:p w14:paraId="49039260" w14:textId="77777777" w:rsidR="00631252" w:rsidRPr="00512EBD" w:rsidRDefault="00631252">
      <w:pPr>
        <w:pStyle w:val="TextBodyIndent"/>
        <w:ind w:firstLine="257"/>
        <w:rPr>
          <w:rFonts w:asciiTheme="minorHAnsi" w:hAnsiTheme="minorHAnsi" w:cstheme="minorHAnsi"/>
        </w:rPr>
      </w:pPr>
    </w:p>
    <w:p w14:paraId="2913527B" w14:textId="1ED1C85F" w:rsidR="00631252" w:rsidRPr="00512EBD" w:rsidRDefault="0079031B" w:rsidP="001A38ED">
      <w:pPr>
        <w:pStyle w:val="TextBodyIndent"/>
        <w:spacing w:after="120"/>
        <w:ind w:left="2126" w:hanging="2126"/>
        <w:rPr>
          <w:rFonts w:asciiTheme="minorHAnsi" w:hAnsiTheme="minorHAnsi" w:cstheme="minorHAnsi"/>
          <w:b/>
          <w:color w:val="000000"/>
        </w:rPr>
      </w:pPr>
      <w:r w:rsidRPr="00512EBD">
        <w:rPr>
          <w:rFonts w:asciiTheme="minorHAnsi" w:hAnsiTheme="minorHAnsi" w:cstheme="minorHAnsi"/>
          <w:b/>
          <w:color w:val="000000"/>
        </w:rPr>
        <w:t xml:space="preserve">pre opatrenie: </w:t>
      </w:r>
      <w:r w:rsidRPr="00512EBD">
        <w:rPr>
          <w:rFonts w:asciiTheme="minorHAnsi" w:hAnsiTheme="minorHAnsi" w:cstheme="minorHAnsi"/>
          <w:b/>
          <w:color w:val="000000"/>
        </w:rPr>
        <w:tab/>
      </w:r>
      <w:r w:rsidR="00B5719C" w:rsidRPr="00512EBD">
        <w:rPr>
          <w:rFonts w:asciiTheme="minorHAnsi" w:hAnsiTheme="minorHAnsi" w:cstheme="minorHAnsi"/>
          <w:b/>
          <w:color w:val="000000"/>
        </w:rPr>
        <w:t xml:space="preserve">7 </w:t>
      </w:r>
      <w:r w:rsidR="004D4036" w:rsidRPr="00512EBD">
        <w:rPr>
          <w:rFonts w:asciiTheme="minorHAnsi" w:hAnsiTheme="minorHAnsi" w:cstheme="minorHAnsi"/>
          <w:b/>
          <w:color w:val="000000"/>
        </w:rPr>
        <w:t xml:space="preserve">– </w:t>
      </w:r>
      <w:r w:rsidR="00B5719C" w:rsidRPr="00512EBD">
        <w:rPr>
          <w:rFonts w:asciiTheme="minorHAnsi" w:hAnsiTheme="minorHAnsi" w:cstheme="minorHAnsi"/>
          <w:b/>
          <w:color w:val="000000"/>
        </w:rPr>
        <w:t>Základné služby a obnova dedín vo vidieckych oblastiach</w:t>
      </w:r>
    </w:p>
    <w:p w14:paraId="654FF7D9" w14:textId="162A711F" w:rsidR="00631252" w:rsidRPr="00512EBD" w:rsidRDefault="0079031B" w:rsidP="00975EAC">
      <w:pPr>
        <w:pStyle w:val="TextBodyIndent"/>
        <w:spacing w:after="120"/>
        <w:ind w:left="2126" w:hanging="2126"/>
        <w:rPr>
          <w:rFonts w:asciiTheme="minorHAnsi" w:hAnsiTheme="minorHAnsi" w:cstheme="minorHAnsi"/>
          <w:b/>
          <w:color w:val="000000"/>
        </w:rPr>
      </w:pPr>
      <w:r w:rsidRPr="00512EBD">
        <w:rPr>
          <w:rFonts w:asciiTheme="minorHAnsi" w:hAnsiTheme="minorHAnsi" w:cstheme="minorHAnsi"/>
          <w:b/>
          <w:color w:val="000000"/>
        </w:rPr>
        <w:t xml:space="preserve">podopatrenie: </w:t>
      </w:r>
      <w:r w:rsidRPr="00512EBD">
        <w:rPr>
          <w:rFonts w:asciiTheme="minorHAnsi" w:hAnsiTheme="minorHAnsi" w:cstheme="minorHAnsi"/>
          <w:b/>
          <w:color w:val="000000"/>
        </w:rPr>
        <w:tab/>
      </w:r>
      <w:r w:rsidR="00B5719C" w:rsidRPr="00512EBD">
        <w:rPr>
          <w:rFonts w:asciiTheme="minorHAnsi" w:hAnsiTheme="minorHAnsi" w:cstheme="minorHAnsi"/>
          <w:b/>
          <w:color w:val="000000"/>
        </w:rPr>
        <w:t>7.</w:t>
      </w:r>
      <w:r w:rsidR="008D2A9B">
        <w:rPr>
          <w:rFonts w:asciiTheme="minorHAnsi" w:hAnsiTheme="minorHAnsi" w:cstheme="minorHAnsi"/>
          <w:b/>
          <w:color w:val="000000"/>
        </w:rPr>
        <w:t>2</w:t>
      </w:r>
      <w:r w:rsidR="008D2A9B" w:rsidRPr="00512EBD">
        <w:rPr>
          <w:rFonts w:asciiTheme="minorHAnsi" w:hAnsiTheme="minorHAnsi" w:cstheme="minorHAnsi"/>
          <w:b/>
          <w:color w:val="000000"/>
        </w:rPr>
        <w:t xml:space="preserve"> </w:t>
      </w:r>
      <w:r w:rsidRPr="00512EBD">
        <w:rPr>
          <w:rFonts w:asciiTheme="minorHAnsi" w:hAnsiTheme="minorHAnsi" w:cstheme="minorHAnsi"/>
          <w:b/>
          <w:color w:val="000000"/>
        </w:rPr>
        <w:t xml:space="preserve">– </w:t>
      </w:r>
      <w:r w:rsidR="008D2A9B" w:rsidRPr="008D2A9B">
        <w:rPr>
          <w:rFonts w:asciiTheme="minorHAnsi" w:hAnsiTheme="minorHAnsi" w:cstheme="minorHAnsi"/>
          <w:b/>
          <w:color w:val="000000"/>
        </w:rPr>
        <w:t>Podpora na investície do vytvárania, zlepšovania alebo rozširovania všetkých druhov infraštruktúr malých rozmerov vrátane investícií do energie z obnoviteľných zdrojov a úspor energie</w:t>
      </w:r>
    </w:p>
    <w:p w14:paraId="408DCDF2" w14:textId="35C97E6B" w:rsidR="004010E2" w:rsidRPr="00512EBD" w:rsidRDefault="004010E2">
      <w:pPr>
        <w:pStyle w:val="TextBodyIndent"/>
        <w:ind w:left="2127" w:hanging="2127"/>
        <w:rPr>
          <w:rFonts w:asciiTheme="minorHAnsi" w:hAnsiTheme="minorHAnsi" w:cstheme="minorHAnsi"/>
          <w:b/>
          <w:color w:val="000000"/>
        </w:rPr>
      </w:pPr>
    </w:p>
    <w:p w14:paraId="0E0397A1" w14:textId="77777777" w:rsidR="00D233ED" w:rsidRPr="00512EBD" w:rsidRDefault="00D233ED">
      <w:pPr>
        <w:pStyle w:val="TextBodyIndent"/>
        <w:ind w:left="2127" w:hanging="2127"/>
        <w:rPr>
          <w:rFonts w:asciiTheme="minorHAnsi" w:hAnsiTheme="minorHAnsi" w:cstheme="minorHAnsi"/>
          <w:b/>
          <w:color w:val="000000"/>
        </w:rPr>
      </w:pPr>
    </w:p>
    <w:p w14:paraId="79A55648" w14:textId="7FB92A8F" w:rsidR="004D4036" w:rsidRPr="00512EBD" w:rsidRDefault="004010E2">
      <w:pPr>
        <w:pStyle w:val="TextBodyIndent"/>
        <w:ind w:left="2127" w:hanging="2127"/>
        <w:rPr>
          <w:rFonts w:asciiTheme="minorHAnsi" w:hAnsiTheme="minorHAnsi" w:cstheme="minorHAnsi"/>
          <w:b/>
          <w:color w:val="000000"/>
        </w:rPr>
      </w:pPr>
      <w:r w:rsidRPr="00512EBD">
        <w:rPr>
          <w:rFonts w:asciiTheme="minorHAnsi" w:hAnsiTheme="minorHAnsi" w:cstheme="minorHAnsi"/>
          <w:b/>
          <w:color w:val="000000"/>
        </w:rPr>
        <w:t xml:space="preserve">Typ výzvy: </w:t>
      </w:r>
      <w:r w:rsidR="005B44D7" w:rsidRPr="00512EBD">
        <w:rPr>
          <w:rFonts w:asciiTheme="minorHAnsi" w:hAnsiTheme="minorHAnsi" w:cstheme="minorHAnsi"/>
          <w:b/>
          <w:color w:val="000000"/>
        </w:rPr>
        <w:tab/>
      </w:r>
      <w:r w:rsidR="005B44D7" w:rsidRPr="00512EBD">
        <w:rPr>
          <w:rFonts w:asciiTheme="minorHAnsi" w:hAnsiTheme="minorHAnsi" w:cstheme="minorHAnsi"/>
          <w:b/>
          <w:color w:val="000000"/>
        </w:rPr>
        <w:tab/>
      </w:r>
      <w:r w:rsidR="00FA757E">
        <w:rPr>
          <w:rFonts w:asciiTheme="minorHAnsi" w:hAnsiTheme="minorHAnsi" w:cstheme="minorHAnsi"/>
          <w:b/>
          <w:color w:val="000000"/>
        </w:rPr>
        <w:t>uzavretá</w:t>
      </w:r>
    </w:p>
    <w:p w14:paraId="42B3B206" w14:textId="77777777" w:rsidR="00697C2A" w:rsidRDefault="00697C2A" w:rsidP="00FA757E">
      <w:pPr>
        <w:pStyle w:val="TextBodyIndent"/>
        <w:rPr>
          <w:rFonts w:asciiTheme="minorHAnsi" w:hAnsiTheme="minorHAnsi" w:cstheme="minorHAnsi"/>
          <w:b/>
          <w:color w:val="000000"/>
        </w:rPr>
      </w:pPr>
    </w:p>
    <w:p w14:paraId="76C2CC13" w14:textId="16A0BBF9" w:rsidR="001A75F8" w:rsidRDefault="0079031B" w:rsidP="00FA757E">
      <w:pPr>
        <w:pStyle w:val="TextBodyIndent"/>
        <w:rPr>
          <w:rFonts w:asciiTheme="minorHAnsi" w:hAnsiTheme="minorHAnsi" w:cstheme="minorHAnsi"/>
          <w:b/>
          <w:color w:val="000000"/>
        </w:rPr>
      </w:pPr>
      <w:r w:rsidRPr="00512EBD">
        <w:rPr>
          <w:rFonts w:asciiTheme="minorHAnsi" w:hAnsiTheme="minorHAnsi" w:cstheme="minorHAnsi"/>
          <w:b/>
          <w:color w:val="000000"/>
        </w:rPr>
        <w:t xml:space="preserve">Dátum vyhlásenia výzvy:  </w:t>
      </w:r>
      <w:r w:rsidR="001A75F8" w:rsidRPr="00512EBD">
        <w:rPr>
          <w:rFonts w:asciiTheme="minorHAnsi" w:hAnsiTheme="minorHAnsi" w:cstheme="minorHAnsi"/>
          <w:b/>
          <w:color w:val="000000"/>
        </w:rPr>
        <w:tab/>
      </w:r>
      <w:sdt>
        <w:sdtPr>
          <w:rPr>
            <w:rFonts w:asciiTheme="minorHAnsi" w:hAnsiTheme="minorHAnsi" w:cstheme="minorHAnsi"/>
            <w:b/>
            <w:color w:val="000000"/>
          </w:rPr>
          <w:id w:val="-1340000699"/>
          <w:placeholder>
            <w:docPart w:val="DefaultPlaceholder_-1854013437"/>
          </w:placeholder>
          <w:date w:fullDate="2023-05-09T00:00:00Z">
            <w:dateFormat w:val="d. M. yyyy"/>
            <w:lid w:val="sk-SK"/>
            <w:storeMappedDataAs w:val="dateTime"/>
            <w:calendar w:val="gregorian"/>
          </w:date>
        </w:sdtPr>
        <w:sdtEndPr/>
        <w:sdtContent>
          <w:r w:rsidR="00E41D44">
            <w:rPr>
              <w:rFonts w:asciiTheme="minorHAnsi" w:hAnsiTheme="minorHAnsi" w:cstheme="minorHAnsi"/>
              <w:b/>
              <w:color w:val="000000"/>
            </w:rPr>
            <w:t>9. 5. 2023</w:t>
          </w:r>
        </w:sdtContent>
      </w:sdt>
    </w:p>
    <w:p w14:paraId="7FB28C31" w14:textId="77777777" w:rsidR="00FA757E" w:rsidRDefault="00FA757E" w:rsidP="00FA757E">
      <w:pPr>
        <w:pStyle w:val="TextBodyIndent"/>
        <w:rPr>
          <w:rFonts w:asciiTheme="minorHAnsi" w:hAnsiTheme="minorHAnsi" w:cstheme="minorHAnsi"/>
          <w:b/>
          <w:bCs/>
          <w:color w:val="000000"/>
        </w:rPr>
      </w:pPr>
    </w:p>
    <w:p w14:paraId="082AE259" w14:textId="360BB8CC" w:rsidR="00A4752F" w:rsidRPr="00512EBD" w:rsidRDefault="00547867" w:rsidP="00FA757E">
      <w:pPr>
        <w:pStyle w:val="TextBodyIndent"/>
        <w:rPr>
          <w:rFonts w:asciiTheme="minorHAnsi" w:hAnsiTheme="minorHAnsi" w:cstheme="minorHAnsi"/>
          <w:b/>
          <w:color w:val="000000"/>
        </w:rPr>
      </w:pPr>
      <w:r w:rsidRPr="00512EBD">
        <w:rPr>
          <w:rFonts w:asciiTheme="minorHAnsi" w:hAnsiTheme="minorHAnsi" w:cstheme="minorHAnsi"/>
          <w:b/>
          <w:bCs/>
          <w:color w:val="000000"/>
        </w:rPr>
        <w:t>Dátum uzavretia výzvy:</w:t>
      </w:r>
      <w:r w:rsidRPr="00512EBD">
        <w:rPr>
          <w:rFonts w:asciiTheme="minorHAnsi" w:hAnsiTheme="minorHAnsi" w:cstheme="minorHAnsi"/>
          <w:b/>
          <w:bCs/>
          <w:color w:val="000000"/>
        </w:rPr>
        <w:tab/>
      </w:r>
      <w:sdt>
        <w:sdtPr>
          <w:rPr>
            <w:rFonts w:asciiTheme="minorHAnsi" w:hAnsiTheme="minorHAnsi" w:cstheme="minorHAnsi"/>
            <w:b/>
            <w:color w:val="000000"/>
          </w:rPr>
          <w:id w:val="621650309"/>
          <w:placeholder>
            <w:docPart w:val="B5AA058465964D468A30040C44D4A755"/>
          </w:placeholder>
          <w:date w:fullDate="2023-08-31T00:00:00Z">
            <w:dateFormat w:val="d. M. yyyy"/>
            <w:lid w:val="sk-SK"/>
            <w:storeMappedDataAs w:val="dateTime"/>
            <w:calendar w:val="gregorian"/>
          </w:date>
        </w:sdtPr>
        <w:sdtEndPr/>
        <w:sdtContent>
          <w:r w:rsidR="0090272B">
            <w:rPr>
              <w:rFonts w:asciiTheme="minorHAnsi" w:hAnsiTheme="minorHAnsi" w:cstheme="minorHAnsi"/>
              <w:b/>
              <w:color w:val="000000"/>
            </w:rPr>
            <w:t>31. 8. 2023</w:t>
          </w:r>
        </w:sdtContent>
      </w:sdt>
    </w:p>
    <w:p w14:paraId="5588C008" w14:textId="77777777" w:rsidR="00631252" w:rsidRPr="00512EBD" w:rsidRDefault="00631252">
      <w:pPr>
        <w:tabs>
          <w:tab w:val="left" w:pos="540"/>
        </w:tabs>
        <w:spacing w:line="280" w:lineRule="exact"/>
        <w:rPr>
          <w:rFonts w:asciiTheme="minorHAnsi" w:hAnsiTheme="minorHAnsi" w:cstheme="minorHAnsi"/>
          <w:b/>
          <w:bCs/>
        </w:rPr>
      </w:pPr>
    </w:p>
    <w:p w14:paraId="7A3BD8BB" w14:textId="77777777" w:rsidR="00631252" w:rsidRPr="00512EBD"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512EBD">
        <w:rPr>
          <w:rFonts w:asciiTheme="minorHAnsi" w:hAnsiTheme="minorHAnsi" w:cstheme="minorHAnsi"/>
          <w:smallCaps w:val="0"/>
          <w:sz w:val="22"/>
          <w:lang w:val="sk-SK"/>
        </w:rPr>
        <w:t>Formálne náležitosti výzvy</w:t>
      </w:r>
    </w:p>
    <w:p w14:paraId="5E74807E" w14:textId="527C7902" w:rsidR="00631252" w:rsidRPr="00512EBD" w:rsidRDefault="0079031B" w:rsidP="00DC566B">
      <w:pPr>
        <w:pStyle w:val="Nadpis2"/>
        <w:numPr>
          <w:ilvl w:val="1"/>
          <w:numId w:val="5"/>
        </w:numPr>
        <w:spacing w:after="120"/>
        <w:ind w:left="567" w:hanging="567"/>
        <w:rPr>
          <w:rFonts w:asciiTheme="minorHAnsi" w:hAnsiTheme="minorHAnsi" w:cstheme="minorHAnsi"/>
          <w:b w:val="0"/>
        </w:rPr>
      </w:pPr>
      <w:r w:rsidRPr="00512EBD">
        <w:rPr>
          <w:rFonts w:asciiTheme="minorHAnsi" w:hAnsiTheme="minorHAnsi" w:cstheme="minorHAnsi"/>
        </w:rPr>
        <w:t>Kontaktné údaje poskytovateľa a spôsob komunikácie s poskytovateľom</w:t>
      </w:r>
    </w:p>
    <w:p w14:paraId="0D6A5A67" w14:textId="403B188C" w:rsidR="000922BA" w:rsidRPr="00512EBD" w:rsidRDefault="000922BA">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I</w:t>
      </w:r>
      <w:r w:rsidR="000C2FA8" w:rsidRPr="00512EBD">
        <w:rPr>
          <w:rFonts w:asciiTheme="minorHAnsi" w:hAnsiTheme="minorHAnsi" w:cstheme="minorHAnsi"/>
          <w:sz w:val="22"/>
          <w:szCs w:val="22"/>
        </w:rPr>
        <w:t>nformácie je možné získať na</w:t>
      </w:r>
      <w:r w:rsidRPr="00512EBD">
        <w:rPr>
          <w:rFonts w:asciiTheme="minorHAnsi" w:hAnsiTheme="minorHAnsi" w:cstheme="minorHAnsi"/>
          <w:sz w:val="22"/>
          <w:szCs w:val="22"/>
        </w:rPr>
        <w:t>:</w:t>
      </w:r>
    </w:p>
    <w:p w14:paraId="18DC06CF" w14:textId="19CDC3EA" w:rsidR="000922BA" w:rsidRPr="00512EBD" w:rsidRDefault="000C2FA8">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tel. č. +421918612429,</w:t>
      </w:r>
    </w:p>
    <w:p w14:paraId="18468888" w14:textId="47CA0251" w:rsidR="000922BA" w:rsidRPr="00512EBD" w:rsidRDefault="000C2FA8">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 xml:space="preserve">e–mail: </w:t>
      </w:r>
      <w:hyperlink r:id="rId9">
        <w:r w:rsidRPr="00512EBD">
          <w:rPr>
            <w:rStyle w:val="Hypertextovprepojenie"/>
            <w:rFonts w:asciiTheme="minorHAnsi" w:hAnsiTheme="minorHAnsi" w:cstheme="minorHAnsi"/>
            <w:sz w:val="22"/>
            <w:szCs w:val="22"/>
          </w:rPr>
          <w:t>info@apa.sk</w:t>
        </w:r>
      </w:hyperlink>
      <w:r w:rsidR="006C4929" w:rsidRPr="00512EBD">
        <w:rPr>
          <w:rStyle w:val="Hypertextovprepojenie"/>
          <w:rFonts w:asciiTheme="minorHAnsi" w:hAnsiTheme="minorHAnsi" w:cstheme="minorHAnsi"/>
          <w:sz w:val="22"/>
          <w:szCs w:val="22"/>
        </w:rPr>
        <w:t>,</w:t>
      </w:r>
      <w:r w:rsidR="006C4929" w:rsidRPr="00512EBD">
        <w:rPr>
          <w:rStyle w:val="Hypertextovprepojenie"/>
          <w:rFonts w:asciiTheme="minorHAnsi" w:hAnsiTheme="minorHAnsi" w:cstheme="minorHAnsi"/>
          <w:sz w:val="22"/>
          <w:szCs w:val="22"/>
          <w:u w:val="none"/>
        </w:rPr>
        <w:t xml:space="preserve"> </w:t>
      </w:r>
      <w:hyperlink r:id="rId10" w:history="1">
        <w:r w:rsidR="006C4929" w:rsidRPr="00512EBD">
          <w:rPr>
            <w:rStyle w:val="Hypertextovprepojenie"/>
            <w:rFonts w:asciiTheme="minorHAnsi" w:hAnsiTheme="minorHAnsi" w:cstheme="minorHAnsi"/>
            <w:sz w:val="22"/>
            <w:szCs w:val="22"/>
          </w:rPr>
          <w:t>projektovepodpory@apa.sk</w:t>
        </w:r>
      </w:hyperlink>
    </w:p>
    <w:p w14:paraId="6C9C52AC" w14:textId="46714577" w:rsidR="000922BA" w:rsidRPr="00512EBD" w:rsidRDefault="000C2FA8">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alebo na adrese kancelárie generálneho riaditeľa PPA, Hraničná 12, 815 26 Bratislava.</w:t>
      </w:r>
    </w:p>
    <w:p w14:paraId="3F224F48" w14:textId="77777777" w:rsidR="000922BA" w:rsidRPr="00512EBD"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512EBD" w:rsidRDefault="000C2FA8">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 xml:space="preserve">V procese </w:t>
      </w:r>
      <w:r w:rsidR="00F0548C" w:rsidRPr="00512EBD">
        <w:rPr>
          <w:rFonts w:asciiTheme="minorHAnsi" w:hAnsiTheme="minorHAnsi" w:cstheme="minorHAnsi"/>
          <w:sz w:val="22"/>
          <w:szCs w:val="22"/>
        </w:rPr>
        <w:t xml:space="preserve">konania o </w:t>
      </w:r>
      <w:r w:rsidRPr="00512EBD">
        <w:rPr>
          <w:rFonts w:asciiTheme="minorHAnsi" w:hAnsiTheme="minorHAnsi" w:cstheme="minorHAnsi"/>
          <w:sz w:val="22"/>
          <w:szCs w:val="22"/>
        </w:rPr>
        <w:t>žiadost</w:t>
      </w:r>
      <w:r w:rsidR="00F0548C" w:rsidRPr="00512EBD">
        <w:rPr>
          <w:rFonts w:asciiTheme="minorHAnsi" w:hAnsiTheme="minorHAnsi" w:cstheme="minorHAnsi"/>
          <w:sz w:val="22"/>
          <w:szCs w:val="22"/>
        </w:rPr>
        <w:t>i</w:t>
      </w:r>
      <w:r w:rsidRPr="00512EBD">
        <w:rPr>
          <w:rFonts w:asciiTheme="minorHAnsi" w:hAnsiTheme="minorHAnsi" w:cstheme="minorHAnsi"/>
          <w:sz w:val="22"/>
          <w:szCs w:val="22"/>
        </w:rPr>
        <w:t xml:space="preserve"> o nenávratný finančný príspevok z PRV (ďalej len „ŽoNFP“) </w:t>
      </w:r>
      <w:r w:rsidR="000922BA" w:rsidRPr="00512EBD">
        <w:rPr>
          <w:rFonts w:asciiTheme="minorHAnsi" w:hAnsiTheme="minorHAnsi" w:cstheme="minorHAnsi"/>
          <w:sz w:val="22"/>
          <w:szCs w:val="22"/>
        </w:rPr>
        <w:t xml:space="preserve">sa </w:t>
      </w:r>
      <w:r w:rsidRPr="00512EBD">
        <w:rPr>
          <w:rFonts w:asciiTheme="minorHAnsi" w:hAnsiTheme="minorHAnsi" w:cstheme="minorHAnsi"/>
          <w:bCs/>
          <w:sz w:val="22"/>
          <w:szCs w:val="22"/>
        </w:rPr>
        <w:t>neposkyt</w:t>
      </w:r>
      <w:r w:rsidR="000922BA" w:rsidRPr="00512EBD">
        <w:rPr>
          <w:rFonts w:asciiTheme="minorHAnsi" w:hAnsiTheme="minorHAnsi" w:cstheme="minorHAnsi"/>
          <w:bCs/>
          <w:sz w:val="22"/>
          <w:szCs w:val="22"/>
        </w:rPr>
        <w:t>ujú</w:t>
      </w:r>
      <w:r w:rsidRPr="00512EBD">
        <w:rPr>
          <w:rFonts w:asciiTheme="minorHAnsi" w:hAnsiTheme="minorHAnsi" w:cstheme="minorHAnsi"/>
          <w:bCs/>
          <w:sz w:val="22"/>
          <w:szCs w:val="22"/>
        </w:rPr>
        <w:t xml:space="preserve"> informácie</w:t>
      </w:r>
      <w:r w:rsidRPr="00512EBD">
        <w:rPr>
          <w:rFonts w:asciiTheme="minorHAnsi" w:hAnsiTheme="minorHAnsi" w:cstheme="minorHAnsi"/>
          <w:sz w:val="22"/>
          <w:szCs w:val="22"/>
        </w:rPr>
        <w:t xml:space="preserve"> o stave vyhodnocovania žiadostí. O konečnom výsledku vyhodnotenia ŽoNFP bude </w:t>
      </w:r>
      <w:r w:rsidR="00531226" w:rsidRPr="00512EBD">
        <w:rPr>
          <w:rFonts w:asciiTheme="minorHAnsi" w:hAnsiTheme="minorHAnsi" w:cstheme="minorHAnsi"/>
          <w:sz w:val="22"/>
          <w:szCs w:val="22"/>
        </w:rPr>
        <w:t xml:space="preserve">PPA </w:t>
      </w:r>
      <w:r w:rsidRPr="00512EBD">
        <w:rPr>
          <w:rFonts w:asciiTheme="minorHAnsi" w:hAnsiTheme="minorHAnsi" w:cstheme="minorHAnsi"/>
          <w:sz w:val="22"/>
          <w:szCs w:val="22"/>
        </w:rPr>
        <w:t>žiadateľ</w:t>
      </w:r>
      <w:r w:rsidR="00531226" w:rsidRPr="00512EBD">
        <w:rPr>
          <w:rFonts w:asciiTheme="minorHAnsi" w:hAnsiTheme="minorHAnsi" w:cstheme="minorHAnsi"/>
          <w:sz w:val="22"/>
          <w:szCs w:val="22"/>
        </w:rPr>
        <w:t>a</w:t>
      </w:r>
      <w:r w:rsidRPr="00512EBD">
        <w:rPr>
          <w:rFonts w:asciiTheme="minorHAnsi" w:hAnsiTheme="minorHAnsi" w:cstheme="minorHAnsi"/>
          <w:sz w:val="22"/>
          <w:szCs w:val="22"/>
        </w:rPr>
        <w:t xml:space="preserve"> písomne informova</w:t>
      </w:r>
      <w:r w:rsidR="00531226" w:rsidRPr="00512EBD">
        <w:rPr>
          <w:rFonts w:asciiTheme="minorHAnsi" w:hAnsiTheme="minorHAnsi" w:cstheme="minorHAnsi"/>
          <w:sz w:val="22"/>
          <w:szCs w:val="22"/>
        </w:rPr>
        <w:t>ť</w:t>
      </w:r>
      <w:r w:rsidRPr="00512EBD">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512EBD">
        <w:rPr>
          <w:rFonts w:asciiTheme="minorHAnsi" w:hAnsiTheme="minorHAnsi" w:cstheme="minorHAnsi"/>
          <w:sz w:val="22"/>
          <w:szCs w:val="22"/>
        </w:rPr>
        <w:t xml:space="preserve">nemožno </w:t>
      </w:r>
      <w:r w:rsidRPr="00512EBD">
        <w:rPr>
          <w:rFonts w:asciiTheme="minorHAnsi" w:hAnsiTheme="minorHAnsi" w:cstheme="minorHAnsi"/>
          <w:sz w:val="22"/>
          <w:szCs w:val="22"/>
        </w:rPr>
        <w:t>sa na</w:t>
      </w:r>
      <w:r w:rsidR="00DA219D" w:rsidRPr="00512EBD">
        <w:rPr>
          <w:rFonts w:asciiTheme="minorHAnsi" w:hAnsiTheme="minorHAnsi" w:cstheme="minorHAnsi"/>
          <w:sz w:val="22"/>
          <w:szCs w:val="22"/>
        </w:rPr>
        <w:t xml:space="preserve"> </w:t>
      </w:r>
      <w:proofErr w:type="spellStart"/>
      <w:r w:rsidRPr="00512EBD">
        <w:rPr>
          <w:rFonts w:asciiTheme="minorHAnsi" w:hAnsiTheme="minorHAnsi" w:cstheme="minorHAnsi"/>
          <w:sz w:val="22"/>
          <w:szCs w:val="22"/>
        </w:rPr>
        <w:t>ne</w:t>
      </w:r>
      <w:proofErr w:type="spellEnd"/>
      <w:r w:rsidRPr="00512EBD">
        <w:rPr>
          <w:rFonts w:asciiTheme="minorHAnsi" w:hAnsiTheme="minorHAnsi" w:cstheme="minorHAnsi"/>
          <w:sz w:val="22"/>
          <w:szCs w:val="22"/>
        </w:rPr>
        <w:t xml:space="preserve"> odvolať. </w:t>
      </w:r>
      <w:r w:rsidR="00531226" w:rsidRPr="00512EBD">
        <w:rPr>
          <w:rFonts w:asciiTheme="minorHAnsi" w:hAnsiTheme="minorHAnsi" w:cstheme="minorHAnsi"/>
          <w:sz w:val="22"/>
          <w:szCs w:val="22"/>
        </w:rPr>
        <w:t xml:space="preserve">Zo strany </w:t>
      </w:r>
      <w:r w:rsidRPr="00512EBD">
        <w:rPr>
          <w:rFonts w:asciiTheme="minorHAnsi" w:hAnsiTheme="minorHAnsi" w:cstheme="minorHAnsi"/>
          <w:sz w:val="22"/>
          <w:szCs w:val="22"/>
        </w:rPr>
        <w:t>PPA</w:t>
      </w:r>
      <w:r w:rsidR="00531226" w:rsidRPr="00512EBD">
        <w:rPr>
          <w:rFonts w:asciiTheme="minorHAnsi" w:hAnsiTheme="minorHAnsi" w:cstheme="minorHAnsi"/>
          <w:sz w:val="22"/>
          <w:szCs w:val="22"/>
        </w:rPr>
        <w:t xml:space="preserve"> a Ministerstva pôdohospodárstva a rozvoja vidieka SR sa</w:t>
      </w:r>
      <w:r w:rsidRPr="00512EBD">
        <w:rPr>
          <w:rFonts w:asciiTheme="minorHAnsi" w:hAnsiTheme="minorHAnsi" w:cstheme="minorHAnsi"/>
          <w:sz w:val="22"/>
          <w:szCs w:val="22"/>
        </w:rPr>
        <w:t xml:space="preserve"> neposkytuje individuálne poradenstvo k vyhlásenej výzve.</w:t>
      </w:r>
    </w:p>
    <w:p w14:paraId="42F331AF" w14:textId="2C7E1CD3" w:rsidR="00531226" w:rsidRPr="00512EBD" w:rsidRDefault="005B44D7" w:rsidP="00531226">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lastRenderedPageBreak/>
        <w:t xml:space="preserve">Informácie k aktuálne vyhláseným výzvam </w:t>
      </w:r>
      <w:r w:rsidR="00FE6A24" w:rsidRPr="00512EBD">
        <w:rPr>
          <w:rFonts w:asciiTheme="minorHAnsi" w:hAnsiTheme="minorHAnsi" w:cstheme="minorHAnsi"/>
          <w:sz w:val="22"/>
          <w:szCs w:val="22"/>
        </w:rPr>
        <w:t>PRV</w:t>
      </w:r>
      <w:r w:rsidRPr="00512EBD">
        <w:rPr>
          <w:rFonts w:asciiTheme="minorHAnsi" w:hAnsiTheme="minorHAnsi" w:cstheme="minorHAnsi"/>
          <w:sz w:val="22"/>
          <w:szCs w:val="22"/>
        </w:rPr>
        <w:t xml:space="preserve"> poskytuje </w:t>
      </w:r>
      <w:r w:rsidR="00531226" w:rsidRPr="00512EBD">
        <w:rPr>
          <w:rFonts w:asciiTheme="minorHAnsi" w:hAnsiTheme="minorHAnsi" w:cstheme="minorHAnsi"/>
          <w:sz w:val="22"/>
          <w:szCs w:val="22"/>
        </w:rPr>
        <w:t xml:space="preserve">Národná sieť rozvoja vidieka SR, ktorej hostiteľským orgánom je </w:t>
      </w:r>
      <w:r w:rsidR="00AD1BE2" w:rsidRPr="00AD1BE2">
        <w:rPr>
          <w:rFonts w:asciiTheme="minorHAnsi" w:hAnsiTheme="minorHAnsi" w:cstheme="minorHAnsi"/>
          <w:bCs/>
          <w:sz w:val="22"/>
          <w:szCs w:val="22"/>
        </w:rPr>
        <w:t>Inštitút znalostného pôdohospodárstva a inovácií</w:t>
      </w:r>
      <w:r w:rsidRPr="00512EBD">
        <w:rPr>
          <w:rFonts w:asciiTheme="minorHAnsi" w:hAnsiTheme="minorHAnsi" w:cstheme="minorHAnsi"/>
          <w:sz w:val="22"/>
          <w:szCs w:val="22"/>
        </w:rPr>
        <w:t>.</w:t>
      </w:r>
      <w:r w:rsidR="00531226" w:rsidRPr="00512EBD">
        <w:rPr>
          <w:rFonts w:asciiTheme="minorHAnsi" w:hAnsiTheme="minorHAnsi" w:cstheme="minorHAnsi"/>
          <w:sz w:val="22"/>
          <w:szCs w:val="22"/>
        </w:rPr>
        <w:t xml:space="preserve"> Plánované informačné aktivity sú uvedené na nasledovnom odkaze: </w:t>
      </w:r>
      <w:hyperlink r:id="rId11" w:history="1">
        <w:r w:rsidR="00531226" w:rsidRPr="00512EBD">
          <w:rPr>
            <w:rStyle w:val="Hypertextovprepojenie"/>
            <w:rFonts w:asciiTheme="minorHAnsi" w:hAnsiTheme="minorHAnsi" w:cstheme="minorHAnsi"/>
            <w:sz w:val="22"/>
            <w:szCs w:val="22"/>
          </w:rPr>
          <w:t>https://www.nsrv.sk/?pl=58</w:t>
        </w:r>
      </w:hyperlink>
    </w:p>
    <w:p w14:paraId="67F8FDCF" w14:textId="40A778AC" w:rsidR="00531226" w:rsidRPr="00512EBD" w:rsidRDefault="00531226">
      <w:pPr>
        <w:tabs>
          <w:tab w:val="left" w:pos="289"/>
        </w:tabs>
        <w:spacing w:line="280" w:lineRule="exact"/>
        <w:ind w:left="567"/>
        <w:jc w:val="both"/>
        <w:rPr>
          <w:rFonts w:asciiTheme="minorHAnsi" w:hAnsiTheme="minorHAnsi" w:cstheme="minorHAnsi"/>
          <w:sz w:val="22"/>
          <w:szCs w:val="22"/>
        </w:rPr>
      </w:pPr>
    </w:p>
    <w:p w14:paraId="25740E5D" w14:textId="7E8A60E1" w:rsidR="000922BA" w:rsidRPr="00512EBD" w:rsidRDefault="00AF095E" w:rsidP="005B44D7">
      <w:pPr>
        <w:tabs>
          <w:tab w:val="left" w:pos="289"/>
        </w:tabs>
        <w:spacing w:line="280" w:lineRule="exact"/>
        <w:ind w:left="567"/>
        <w:jc w:val="both"/>
        <w:rPr>
          <w:rFonts w:asciiTheme="minorHAnsi" w:hAnsiTheme="minorHAnsi" w:cstheme="minorHAnsi"/>
          <w:sz w:val="22"/>
          <w:szCs w:val="22"/>
        </w:rPr>
      </w:pPr>
      <w:r>
        <w:rPr>
          <w:rFonts w:asciiTheme="minorHAnsi" w:hAnsiTheme="minorHAnsi" w:cstheme="minorHAnsi"/>
          <w:sz w:val="22"/>
          <w:szCs w:val="22"/>
        </w:rPr>
        <w:t>Poradenstvo</w:t>
      </w:r>
      <w:r w:rsidRPr="00512EBD">
        <w:rPr>
          <w:rFonts w:asciiTheme="minorHAnsi" w:hAnsiTheme="minorHAnsi" w:cstheme="minorHAnsi"/>
          <w:sz w:val="22"/>
          <w:szCs w:val="22"/>
        </w:rPr>
        <w:t xml:space="preserve"> </w:t>
      </w:r>
      <w:r w:rsidR="005B44D7" w:rsidRPr="00512EBD">
        <w:rPr>
          <w:rFonts w:asciiTheme="minorHAnsi" w:hAnsiTheme="minorHAnsi" w:cstheme="minorHAnsi"/>
          <w:sz w:val="22"/>
          <w:szCs w:val="22"/>
        </w:rPr>
        <w:t xml:space="preserve">pri podávaní ŽoNFP poskytuje </w:t>
      </w:r>
      <w:r w:rsidR="00AD1BE2" w:rsidRPr="00AD1BE2">
        <w:rPr>
          <w:rFonts w:asciiTheme="minorHAnsi" w:hAnsiTheme="minorHAnsi" w:cstheme="minorHAnsi"/>
          <w:sz w:val="22"/>
          <w:szCs w:val="22"/>
        </w:rPr>
        <w:t>Inštitút znalostného pôdohospodárstva a inovácií</w:t>
      </w:r>
      <w:r w:rsidR="005B44D7" w:rsidRPr="00512EBD">
        <w:rPr>
          <w:rFonts w:asciiTheme="minorHAnsi" w:hAnsiTheme="minorHAnsi" w:cstheme="minorHAnsi"/>
          <w:sz w:val="22"/>
          <w:szCs w:val="22"/>
        </w:rPr>
        <w:t xml:space="preserve"> </w:t>
      </w:r>
      <w:r w:rsidR="000922BA" w:rsidRPr="00512EBD">
        <w:rPr>
          <w:rFonts w:asciiTheme="minorHAnsi" w:hAnsiTheme="minorHAnsi" w:cstheme="minorHAnsi"/>
          <w:sz w:val="22"/>
          <w:szCs w:val="22"/>
        </w:rPr>
        <w:t>a to vo forme:</w:t>
      </w:r>
    </w:p>
    <w:p w14:paraId="461FED49" w14:textId="6340FC8F" w:rsidR="000922BA" w:rsidRPr="00512EBD" w:rsidRDefault="00AF095E" w:rsidP="006223B5">
      <w:pPr>
        <w:pStyle w:val="Odsekzoznamu"/>
        <w:numPr>
          <w:ilvl w:val="0"/>
          <w:numId w:val="14"/>
        </w:numPr>
        <w:tabs>
          <w:tab w:val="left" w:pos="289"/>
        </w:tabs>
        <w:spacing w:line="280" w:lineRule="exact"/>
        <w:jc w:val="both"/>
        <w:rPr>
          <w:rFonts w:asciiTheme="minorHAnsi" w:hAnsiTheme="minorHAnsi" w:cstheme="minorHAnsi"/>
          <w:sz w:val="22"/>
          <w:szCs w:val="22"/>
        </w:rPr>
      </w:pPr>
      <w:r>
        <w:rPr>
          <w:rFonts w:asciiTheme="minorHAnsi" w:hAnsiTheme="minorHAnsi" w:cstheme="minorHAnsi"/>
          <w:sz w:val="22"/>
          <w:szCs w:val="22"/>
        </w:rPr>
        <w:t>p</w:t>
      </w:r>
      <w:r w:rsidRPr="00AF095E">
        <w:rPr>
          <w:rFonts w:asciiTheme="minorHAnsi" w:hAnsiTheme="minorHAnsi" w:cstheme="minorHAnsi"/>
          <w:sz w:val="22"/>
          <w:szCs w:val="22"/>
        </w:rPr>
        <w:t>oradenstva</w:t>
      </w:r>
      <w:r w:rsidR="000922BA" w:rsidRPr="00512EBD">
        <w:rPr>
          <w:rFonts w:asciiTheme="minorHAnsi" w:hAnsiTheme="minorHAnsi" w:cstheme="minorHAnsi"/>
          <w:sz w:val="22"/>
          <w:szCs w:val="22"/>
        </w:rPr>
        <w:t xml:space="preserve"> pri spracovaní ŽoNFP v prípade poskytnutia všetkých relevantných dokumentov zo strany žiadateľa, vrátane povinných príloh,  </w:t>
      </w:r>
    </w:p>
    <w:p w14:paraId="51DED8DE" w14:textId="77777777" w:rsidR="000922BA" w:rsidRPr="00512EBD" w:rsidRDefault="000922BA" w:rsidP="006223B5">
      <w:pPr>
        <w:pStyle w:val="Odsekzoznamu"/>
        <w:numPr>
          <w:ilvl w:val="0"/>
          <w:numId w:val="14"/>
        </w:numPr>
        <w:tabs>
          <w:tab w:val="left" w:pos="289"/>
        </w:tabs>
        <w:spacing w:line="280" w:lineRule="exact"/>
        <w:jc w:val="both"/>
        <w:rPr>
          <w:rFonts w:asciiTheme="minorHAnsi" w:hAnsiTheme="minorHAnsi" w:cstheme="minorHAnsi"/>
          <w:sz w:val="22"/>
          <w:szCs w:val="22"/>
        </w:rPr>
      </w:pPr>
      <w:r w:rsidRPr="00512EBD">
        <w:rPr>
          <w:rFonts w:asciiTheme="minorHAnsi" w:hAnsiTheme="minorHAnsi" w:cstheme="minorHAnsi"/>
          <w:sz w:val="22"/>
          <w:szCs w:val="22"/>
        </w:rPr>
        <w:t>formálnej kontroly príloh ŽoNFP,</w:t>
      </w:r>
    </w:p>
    <w:p w14:paraId="163B6F4A" w14:textId="7EFF9575" w:rsidR="000922BA" w:rsidRPr="00512EBD" w:rsidRDefault="000922BA" w:rsidP="006223B5">
      <w:pPr>
        <w:pStyle w:val="Odsekzoznamu"/>
        <w:numPr>
          <w:ilvl w:val="0"/>
          <w:numId w:val="14"/>
        </w:numPr>
        <w:tabs>
          <w:tab w:val="left" w:pos="289"/>
        </w:tabs>
        <w:spacing w:line="280" w:lineRule="exact"/>
        <w:jc w:val="both"/>
        <w:rPr>
          <w:rFonts w:asciiTheme="minorHAnsi" w:hAnsiTheme="minorHAnsi" w:cstheme="minorHAnsi"/>
          <w:sz w:val="22"/>
          <w:szCs w:val="22"/>
        </w:rPr>
      </w:pPr>
      <w:r w:rsidRPr="00512EBD">
        <w:rPr>
          <w:rFonts w:asciiTheme="minorHAnsi" w:hAnsiTheme="minorHAnsi" w:cstheme="minorHAnsi"/>
          <w:sz w:val="22"/>
          <w:szCs w:val="22"/>
        </w:rPr>
        <w:t xml:space="preserve">asistencie pri podaní ŽoNFP online cez </w:t>
      </w:r>
      <w:hyperlink r:id="rId12" w:history="1">
        <w:r w:rsidRPr="00512EBD">
          <w:rPr>
            <w:rStyle w:val="Hypertextovprepojenie"/>
            <w:rFonts w:asciiTheme="minorHAnsi" w:hAnsiTheme="minorHAnsi" w:cstheme="minorHAnsi"/>
            <w:sz w:val="22"/>
            <w:szCs w:val="22"/>
          </w:rPr>
          <w:t>slovensko.sk</w:t>
        </w:r>
      </w:hyperlink>
    </w:p>
    <w:p w14:paraId="06392A2E" w14:textId="77777777" w:rsidR="005B44D7" w:rsidRPr="00512EBD" w:rsidRDefault="005B44D7" w:rsidP="005B44D7">
      <w:pPr>
        <w:tabs>
          <w:tab w:val="left" w:pos="289"/>
        </w:tabs>
        <w:spacing w:line="280" w:lineRule="exact"/>
        <w:jc w:val="both"/>
        <w:rPr>
          <w:rFonts w:asciiTheme="minorHAnsi" w:hAnsiTheme="minorHAnsi" w:cstheme="minorHAnsi"/>
          <w:sz w:val="22"/>
          <w:szCs w:val="22"/>
        </w:rPr>
      </w:pPr>
    </w:p>
    <w:p w14:paraId="5AFABE73" w14:textId="74192D74" w:rsidR="001221AB" w:rsidRPr="00512EBD" w:rsidRDefault="000922BA">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 xml:space="preserve">V prípade záujmu o túto službu je potrebné si vopred </w:t>
      </w:r>
      <w:r w:rsidR="00531226" w:rsidRPr="00512EBD">
        <w:rPr>
          <w:rFonts w:asciiTheme="minorHAnsi" w:hAnsiTheme="minorHAnsi" w:cstheme="minorHAnsi"/>
          <w:sz w:val="22"/>
          <w:szCs w:val="22"/>
        </w:rPr>
        <w:t>dohodnúť</w:t>
      </w:r>
      <w:r w:rsidRPr="00512EBD">
        <w:rPr>
          <w:rFonts w:asciiTheme="minorHAnsi" w:hAnsiTheme="minorHAnsi" w:cstheme="minorHAnsi"/>
          <w:sz w:val="22"/>
          <w:szCs w:val="22"/>
        </w:rPr>
        <w:t xml:space="preserve"> termín stretnutia: </w:t>
      </w:r>
    </w:p>
    <w:p w14:paraId="2BEACE3A" w14:textId="2A46D9FE" w:rsidR="005B44D7" w:rsidRPr="00512EBD" w:rsidRDefault="00AD1BE2">
      <w:pPr>
        <w:tabs>
          <w:tab w:val="left" w:pos="289"/>
        </w:tabs>
        <w:spacing w:line="280" w:lineRule="exact"/>
        <w:ind w:left="567"/>
        <w:jc w:val="both"/>
        <w:rPr>
          <w:rFonts w:asciiTheme="minorHAnsi" w:hAnsiTheme="minorHAnsi" w:cstheme="minorHAnsi"/>
          <w:sz w:val="22"/>
          <w:szCs w:val="22"/>
        </w:rPr>
      </w:pPr>
      <w:r w:rsidRPr="00AD1BE2">
        <w:rPr>
          <w:rFonts w:asciiTheme="minorHAnsi" w:hAnsiTheme="minorHAnsi" w:cstheme="minorHAnsi"/>
          <w:sz w:val="22"/>
          <w:szCs w:val="22"/>
        </w:rPr>
        <w:t>Inštitút znalostného pôdohospodárstva a inovácií</w:t>
      </w:r>
      <w:r w:rsidR="005B44D7" w:rsidRPr="00512EBD">
        <w:rPr>
          <w:rFonts w:asciiTheme="minorHAnsi" w:hAnsiTheme="minorHAnsi" w:cstheme="minorHAnsi"/>
          <w:sz w:val="22"/>
          <w:szCs w:val="22"/>
        </w:rPr>
        <w:t>: Akademická 4, 949 01 Nitra</w:t>
      </w:r>
    </w:p>
    <w:p w14:paraId="7613D0B4" w14:textId="3B37579C" w:rsidR="000922BA" w:rsidRPr="00512EBD"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512EBD">
        <w:rPr>
          <w:rStyle w:val="Zvraznenie"/>
          <w:rFonts w:asciiTheme="minorHAnsi" w:hAnsiTheme="minorHAnsi" w:cstheme="minorHAnsi"/>
          <w:b/>
          <w:bCs/>
          <w:sz w:val="22"/>
          <w:szCs w:val="22"/>
        </w:rPr>
        <w:t>Kancelária asistencie pri podaní ŽoNFP</w:t>
      </w:r>
    </w:p>
    <w:p w14:paraId="713A9282" w14:textId="38EFD166" w:rsidR="000922BA" w:rsidRPr="00512EBD" w:rsidRDefault="000922BA" w:rsidP="005B44D7">
      <w:pPr>
        <w:pStyle w:val="Normlnywebov"/>
        <w:spacing w:before="0" w:after="0"/>
        <w:ind w:left="1983" w:firstLine="141"/>
        <w:rPr>
          <w:rFonts w:asciiTheme="minorHAnsi" w:hAnsiTheme="minorHAnsi" w:cstheme="minorHAnsi"/>
          <w:sz w:val="22"/>
          <w:szCs w:val="22"/>
        </w:rPr>
      </w:pPr>
    </w:p>
    <w:p w14:paraId="6F136EA6" w14:textId="043323C4" w:rsidR="000922BA" w:rsidRPr="00512EBD" w:rsidRDefault="000922BA" w:rsidP="005B44D7">
      <w:pPr>
        <w:pStyle w:val="Normlnywebov"/>
        <w:spacing w:before="0" w:after="0"/>
        <w:ind w:left="1842" w:firstLine="282"/>
        <w:rPr>
          <w:rFonts w:asciiTheme="minorHAnsi" w:hAnsiTheme="minorHAnsi" w:cstheme="minorHAnsi"/>
          <w:sz w:val="22"/>
          <w:szCs w:val="22"/>
        </w:rPr>
      </w:pPr>
      <w:r w:rsidRPr="00512EBD">
        <w:rPr>
          <w:rFonts w:asciiTheme="minorHAnsi" w:hAnsiTheme="minorHAnsi" w:cstheme="minorHAnsi"/>
          <w:sz w:val="22"/>
          <w:szCs w:val="22"/>
        </w:rPr>
        <w:t xml:space="preserve">Tel. kontakt: </w:t>
      </w:r>
      <w:r w:rsidR="00AF095E" w:rsidRPr="00AF095E">
        <w:rPr>
          <w:rFonts w:asciiTheme="minorHAnsi" w:hAnsiTheme="minorHAnsi" w:cstheme="minorHAnsi"/>
          <w:sz w:val="22"/>
          <w:szCs w:val="22"/>
        </w:rPr>
        <w:t>037/7336402</w:t>
      </w:r>
    </w:p>
    <w:p w14:paraId="5788C606" w14:textId="3492AE30" w:rsidR="000922BA" w:rsidRPr="00512EBD" w:rsidRDefault="000922BA" w:rsidP="005B44D7">
      <w:pPr>
        <w:pStyle w:val="Normlnywebov"/>
        <w:spacing w:before="0" w:after="0"/>
        <w:ind w:left="1701" w:firstLine="423"/>
        <w:rPr>
          <w:rFonts w:asciiTheme="minorHAnsi" w:hAnsiTheme="minorHAnsi" w:cstheme="minorHAnsi"/>
          <w:sz w:val="22"/>
          <w:szCs w:val="22"/>
        </w:rPr>
      </w:pPr>
      <w:r w:rsidRPr="00512EBD">
        <w:rPr>
          <w:rFonts w:asciiTheme="minorHAnsi" w:hAnsiTheme="minorHAnsi" w:cstheme="minorHAnsi"/>
          <w:sz w:val="22"/>
          <w:szCs w:val="22"/>
        </w:rPr>
        <w:t>e-mail: </w:t>
      </w:r>
      <w:hyperlink r:id="rId13" w:history="1">
        <w:r w:rsidR="00AF095E" w:rsidRPr="00AF095E">
          <w:rPr>
            <w:rStyle w:val="Hypertextovprepojenie"/>
            <w:rFonts w:asciiTheme="minorHAnsi" w:hAnsiTheme="minorHAnsi" w:cstheme="minorHAnsi"/>
            <w:sz w:val="22"/>
            <w:szCs w:val="22"/>
          </w:rPr>
          <w:t>nsrvinfo@izpi.sk</w:t>
        </w:r>
      </w:hyperlink>
      <w:r w:rsidRPr="00512EBD">
        <w:rPr>
          <w:rFonts w:asciiTheme="minorHAnsi" w:hAnsiTheme="minorHAnsi" w:cstheme="minorHAnsi"/>
          <w:sz w:val="22"/>
          <w:szCs w:val="22"/>
        </w:rPr>
        <w:t> </w:t>
      </w:r>
    </w:p>
    <w:p w14:paraId="7904E539" w14:textId="77777777" w:rsidR="000922BA" w:rsidRPr="00512EBD" w:rsidRDefault="000922BA">
      <w:pPr>
        <w:tabs>
          <w:tab w:val="left" w:pos="289"/>
        </w:tabs>
        <w:spacing w:line="280" w:lineRule="exact"/>
        <w:ind w:left="567"/>
        <w:jc w:val="both"/>
        <w:rPr>
          <w:rFonts w:asciiTheme="minorHAnsi" w:hAnsiTheme="minorHAnsi" w:cstheme="minorHAnsi"/>
        </w:rPr>
      </w:pPr>
    </w:p>
    <w:p w14:paraId="3934C921" w14:textId="77777777" w:rsidR="00531226" w:rsidRPr="00512EBD" w:rsidRDefault="00531226">
      <w:pPr>
        <w:tabs>
          <w:tab w:val="left" w:pos="289"/>
        </w:tabs>
        <w:spacing w:line="280" w:lineRule="exact"/>
        <w:ind w:left="567"/>
        <w:jc w:val="both"/>
        <w:rPr>
          <w:rFonts w:asciiTheme="minorHAnsi" w:hAnsiTheme="minorHAnsi" w:cstheme="minorHAnsi"/>
          <w:sz w:val="22"/>
          <w:szCs w:val="22"/>
        </w:rPr>
      </w:pPr>
    </w:p>
    <w:p w14:paraId="40D6DBDA" w14:textId="1B2292C9" w:rsidR="00631252" w:rsidRPr="00512EBD" w:rsidRDefault="0079031B" w:rsidP="00DC566B">
      <w:pPr>
        <w:pStyle w:val="Nadpis2"/>
        <w:numPr>
          <w:ilvl w:val="1"/>
          <w:numId w:val="5"/>
        </w:numPr>
        <w:spacing w:after="120"/>
        <w:ind w:left="567" w:hanging="567"/>
        <w:rPr>
          <w:rFonts w:asciiTheme="minorHAnsi" w:hAnsiTheme="minorHAnsi" w:cstheme="minorHAnsi"/>
          <w:b w:val="0"/>
        </w:rPr>
      </w:pPr>
      <w:r w:rsidRPr="00512EBD">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398"/>
        <w:gridCol w:w="6821"/>
      </w:tblGrid>
      <w:tr w:rsidR="002E785F" w14:paraId="60D2291E" w14:textId="77777777" w:rsidTr="002E785F">
        <w:tc>
          <w:tcPr>
            <w:tcW w:w="2398" w:type="dxa"/>
            <w:tcBorders>
              <w:top w:val="single" w:sz="4" w:space="0" w:color="auto"/>
              <w:left w:val="single" w:sz="4" w:space="0" w:color="auto"/>
              <w:bottom w:val="single" w:sz="4" w:space="0" w:color="auto"/>
              <w:right w:val="single" w:sz="4" w:space="0" w:color="auto"/>
            </w:tcBorders>
            <w:vAlign w:val="center"/>
            <w:hideMark/>
          </w:tcPr>
          <w:p w14:paraId="18EB2992" w14:textId="77777777" w:rsidR="002E785F" w:rsidRDefault="002E785F">
            <w:pPr>
              <w:tabs>
                <w:tab w:val="left" w:pos="426"/>
              </w:tabs>
              <w:spacing w:line="280" w:lineRule="exact"/>
              <w:rPr>
                <w:rFonts w:asciiTheme="minorHAnsi" w:hAnsiTheme="minorHAnsi" w:cstheme="minorHAnsi"/>
                <w:bCs/>
                <w:sz w:val="22"/>
                <w:highlight w:val="cyan"/>
              </w:rPr>
            </w:pPr>
            <w:r>
              <w:rPr>
                <w:rFonts w:asciiTheme="minorHAnsi" w:hAnsiTheme="minorHAnsi" w:cstheme="minorHAnsi"/>
                <w:b/>
                <w:bCs/>
                <w:sz w:val="22"/>
              </w:rPr>
              <w:t>Podávanie a prijímanie ŽoNFP</w:t>
            </w:r>
          </w:p>
        </w:tc>
        <w:tc>
          <w:tcPr>
            <w:tcW w:w="6821" w:type="dxa"/>
            <w:tcBorders>
              <w:top w:val="single" w:sz="4" w:space="0" w:color="auto"/>
              <w:left w:val="single" w:sz="4" w:space="0" w:color="auto"/>
              <w:bottom w:val="single" w:sz="4" w:space="0" w:color="auto"/>
              <w:right w:val="single" w:sz="4" w:space="0" w:color="auto"/>
            </w:tcBorders>
            <w:hideMark/>
          </w:tcPr>
          <w:p w14:paraId="10A68F3F" w14:textId="41D879E8" w:rsidR="002E785F" w:rsidRDefault="002E785F" w:rsidP="002E785F">
            <w:pPr>
              <w:tabs>
                <w:tab w:val="left" w:pos="360"/>
              </w:tabs>
              <w:spacing w:line="276" w:lineRule="auto"/>
              <w:jc w:val="both"/>
              <w:rPr>
                <w:rFonts w:asciiTheme="minorHAnsi" w:hAnsiTheme="minorHAnsi" w:cstheme="minorHAnsi"/>
                <w:sz w:val="22"/>
              </w:rPr>
            </w:pPr>
            <w:r>
              <w:rPr>
                <w:rFonts w:asciiTheme="minorHAnsi" w:hAnsiTheme="minorHAnsi" w:cstheme="minorHAnsi"/>
                <w:sz w:val="22"/>
              </w:rPr>
              <w:t xml:space="preserve">od </w:t>
            </w:r>
            <w:sdt>
              <w:sdtPr>
                <w:rPr>
                  <w:rFonts w:asciiTheme="minorHAnsi" w:hAnsiTheme="minorHAnsi" w:cstheme="minorHAnsi"/>
                  <w:sz w:val="22"/>
                </w:rPr>
                <w:id w:val="1612712978"/>
                <w:placeholder>
                  <w:docPart w:val="DefaultPlaceholder_-1854013437"/>
                </w:placeholder>
                <w:date w:fullDate="2023-06-01T00:00:00Z">
                  <w:dateFormat w:val="d. M. yyyy"/>
                  <w:lid w:val="sk-SK"/>
                  <w:storeMappedDataAs w:val="dateTime"/>
                  <w:calendar w:val="gregorian"/>
                </w:date>
              </w:sdtPr>
              <w:sdtEndPr/>
              <w:sdtContent>
                <w:r w:rsidR="0090272B">
                  <w:rPr>
                    <w:rFonts w:asciiTheme="minorHAnsi" w:hAnsiTheme="minorHAnsi" w:cstheme="minorHAnsi"/>
                    <w:sz w:val="22"/>
                  </w:rPr>
                  <w:t>1. 6. 2023</w:t>
                </w:r>
              </w:sdtContent>
            </w:sdt>
            <w:r>
              <w:rPr>
                <w:rFonts w:asciiTheme="minorHAnsi" w:hAnsiTheme="minorHAnsi" w:cstheme="minorHAnsi"/>
                <w:sz w:val="22"/>
              </w:rPr>
              <w:t xml:space="preserve"> do </w:t>
            </w:r>
            <w:sdt>
              <w:sdtPr>
                <w:rPr>
                  <w:rFonts w:asciiTheme="minorHAnsi" w:hAnsiTheme="minorHAnsi" w:cstheme="minorHAnsi"/>
                  <w:sz w:val="22"/>
                </w:rPr>
                <w:id w:val="-1682037861"/>
                <w:placeholder>
                  <w:docPart w:val="4E671768AE3C46D69319D0FF99E2A545"/>
                </w:placeholder>
                <w:date w:fullDate="2023-08-31T00:00:00Z">
                  <w:dateFormat w:val="d. M. yyyy"/>
                  <w:lid w:val="sk-SK"/>
                  <w:storeMappedDataAs w:val="dateTime"/>
                  <w:calendar w:val="gregorian"/>
                </w:date>
              </w:sdtPr>
              <w:sdtEndPr/>
              <w:sdtContent>
                <w:r w:rsidR="0090272B">
                  <w:rPr>
                    <w:rFonts w:asciiTheme="minorHAnsi" w:hAnsiTheme="minorHAnsi" w:cstheme="minorHAnsi"/>
                    <w:sz w:val="22"/>
                  </w:rPr>
                  <w:t>31. 8. 2023</w:t>
                </w:r>
              </w:sdtContent>
            </w:sdt>
          </w:p>
        </w:tc>
      </w:tr>
      <w:tr w:rsidR="002E785F" w14:paraId="07D598A0" w14:textId="77777777" w:rsidTr="002E785F">
        <w:tc>
          <w:tcPr>
            <w:tcW w:w="2398" w:type="dxa"/>
            <w:tcBorders>
              <w:top w:val="single" w:sz="4" w:space="0" w:color="auto"/>
              <w:left w:val="single" w:sz="4" w:space="0" w:color="auto"/>
              <w:bottom w:val="single" w:sz="4" w:space="0" w:color="auto"/>
              <w:right w:val="single" w:sz="4" w:space="0" w:color="auto"/>
            </w:tcBorders>
            <w:vAlign w:val="center"/>
            <w:hideMark/>
          </w:tcPr>
          <w:p w14:paraId="79805DCE" w14:textId="77777777" w:rsidR="002E785F" w:rsidRDefault="002E785F">
            <w:pPr>
              <w:tabs>
                <w:tab w:val="left" w:pos="426"/>
              </w:tabs>
              <w:spacing w:line="280" w:lineRule="exact"/>
              <w:rPr>
                <w:rFonts w:asciiTheme="minorHAnsi" w:hAnsiTheme="minorHAnsi" w:cstheme="minorHAnsi"/>
                <w:bCs/>
                <w:sz w:val="22"/>
              </w:rPr>
            </w:pPr>
            <w:r>
              <w:rPr>
                <w:rFonts w:asciiTheme="minorHAnsi" w:hAnsiTheme="minorHAnsi" w:cstheme="minorHAnsi"/>
                <w:b/>
                <w:bCs/>
                <w:sz w:val="22"/>
              </w:rPr>
              <w:t>Konanie o ŽoNFP</w:t>
            </w:r>
          </w:p>
        </w:tc>
        <w:tc>
          <w:tcPr>
            <w:tcW w:w="6821" w:type="dxa"/>
            <w:tcBorders>
              <w:top w:val="single" w:sz="4" w:space="0" w:color="auto"/>
              <w:left w:val="single" w:sz="4" w:space="0" w:color="auto"/>
              <w:bottom w:val="single" w:sz="4" w:space="0" w:color="auto"/>
              <w:right w:val="single" w:sz="4" w:space="0" w:color="auto"/>
            </w:tcBorders>
            <w:vAlign w:val="center"/>
            <w:hideMark/>
          </w:tcPr>
          <w:p w14:paraId="4C9B95FB" w14:textId="77777777" w:rsidR="002E785F" w:rsidRDefault="002E785F">
            <w:pPr>
              <w:tabs>
                <w:tab w:val="left" w:pos="426"/>
              </w:tabs>
              <w:spacing w:line="280" w:lineRule="exact"/>
              <w:jc w:val="both"/>
              <w:rPr>
                <w:rFonts w:asciiTheme="minorHAnsi" w:hAnsiTheme="minorHAnsi" w:cstheme="minorHAnsi"/>
                <w:sz w:val="22"/>
              </w:rPr>
            </w:pPr>
            <w:r>
              <w:rPr>
                <w:rFonts w:asciiTheme="minorHAnsi" w:hAnsiTheme="minorHAnsi" w:cstheme="minorHAnsi"/>
                <w:bCs/>
                <w:sz w:val="22"/>
              </w:rPr>
              <w:t>Začína od posledného možného dátumu na doručenie ŽoNFP. Konanie o ŽoNFP končí nadobudnutím právoplatnosti Rozhodnutia o schválení/neschválení ŽoNFP, resp. o zastavení konania.</w:t>
            </w:r>
          </w:p>
        </w:tc>
      </w:tr>
      <w:tr w:rsidR="002E785F" w14:paraId="0B726558" w14:textId="77777777" w:rsidTr="002E785F">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284CEED2" w14:textId="77777777" w:rsidR="002E785F" w:rsidRDefault="002E785F">
            <w:pPr>
              <w:tabs>
                <w:tab w:val="left" w:pos="426"/>
              </w:tabs>
              <w:spacing w:line="280" w:lineRule="exact"/>
              <w:jc w:val="both"/>
              <w:rPr>
                <w:rFonts w:asciiTheme="minorHAnsi" w:hAnsiTheme="minorHAnsi" w:cstheme="minorHAnsi"/>
                <w:b/>
                <w:bCs/>
                <w:sz w:val="22"/>
              </w:rPr>
            </w:pPr>
            <w:r>
              <w:rPr>
                <w:rFonts w:asciiTheme="minorHAnsi" w:hAnsiTheme="minorHAnsi" w:cstheme="minorHAnsi"/>
                <w:bCs/>
                <w:sz w:val="22"/>
              </w:rPr>
              <w:t>Celková lehota do vydania rozhodnutia o schválení/neschválení ŽoNFP zahŕňa administratívnu kontrolu, hodnotenie a výber ŽoNFP a vydanie rozhodnutia.</w:t>
            </w:r>
          </w:p>
          <w:p w14:paraId="2A72A6B6" w14:textId="77777777" w:rsidR="002E785F" w:rsidRDefault="002E785F">
            <w:pPr>
              <w:tabs>
                <w:tab w:val="left" w:pos="426"/>
              </w:tabs>
              <w:spacing w:line="280" w:lineRule="exact"/>
              <w:rPr>
                <w:rFonts w:asciiTheme="minorHAnsi" w:hAnsiTheme="minorHAnsi" w:cstheme="minorHAnsi"/>
                <w:bCs/>
                <w:sz w:val="22"/>
              </w:rPr>
            </w:pPr>
            <w:r>
              <w:rPr>
                <w:rFonts w:asciiTheme="minorHAnsi" w:hAnsiTheme="minorHAnsi" w:cstheme="minorHAnsi"/>
                <w:bCs/>
                <w:sz w:val="22"/>
              </w:rPr>
              <w:t>Lehoty konania o ŽoNFP sa odvíjajú od počtu podaných ŽoNFP.</w:t>
            </w:r>
          </w:p>
        </w:tc>
      </w:tr>
      <w:tr w:rsidR="002E785F" w14:paraId="39DCE749" w14:textId="77777777" w:rsidTr="002E785F">
        <w:tc>
          <w:tcPr>
            <w:tcW w:w="2398" w:type="dxa"/>
            <w:tcBorders>
              <w:top w:val="single" w:sz="4" w:space="0" w:color="auto"/>
              <w:left w:val="single" w:sz="4" w:space="0" w:color="auto"/>
              <w:bottom w:val="single" w:sz="4" w:space="0" w:color="auto"/>
              <w:right w:val="single" w:sz="4" w:space="0" w:color="auto"/>
            </w:tcBorders>
            <w:vAlign w:val="center"/>
            <w:hideMark/>
          </w:tcPr>
          <w:p w14:paraId="3EA6908C" w14:textId="77777777" w:rsidR="002E785F" w:rsidRDefault="002E785F">
            <w:pPr>
              <w:tabs>
                <w:tab w:val="left" w:pos="426"/>
              </w:tabs>
              <w:spacing w:line="280" w:lineRule="exact"/>
              <w:rPr>
                <w:rFonts w:asciiTheme="minorHAnsi" w:hAnsiTheme="minorHAnsi" w:cstheme="minorHAnsi"/>
                <w:b/>
                <w:bCs/>
                <w:sz w:val="22"/>
              </w:rPr>
            </w:pPr>
            <w:r>
              <w:rPr>
                <w:rFonts w:asciiTheme="minorHAnsi" w:hAnsiTheme="minorHAnsi" w:cstheme="minorHAnsi"/>
                <w:b/>
                <w:bCs/>
                <w:sz w:val="22"/>
              </w:rPr>
              <w:t>Vystavenie potvrdenia o registrácii ŽoNFP</w:t>
            </w:r>
          </w:p>
        </w:tc>
        <w:tc>
          <w:tcPr>
            <w:tcW w:w="6821" w:type="dxa"/>
            <w:tcBorders>
              <w:top w:val="single" w:sz="4" w:space="0" w:color="auto"/>
              <w:left w:val="single" w:sz="4" w:space="0" w:color="auto"/>
              <w:bottom w:val="single" w:sz="4" w:space="0" w:color="auto"/>
              <w:right w:val="single" w:sz="4" w:space="0" w:color="auto"/>
            </w:tcBorders>
            <w:hideMark/>
          </w:tcPr>
          <w:p w14:paraId="170431D0" w14:textId="77777777" w:rsidR="002E785F" w:rsidRDefault="002E785F">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V prípade, ak bude podaných menej ako 101 ŽoNFP: do 30 pracovných dní od posledného možného dátumu na doručenie ŽoNFP elektronicky prostredníctvom Ústredného portálu verejnej správy.</w:t>
            </w:r>
          </w:p>
          <w:p w14:paraId="16F7C212" w14:textId="77777777" w:rsidR="002E785F" w:rsidRDefault="002E785F">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Táto lehota sa zvýši  o 30 pracovných dní  za každých 200 prijatých ŽoNFP oproti základným 100 ŽoNFP.</w:t>
            </w:r>
          </w:p>
        </w:tc>
      </w:tr>
      <w:tr w:rsidR="002E785F" w14:paraId="19B71F59" w14:textId="77777777" w:rsidTr="002E785F">
        <w:tc>
          <w:tcPr>
            <w:tcW w:w="2398" w:type="dxa"/>
            <w:tcBorders>
              <w:top w:val="single" w:sz="4" w:space="0" w:color="auto"/>
              <w:left w:val="single" w:sz="4" w:space="0" w:color="auto"/>
              <w:bottom w:val="single" w:sz="4" w:space="0" w:color="auto"/>
              <w:right w:val="single" w:sz="4" w:space="0" w:color="auto"/>
            </w:tcBorders>
            <w:vAlign w:val="center"/>
            <w:hideMark/>
          </w:tcPr>
          <w:p w14:paraId="6AA19E94" w14:textId="77777777" w:rsidR="002E785F" w:rsidRDefault="002E785F">
            <w:pPr>
              <w:tabs>
                <w:tab w:val="left" w:pos="426"/>
              </w:tabs>
              <w:spacing w:line="280" w:lineRule="exact"/>
              <w:rPr>
                <w:rFonts w:asciiTheme="minorHAnsi" w:hAnsiTheme="minorHAnsi" w:cstheme="minorHAnsi"/>
                <w:b/>
                <w:bCs/>
                <w:sz w:val="22"/>
              </w:rPr>
            </w:pPr>
            <w:r>
              <w:rPr>
                <w:rFonts w:asciiTheme="minorHAnsi" w:hAnsiTheme="minorHAnsi" w:cstheme="minorHAnsi"/>
                <w:b/>
                <w:bCs/>
                <w:sz w:val="22"/>
              </w:rPr>
              <w:t>Výber ŽoNFP</w:t>
            </w:r>
          </w:p>
        </w:tc>
        <w:tc>
          <w:tcPr>
            <w:tcW w:w="6821" w:type="dxa"/>
            <w:tcBorders>
              <w:top w:val="single" w:sz="4" w:space="0" w:color="auto"/>
              <w:left w:val="single" w:sz="4" w:space="0" w:color="auto"/>
              <w:bottom w:val="single" w:sz="4" w:space="0" w:color="auto"/>
              <w:right w:val="single" w:sz="4" w:space="0" w:color="auto"/>
            </w:tcBorders>
            <w:hideMark/>
          </w:tcPr>
          <w:p w14:paraId="554D8368" w14:textId="77777777" w:rsidR="002E785F" w:rsidRDefault="002E785F">
            <w:pPr>
              <w:spacing w:line="276" w:lineRule="auto"/>
              <w:jc w:val="both"/>
              <w:rPr>
                <w:rFonts w:asciiTheme="minorHAnsi" w:hAnsiTheme="minorHAnsi" w:cstheme="minorHAnsi"/>
                <w:bCs/>
                <w:sz w:val="22"/>
              </w:rPr>
            </w:pPr>
            <w:r>
              <w:rPr>
                <w:rFonts w:asciiTheme="minorHAnsi" w:hAnsiTheme="minorHAnsi" w:cstheme="minorHAnsi"/>
                <w:bCs/>
                <w:sz w:val="22"/>
              </w:rPr>
              <w:t>V prípade, ak bude podaných menej ako 101 ŽoNFP: do 40 pracovných dní od vystavenia potvrdenia o registrácii ŽoNFP za všetky prijaté ŽoNFP. Táto lehota na zabezpečenie výberu sa zvýši o 30 pracovných dní za  každých 200 prijatých ŽoNFP oproti základným 100 ŽoNFP.</w:t>
            </w:r>
          </w:p>
        </w:tc>
      </w:tr>
      <w:tr w:rsidR="002E785F" w14:paraId="7D58F79D" w14:textId="77777777" w:rsidTr="002E785F">
        <w:tc>
          <w:tcPr>
            <w:tcW w:w="2398" w:type="dxa"/>
            <w:tcBorders>
              <w:top w:val="single" w:sz="4" w:space="0" w:color="auto"/>
              <w:left w:val="single" w:sz="4" w:space="0" w:color="auto"/>
              <w:bottom w:val="single" w:sz="4" w:space="0" w:color="auto"/>
              <w:right w:val="single" w:sz="4" w:space="0" w:color="auto"/>
            </w:tcBorders>
            <w:vAlign w:val="center"/>
            <w:hideMark/>
          </w:tcPr>
          <w:p w14:paraId="213A68C2" w14:textId="77777777" w:rsidR="002E785F" w:rsidRDefault="002E785F" w:rsidP="00810097">
            <w:pPr>
              <w:tabs>
                <w:tab w:val="left" w:pos="426"/>
              </w:tabs>
              <w:spacing w:line="280" w:lineRule="exact"/>
              <w:jc w:val="both"/>
              <w:rPr>
                <w:rFonts w:asciiTheme="minorHAnsi" w:hAnsiTheme="minorHAnsi" w:cstheme="minorHAnsi"/>
                <w:b/>
                <w:bCs/>
                <w:sz w:val="22"/>
              </w:rPr>
            </w:pPr>
            <w:r>
              <w:rPr>
                <w:rFonts w:asciiTheme="minorHAnsi" w:hAnsiTheme="minorHAnsi" w:cstheme="minorHAnsi"/>
                <w:b/>
                <w:bCs/>
                <w:sz w:val="22"/>
              </w:rPr>
              <w:t>Vydanie rozhodnutia o schválení/neschválení ŽoNFP</w:t>
            </w:r>
          </w:p>
        </w:tc>
        <w:tc>
          <w:tcPr>
            <w:tcW w:w="6821" w:type="dxa"/>
            <w:tcBorders>
              <w:top w:val="single" w:sz="4" w:space="0" w:color="auto"/>
              <w:left w:val="single" w:sz="4" w:space="0" w:color="auto"/>
              <w:bottom w:val="single" w:sz="4" w:space="0" w:color="auto"/>
              <w:right w:val="single" w:sz="4" w:space="0" w:color="auto"/>
            </w:tcBorders>
            <w:vAlign w:val="center"/>
            <w:hideMark/>
          </w:tcPr>
          <w:p w14:paraId="58D1A2A2" w14:textId="77777777" w:rsidR="002E785F" w:rsidRDefault="002E785F">
            <w:pPr>
              <w:spacing w:line="276" w:lineRule="auto"/>
              <w:jc w:val="both"/>
              <w:rPr>
                <w:rFonts w:asciiTheme="minorHAnsi" w:hAnsiTheme="minorHAnsi" w:cstheme="minorHAnsi"/>
                <w:sz w:val="22"/>
              </w:rPr>
            </w:pPr>
            <w:r>
              <w:rPr>
                <w:rFonts w:asciiTheme="minorHAnsi" w:hAnsiTheme="minorHAnsi" w:cstheme="minorHAnsi"/>
                <w:bCs/>
                <w:sz w:val="22"/>
              </w:rPr>
              <w:t>V prípade, ak bude podaných menej ako 101 ŽoNFP: do 30 pracovných dní od uskutočnenia výberu. Táto lehota sa zvýši o 20 pracovných dní o každých 200 prijatých ŽoNFP oproti základným 100 ŽoNFP.</w:t>
            </w:r>
          </w:p>
        </w:tc>
      </w:tr>
    </w:tbl>
    <w:p w14:paraId="3347812A" w14:textId="0F3B1CF7" w:rsidR="00A7074C" w:rsidRPr="00512EBD" w:rsidRDefault="00A7074C" w:rsidP="00C6440E"/>
    <w:p w14:paraId="1368D6CB" w14:textId="58252D72" w:rsidR="00A7074C" w:rsidRPr="00512EBD" w:rsidRDefault="00A7074C" w:rsidP="00A7074C">
      <w:pPr>
        <w:tabs>
          <w:tab w:val="left" w:pos="289"/>
        </w:tabs>
        <w:spacing w:after="60" w:line="280" w:lineRule="exact"/>
        <w:ind w:left="567" w:hanging="567"/>
        <w:jc w:val="both"/>
        <w:rPr>
          <w:rFonts w:asciiTheme="minorHAnsi" w:hAnsiTheme="minorHAnsi" w:cstheme="minorHAnsi"/>
          <w:sz w:val="22"/>
        </w:rPr>
      </w:pPr>
    </w:p>
    <w:p w14:paraId="6E930A4A" w14:textId="77777777" w:rsidR="00A7074C" w:rsidRPr="00512EBD" w:rsidRDefault="00A7074C" w:rsidP="00A7074C"/>
    <w:p w14:paraId="69D2DEEF" w14:textId="78B45367" w:rsidR="00A7074C" w:rsidRPr="00512EBD" w:rsidRDefault="00A7074C" w:rsidP="00C6440E"/>
    <w:p w14:paraId="38F07F9E" w14:textId="0BB0C1B6" w:rsidR="00A7074C" w:rsidRPr="00512EBD" w:rsidRDefault="00A7074C" w:rsidP="00C6440E"/>
    <w:p w14:paraId="6D988B93" w14:textId="64F965A3" w:rsidR="00631252" w:rsidRPr="00512EBD" w:rsidRDefault="0079031B" w:rsidP="00DC566B">
      <w:pPr>
        <w:pStyle w:val="Nadpis2"/>
        <w:numPr>
          <w:ilvl w:val="1"/>
          <w:numId w:val="5"/>
        </w:numPr>
        <w:spacing w:after="120"/>
        <w:ind w:left="567" w:hanging="567"/>
        <w:jc w:val="both"/>
        <w:rPr>
          <w:rFonts w:asciiTheme="minorHAnsi" w:hAnsiTheme="minorHAnsi" w:cstheme="minorHAnsi"/>
          <w:b w:val="0"/>
        </w:rPr>
      </w:pPr>
      <w:r w:rsidRPr="00512EBD">
        <w:rPr>
          <w:rFonts w:asciiTheme="minorHAnsi" w:hAnsiTheme="minorHAnsi" w:cstheme="minorHAnsi"/>
        </w:rPr>
        <w:lastRenderedPageBreak/>
        <w:t xml:space="preserve">Indikatívna výška finančných prostriedkov určených na vyčerpanie </w:t>
      </w:r>
      <w:r w:rsidR="00F143D2" w:rsidRPr="00512EBD">
        <w:rPr>
          <w:rFonts w:asciiTheme="minorHAnsi" w:hAnsiTheme="minorHAnsi" w:cstheme="minorHAnsi"/>
        </w:rPr>
        <w:t>vo výzve sa člení na menej rozvinuté regióny (mimo Bratislavského kraja - v stĺpci MRR) a ostatné regióny (Bratislavský kraj - v stĺpci OR)</w:t>
      </w:r>
    </w:p>
    <w:p w14:paraId="6C096619" w14:textId="47813096" w:rsidR="00F143D2" w:rsidRPr="00512EBD" w:rsidRDefault="00F143D2">
      <w:pPr>
        <w:jc w:val="both"/>
        <w:rPr>
          <w:rFonts w:asciiTheme="minorHAnsi" w:hAnsiTheme="minorHAnsi" w:cstheme="minorHAnsi"/>
        </w:rPr>
      </w:pPr>
    </w:p>
    <w:tbl>
      <w:tblPr>
        <w:tblStyle w:val="Mriekatabuky"/>
        <w:tblW w:w="9042" w:type="dxa"/>
        <w:tblLook w:val="04A0" w:firstRow="1" w:lastRow="0" w:firstColumn="1" w:lastColumn="0" w:noHBand="0" w:noVBand="1"/>
      </w:tblPr>
      <w:tblGrid>
        <w:gridCol w:w="3146"/>
        <w:gridCol w:w="2948"/>
        <w:gridCol w:w="2948"/>
      </w:tblGrid>
      <w:tr w:rsidR="00320C98" w:rsidRPr="00512EBD" w14:paraId="30904187" w14:textId="77777777" w:rsidTr="00D06271">
        <w:trPr>
          <w:trHeight w:val="567"/>
        </w:trPr>
        <w:tc>
          <w:tcPr>
            <w:tcW w:w="3146" w:type="dxa"/>
            <w:vAlign w:val="center"/>
          </w:tcPr>
          <w:p w14:paraId="7F5B8751" w14:textId="77777777" w:rsidR="00320C98" w:rsidRPr="00512EBD" w:rsidRDefault="00320C98" w:rsidP="0020235C">
            <w:pPr>
              <w:jc w:val="center"/>
              <w:rPr>
                <w:rFonts w:asciiTheme="minorHAnsi" w:hAnsiTheme="minorHAnsi" w:cstheme="minorHAnsi"/>
                <w:b/>
                <w:sz w:val="20"/>
              </w:rPr>
            </w:pPr>
            <w:r w:rsidRPr="00512EBD">
              <w:rPr>
                <w:rFonts w:asciiTheme="minorHAnsi" w:hAnsiTheme="minorHAnsi" w:cstheme="minorHAnsi"/>
                <w:b/>
                <w:sz w:val="20"/>
              </w:rPr>
              <w:t>Spolu indikatívna výška finančných prostriedkov (v EUR)</w:t>
            </w:r>
          </w:p>
        </w:tc>
        <w:tc>
          <w:tcPr>
            <w:tcW w:w="2948" w:type="dxa"/>
            <w:vAlign w:val="center"/>
          </w:tcPr>
          <w:p w14:paraId="75633B97" w14:textId="77777777" w:rsidR="00320C98" w:rsidRPr="00512EBD" w:rsidRDefault="00320C98" w:rsidP="00D06271">
            <w:pPr>
              <w:jc w:val="center"/>
              <w:rPr>
                <w:rFonts w:asciiTheme="minorHAnsi" w:hAnsiTheme="minorHAnsi" w:cstheme="minorHAnsi"/>
                <w:b/>
                <w:sz w:val="20"/>
              </w:rPr>
            </w:pPr>
            <w:r w:rsidRPr="00512EBD">
              <w:rPr>
                <w:rFonts w:asciiTheme="minorHAnsi" w:hAnsiTheme="minorHAnsi" w:cstheme="minorHAnsi"/>
                <w:b/>
                <w:sz w:val="20"/>
              </w:rPr>
              <w:t>Indikatívna výška finančných prostriedkov za MRR (v EUR)</w:t>
            </w:r>
          </w:p>
        </w:tc>
        <w:tc>
          <w:tcPr>
            <w:tcW w:w="2948" w:type="dxa"/>
            <w:vAlign w:val="center"/>
          </w:tcPr>
          <w:p w14:paraId="7AF1FD53" w14:textId="77777777" w:rsidR="00320C98" w:rsidRPr="00512EBD" w:rsidRDefault="00320C98" w:rsidP="00D06271">
            <w:pPr>
              <w:jc w:val="center"/>
              <w:rPr>
                <w:rFonts w:asciiTheme="minorHAnsi" w:hAnsiTheme="minorHAnsi" w:cstheme="minorHAnsi"/>
                <w:b/>
                <w:sz w:val="20"/>
              </w:rPr>
            </w:pPr>
            <w:r w:rsidRPr="00512EBD">
              <w:rPr>
                <w:rFonts w:asciiTheme="minorHAnsi" w:hAnsiTheme="minorHAnsi" w:cstheme="minorHAnsi"/>
                <w:b/>
                <w:sz w:val="20"/>
              </w:rPr>
              <w:t>Indikatívna výška finančných prostriedkov za OR (v EUR)</w:t>
            </w:r>
          </w:p>
        </w:tc>
      </w:tr>
      <w:tr w:rsidR="00320C98" w:rsidRPr="00512EBD" w14:paraId="0281A7EF" w14:textId="77777777" w:rsidTr="0020235C">
        <w:tc>
          <w:tcPr>
            <w:tcW w:w="3146" w:type="dxa"/>
          </w:tcPr>
          <w:p w14:paraId="292EB2EF" w14:textId="352FBBC6" w:rsidR="00320C98" w:rsidRPr="00512EBD" w:rsidRDefault="00C87F53" w:rsidP="00D74B59">
            <w:pPr>
              <w:jc w:val="right"/>
              <w:rPr>
                <w:rFonts w:asciiTheme="minorHAnsi" w:hAnsiTheme="minorHAnsi" w:cstheme="minorHAnsi"/>
                <w:b/>
                <w:sz w:val="20"/>
              </w:rPr>
            </w:pPr>
            <w:r>
              <w:rPr>
                <w:rFonts w:asciiTheme="minorHAnsi" w:hAnsiTheme="minorHAnsi" w:cstheme="minorHAnsi"/>
                <w:b/>
                <w:sz w:val="20"/>
              </w:rPr>
              <w:t>40</w:t>
            </w:r>
            <w:r w:rsidRPr="00512EBD">
              <w:rPr>
                <w:rFonts w:asciiTheme="minorHAnsi" w:hAnsiTheme="minorHAnsi" w:cstheme="minorHAnsi"/>
                <w:b/>
                <w:sz w:val="20"/>
              </w:rPr>
              <w:t> </w:t>
            </w:r>
            <w:r w:rsidR="00D74B59" w:rsidRPr="00512EBD">
              <w:rPr>
                <w:rFonts w:asciiTheme="minorHAnsi" w:hAnsiTheme="minorHAnsi" w:cstheme="minorHAnsi"/>
                <w:b/>
                <w:sz w:val="20"/>
              </w:rPr>
              <w:t>000 </w:t>
            </w:r>
            <w:r w:rsidR="00320C98" w:rsidRPr="00512EBD">
              <w:rPr>
                <w:rFonts w:asciiTheme="minorHAnsi" w:hAnsiTheme="minorHAnsi" w:cstheme="minorHAnsi"/>
                <w:b/>
                <w:sz w:val="20"/>
              </w:rPr>
              <w:t>000,00</w:t>
            </w:r>
          </w:p>
        </w:tc>
        <w:tc>
          <w:tcPr>
            <w:tcW w:w="2948" w:type="dxa"/>
            <w:vAlign w:val="center"/>
          </w:tcPr>
          <w:p w14:paraId="7F933AF6" w14:textId="309563A3" w:rsidR="00320C98" w:rsidRPr="00D87A8A" w:rsidRDefault="00FC43F0" w:rsidP="00FC43F0">
            <w:pPr>
              <w:jc w:val="right"/>
              <w:rPr>
                <w:rFonts w:asciiTheme="minorHAnsi" w:hAnsiTheme="minorHAnsi" w:cstheme="minorHAnsi"/>
                <w:sz w:val="20"/>
                <w:szCs w:val="20"/>
                <w:highlight w:val="red"/>
              </w:rPr>
            </w:pPr>
            <w:r w:rsidRPr="005B1301">
              <w:rPr>
                <w:rFonts w:asciiTheme="minorHAnsi" w:hAnsiTheme="minorHAnsi" w:cstheme="minorHAnsi"/>
                <w:sz w:val="20"/>
                <w:szCs w:val="20"/>
              </w:rPr>
              <w:t>3</w:t>
            </w:r>
            <w:r>
              <w:rPr>
                <w:rFonts w:asciiTheme="minorHAnsi" w:hAnsiTheme="minorHAnsi" w:cstheme="minorHAnsi"/>
                <w:sz w:val="20"/>
                <w:szCs w:val="20"/>
              </w:rPr>
              <w:t>8</w:t>
            </w:r>
            <w:r w:rsidRPr="005B1301">
              <w:rPr>
                <w:rFonts w:asciiTheme="minorHAnsi" w:hAnsiTheme="minorHAnsi" w:cstheme="minorHAnsi"/>
                <w:sz w:val="20"/>
                <w:szCs w:val="20"/>
              </w:rPr>
              <w:t> </w:t>
            </w:r>
            <w:r w:rsidR="004D27BD" w:rsidRPr="005B1301">
              <w:rPr>
                <w:rFonts w:asciiTheme="minorHAnsi" w:hAnsiTheme="minorHAnsi" w:cstheme="minorHAnsi"/>
                <w:sz w:val="20"/>
                <w:szCs w:val="20"/>
              </w:rPr>
              <w:t>800 000</w:t>
            </w:r>
          </w:p>
        </w:tc>
        <w:tc>
          <w:tcPr>
            <w:tcW w:w="2948" w:type="dxa"/>
            <w:vAlign w:val="center"/>
          </w:tcPr>
          <w:p w14:paraId="4E49DBCA" w14:textId="31AE35FA" w:rsidR="00320C98" w:rsidRPr="00D87A8A" w:rsidRDefault="004D27BD" w:rsidP="00A168D3">
            <w:pPr>
              <w:jc w:val="right"/>
              <w:rPr>
                <w:rFonts w:asciiTheme="minorHAnsi" w:hAnsiTheme="minorHAnsi" w:cstheme="minorHAnsi"/>
                <w:sz w:val="20"/>
                <w:szCs w:val="20"/>
                <w:highlight w:val="red"/>
              </w:rPr>
            </w:pPr>
            <w:r w:rsidRPr="005B1301">
              <w:rPr>
                <w:rFonts w:asciiTheme="minorHAnsi" w:hAnsiTheme="minorHAnsi" w:cstheme="minorHAnsi"/>
                <w:sz w:val="20"/>
                <w:szCs w:val="20"/>
              </w:rPr>
              <w:t>1 200 000</w:t>
            </w:r>
          </w:p>
        </w:tc>
      </w:tr>
    </w:tbl>
    <w:p w14:paraId="4231BAD1" w14:textId="27C07CB6" w:rsidR="00320C98" w:rsidRPr="00512EBD" w:rsidRDefault="00320C98">
      <w:pPr>
        <w:jc w:val="both"/>
        <w:rPr>
          <w:rFonts w:asciiTheme="minorHAnsi" w:hAnsiTheme="minorHAnsi" w:cstheme="minorHAnsi"/>
        </w:rPr>
      </w:pPr>
    </w:p>
    <w:p w14:paraId="0C633658" w14:textId="0735067E" w:rsidR="00631252" w:rsidRPr="00512EBD" w:rsidRDefault="0079031B" w:rsidP="00DC566B">
      <w:pPr>
        <w:pStyle w:val="Nadpis2"/>
        <w:numPr>
          <w:ilvl w:val="1"/>
          <w:numId w:val="5"/>
        </w:numPr>
        <w:spacing w:after="120"/>
        <w:ind w:left="567" w:hanging="567"/>
        <w:jc w:val="both"/>
        <w:rPr>
          <w:rFonts w:asciiTheme="minorHAnsi" w:hAnsiTheme="minorHAnsi" w:cstheme="minorHAnsi"/>
        </w:rPr>
      </w:pPr>
      <w:r w:rsidRPr="00512EBD">
        <w:rPr>
          <w:rFonts w:asciiTheme="minorHAnsi" w:hAnsiTheme="minorHAnsi" w:cstheme="minorHAnsi"/>
        </w:rPr>
        <w:t xml:space="preserve">Indikatívna výška finančných prostriedkov určených na vyčerpanie vo výzve </w:t>
      </w:r>
      <w:r w:rsidR="00D32EFB" w:rsidRPr="00512EBD">
        <w:rPr>
          <w:rFonts w:asciiTheme="minorHAnsi" w:hAnsiTheme="minorHAnsi" w:cstheme="minorHAnsi"/>
        </w:rPr>
        <w:t xml:space="preserve">predstavuje </w:t>
      </w:r>
      <w:r w:rsidR="00D74B59" w:rsidRPr="00512EBD">
        <w:rPr>
          <w:rFonts w:asciiTheme="minorHAnsi" w:hAnsiTheme="minorHAnsi" w:cstheme="minorHAnsi"/>
        </w:rPr>
        <w:br/>
      </w:r>
      <w:r w:rsidR="00C87F53">
        <w:rPr>
          <w:rFonts w:asciiTheme="minorHAnsi" w:hAnsiTheme="minorHAnsi" w:cstheme="minorHAnsi"/>
        </w:rPr>
        <w:t>40</w:t>
      </w:r>
      <w:r w:rsidR="00C87F53" w:rsidRPr="00512EBD">
        <w:rPr>
          <w:rFonts w:asciiTheme="minorHAnsi" w:hAnsiTheme="minorHAnsi" w:cstheme="minorHAnsi"/>
        </w:rPr>
        <w:t xml:space="preserve"> </w:t>
      </w:r>
      <w:r w:rsidR="00D74B59" w:rsidRPr="00512EBD">
        <w:rPr>
          <w:rFonts w:asciiTheme="minorHAnsi" w:hAnsiTheme="minorHAnsi" w:cstheme="minorHAnsi"/>
        </w:rPr>
        <w:t>000 </w:t>
      </w:r>
      <w:r w:rsidR="00D32EFB" w:rsidRPr="00512EBD">
        <w:rPr>
          <w:rFonts w:asciiTheme="minorHAnsi" w:hAnsiTheme="minorHAnsi" w:cstheme="minorHAnsi"/>
        </w:rPr>
        <w:t xml:space="preserve">000,00 EUR </w:t>
      </w:r>
      <w:r w:rsidR="00E1305B" w:rsidRPr="00512EBD">
        <w:rPr>
          <w:rFonts w:asciiTheme="minorHAnsi" w:hAnsiTheme="minorHAnsi" w:cstheme="minorHAnsi"/>
        </w:rPr>
        <w:t xml:space="preserve">sa </w:t>
      </w:r>
      <w:r w:rsidR="00D32EFB" w:rsidRPr="00512EBD">
        <w:rPr>
          <w:rFonts w:asciiTheme="minorHAnsi" w:hAnsiTheme="minorHAnsi" w:cstheme="minorHAnsi"/>
        </w:rPr>
        <w:t>v členení</w:t>
      </w:r>
      <w:r w:rsidR="00E1305B" w:rsidRPr="00512EBD">
        <w:rPr>
          <w:rFonts w:asciiTheme="minorHAnsi" w:hAnsiTheme="minorHAnsi" w:cstheme="minorHAnsi"/>
        </w:rPr>
        <w:t>:</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320C98" w:rsidRPr="00512EBD" w14:paraId="32157A1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5C4F466F" w14:textId="77777777" w:rsidR="00320C98" w:rsidRPr="00512EBD" w:rsidRDefault="00320C98" w:rsidP="0020235C">
            <w:pPr>
              <w:rPr>
                <w:rFonts w:asciiTheme="minorHAnsi" w:hAnsiTheme="minorHAnsi" w:cstheme="minorHAnsi"/>
                <w:b/>
                <w:sz w:val="20"/>
                <w:szCs w:val="20"/>
              </w:rPr>
            </w:pPr>
            <w:r w:rsidRPr="00512EBD">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320C98" w:rsidRPr="00512EBD" w:rsidRDefault="00320C98" w:rsidP="0020235C">
            <w:pPr>
              <w:jc w:val="center"/>
              <w:rPr>
                <w:rFonts w:asciiTheme="minorHAnsi" w:hAnsiTheme="minorHAnsi" w:cstheme="minorHAnsi"/>
                <w:sz w:val="20"/>
                <w:szCs w:val="20"/>
              </w:rPr>
            </w:pPr>
            <w:r w:rsidRPr="00512EBD">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12F73E15" w14:textId="0548AFC7" w:rsidR="00320C98" w:rsidRPr="00512EBD" w:rsidRDefault="00B42413" w:rsidP="0020235C">
            <w:pPr>
              <w:jc w:val="center"/>
              <w:rPr>
                <w:rFonts w:asciiTheme="minorHAnsi" w:hAnsiTheme="minorHAnsi" w:cstheme="minorHAnsi"/>
                <w:sz w:val="20"/>
                <w:szCs w:val="20"/>
              </w:rPr>
            </w:pPr>
            <w:r w:rsidRPr="00512EBD">
              <w:rPr>
                <w:rFonts w:asciiTheme="minorHAnsi" w:hAnsiTheme="minorHAnsi" w:cstheme="minorHAnsi"/>
                <w:sz w:val="20"/>
                <w:szCs w:val="20"/>
              </w:rPr>
              <w:t>ostatné</w:t>
            </w:r>
            <w:r w:rsidR="00320C98" w:rsidRPr="00512EBD">
              <w:rPr>
                <w:rFonts w:asciiTheme="minorHAnsi" w:hAnsiTheme="minorHAnsi" w:cstheme="minorHAnsi"/>
                <w:sz w:val="20"/>
                <w:szCs w:val="20"/>
              </w:rPr>
              <w:t xml:space="preserve"> regióny</w:t>
            </w:r>
          </w:p>
        </w:tc>
      </w:tr>
      <w:tr w:rsidR="00DF4388" w:rsidRPr="00512EBD" w14:paraId="60F73394" w14:textId="77777777" w:rsidTr="00DF4388">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7CF931EB" w14:textId="77777777" w:rsidR="00DF4388" w:rsidRPr="00512EBD" w:rsidRDefault="00DF4388" w:rsidP="00DF4388">
            <w:pPr>
              <w:rPr>
                <w:rFonts w:asciiTheme="minorHAnsi" w:hAnsiTheme="minorHAnsi" w:cstheme="minorHAnsi"/>
                <w:b/>
                <w:sz w:val="20"/>
                <w:szCs w:val="20"/>
              </w:rPr>
            </w:pPr>
            <w:r w:rsidRPr="00512EBD">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DF4388" w:rsidRPr="00512EBD" w:rsidRDefault="00DF4388" w:rsidP="00DF4388">
            <w:pPr>
              <w:jc w:val="center"/>
              <w:rPr>
                <w:rFonts w:asciiTheme="minorHAnsi" w:hAnsiTheme="minorHAnsi" w:cstheme="minorHAnsi"/>
                <w:sz w:val="20"/>
                <w:szCs w:val="20"/>
              </w:rPr>
            </w:pPr>
            <w:r w:rsidRPr="00512EBD">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tcPr>
          <w:p w14:paraId="4D76F833" w14:textId="6E1C1F38" w:rsidR="00DF4388" w:rsidRPr="00D87A8A" w:rsidRDefault="004D27BD" w:rsidP="00FC43F0">
            <w:pPr>
              <w:jc w:val="right"/>
              <w:rPr>
                <w:rFonts w:asciiTheme="minorHAnsi" w:hAnsiTheme="minorHAnsi" w:cstheme="minorHAnsi"/>
                <w:sz w:val="20"/>
                <w:szCs w:val="20"/>
                <w:highlight w:val="red"/>
              </w:rPr>
            </w:pPr>
            <w:r w:rsidRPr="005B1301">
              <w:rPr>
                <w:rFonts w:asciiTheme="minorHAnsi" w:hAnsiTheme="minorHAnsi" w:cstheme="minorHAnsi"/>
                <w:sz w:val="20"/>
                <w:szCs w:val="20"/>
              </w:rPr>
              <w:t>29 </w:t>
            </w:r>
            <w:r w:rsidR="00FC43F0">
              <w:rPr>
                <w:rFonts w:asciiTheme="minorHAnsi" w:hAnsiTheme="minorHAnsi" w:cstheme="minorHAnsi"/>
                <w:sz w:val="20"/>
                <w:szCs w:val="20"/>
              </w:rPr>
              <w:t>10</w:t>
            </w:r>
            <w:r w:rsidR="00FC43F0" w:rsidRPr="005B1301">
              <w:rPr>
                <w:rFonts w:asciiTheme="minorHAnsi" w:hAnsiTheme="minorHAnsi" w:cstheme="minorHAnsi"/>
                <w:sz w:val="20"/>
                <w:szCs w:val="20"/>
              </w:rPr>
              <w:t xml:space="preserve">0 </w:t>
            </w:r>
            <w:r w:rsidRPr="005B1301">
              <w:rPr>
                <w:rFonts w:asciiTheme="minorHAnsi" w:hAnsiTheme="minorHAnsi" w:cstheme="minorHAnsi"/>
                <w:sz w:val="20"/>
                <w:szCs w:val="20"/>
              </w:rPr>
              <w:t>000</w:t>
            </w:r>
          </w:p>
        </w:tc>
        <w:tc>
          <w:tcPr>
            <w:tcW w:w="708" w:type="dxa"/>
            <w:tcBorders>
              <w:top w:val="single" w:sz="4" w:space="0" w:color="auto"/>
              <w:left w:val="single" w:sz="4" w:space="0" w:color="auto"/>
              <w:bottom w:val="single" w:sz="4" w:space="0" w:color="auto"/>
            </w:tcBorders>
            <w:vAlign w:val="center"/>
          </w:tcPr>
          <w:p w14:paraId="681C8D86" w14:textId="28547E1D" w:rsidR="00DF4388" w:rsidRPr="00512EBD" w:rsidRDefault="00DF4388" w:rsidP="00DF4388">
            <w:pPr>
              <w:jc w:val="center"/>
              <w:rPr>
                <w:rFonts w:asciiTheme="minorHAnsi" w:hAnsiTheme="minorHAnsi" w:cstheme="minorHAnsi"/>
                <w:sz w:val="20"/>
                <w:szCs w:val="20"/>
              </w:rPr>
            </w:pPr>
            <w:r w:rsidRPr="00512EBD">
              <w:rPr>
                <w:rFonts w:asciiTheme="minorHAnsi" w:hAnsiTheme="minorHAnsi" w:cstheme="minorHAnsi"/>
                <w:sz w:val="20"/>
                <w:szCs w:val="20"/>
              </w:rPr>
              <w:t>(53%)</w:t>
            </w:r>
          </w:p>
        </w:tc>
        <w:tc>
          <w:tcPr>
            <w:tcW w:w="2268" w:type="dxa"/>
            <w:tcBorders>
              <w:top w:val="single" w:sz="4" w:space="0" w:color="auto"/>
              <w:bottom w:val="single" w:sz="4" w:space="0" w:color="auto"/>
            </w:tcBorders>
          </w:tcPr>
          <w:p w14:paraId="2A6E3515" w14:textId="03598261" w:rsidR="00DF4388" w:rsidRPr="00D87A8A" w:rsidRDefault="004D27BD" w:rsidP="00DF4388">
            <w:pPr>
              <w:jc w:val="right"/>
              <w:rPr>
                <w:rFonts w:asciiTheme="minorHAnsi" w:hAnsiTheme="minorHAnsi" w:cstheme="minorHAnsi"/>
                <w:sz w:val="20"/>
                <w:szCs w:val="20"/>
                <w:highlight w:val="red"/>
              </w:rPr>
            </w:pPr>
            <w:r w:rsidRPr="005B1301">
              <w:rPr>
                <w:rFonts w:asciiTheme="minorHAnsi" w:hAnsiTheme="minorHAnsi" w:cstheme="minorHAnsi"/>
                <w:sz w:val="20"/>
                <w:szCs w:val="20"/>
              </w:rPr>
              <w:t>636 000</w:t>
            </w:r>
          </w:p>
        </w:tc>
      </w:tr>
      <w:tr w:rsidR="00DF4388" w:rsidRPr="00512EBD" w14:paraId="74C39944" w14:textId="77777777" w:rsidTr="00DF4388">
        <w:trPr>
          <w:trHeight w:val="170"/>
        </w:trPr>
        <w:tc>
          <w:tcPr>
            <w:tcW w:w="3114" w:type="dxa"/>
            <w:tcBorders>
              <w:top w:val="single" w:sz="4" w:space="0" w:color="auto"/>
              <w:bottom w:val="single" w:sz="4" w:space="0" w:color="auto"/>
              <w:right w:val="single" w:sz="4" w:space="0" w:color="auto"/>
            </w:tcBorders>
            <w:vAlign w:val="center"/>
          </w:tcPr>
          <w:p w14:paraId="0682A383" w14:textId="77777777" w:rsidR="00DF4388" w:rsidRPr="00512EBD" w:rsidRDefault="00DF4388" w:rsidP="00DF4388">
            <w:pPr>
              <w:rPr>
                <w:rFonts w:asciiTheme="minorHAnsi" w:hAnsiTheme="minorHAnsi" w:cstheme="minorHAnsi"/>
                <w:b/>
                <w:sz w:val="20"/>
                <w:szCs w:val="20"/>
              </w:rPr>
            </w:pPr>
            <w:r w:rsidRPr="00512EBD">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DF4388" w:rsidRPr="00512EBD" w:rsidRDefault="00DF4388" w:rsidP="00DF4388">
            <w:pPr>
              <w:jc w:val="center"/>
              <w:rPr>
                <w:rFonts w:asciiTheme="minorHAnsi" w:hAnsiTheme="minorHAnsi" w:cstheme="minorHAnsi"/>
                <w:sz w:val="20"/>
                <w:szCs w:val="20"/>
              </w:rPr>
            </w:pPr>
            <w:r w:rsidRPr="00512EBD">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tcPr>
          <w:p w14:paraId="71015B11" w14:textId="47E695FA" w:rsidR="00DF4388" w:rsidRPr="00D87A8A" w:rsidRDefault="004D27BD" w:rsidP="00FC43F0">
            <w:pPr>
              <w:jc w:val="right"/>
              <w:rPr>
                <w:rFonts w:asciiTheme="minorHAnsi" w:hAnsiTheme="minorHAnsi" w:cstheme="minorHAnsi"/>
                <w:sz w:val="20"/>
                <w:szCs w:val="20"/>
                <w:highlight w:val="red"/>
              </w:rPr>
            </w:pPr>
            <w:r w:rsidRPr="005B1301">
              <w:rPr>
                <w:rFonts w:asciiTheme="minorHAnsi" w:hAnsiTheme="minorHAnsi" w:cstheme="minorHAnsi"/>
                <w:sz w:val="20"/>
                <w:szCs w:val="20"/>
              </w:rPr>
              <w:t>9 </w:t>
            </w:r>
            <w:r w:rsidR="00FC43F0">
              <w:rPr>
                <w:rFonts w:asciiTheme="minorHAnsi" w:hAnsiTheme="minorHAnsi" w:cstheme="minorHAnsi"/>
                <w:sz w:val="20"/>
                <w:szCs w:val="20"/>
              </w:rPr>
              <w:t>70</w:t>
            </w:r>
            <w:r w:rsidR="00FC43F0" w:rsidRPr="005B1301">
              <w:rPr>
                <w:rFonts w:asciiTheme="minorHAnsi" w:hAnsiTheme="minorHAnsi" w:cstheme="minorHAnsi"/>
                <w:sz w:val="20"/>
                <w:szCs w:val="20"/>
              </w:rPr>
              <w:t xml:space="preserve">0 </w:t>
            </w:r>
            <w:r w:rsidRPr="005B1301">
              <w:rPr>
                <w:rFonts w:asciiTheme="minorHAnsi" w:hAnsiTheme="minorHAnsi" w:cstheme="minorHAnsi"/>
                <w:sz w:val="20"/>
                <w:szCs w:val="20"/>
              </w:rPr>
              <w:t>000</w:t>
            </w:r>
          </w:p>
        </w:tc>
        <w:tc>
          <w:tcPr>
            <w:tcW w:w="708" w:type="dxa"/>
            <w:tcBorders>
              <w:top w:val="single" w:sz="4" w:space="0" w:color="auto"/>
              <w:left w:val="single" w:sz="4" w:space="0" w:color="auto"/>
              <w:bottom w:val="single" w:sz="4" w:space="0" w:color="auto"/>
            </w:tcBorders>
            <w:vAlign w:val="center"/>
          </w:tcPr>
          <w:p w14:paraId="5C0F8533" w14:textId="398B0B19" w:rsidR="00DF4388" w:rsidRPr="00512EBD" w:rsidRDefault="00DF4388" w:rsidP="00DF4388">
            <w:pPr>
              <w:jc w:val="center"/>
              <w:rPr>
                <w:rFonts w:asciiTheme="minorHAnsi" w:hAnsiTheme="minorHAnsi" w:cstheme="minorHAnsi"/>
                <w:sz w:val="20"/>
                <w:szCs w:val="20"/>
              </w:rPr>
            </w:pPr>
            <w:r w:rsidRPr="00512EBD">
              <w:rPr>
                <w:rFonts w:asciiTheme="minorHAnsi" w:hAnsiTheme="minorHAnsi" w:cstheme="minorHAnsi"/>
                <w:sz w:val="20"/>
                <w:szCs w:val="20"/>
              </w:rPr>
              <w:t>(47%)</w:t>
            </w:r>
          </w:p>
        </w:tc>
        <w:tc>
          <w:tcPr>
            <w:tcW w:w="2268" w:type="dxa"/>
            <w:tcBorders>
              <w:top w:val="single" w:sz="4" w:space="0" w:color="auto"/>
              <w:bottom w:val="single" w:sz="4" w:space="0" w:color="auto"/>
            </w:tcBorders>
          </w:tcPr>
          <w:p w14:paraId="5A75D044" w14:textId="1BEB6C74" w:rsidR="00DF4388" w:rsidRPr="00D87A8A" w:rsidRDefault="004D27BD" w:rsidP="00DF4388">
            <w:pPr>
              <w:jc w:val="right"/>
              <w:rPr>
                <w:rFonts w:asciiTheme="minorHAnsi" w:hAnsiTheme="minorHAnsi" w:cstheme="minorHAnsi"/>
                <w:sz w:val="20"/>
                <w:szCs w:val="20"/>
                <w:highlight w:val="red"/>
              </w:rPr>
            </w:pPr>
            <w:r w:rsidRPr="005B1301">
              <w:rPr>
                <w:rFonts w:asciiTheme="minorHAnsi" w:hAnsiTheme="minorHAnsi" w:cstheme="minorHAnsi"/>
                <w:sz w:val="20"/>
                <w:szCs w:val="20"/>
              </w:rPr>
              <w:t>564 000</w:t>
            </w:r>
          </w:p>
        </w:tc>
      </w:tr>
      <w:tr w:rsidR="00DF4388" w:rsidRPr="00512EBD" w14:paraId="68F52490" w14:textId="77777777" w:rsidTr="00DF4388">
        <w:trPr>
          <w:trHeight w:val="170"/>
        </w:trPr>
        <w:tc>
          <w:tcPr>
            <w:tcW w:w="3114" w:type="dxa"/>
            <w:tcBorders>
              <w:top w:val="single" w:sz="4" w:space="0" w:color="auto"/>
              <w:bottom w:val="single" w:sz="4" w:space="0" w:color="auto"/>
              <w:right w:val="single" w:sz="4" w:space="0" w:color="auto"/>
            </w:tcBorders>
            <w:vAlign w:val="center"/>
          </w:tcPr>
          <w:p w14:paraId="0EDBBA5F" w14:textId="77777777" w:rsidR="00DF4388" w:rsidRPr="00512EBD" w:rsidRDefault="00DF4388" w:rsidP="00DF4388">
            <w:pPr>
              <w:rPr>
                <w:rFonts w:asciiTheme="minorHAnsi" w:hAnsiTheme="minorHAnsi" w:cstheme="minorHAnsi"/>
                <w:b/>
                <w:sz w:val="20"/>
                <w:szCs w:val="20"/>
              </w:rPr>
            </w:pPr>
            <w:r w:rsidRPr="00512EBD">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DF4388" w:rsidRPr="00512EBD" w:rsidRDefault="00DF4388" w:rsidP="00DF4388">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tcPr>
          <w:p w14:paraId="1B3E64BE" w14:textId="741465F8" w:rsidR="00DF4388" w:rsidRPr="00D87A8A" w:rsidRDefault="00FC43F0" w:rsidP="00FC43F0">
            <w:pPr>
              <w:jc w:val="right"/>
              <w:rPr>
                <w:rFonts w:asciiTheme="minorHAnsi" w:hAnsiTheme="minorHAnsi" w:cstheme="minorHAnsi"/>
                <w:b/>
                <w:sz w:val="20"/>
                <w:szCs w:val="20"/>
                <w:highlight w:val="red"/>
              </w:rPr>
            </w:pPr>
            <w:r w:rsidRPr="005B1301">
              <w:rPr>
                <w:rFonts w:asciiTheme="minorHAnsi" w:hAnsiTheme="minorHAnsi" w:cstheme="minorHAnsi"/>
                <w:sz w:val="20"/>
                <w:szCs w:val="20"/>
              </w:rPr>
              <w:t>3</w:t>
            </w:r>
            <w:r>
              <w:rPr>
                <w:rFonts w:asciiTheme="minorHAnsi" w:hAnsiTheme="minorHAnsi" w:cstheme="minorHAnsi"/>
                <w:sz w:val="20"/>
                <w:szCs w:val="20"/>
              </w:rPr>
              <w:t>8</w:t>
            </w:r>
            <w:r w:rsidRPr="005B1301">
              <w:rPr>
                <w:rFonts w:asciiTheme="minorHAnsi" w:hAnsiTheme="minorHAnsi" w:cstheme="minorHAnsi"/>
                <w:sz w:val="20"/>
                <w:szCs w:val="20"/>
              </w:rPr>
              <w:t> </w:t>
            </w:r>
            <w:r w:rsidR="004D27BD" w:rsidRPr="005B1301">
              <w:rPr>
                <w:rFonts w:asciiTheme="minorHAnsi" w:hAnsiTheme="minorHAnsi" w:cstheme="minorHAnsi"/>
                <w:sz w:val="20"/>
                <w:szCs w:val="20"/>
              </w:rPr>
              <w:t>800 000</w:t>
            </w:r>
          </w:p>
        </w:tc>
        <w:tc>
          <w:tcPr>
            <w:tcW w:w="708" w:type="dxa"/>
            <w:tcBorders>
              <w:top w:val="single" w:sz="4" w:space="0" w:color="auto"/>
              <w:left w:val="single" w:sz="4" w:space="0" w:color="auto"/>
              <w:bottom w:val="single" w:sz="4" w:space="0" w:color="auto"/>
            </w:tcBorders>
          </w:tcPr>
          <w:p w14:paraId="43AB83CC" w14:textId="77777777" w:rsidR="00DF4388" w:rsidRPr="00512EBD" w:rsidRDefault="00DF4388" w:rsidP="00DF4388">
            <w:pPr>
              <w:rPr>
                <w:rFonts w:asciiTheme="minorHAnsi" w:hAnsiTheme="minorHAnsi" w:cstheme="minorHAnsi"/>
                <w:b/>
                <w:sz w:val="20"/>
                <w:szCs w:val="20"/>
              </w:rPr>
            </w:pPr>
          </w:p>
        </w:tc>
        <w:tc>
          <w:tcPr>
            <w:tcW w:w="2268" w:type="dxa"/>
            <w:tcBorders>
              <w:top w:val="single" w:sz="4" w:space="0" w:color="auto"/>
              <w:bottom w:val="single" w:sz="4" w:space="0" w:color="auto"/>
            </w:tcBorders>
          </w:tcPr>
          <w:p w14:paraId="25EBFA7C" w14:textId="31AC4DDF" w:rsidR="00DF4388" w:rsidRPr="00D87A8A" w:rsidRDefault="004D27BD" w:rsidP="00DF4388">
            <w:pPr>
              <w:jc w:val="right"/>
              <w:rPr>
                <w:rFonts w:asciiTheme="minorHAnsi" w:hAnsiTheme="minorHAnsi" w:cstheme="minorHAnsi"/>
                <w:b/>
                <w:sz w:val="20"/>
                <w:szCs w:val="20"/>
                <w:highlight w:val="red"/>
              </w:rPr>
            </w:pPr>
            <w:r w:rsidRPr="005B1301">
              <w:rPr>
                <w:rFonts w:asciiTheme="minorHAnsi" w:hAnsiTheme="minorHAnsi" w:cstheme="minorHAnsi"/>
                <w:sz w:val="20"/>
                <w:szCs w:val="20"/>
              </w:rPr>
              <w:t>1 200 000</w:t>
            </w:r>
          </w:p>
        </w:tc>
      </w:tr>
    </w:tbl>
    <w:p w14:paraId="42F58CEE" w14:textId="097B98FF" w:rsidR="00DF4388" w:rsidRPr="00512EBD" w:rsidRDefault="00DF4388" w:rsidP="00DF4388">
      <w:bookmarkStart w:id="0" w:name="_Výška_oprávnených_výdavkov"/>
      <w:bookmarkEnd w:id="0"/>
    </w:p>
    <w:p w14:paraId="65A92E66" w14:textId="77777777" w:rsidR="00DF4388" w:rsidRPr="00512EBD" w:rsidRDefault="00DF4388" w:rsidP="00DF4388"/>
    <w:p w14:paraId="51018B5F" w14:textId="276403E1" w:rsidR="00631252" w:rsidRPr="00512EBD" w:rsidRDefault="0079031B" w:rsidP="00DC566B">
      <w:pPr>
        <w:pStyle w:val="Nadpis2"/>
        <w:numPr>
          <w:ilvl w:val="1"/>
          <w:numId w:val="5"/>
        </w:numPr>
        <w:spacing w:after="120"/>
        <w:ind w:left="567" w:hanging="567"/>
        <w:jc w:val="both"/>
        <w:rPr>
          <w:rFonts w:asciiTheme="minorHAnsi" w:hAnsiTheme="minorHAnsi" w:cstheme="minorHAnsi"/>
        </w:rPr>
      </w:pPr>
      <w:r w:rsidRPr="00512EBD">
        <w:rPr>
          <w:rFonts w:asciiTheme="minorHAnsi" w:hAnsiTheme="minorHAnsi" w:cstheme="minorHAnsi"/>
        </w:rPr>
        <w:t>Výška oprávnených výdavkov na jeden projekt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046"/>
        <w:gridCol w:w="624"/>
        <w:gridCol w:w="963"/>
        <w:gridCol w:w="29"/>
        <w:gridCol w:w="567"/>
        <w:gridCol w:w="992"/>
      </w:tblGrid>
      <w:tr w:rsidR="00011CB9" w:rsidRPr="00527E4A" w14:paraId="0BE2E3F9" w14:textId="77777777" w:rsidTr="00595517">
        <w:trPr>
          <w:trHeight w:val="1020"/>
        </w:trPr>
        <w:tc>
          <w:tcPr>
            <w:tcW w:w="846" w:type="dxa"/>
            <w:shd w:val="clear" w:color="auto" w:fill="auto"/>
            <w:noWrap/>
            <w:vAlign w:val="center"/>
            <w:hideMark/>
          </w:tcPr>
          <w:p w14:paraId="03379463" w14:textId="77777777" w:rsidR="00011CB9" w:rsidRPr="00011CB9" w:rsidRDefault="00011CB9" w:rsidP="001D4440">
            <w:pPr>
              <w:jc w:val="center"/>
              <w:rPr>
                <w:rFonts w:asciiTheme="minorHAnsi" w:hAnsiTheme="minorHAnsi" w:cstheme="minorHAnsi"/>
                <w:b/>
                <w:bCs/>
                <w:color w:val="000000"/>
                <w:sz w:val="18"/>
                <w:szCs w:val="18"/>
              </w:rPr>
            </w:pPr>
            <w:r w:rsidRPr="00011CB9">
              <w:rPr>
                <w:rFonts w:asciiTheme="minorHAnsi" w:hAnsiTheme="minorHAnsi" w:cstheme="minorHAnsi"/>
                <w:b/>
                <w:bCs/>
                <w:color w:val="000000"/>
                <w:sz w:val="18"/>
                <w:szCs w:val="18"/>
              </w:rPr>
              <w:t xml:space="preserve">Aktivita </w:t>
            </w:r>
          </w:p>
        </w:tc>
        <w:tc>
          <w:tcPr>
            <w:tcW w:w="5046" w:type="dxa"/>
            <w:shd w:val="clear" w:color="auto" w:fill="auto"/>
            <w:noWrap/>
            <w:vAlign w:val="center"/>
            <w:hideMark/>
          </w:tcPr>
          <w:p w14:paraId="06445995" w14:textId="77777777" w:rsidR="00011CB9" w:rsidRPr="00011CB9" w:rsidRDefault="00011CB9" w:rsidP="001D4440">
            <w:pPr>
              <w:jc w:val="center"/>
              <w:rPr>
                <w:rFonts w:asciiTheme="minorHAnsi" w:hAnsiTheme="minorHAnsi" w:cstheme="minorHAnsi"/>
                <w:b/>
                <w:bCs/>
                <w:color w:val="000000"/>
                <w:sz w:val="18"/>
                <w:szCs w:val="18"/>
              </w:rPr>
            </w:pPr>
            <w:r w:rsidRPr="00011CB9">
              <w:rPr>
                <w:rFonts w:asciiTheme="minorHAnsi" w:hAnsiTheme="minorHAnsi" w:cstheme="minorHAnsi"/>
                <w:b/>
                <w:bCs/>
                <w:color w:val="000000"/>
                <w:sz w:val="18"/>
                <w:szCs w:val="18"/>
              </w:rPr>
              <w:t>Zameranie</w:t>
            </w:r>
          </w:p>
        </w:tc>
        <w:tc>
          <w:tcPr>
            <w:tcW w:w="1616" w:type="dxa"/>
            <w:gridSpan w:val="3"/>
            <w:tcBorders>
              <w:bottom w:val="single" w:sz="4" w:space="0" w:color="auto"/>
            </w:tcBorders>
            <w:vAlign w:val="center"/>
          </w:tcPr>
          <w:p w14:paraId="072D64C7" w14:textId="515D6306" w:rsidR="00011CB9" w:rsidRPr="00011CB9" w:rsidRDefault="00011CB9" w:rsidP="00527E4A">
            <w:pPr>
              <w:jc w:val="center"/>
              <w:rPr>
                <w:rFonts w:asciiTheme="minorHAnsi" w:hAnsiTheme="minorHAnsi" w:cstheme="minorHAnsi"/>
                <w:b/>
                <w:bCs/>
                <w:color w:val="000000"/>
                <w:sz w:val="18"/>
                <w:szCs w:val="18"/>
              </w:rPr>
            </w:pPr>
            <w:r w:rsidRPr="00011CB9">
              <w:rPr>
                <w:rFonts w:asciiTheme="minorHAnsi" w:hAnsiTheme="minorHAnsi" w:cstheme="minorHAnsi"/>
                <w:b/>
                <w:bCs/>
                <w:color w:val="000000"/>
                <w:sz w:val="18"/>
                <w:szCs w:val="18"/>
              </w:rPr>
              <w:t>Min. a max. výška OV na jeden projekt (v EUR)</w:t>
            </w:r>
          </w:p>
        </w:tc>
        <w:tc>
          <w:tcPr>
            <w:tcW w:w="1559" w:type="dxa"/>
            <w:gridSpan w:val="2"/>
            <w:tcBorders>
              <w:bottom w:val="single" w:sz="4" w:space="0" w:color="auto"/>
            </w:tcBorders>
            <w:vAlign w:val="center"/>
          </w:tcPr>
          <w:p w14:paraId="737FE0E0" w14:textId="713D7170" w:rsidR="00011CB9" w:rsidRPr="00011CB9" w:rsidRDefault="00011CB9" w:rsidP="00595517">
            <w:pPr>
              <w:jc w:val="center"/>
              <w:rPr>
                <w:rFonts w:asciiTheme="minorHAnsi" w:hAnsiTheme="minorHAnsi" w:cstheme="minorHAnsi"/>
                <w:b/>
                <w:bCs/>
                <w:color w:val="000000"/>
                <w:sz w:val="18"/>
                <w:szCs w:val="18"/>
              </w:rPr>
            </w:pPr>
            <w:r w:rsidRPr="00011CB9">
              <w:rPr>
                <w:rFonts w:asciiTheme="minorHAnsi" w:hAnsiTheme="minorHAnsi" w:cstheme="minorHAnsi"/>
                <w:b/>
                <w:bCs/>
                <w:color w:val="000000"/>
                <w:sz w:val="18"/>
                <w:szCs w:val="18"/>
              </w:rPr>
              <w:t>Min. a max. výška OV na jeden projekt združenia obcí (v EUR)</w:t>
            </w:r>
          </w:p>
        </w:tc>
      </w:tr>
      <w:tr w:rsidR="00527E4A" w:rsidRPr="00527E4A" w14:paraId="419CD402" w14:textId="77777777" w:rsidTr="00011CB9">
        <w:trPr>
          <w:trHeight w:val="319"/>
        </w:trPr>
        <w:tc>
          <w:tcPr>
            <w:tcW w:w="846" w:type="dxa"/>
            <w:vAlign w:val="center"/>
          </w:tcPr>
          <w:p w14:paraId="1A5077F0" w14:textId="77777777" w:rsidR="00527E4A" w:rsidRPr="00527E4A" w:rsidRDefault="00527E4A" w:rsidP="001D4440">
            <w:pPr>
              <w:jc w:val="center"/>
              <w:rPr>
                <w:rFonts w:asciiTheme="minorHAnsi" w:hAnsiTheme="minorHAnsi" w:cstheme="minorHAnsi"/>
                <w:color w:val="000000"/>
                <w:sz w:val="20"/>
                <w:szCs w:val="20"/>
              </w:rPr>
            </w:pPr>
            <w:r w:rsidRPr="00527E4A">
              <w:rPr>
                <w:rFonts w:asciiTheme="minorHAnsi" w:hAnsiTheme="minorHAnsi" w:cstheme="minorHAnsi"/>
                <w:color w:val="000000"/>
                <w:sz w:val="20"/>
                <w:szCs w:val="20"/>
              </w:rPr>
              <w:t>1.</w:t>
            </w:r>
          </w:p>
        </w:tc>
        <w:tc>
          <w:tcPr>
            <w:tcW w:w="5046" w:type="dxa"/>
            <w:tcBorders>
              <w:right w:val="single" w:sz="4" w:space="0" w:color="auto"/>
            </w:tcBorders>
            <w:vAlign w:val="center"/>
          </w:tcPr>
          <w:p w14:paraId="1217F9E7" w14:textId="45688150" w:rsidR="00527E4A" w:rsidRPr="00527E4A" w:rsidRDefault="00527E4A" w:rsidP="00527E4A">
            <w:pPr>
              <w:jc w:val="both"/>
              <w:rPr>
                <w:rFonts w:asciiTheme="minorHAnsi" w:hAnsiTheme="minorHAnsi" w:cstheme="minorHAnsi"/>
                <w:color w:val="000000"/>
                <w:sz w:val="20"/>
                <w:szCs w:val="20"/>
              </w:rPr>
            </w:pPr>
            <w:r w:rsidRPr="00527E4A">
              <w:rPr>
                <w:rFonts w:asciiTheme="minorHAnsi" w:hAnsiTheme="minorHAnsi" w:cstheme="minorHAnsi"/>
                <w:color w:val="000000"/>
                <w:sz w:val="20"/>
                <w:szCs w:val="20"/>
              </w:rPr>
              <w:t>Investície na výstavbu</w:t>
            </w:r>
            <w:r w:rsidR="00AC3D3B">
              <w:rPr>
                <w:rStyle w:val="Odkaznapoznmkupodiarou"/>
                <w:rFonts w:asciiTheme="minorHAnsi" w:hAnsiTheme="minorHAnsi" w:cstheme="minorHAnsi"/>
                <w:color w:val="000000"/>
                <w:sz w:val="20"/>
                <w:szCs w:val="20"/>
              </w:rPr>
              <w:footnoteReference w:id="1"/>
            </w:r>
            <w:r w:rsidRPr="00527E4A">
              <w:rPr>
                <w:rFonts w:asciiTheme="minorHAnsi" w:hAnsiTheme="minorHAnsi" w:cstheme="minorHAnsi"/>
                <w:color w:val="000000"/>
                <w:sz w:val="20"/>
                <w:szCs w:val="20"/>
              </w:rPr>
              <w:t>, rekonštrukciu</w:t>
            </w:r>
            <w:r w:rsidR="00AC3D3B">
              <w:rPr>
                <w:rStyle w:val="Odkaznapoznmkupodiarou"/>
                <w:rFonts w:asciiTheme="minorHAnsi" w:hAnsiTheme="minorHAnsi" w:cstheme="minorHAnsi"/>
                <w:color w:val="000000"/>
                <w:sz w:val="20"/>
                <w:szCs w:val="20"/>
              </w:rPr>
              <w:footnoteReference w:id="2"/>
            </w:r>
            <w:r w:rsidRPr="00527E4A">
              <w:rPr>
                <w:rFonts w:asciiTheme="minorHAnsi" w:hAnsiTheme="minorHAnsi" w:cstheme="minorHAnsi"/>
                <w:color w:val="000000"/>
                <w:sz w:val="20"/>
                <w:szCs w:val="20"/>
              </w:rPr>
              <w:t>, modernizáciu</w:t>
            </w:r>
            <w:r w:rsidR="00AC3D3B" w:rsidRPr="00AC3D3B">
              <w:rPr>
                <w:rFonts w:asciiTheme="minorHAnsi" w:hAnsiTheme="minorHAnsi" w:cstheme="minorHAnsi"/>
                <w:color w:val="000000"/>
                <w:sz w:val="20"/>
                <w:szCs w:val="20"/>
                <w:vertAlign w:val="superscript"/>
              </w:rPr>
              <w:t>2</w:t>
            </w:r>
            <w:r w:rsidRPr="00527E4A">
              <w:rPr>
                <w:rFonts w:asciiTheme="minorHAnsi" w:hAnsiTheme="minorHAnsi" w:cstheme="minorHAnsi"/>
                <w:color w:val="000000"/>
                <w:sz w:val="20"/>
                <w:szCs w:val="20"/>
              </w:rPr>
              <w:t xml:space="preserve"> </w:t>
            </w:r>
            <w:r w:rsidRPr="00527E4A">
              <w:rPr>
                <w:rFonts w:asciiTheme="minorHAnsi" w:hAnsiTheme="minorHAnsi" w:cstheme="minorHAnsi"/>
                <w:b/>
                <w:color w:val="000000"/>
                <w:sz w:val="20"/>
                <w:szCs w:val="20"/>
              </w:rPr>
              <w:t>vodovodov</w:t>
            </w:r>
          </w:p>
        </w:tc>
        <w:tc>
          <w:tcPr>
            <w:tcW w:w="624" w:type="dxa"/>
            <w:tcBorders>
              <w:top w:val="single" w:sz="4" w:space="0" w:color="auto"/>
              <w:left w:val="single" w:sz="4" w:space="0" w:color="auto"/>
              <w:bottom w:val="single" w:sz="4" w:space="0" w:color="auto"/>
              <w:right w:val="nil"/>
            </w:tcBorders>
          </w:tcPr>
          <w:p w14:paraId="03B54BB1" w14:textId="77777777" w:rsidR="00527E4A" w:rsidRDefault="00527E4A"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Min.: </w:t>
            </w:r>
          </w:p>
          <w:p w14:paraId="5FA24465" w14:textId="786CDF09" w:rsidR="00527E4A" w:rsidRPr="00527E4A" w:rsidRDefault="00527E4A"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Max:</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4156810C" w14:textId="3A4408D0" w:rsidR="00527E4A" w:rsidRDefault="00527E4A" w:rsidP="00527E4A">
            <w:pPr>
              <w:tabs>
                <w:tab w:val="right" w:pos="1401"/>
              </w:tabs>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w:t>
            </w:r>
            <w:r>
              <w:rPr>
                <w:rFonts w:asciiTheme="minorHAnsi" w:hAnsiTheme="minorHAnsi" w:cstheme="minorHAnsi"/>
                <w:color w:val="000000"/>
                <w:sz w:val="20"/>
                <w:szCs w:val="20"/>
              </w:rPr>
              <w:t> </w:t>
            </w:r>
            <w:r w:rsidRPr="00527E4A">
              <w:rPr>
                <w:rFonts w:asciiTheme="minorHAnsi" w:hAnsiTheme="minorHAnsi" w:cstheme="minorHAnsi"/>
                <w:color w:val="000000"/>
                <w:sz w:val="20"/>
                <w:szCs w:val="20"/>
              </w:rPr>
              <w:t>000</w:t>
            </w:r>
          </w:p>
          <w:p w14:paraId="3CDAD228" w14:textId="321CDFF7" w:rsidR="00527E4A" w:rsidRPr="00527E4A" w:rsidRDefault="00527E4A" w:rsidP="00527E4A">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500 000</w:t>
            </w:r>
          </w:p>
        </w:tc>
        <w:tc>
          <w:tcPr>
            <w:tcW w:w="567" w:type="dxa"/>
            <w:tcBorders>
              <w:top w:val="single" w:sz="4" w:space="0" w:color="auto"/>
              <w:left w:val="single" w:sz="4" w:space="0" w:color="auto"/>
              <w:bottom w:val="single" w:sz="4" w:space="0" w:color="auto"/>
              <w:right w:val="nil"/>
            </w:tcBorders>
          </w:tcPr>
          <w:p w14:paraId="4B24F8AA" w14:textId="77777777" w:rsidR="00527E4A" w:rsidRDefault="00527E4A"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Min.: </w:t>
            </w:r>
          </w:p>
          <w:p w14:paraId="08223C64" w14:textId="646476C2" w:rsidR="00527E4A" w:rsidRPr="00527E4A" w:rsidRDefault="00527E4A" w:rsidP="00527E4A">
            <w:pPr>
              <w:rPr>
                <w:rFonts w:asciiTheme="minorHAnsi" w:hAnsiTheme="minorHAnsi" w:cstheme="minorHAnsi"/>
                <w:color w:val="000000"/>
                <w:sz w:val="20"/>
                <w:szCs w:val="20"/>
              </w:rPr>
            </w:pPr>
            <w:r w:rsidRPr="00527E4A">
              <w:rPr>
                <w:rFonts w:asciiTheme="minorHAnsi" w:hAnsiTheme="minorHAnsi" w:cstheme="minorHAnsi"/>
                <w:color w:val="000000"/>
                <w:sz w:val="20"/>
                <w:szCs w:val="20"/>
              </w:rPr>
              <w:t>Max:</w:t>
            </w:r>
          </w:p>
        </w:tc>
        <w:tc>
          <w:tcPr>
            <w:tcW w:w="992" w:type="dxa"/>
            <w:tcBorders>
              <w:top w:val="single" w:sz="4" w:space="0" w:color="auto"/>
              <w:left w:val="nil"/>
              <w:bottom w:val="single" w:sz="4" w:space="0" w:color="auto"/>
              <w:right w:val="single" w:sz="4" w:space="0" w:color="auto"/>
            </w:tcBorders>
            <w:shd w:val="clear" w:color="auto" w:fill="auto"/>
            <w:vAlign w:val="center"/>
          </w:tcPr>
          <w:p w14:paraId="485094A2" w14:textId="29E697BE" w:rsidR="00527E4A" w:rsidRDefault="00527E4A" w:rsidP="00011CB9">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w:t>
            </w:r>
            <w:r>
              <w:rPr>
                <w:rFonts w:asciiTheme="minorHAnsi" w:hAnsiTheme="minorHAnsi" w:cstheme="minorHAnsi"/>
                <w:color w:val="000000"/>
                <w:sz w:val="20"/>
                <w:szCs w:val="20"/>
              </w:rPr>
              <w:t> </w:t>
            </w:r>
            <w:r w:rsidRPr="00527E4A">
              <w:rPr>
                <w:rFonts w:asciiTheme="minorHAnsi" w:hAnsiTheme="minorHAnsi" w:cstheme="minorHAnsi"/>
                <w:color w:val="000000"/>
                <w:sz w:val="20"/>
                <w:szCs w:val="20"/>
              </w:rPr>
              <w:t>000</w:t>
            </w:r>
          </w:p>
          <w:p w14:paraId="31BD2E0F" w14:textId="10DFDF7A" w:rsidR="00527E4A" w:rsidRPr="00527E4A" w:rsidRDefault="00527E4A" w:rsidP="00011CB9">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1 000 000</w:t>
            </w:r>
          </w:p>
        </w:tc>
      </w:tr>
      <w:tr w:rsidR="00527E4A" w:rsidRPr="00527E4A" w14:paraId="701CB033" w14:textId="77777777" w:rsidTr="00011CB9">
        <w:trPr>
          <w:trHeight w:val="319"/>
        </w:trPr>
        <w:tc>
          <w:tcPr>
            <w:tcW w:w="846" w:type="dxa"/>
            <w:vAlign w:val="center"/>
          </w:tcPr>
          <w:p w14:paraId="387E3368" w14:textId="77777777" w:rsidR="00527E4A" w:rsidRPr="00527E4A" w:rsidRDefault="00527E4A" w:rsidP="00527E4A">
            <w:pPr>
              <w:jc w:val="center"/>
              <w:rPr>
                <w:rFonts w:asciiTheme="minorHAnsi" w:hAnsiTheme="minorHAnsi" w:cstheme="minorHAnsi"/>
                <w:color w:val="000000"/>
                <w:sz w:val="20"/>
                <w:szCs w:val="20"/>
              </w:rPr>
            </w:pPr>
            <w:r w:rsidRPr="00527E4A">
              <w:rPr>
                <w:rFonts w:asciiTheme="minorHAnsi" w:hAnsiTheme="minorHAnsi" w:cstheme="minorHAnsi"/>
                <w:color w:val="000000"/>
                <w:sz w:val="20"/>
                <w:szCs w:val="20"/>
              </w:rPr>
              <w:t>2.</w:t>
            </w:r>
          </w:p>
        </w:tc>
        <w:tc>
          <w:tcPr>
            <w:tcW w:w="5046" w:type="dxa"/>
            <w:tcBorders>
              <w:right w:val="single" w:sz="4" w:space="0" w:color="auto"/>
            </w:tcBorders>
            <w:vAlign w:val="center"/>
          </w:tcPr>
          <w:p w14:paraId="41F4D4D2" w14:textId="4EC3FF24" w:rsidR="00527E4A" w:rsidRPr="00527E4A" w:rsidRDefault="00527E4A" w:rsidP="00527E4A">
            <w:pPr>
              <w:jc w:val="both"/>
              <w:rPr>
                <w:rFonts w:asciiTheme="minorHAnsi" w:hAnsiTheme="minorHAnsi" w:cstheme="minorHAnsi"/>
                <w:color w:val="000000"/>
                <w:sz w:val="20"/>
                <w:szCs w:val="20"/>
              </w:rPr>
            </w:pPr>
            <w:r w:rsidRPr="00527E4A">
              <w:rPr>
                <w:rFonts w:asciiTheme="minorHAnsi" w:hAnsiTheme="minorHAnsi" w:cstheme="minorHAnsi"/>
                <w:color w:val="000000"/>
                <w:sz w:val="20"/>
                <w:szCs w:val="20"/>
              </w:rPr>
              <w:t>Investície na výstavbu</w:t>
            </w:r>
            <w:r w:rsidR="00AC3D3B">
              <w:rPr>
                <w:rStyle w:val="Odkaznapoznmkupodiarou"/>
                <w:rFonts w:asciiTheme="minorHAnsi" w:hAnsiTheme="minorHAnsi" w:cstheme="minorHAnsi"/>
                <w:color w:val="000000"/>
                <w:sz w:val="20"/>
                <w:szCs w:val="20"/>
              </w:rPr>
              <w:footnoteReference w:id="3"/>
            </w:r>
            <w:r w:rsidRPr="00527E4A">
              <w:rPr>
                <w:rFonts w:asciiTheme="minorHAnsi" w:hAnsiTheme="minorHAnsi" w:cstheme="minorHAnsi"/>
                <w:color w:val="000000"/>
                <w:sz w:val="20"/>
                <w:szCs w:val="20"/>
              </w:rPr>
              <w:t>, rekonštrukciu</w:t>
            </w:r>
            <w:r w:rsidR="009A3D16">
              <w:rPr>
                <w:rStyle w:val="Odkaznapoznmkupodiarou"/>
                <w:rFonts w:asciiTheme="minorHAnsi" w:hAnsiTheme="minorHAnsi" w:cstheme="minorHAnsi"/>
                <w:color w:val="000000"/>
                <w:sz w:val="20"/>
                <w:szCs w:val="20"/>
              </w:rPr>
              <w:footnoteReference w:id="4"/>
            </w:r>
            <w:r w:rsidRPr="00527E4A">
              <w:rPr>
                <w:rFonts w:asciiTheme="minorHAnsi" w:hAnsiTheme="minorHAnsi" w:cstheme="minorHAnsi"/>
                <w:color w:val="000000"/>
                <w:sz w:val="20"/>
                <w:szCs w:val="20"/>
              </w:rPr>
              <w:t>, modernizáciu</w:t>
            </w:r>
            <w:r w:rsidR="009A3D16" w:rsidRPr="00001B59">
              <w:rPr>
                <w:rFonts w:asciiTheme="minorHAnsi" w:hAnsiTheme="minorHAnsi" w:cstheme="minorHAnsi"/>
                <w:color w:val="000000"/>
                <w:sz w:val="20"/>
                <w:szCs w:val="20"/>
                <w:vertAlign w:val="superscript"/>
              </w:rPr>
              <w:t>4</w:t>
            </w:r>
            <w:r w:rsidRPr="00527E4A">
              <w:rPr>
                <w:rFonts w:asciiTheme="minorHAnsi" w:hAnsiTheme="minorHAnsi" w:cstheme="minorHAnsi"/>
                <w:color w:val="000000"/>
                <w:sz w:val="20"/>
                <w:szCs w:val="20"/>
              </w:rPr>
              <w:t xml:space="preserve"> </w:t>
            </w:r>
            <w:r w:rsidRPr="00527E4A">
              <w:rPr>
                <w:rFonts w:asciiTheme="minorHAnsi" w:hAnsiTheme="minorHAnsi" w:cstheme="minorHAnsi"/>
                <w:b/>
                <w:color w:val="000000"/>
                <w:sz w:val="20"/>
                <w:szCs w:val="20"/>
              </w:rPr>
              <w:t>kanalizácií</w:t>
            </w:r>
          </w:p>
        </w:tc>
        <w:tc>
          <w:tcPr>
            <w:tcW w:w="624" w:type="dxa"/>
            <w:tcBorders>
              <w:top w:val="single" w:sz="4" w:space="0" w:color="auto"/>
              <w:left w:val="single" w:sz="4" w:space="0" w:color="auto"/>
              <w:bottom w:val="single" w:sz="4" w:space="0" w:color="auto"/>
              <w:right w:val="nil"/>
            </w:tcBorders>
          </w:tcPr>
          <w:p w14:paraId="4AA7D6AA" w14:textId="77777777" w:rsidR="00527E4A" w:rsidRDefault="00527E4A"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Min.: </w:t>
            </w:r>
          </w:p>
          <w:p w14:paraId="3B26B961" w14:textId="23E31ABD" w:rsidR="00527E4A" w:rsidRPr="00527E4A" w:rsidRDefault="00527E4A" w:rsidP="00527E4A">
            <w:pPr>
              <w:rPr>
                <w:rFonts w:asciiTheme="minorHAnsi" w:hAnsiTheme="minorHAnsi" w:cstheme="minorHAnsi"/>
                <w:color w:val="000000"/>
                <w:sz w:val="20"/>
                <w:szCs w:val="20"/>
              </w:rPr>
            </w:pPr>
            <w:r w:rsidRPr="00527E4A">
              <w:rPr>
                <w:rFonts w:asciiTheme="minorHAnsi" w:hAnsiTheme="minorHAnsi" w:cstheme="minorHAnsi"/>
                <w:color w:val="000000"/>
                <w:sz w:val="20"/>
                <w:szCs w:val="20"/>
              </w:rPr>
              <w:t>Max:</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AC0D410" w14:textId="77777777" w:rsidR="00527E4A" w:rsidRDefault="00527E4A" w:rsidP="00527E4A">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10 000           </w:t>
            </w:r>
          </w:p>
          <w:p w14:paraId="6895505B" w14:textId="1ECD0836" w:rsidR="00527E4A" w:rsidRPr="00527E4A" w:rsidRDefault="00527E4A" w:rsidP="00527E4A">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500 000</w:t>
            </w:r>
          </w:p>
        </w:tc>
        <w:tc>
          <w:tcPr>
            <w:tcW w:w="567" w:type="dxa"/>
            <w:tcBorders>
              <w:top w:val="single" w:sz="4" w:space="0" w:color="auto"/>
              <w:left w:val="single" w:sz="4" w:space="0" w:color="auto"/>
              <w:bottom w:val="single" w:sz="4" w:space="0" w:color="auto"/>
              <w:right w:val="nil"/>
            </w:tcBorders>
          </w:tcPr>
          <w:p w14:paraId="7D2CEAFB" w14:textId="77777777" w:rsidR="00527E4A" w:rsidRDefault="00527E4A"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Min.: </w:t>
            </w:r>
          </w:p>
          <w:p w14:paraId="7D4A608A" w14:textId="3F3F9EB6" w:rsidR="00527E4A" w:rsidRPr="00527E4A" w:rsidRDefault="00527E4A" w:rsidP="00527E4A">
            <w:pPr>
              <w:rPr>
                <w:rFonts w:asciiTheme="minorHAnsi" w:hAnsiTheme="minorHAnsi" w:cstheme="minorHAnsi"/>
                <w:color w:val="000000"/>
                <w:sz w:val="20"/>
                <w:szCs w:val="20"/>
              </w:rPr>
            </w:pPr>
            <w:r w:rsidRPr="00527E4A">
              <w:rPr>
                <w:rFonts w:asciiTheme="minorHAnsi" w:hAnsiTheme="minorHAnsi" w:cstheme="minorHAnsi"/>
                <w:color w:val="000000"/>
                <w:sz w:val="20"/>
                <w:szCs w:val="20"/>
              </w:rPr>
              <w:t>Max:</w:t>
            </w:r>
          </w:p>
        </w:tc>
        <w:tc>
          <w:tcPr>
            <w:tcW w:w="992" w:type="dxa"/>
            <w:tcBorders>
              <w:top w:val="single" w:sz="4" w:space="0" w:color="auto"/>
              <w:left w:val="nil"/>
              <w:bottom w:val="single" w:sz="4" w:space="0" w:color="auto"/>
              <w:right w:val="single" w:sz="4" w:space="0" w:color="auto"/>
            </w:tcBorders>
            <w:shd w:val="clear" w:color="auto" w:fill="auto"/>
            <w:vAlign w:val="center"/>
          </w:tcPr>
          <w:p w14:paraId="4338AB9E" w14:textId="7AB54023" w:rsidR="00527E4A" w:rsidRPr="00527E4A" w:rsidRDefault="00527E4A" w:rsidP="00011CB9">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10 000           1 000 000</w:t>
            </w:r>
          </w:p>
        </w:tc>
      </w:tr>
      <w:tr w:rsidR="00011CB9" w:rsidRPr="00527E4A" w14:paraId="57CD5FFC" w14:textId="77777777" w:rsidTr="00011CB9">
        <w:trPr>
          <w:trHeight w:val="319"/>
        </w:trPr>
        <w:tc>
          <w:tcPr>
            <w:tcW w:w="846" w:type="dxa"/>
            <w:vAlign w:val="center"/>
          </w:tcPr>
          <w:p w14:paraId="17A092A2" w14:textId="77777777" w:rsidR="00011CB9" w:rsidRPr="00527E4A" w:rsidRDefault="00011CB9" w:rsidP="00527E4A">
            <w:pPr>
              <w:jc w:val="center"/>
              <w:rPr>
                <w:rFonts w:asciiTheme="minorHAnsi" w:hAnsiTheme="minorHAnsi" w:cstheme="minorHAnsi"/>
                <w:color w:val="000000"/>
                <w:sz w:val="20"/>
                <w:szCs w:val="20"/>
              </w:rPr>
            </w:pPr>
            <w:r w:rsidRPr="00527E4A">
              <w:rPr>
                <w:rFonts w:asciiTheme="minorHAnsi" w:hAnsiTheme="minorHAnsi" w:cstheme="minorHAnsi"/>
                <w:color w:val="000000"/>
                <w:sz w:val="20"/>
                <w:szCs w:val="20"/>
              </w:rPr>
              <w:t>3.</w:t>
            </w:r>
          </w:p>
        </w:tc>
        <w:tc>
          <w:tcPr>
            <w:tcW w:w="5046" w:type="dxa"/>
            <w:tcBorders>
              <w:right w:val="single" w:sz="4" w:space="0" w:color="auto"/>
            </w:tcBorders>
            <w:vAlign w:val="center"/>
          </w:tcPr>
          <w:p w14:paraId="7F8BADA0" w14:textId="4AEA9FB3" w:rsidR="00011CB9" w:rsidRPr="00527E4A" w:rsidRDefault="00011CB9" w:rsidP="00527E4A">
            <w:pPr>
              <w:jc w:val="both"/>
              <w:rPr>
                <w:rFonts w:asciiTheme="minorHAnsi" w:hAnsiTheme="minorHAnsi" w:cstheme="minorHAnsi"/>
                <w:color w:val="000000"/>
                <w:sz w:val="20"/>
                <w:szCs w:val="20"/>
              </w:rPr>
            </w:pPr>
            <w:r w:rsidRPr="00527E4A">
              <w:rPr>
                <w:rFonts w:asciiTheme="minorHAnsi" w:hAnsiTheme="minorHAnsi" w:cstheme="minorHAnsi"/>
                <w:color w:val="000000"/>
                <w:sz w:val="20"/>
                <w:szCs w:val="20"/>
              </w:rPr>
              <w:t>Investície na výstavbu</w:t>
            </w:r>
            <w:r w:rsidR="009A3D16">
              <w:rPr>
                <w:rStyle w:val="Odkaznapoznmkupodiarou"/>
                <w:rFonts w:asciiTheme="minorHAnsi" w:hAnsiTheme="minorHAnsi" w:cstheme="minorHAnsi"/>
                <w:color w:val="000000"/>
                <w:sz w:val="20"/>
                <w:szCs w:val="20"/>
              </w:rPr>
              <w:footnoteReference w:id="5"/>
            </w:r>
            <w:r w:rsidRPr="00527E4A">
              <w:rPr>
                <w:rFonts w:asciiTheme="minorHAnsi" w:hAnsiTheme="minorHAnsi" w:cstheme="minorHAnsi"/>
                <w:color w:val="000000"/>
                <w:sz w:val="20"/>
                <w:szCs w:val="20"/>
              </w:rPr>
              <w:t>, rekonštrukciu</w:t>
            </w:r>
            <w:r w:rsidR="009A3D16">
              <w:rPr>
                <w:rStyle w:val="Odkaznapoznmkupodiarou"/>
                <w:rFonts w:asciiTheme="minorHAnsi" w:hAnsiTheme="minorHAnsi" w:cstheme="minorHAnsi"/>
                <w:color w:val="000000"/>
                <w:sz w:val="20"/>
                <w:szCs w:val="20"/>
              </w:rPr>
              <w:footnoteReference w:id="6"/>
            </w:r>
            <w:r w:rsidRPr="00527E4A">
              <w:rPr>
                <w:rFonts w:asciiTheme="minorHAnsi" w:hAnsiTheme="minorHAnsi" w:cstheme="minorHAnsi"/>
                <w:color w:val="000000"/>
                <w:sz w:val="20"/>
                <w:szCs w:val="20"/>
              </w:rPr>
              <w:t>, modernizáciu</w:t>
            </w:r>
            <w:r w:rsidR="009A3D16" w:rsidRPr="009A3D16">
              <w:rPr>
                <w:rFonts w:asciiTheme="minorHAnsi" w:hAnsiTheme="minorHAnsi" w:cstheme="minorHAnsi"/>
                <w:color w:val="000000"/>
                <w:sz w:val="20"/>
                <w:szCs w:val="20"/>
                <w:vertAlign w:val="superscript"/>
              </w:rPr>
              <w:t>6</w:t>
            </w:r>
            <w:r w:rsidRPr="00527E4A">
              <w:rPr>
                <w:rFonts w:asciiTheme="minorHAnsi" w:hAnsiTheme="minorHAnsi" w:cstheme="minorHAnsi"/>
                <w:color w:val="000000"/>
                <w:sz w:val="20"/>
                <w:szCs w:val="20"/>
              </w:rPr>
              <w:t xml:space="preserve"> </w:t>
            </w:r>
            <w:r w:rsidRPr="00527E4A">
              <w:rPr>
                <w:rFonts w:asciiTheme="minorHAnsi" w:hAnsiTheme="minorHAnsi" w:cstheme="minorHAnsi"/>
                <w:b/>
                <w:color w:val="000000"/>
                <w:sz w:val="20"/>
                <w:szCs w:val="20"/>
              </w:rPr>
              <w:t>čističiek odpadových vôd (ČOV)</w:t>
            </w:r>
          </w:p>
        </w:tc>
        <w:tc>
          <w:tcPr>
            <w:tcW w:w="624" w:type="dxa"/>
            <w:tcBorders>
              <w:top w:val="single" w:sz="4" w:space="0" w:color="auto"/>
              <w:left w:val="single" w:sz="4" w:space="0" w:color="auto"/>
              <w:bottom w:val="single" w:sz="4" w:space="0" w:color="auto"/>
              <w:right w:val="nil"/>
            </w:tcBorders>
          </w:tcPr>
          <w:p w14:paraId="52D0C9AA" w14:textId="77777777" w:rsidR="00011CB9" w:rsidRDefault="00011CB9"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Min.: </w:t>
            </w:r>
          </w:p>
          <w:p w14:paraId="134F4D56" w14:textId="2ED55454" w:rsidR="00011CB9" w:rsidRPr="00527E4A" w:rsidRDefault="00011CB9" w:rsidP="00527E4A">
            <w:pPr>
              <w:rPr>
                <w:rFonts w:asciiTheme="minorHAnsi" w:hAnsiTheme="minorHAnsi" w:cstheme="minorHAnsi"/>
                <w:color w:val="000000"/>
                <w:sz w:val="20"/>
                <w:szCs w:val="20"/>
              </w:rPr>
            </w:pPr>
            <w:r w:rsidRPr="00527E4A">
              <w:rPr>
                <w:rFonts w:asciiTheme="minorHAnsi" w:hAnsiTheme="minorHAnsi" w:cstheme="minorHAnsi"/>
                <w:color w:val="000000"/>
                <w:sz w:val="20"/>
                <w:szCs w:val="20"/>
              </w:rPr>
              <w:t>Max:</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5642C0AF" w14:textId="0646A6D3" w:rsidR="00011CB9" w:rsidRDefault="00011CB9" w:rsidP="00527E4A">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w:t>
            </w:r>
            <w:r>
              <w:rPr>
                <w:rFonts w:asciiTheme="minorHAnsi" w:hAnsiTheme="minorHAnsi" w:cstheme="minorHAnsi"/>
                <w:color w:val="000000"/>
                <w:sz w:val="20"/>
                <w:szCs w:val="20"/>
              </w:rPr>
              <w:t> </w:t>
            </w:r>
            <w:r w:rsidRPr="00527E4A">
              <w:rPr>
                <w:rFonts w:asciiTheme="minorHAnsi" w:hAnsiTheme="minorHAnsi" w:cstheme="minorHAnsi"/>
                <w:color w:val="000000"/>
                <w:sz w:val="20"/>
                <w:szCs w:val="20"/>
              </w:rPr>
              <w:t>000</w:t>
            </w:r>
          </w:p>
          <w:p w14:paraId="2C90DF78" w14:textId="3AD34675" w:rsidR="00011CB9" w:rsidRPr="00527E4A" w:rsidRDefault="00011CB9" w:rsidP="00527E4A">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500 000</w:t>
            </w:r>
          </w:p>
        </w:tc>
        <w:tc>
          <w:tcPr>
            <w:tcW w:w="567" w:type="dxa"/>
            <w:tcBorders>
              <w:top w:val="single" w:sz="4" w:space="0" w:color="auto"/>
              <w:left w:val="single" w:sz="4" w:space="0" w:color="auto"/>
              <w:bottom w:val="single" w:sz="4" w:space="0" w:color="auto"/>
              <w:right w:val="nil"/>
            </w:tcBorders>
          </w:tcPr>
          <w:p w14:paraId="06B88BF4" w14:textId="77777777" w:rsidR="00011CB9" w:rsidRDefault="00011CB9" w:rsidP="00527E4A">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Min.: </w:t>
            </w:r>
          </w:p>
          <w:p w14:paraId="5D8F1513" w14:textId="70DDCF54" w:rsidR="00011CB9" w:rsidRPr="00527E4A" w:rsidRDefault="00011CB9" w:rsidP="00527E4A">
            <w:pPr>
              <w:rPr>
                <w:rFonts w:asciiTheme="minorHAnsi" w:hAnsiTheme="minorHAnsi" w:cstheme="minorHAnsi"/>
                <w:color w:val="000000"/>
                <w:sz w:val="20"/>
                <w:szCs w:val="20"/>
              </w:rPr>
            </w:pPr>
            <w:r w:rsidRPr="00527E4A">
              <w:rPr>
                <w:rFonts w:asciiTheme="minorHAnsi" w:hAnsiTheme="minorHAnsi" w:cstheme="minorHAnsi"/>
                <w:color w:val="000000"/>
                <w:sz w:val="20"/>
                <w:szCs w:val="20"/>
              </w:rPr>
              <w:t>Max:</w:t>
            </w:r>
          </w:p>
        </w:tc>
        <w:tc>
          <w:tcPr>
            <w:tcW w:w="992" w:type="dxa"/>
            <w:tcBorders>
              <w:top w:val="single" w:sz="4" w:space="0" w:color="auto"/>
              <w:left w:val="nil"/>
              <w:bottom w:val="single" w:sz="4" w:space="0" w:color="auto"/>
              <w:right w:val="single" w:sz="4" w:space="0" w:color="auto"/>
            </w:tcBorders>
            <w:shd w:val="clear" w:color="auto" w:fill="auto"/>
            <w:vAlign w:val="center"/>
          </w:tcPr>
          <w:p w14:paraId="4CD9BA50" w14:textId="0B1E76F4" w:rsidR="00011CB9" w:rsidRPr="00527E4A" w:rsidRDefault="00011CB9" w:rsidP="00011CB9">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10 000           1 000 000</w:t>
            </w:r>
          </w:p>
        </w:tc>
      </w:tr>
      <w:tr w:rsidR="00011CB9" w:rsidRPr="00527E4A" w14:paraId="17DD8732" w14:textId="77777777" w:rsidTr="004D27BD">
        <w:trPr>
          <w:trHeight w:val="319"/>
        </w:trPr>
        <w:tc>
          <w:tcPr>
            <w:tcW w:w="846" w:type="dxa"/>
            <w:vAlign w:val="center"/>
          </w:tcPr>
          <w:p w14:paraId="7CE826FA" w14:textId="77777777" w:rsidR="00011CB9" w:rsidRPr="00527E4A" w:rsidRDefault="00011CB9" w:rsidP="001D4440">
            <w:pPr>
              <w:jc w:val="center"/>
              <w:rPr>
                <w:rFonts w:asciiTheme="minorHAnsi" w:hAnsiTheme="minorHAnsi" w:cstheme="minorHAnsi"/>
                <w:color w:val="000000"/>
                <w:sz w:val="20"/>
                <w:szCs w:val="20"/>
              </w:rPr>
            </w:pPr>
            <w:r w:rsidRPr="00527E4A">
              <w:rPr>
                <w:rFonts w:asciiTheme="minorHAnsi" w:hAnsiTheme="minorHAnsi" w:cstheme="minorHAnsi"/>
                <w:color w:val="000000"/>
                <w:sz w:val="20"/>
                <w:szCs w:val="20"/>
              </w:rPr>
              <w:t xml:space="preserve">4. </w:t>
            </w:r>
          </w:p>
        </w:tc>
        <w:tc>
          <w:tcPr>
            <w:tcW w:w="5046" w:type="dxa"/>
            <w:vAlign w:val="center"/>
          </w:tcPr>
          <w:p w14:paraId="712C3C41" w14:textId="56927C41" w:rsidR="00011CB9" w:rsidRPr="00527E4A" w:rsidRDefault="004D27BD" w:rsidP="00527E4A">
            <w:pPr>
              <w:jc w:val="both"/>
              <w:rPr>
                <w:rFonts w:asciiTheme="minorHAnsi" w:hAnsiTheme="minorHAnsi" w:cstheme="minorHAnsi"/>
                <w:color w:val="000000"/>
                <w:sz w:val="20"/>
                <w:szCs w:val="20"/>
              </w:rPr>
            </w:pPr>
            <w:r w:rsidRPr="004D27BD">
              <w:rPr>
                <w:rFonts w:asciiTheme="minorHAnsi" w:hAnsiTheme="minorHAnsi" w:cstheme="minorHAnsi"/>
                <w:color w:val="000000"/>
                <w:sz w:val="20"/>
                <w:szCs w:val="20"/>
              </w:rPr>
              <w:t>Výstavba a rekonštrukcia miestnych komunikácií, lávok, mostov, chodníkov  a záchytných parkovísk, autobusových zastávok; zlepšenie vzhľadu obcí – úprava a tvorba verejných priestranstiev, námestí, parkov a pod.</w:t>
            </w:r>
          </w:p>
        </w:tc>
        <w:tc>
          <w:tcPr>
            <w:tcW w:w="3175" w:type="dxa"/>
            <w:gridSpan w:val="5"/>
            <w:tcBorders>
              <w:top w:val="single" w:sz="4" w:space="0" w:color="auto"/>
              <w:bottom w:val="nil"/>
            </w:tcBorders>
            <w:vAlign w:val="center"/>
          </w:tcPr>
          <w:p w14:paraId="0A492D5C" w14:textId="4F226D48" w:rsidR="00011CB9" w:rsidRPr="00527E4A" w:rsidRDefault="004D27BD" w:rsidP="00011CB9">
            <w:pPr>
              <w:jc w:val="both"/>
              <w:rPr>
                <w:rFonts w:asciiTheme="minorHAnsi" w:hAnsiTheme="minorHAnsi" w:cstheme="minorHAnsi"/>
                <w:color w:val="000000"/>
                <w:sz w:val="20"/>
                <w:szCs w:val="20"/>
              </w:rPr>
            </w:pPr>
            <w:r w:rsidRPr="004D27BD">
              <w:rPr>
                <w:rFonts w:asciiTheme="minorHAnsi" w:hAnsiTheme="minorHAnsi" w:cstheme="minorHAnsi"/>
                <w:color w:val="000000"/>
                <w:sz w:val="20"/>
                <w:szCs w:val="20"/>
              </w:rPr>
              <w:t>V maximálne výške 20 % oprávnených nákladov na projekt</w:t>
            </w:r>
          </w:p>
        </w:tc>
      </w:tr>
      <w:tr w:rsidR="004D27BD" w:rsidRPr="00527E4A" w14:paraId="168A84A7" w14:textId="77777777" w:rsidTr="004D27BD">
        <w:trPr>
          <w:trHeight w:val="319"/>
        </w:trPr>
        <w:tc>
          <w:tcPr>
            <w:tcW w:w="846" w:type="dxa"/>
            <w:vAlign w:val="center"/>
          </w:tcPr>
          <w:p w14:paraId="2269909D" w14:textId="6DEF3693" w:rsidR="004D27BD" w:rsidRPr="00527E4A" w:rsidRDefault="004D27BD" w:rsidP="004D27BD">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5046" w:type="dxa"/>
            <w:tcBorders>
              <w:right w:val="single" w:sz="4" w:space="0" w:color="auto"/>
            </w:tcBorders>
            <w:vAlign w:val="center"/>
          </w:tcPr>
          <w:p w14:paraId="46DDA33D" w14:textId="00F21483" w:rsidR="004D27BD" w:rsidRPr="004D27BD" w:rsidRDefault="004D27BD" w:rsidP="004D27BD">
            <w:pPr>
              <w:jc w:val="both"/>
              <w:rPr>
                <w:rFonts w:asciiTheme="minorHAnsi" w:hAnsiTheme="minorHAnsi" w:cstheme="minorHAnsi"/>
                <w:color w:val="000000"/>
                <w:sz w:val="20"/>
                <w:szCs w:val="20"/>
              </w:rPr>
            </w:pPr>
            <w:r w:rsidRPr="004D27BD">
              <w:rPr>
                <w:rFonts w:asciiTheme="minorHAnsi" w:hAnsiTheme="minorHAnsi" w:cstheme="minorHAnsi"/>
                <w:color w:val="000000"/>
                <w:sz w:val="20"/>
                <w:szCs w:val="20"/>
              </w:rPr>
              <w:t>Kombinácia aktivít 1 až 3. Za kombináciu sa považuje situácia keď 1 ŽoNFP obsahuje minimálne 2 aktivity. 1 ŽoNFP môže obsahovať aj všetky 3 aktivity.</w:t>
            </w:r>
          </w:p>
        </w:tc>
        <w:tc>
          <w:tcPr>
            <w:tcW w:w="624" w:type="dxa"/>
            <w:tcBorders>
              <w:top w:val="single" w:sz="4" w:space="0" w:color="auto"/>
              <w:left w:val="single" w:sz="4" w:space="0" w:color="auto"/>
              <w:bottom w:val="single" w:sz="4" w:space="0" w:color="auto"/>
              <w:right w:val="nil"/>
            </w:tcBorders>
            <w:vAlign w:val="center"/>
          </w:tcPr>
          <w:p w14:paraId="68D47BC9" w14:textId="077E9E08" w:rsidR="004D27BD" w:rsidRDefault="004D27BD" w:rsidP="004D27BD">
            <w:pPr>
              <w:tabs>
                <w:tab w:val="right" w:pos="1401"/>
              </w:tabs>
              <w:rPr>
                <w:rFonts w:asciiTheme="minorHAnsi" w:hAnsiTheme="minorHAnsi" w:cstheme="minorHAnsi"/>
                <w:color w:val="000000"/>
                <w:sz w:val="20"/>
                <w:szCs w:val="20"/>
              </w:rPr>
            </w:pPr>
            <w:r w:rsidRPr="00527E4A">
              <w:rPr>
                <w:rFonts w:asciiTheme="minorHAnsi" w:hAnsiTheme="minorHAnsi" w:cstheme="minorHAnsi"/>
                <w:color w:val="000000"/>
                <w:sz w:val="20"/>
                <w:szCs w:val="20"/>
              </w:rPr>
              <w:t>Min.: Max:</w:t>
            </w:r>
          </w:p>
        </w:tc>
        <w:tc>
          <w:tcPr>
            <w:tcW w:w="963" w:type="dxa"/>
            <w:tcBorders>
              <w:top w:val="single" w:sz="4" w:space="0" w:color="auto"/>
              <w:left w:val="nil"/>
              <w:bottom w:val="single" w:sz="4" w:space="0" w:color="auto"/>
              <w:right w:val="single" w:sz="4" w:space="0" w:color="auto"/>
            </w:tcBorders>
            <w:vAlign w:val="center"/>
          </w:tcPr>
          <w:p w14:paraId="6DF0C8D9" w14:textId="37FCDFD5" w:rsidR="004D27BD" w:rsidRPr="004D27BD" w:rsidRDefault="004D27BD" w:rsidP="004D27BD">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10 000           750 000</w:t>
            </w:r>
          </w:p>
        </w:tc>
        <w:tc>
          <w:tcPr>
            <w:tcW w:w="596" w:type="dxa"/>
            <w:gridSpan w:val="2"/>
            <w:tcBorders>
              <w:top w:val="single" w:sz="4" w:space="0" w:color="auto"/>
              <w:left w:val="single" w:sz="4" w:space="0" w:color="auto"/>
              <w:bottom w:val="single" w:sz="4" w:space="0" w:color="auto"/>
              <w:right w:val="nil"/>
            </w:tcBorders>
            <w:vAlign w:val="center"/>
          </w:tcPr>
          <w:p w14:paraId="421E8F9B" w14:textId="77777777" w:rsidR="004D27BD" w:rsidRPr="00011CB9" w:rsidRDefault="004D27BD" w:rsidP="004D27BD">
            <w:pPr>
              <w:rPr>
                <w:rFonts w:asciiTheme="minorHAnsi" w:hAnsiTheme="minorHAnsi" w:cstheme="minorHAnsi"/>
                <w:color w:val="000000"/>
                <w:sz w:val="20"/>
                <w:szCs w:val="20"/>
              </w:rPr>
            </w:pPr>
            <w:r w:rsidRPr="00011CB9">
              <w:rPr>
                <w:rFonts w:asciiTheme="minorHAnsi" w:hAnsiTheme="minorHAnsi" w:cstheme="minorHAnsi"/>
                <w:color w:val="000000"/>
                <w:sz w:val="20"/>
                <w:szCs w:val="20"/>
              </w:rPr>
              <w:t xml:space="preserve">Min.: </w:t>
            </w:r>
          </w:p>
          <w:p w14:paraId="2EBEE089" w14:textId="29780D71" w:rsidR="004D27BD" w:rsidRPr="004D27BD" w:rsidRDefault="004D27BD" w:rsidP="004D27BD">
            <w:pPr>
              <w:jc w:val="both"/>
              <w:rPr>
                <w:rFonts w:asciiTheme="minorHAnsi" w:hAnsiTheme="minorHAnsi" w:cstheme="minorHAnsi"/>
                <w:color w:val="000000"/>
                <w:sz w:val="20"/>
                <w:szCs w:val="20"/>
              </w:rPr>
            </w:pPr>
            <w:r w:rsidRPr="00011CB9">
              <w:rPr>
                <w:rFonts w:asciiTheme="minorHAnsi" w:hAnsiTheme="minorHAnsi" w:cstheme="minorHAnsi"/>
                <w:color w:val="000000"/>
                <w:sz w:val="20"/>
                <w:szCs w:val="20"/>
              </w:rPr>
              <w:t>Max:</w:t>
            </w:r>
          </w:p>
        </w:tc>
        <w:tc>
          <w:tcPr>
            <w:tcW w:w="992" w:type="dxa"/>
            <w:tcBorders>
              <w:top w:val="single" w:sz="4" w:space="0" w:color="auto"/>
              <w:left w:val="nil"/>
              <w:bottom w:val="single" w:sz="4" w:space="0" w:color="auto"/>
              <w:right w:val="single" w:sz="4" w:space="0" w:color="auto"/>
            </w:tcBorders>
            <w:vAlign w:val="center"/>
          </w:tcPr>
          <w:p w14:paraId="3FCC2A96" w14:textId="41BBE03B" w:rsidR="004D27BD" w:rsidRPr="004D27BD" w:rsidRDefault="004D27BD" w:rsidP="004D27BD">
            <w:pPr>
              <w:jc w:val="right"/>
              <w:rPr>
                <w:rFonts w:asciiTheme="minorHAnsi" w:hAnsiTheme="minorHAnsi" w:cstheme="minorHAnsi"/>
                <w:color w:val="000000"/>
                <w:sz w:val="20"/>
                <w:szCs w:val="20"/>
              </w:rPr>
            </w:pPr>
            <w:r w:rsidRPr="00527E4A">
              <w:rPr>
                <w:rFonts w:asciiTheme="minorHAnsi" w:hAnsiTheme="minorHAnsi" w:cstheme="minorHAnsi"/>
                <w:color w:val="000000"/>
                <w:sz w:val="20"/>
                <w:szCs w:val="20"/>
              </w:rPr>
              <w:t>10 000           1 500 000</w:t>
            </w:r>
          </w:p>
        </w:tc>
      </w:tr>
    </w:tbl>
    <w:p w14:paraId="701F129A" w14:textId="77777777" w:rsidR="00527E4A" w:rsidRPr="00512EBD" w:rsidRDefault="00527E4A" w:rsidP="003D05B6">
      <w:pPr>
        <w:tabs>
          <w:tab w:val="left" w:pos="289"/>
          <w:tab w:val="right" w:pos="5670"/>
        </w:tabs>
        <w:spacing w:before="60" w:after="120" w:line="280" w:lineRule="exact"/>
        <w:jc w:val="both"/>
        <w:rPr>
          <w:rFonts w:asciiTheme="minorHAnsi" w:hAnsiTheme="minorHAnsi" w:cstheme="minorHAnsi"/>
          <w:sz w:val="22"/>
        </w:rPr>
      </w:pPr>
    </w:p>
    <w:p w14:paraId="59D0CBE0" w14:textId="0564A4DB" w:rsidR="0009100C" w:rsidRPr="00512EBD" w:rsidRDefault="00E1305B" w:rsidP="00D06271">
      <w:pPr>
        <w:spacing w:before="120" w:line="280" w:lineRule="exact"/>
        <w:jc w:val="both"/>
        <w:rPr>
          <w:rFonts w:asciiTheme="minorHAnsi" w:hAnsiTheme="minorHAnsi" w:cstheme="minorHAnsi"/>
          <w:sz w:val="22"/>
          <w:szCs w:val="22"/>
        </w:rPr>
      </w:pPr>
      <w:bookmarkStart w:id="1" w:name="tabulka"/>
      <w:bookmarkEnd w:id="1"/>
      <w:r w:rsidRPr="00512EBD">
        <w:rPr>
          <w:rFonts w:asciiTheme="minorHAnsi" w:hAnsiTheme="minorHAnsi" w:cstheme="minorHAnsi"/>
          <w:sz w:val="22"/>
          <w:szCs w:val="22"/>
        </w:rPr>
        <w:t xml:space="preserve">V prípade, ak celková výška výdavkov </w:t>
      </w:r>
      <w:r w:rsidR="00965FAB" w:rsidRPr="00512EBD">
        <w:rPr>
          <w:rFonts w:asciiTheme="minorHAnsi" w:hAnsiTheme="minorHAnsi" w:cstheme="minorHAnsi"/>
          <w:sz w:val="22"/>
          <w:szCs w:val="22"/>
        </w:rPr>
        <w:t xml:space="preserve">jedného </w:t>
      </w:r>
      <w:r w:rsidRPr="00512EBD">
        <w:rPr>
          <w:rFonts w:asciiTheme="minorHAnsi" w:hAnsiTheme="minorHAnsi" w:cstheme="minorHAnsi"/>
          <w:sz w:val="22"/>
          <w:szCs w:val="22"/>
        </w:rPr>
        <w:t>projektu presiahne maximálnu výšku oprávnených výdavkov, presahujúcu časť žiadateľ uvedie do „neoprávnených výdavkov“.</w:t>
      </w:r>
    </w:p>
    <w:p w14:paraId="7C9E1FE9" w14:textId="77777777" w:rsidR="001D57DB" w:rsidRPr="00512EBD" w:rsidRDefault="001D57DB" w:rsidP="001D57DB">
      <w:pPr>
        <w:spacing w:before="120" w:line="280" w:lineRule="exact"/>
        <w:jc w:val="both"/>
        <w:rPr>
          <w:rFonts w:asciiTheme="minorHAnsi" w:hAnsiTheme="minorHAnsi" w:cstheme="minorHAnsi"/>
          <w:sz w:val="22"/>
          <w:szCs w:val="22"/>
        </w:rPr>
      </w:pPr>
      <w:r w:rsidRPr="00512EBD">
        <w:rPr>
          <w:rFonts w:asciiTheme="minorHAnsi" w:hAnsiTheme="minorHAnsi" w:cstheme="minorHAnsi"/>
          <w:sz w:val="22"/>
          <w:szCs w:val="22"/>
        </w:rPr>
        <w:t>Výška podpory je 100 % z oprávnených výdavkov v súlade s maximálnym limitom určeným v tejto výzve.</w:t>
      </w:r>
    </w:p>
    <w:p w14:paraId="73220372" w14:textId="49A81999" w:rsidR="001D57DB" w:rsidRPr="00512EBD" w:rsidRDefault="001D57DB" w:rsidP="00164CC1">
      <w:pPr>
        <w:spacing w:before="120" w:line="280" w:lineRule="exact"/>
        <w:jc w:val="both"/>
        <w:rPr>
          <w:rFonts w:asciiTheme="minorHAnsi" w:hAnsiTheme="minorHAnsi" w:cstheme="minorHAnsi"/>
          <w:sz w:val="22"/>
          <w:szCs w:val="22"/>
        </w:rPr>
      </w:pPr>
      <w:r w:rsidRPr="00512EBD">
        <w:rPr>
          <w:rFonts w:asciiTheme="minorHAnsi" w:hAnsiTheme="minorHAnsi" w:cstheme="minorHAnsi"/>
          <w:sz w:val="22"/>
          <w:szCs w:val="22"/>
        </w:rPr>
        <w:lastRenderedPageBreak/>
        <w:t>Podpora je nezisková - grant (nenávratný finančný príspevok) vo forme: refundácie skutočne vynaložených a zaplatených výdavkov (čl. 67 ods. 1 písm. a) nariadenia (EÚ) č.1303/2013)</w:t>
      </w:r>
      <w:r w:rsidR="009C0049" w:rsidRPr="00512EBD">
        <w:rPr>
          <w:rFonts w:asciiTheme="minorHAnsi" w:hAnsiTheme="minorHAnsi" w:cstheme="minorHAnsi"/>
          <w:sz w:val="22"/>
          <w:szCs w:val="22"/>
        </w:rPr>
        <w:t>, s možnosť</w:t>
      </w:r>
      <w:r w:rsidR="003D05B6" w:rsidRPr="00512EBD">
        <w:rPr>
          <w:rFonts w:asciiTheme="minorHAnsi" w:hAnsiTheme="minorHAnsi" w:cstheme="minorHAnsi"/>
          <w:sz w:val="22"/>
          <w:szCs w:val="22"/>
        </w:rPr>
        <w:t>ou</w:t>
      </w:r>
      <w:r w:rsidR="009C0049" w:rsidRPr="00512EBD">
        <w:rPr>
          <w:rFonts w:asciiTheme="minorHAnsi" w:hAnsiTheme="minorHAnsi" w:cstheme="minorHAnsi"/>
          <w:sz w:val="22"/>
          <w:szCs w:val="22"/>
        </w:rPr>
        <w:t xml:space="preserve"> poskytnutia zálohovej platby do výšky maximálne 50% oprávnených nákladov</w:t>
      </w:r>
      <w:r w:rsidR="00164CC1" w:rsidRPr="00512EBD">
        <w:rPr>
          <w:rFonts w:asciiTheme="minorHAnsi" w:hAnsiTheme="minorHAnsi" w:cstheme="minorHAnsi"/>
          <w:sz w:val="22"/>
          <w:szCs w:val="22"/>
        </w:rPr>
        <w:t xml:space="preserve"> v zmysle </w:t>
      </w:r>
      <w:hyperlink r:id="rId14" w:history="1">
        <w:r w:rsidR="00164CC1" w:rsidRPr="00512EBD">
          <w:rPr>
            <w:rStyle w:val="Hypertextovprepojenie"/>
            <w:rFonts w:asciiTheme="minorHAnsi" w:hAnsiTheme="minorHAnsi" w:cstheme="minorHAnsi"/>
            <w:sz w:val="22"/>
            <w:szCs w:val="22"/>
          </w:rPr>
          <w:t>Systému finančného riadenia EPFRV</w:t>
        </w:r>
      </w:hyperlink>
    </w:p>
    <w:p w14:paraId="26F98232" w14:textId="77777777" w:rsidR="00E1305B" w:rsidRPr="00512EBD" w:rsidRDefault="00E1305B" w:rsidP="008D7524">
      <w:pPr>
        <w:spacing w:line="280" w:lineRule="exact"/>
        <w:jc w:val="both"/>
        <w:rPr>
          <w:rFonts w:asciiTheme="minorHAnsi" w:hAnsiTheme="minorHAnsi" w:cstheme="minorHAnsi"/>
        </w:rPr>
      </w:pPr>
    </w:p>
    <w:p w14:paraId="3A2A3D9F" w14:textId="70B78622" w:rsidR="00631252" w:rsidRPr="00512EBD" w:rsidRDefault="0079031B" w:rsidP="00DC566B">
      <w:pPr>
        <w:pStyle w:val="Nadpis2"/>
        <w:numPr>
          <w:ilvl w:val="1"/>
          <w:numId w:val="5"/>
        </w:numPr>
        <w:spacing w:after="120"/>
        <w:ind w:left="567" w:hanging="567"/>
        <w:jc w:val="both"/>
        <w:rPr>
          <w:rFonts w:asciiTheme="minorHAnsi" w:hAnsiTheme="minorHAnsi" w:cstheme="minorHAnsi"/>
        </w:rPr>
      </w:pPr>
      <w:bookmarkStart w:id="2" w:name="_Miesto_podania_ŽoNFP"/>
      <w:bookmarkStart w:id="3" w:name="_Miesto_a_spôsob"/>
      <w:bookmarkEnd w:id="2"/>
      <w:bookmarkEnd w:id="3"/>
      <w:r w:rsidRPr="00512EBD">
        <w:rPr>
          <w:rFonts w:asciiTheme="minorHAnsi" w:hAnsiTheme="minorHAnsi" w:cstheme="minorHAnsi"/>
        </w:rPr>
        <w:t>Miesto</w:t>
      </w:r>
      <w:r w:rsidR="000F6A0A" w:rsidRPr="00512EBD">
        <w:rPr>
          <w:rFonts w:asciiTheme="minorHAnsi" w:hAnsiTheme="minorHAnsi" w:cstheme="minorHAnsi"/>
        </w:rPr>
        <w:t xml:space="preserve"> a spôsob</w:t>
      </w:r>
      <w:r w:rsidRPr="00512EBD">
        <w:rPr>
          <w:rFonts w:asciiTheme="minorHAnsi" w:hAnsiTheme="minorHAnsi" w:cstheme="minorHAnsi"/>
        </w:rPr>
        <w:t xml:space="preserve"> podania ŽoNFP</w:t>
      </w:r>
    </w:p>
    <w:p w14:paraId="5882D751" w14:textId="193506E1" w:rsidR="00A155BE" w:rsidRPr="00512EBD" w:rsidRDefault="00A155BE" w:rsidP="00E47E06">
      <w:pPr>
        <w:spacing w:after="60" w:line="280" w:lineRule="exact"/>
        <w:jc w:val="both"/>
        <w:rPr>
          <w:rFonts w:asciiTheme="minorHAnsi" w:hAnsiTheme="minorHAnsi" w:cstheme="minorHAnsi"/>
          <w:sz w:val="22"/>
        </w:rPr>
      </w:pPr>
      <w:bookmarkStart w:id="4" w:name="bod16iii"/>
      <w:bookmarkEnd w:id="4"/>
      <w:r w:rsidRPr="00512EBD">
        <w:rPr>
          <w:rFonts w:asciiTheme="minorHAnsi" w:hAnsiTheme="minorHAnsi" w:cstheme="minorHAnsi"/>
          <w:sz w:val="22"/>
          <w:u w:val="single"/>
        </w:rPr>
        <w:t>ŽoNFP</w:t>
      </w:r>
      <w:r w:rsidR="00965FAB" w:rsidRPr="00512EBD">
        <w:rPr>
          <w:rFonts w:asciiTheme="minorHAnsi" w:hAnsiTheme="minorHAnsi" w:cstheme="minorHAnsi"/>
          <w:sz w:val="22"/>
          <w:u w:val="single"/>
        </w:rPr>
        <w:t xml:space="preserve"> vrátane príloh</w:t>
      </w:r>
      <w:r w:rsidRPr="00512EBD">
        <w:rPr>
          <w:rFonts w:asciiTheme="minorHAnsi" w:hAnsiTheme="minorHAnsi" w:cstheme="minorHAnsi"/>
          <w:sz w:val="22"/>
          <w:u w:val="single"/>
        </w:rPr>
        <w:t xml:space="preserve"> sa podávajú výlučne elektronicky prostredníctvom formulára ŽoNFP zverejneného na portáli </w:t>
      </w:r>
      <w:hyperlink r:id="rId15" w:history="1">
        <w:r w:rsidRPr="00512EBD">
          <w:rPr>
            <w:rStyle w:val="Hypertextovprepojenie"/>
            <w:rFonts w:asciiTheme="minorHAnsi" w:hAnsiTheme="minorHAnsi" w:cstheme="minorHAnsi"/>
            <w:sz w:val="22"/>
          </w:rPr>
          <w:t>Slovensko.sk</w:t>
        </w:r>
      </w:hyperlink>
    </w:p>
    <w:p w14:paraId="2E8B3616" w14:textId="2F1599A8" w:rsidR="00A155BE" w:rsidRPr="00512EBD"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512EBD">
        <w:rPr>
          <w:rFonts w:asciiTheme="minorHAnsi" w:hAnsiTheme="minorHAnsi" w:cstheme="minorHAnsi"/>
          <w:sz w:val="22"/>
        </w:rPr>
        <w:t>V zmysle zákona</w:t>
      </w:r>
      <w:r w:rsidR="00DF0CC4" w:rsidRPr="00512EBD">
        <w:rPr>
          <w:rFonts w:asciiTheme="minorHAnsi" w:hAnsiTheme="minorHAnsi" w:cstheme="minorHAnsi"/>
          <w:sz w:val="22"/>
        </w:rPr>
        <w:t xml:space="preserve"> č. 305/2013 Z. z. o elektronickej podobe výkonu pôsobnosti orgánov verejnej moci a o zmene a doplnení niektorých zákonov (ďalej len „zákon</w:t>
      </w:r>
      <w:r w:rsidRPr="00512EBD">
        <w:rPr>
          <w:rFonts w:asciiTheme="minorHAnsi" w:hAnsiTheme="minorHAnsi" w:cstheme="minorHAnsi"/>
          <w:sz w:val="22"/>
        </w:rPr>
        <w:t xml:space="preserve"> o e-</w:t>
      </w:r>
      <w:proofErr w:type="spellStart"/>
      <w:r w:rsidRPr="00512EBD">
        <w:rPr>
          <w:rFonts w:asciiTheme="minorHAnsi" w:hAnsiTheme="minorHAnsi" w:cstheme="minorHAnsi"/>
          <w:sz w:val="22"/>
        </w:rPr>
        <w:t>Governmente</w:t>
      </w:r>
      <w:proofErr w:type="spellEnd"/>
      <w:r w:rsidR="00DF0CC4" w:rsidRPr="00512EBD">
        <w:rPr>
          <w:rFonts w:asciiTheme="minorHAnsi" w:hAnsiTheme="minorHAnsi" w:cstheme="minorHAnsi"/>
          <w:sz w:val="22"/>
        </w:rPr>
        <w:t>)</w:t>
      </w:r>
      <w:r w:rsidRPr="00512EBD">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6" w:history="1">
        <w:r w:rsidRPr="00512EBD">
          <w:rPr>
            <w:rStyle w:val="Hypertextovprepojenie"/>
            <w:rFonts w:asciiTheme="minorHAnsi" w:hAnsiTheme="minorHAnsi" w:cstheme="minorHAnsi"/>
            <w:sz w:val="22"/>
          </w:rPr>
          <w:t>www.slovensko.sk</w:t>
        </w:r>
      </w:hyperlink>
      <w:r w:rsidRPr="00512EBD">
        <w:rPr>
          <w:rFonts w:asciiTheme="minorHAnsi" w:hAnsiTheme="minorHAnsi" w:cstheme="minorHAnsi"/>
          <w:sz w:val="22"/>
        </w:rPr>
        <w:t xml:space="preserve">, služba zriadená pre takéto podanie „Podávanie žiadosti o nenávratný finančný príspevok; č. </w:t>
      </w:r>
      <w:r w:rsidR="00B360E9" w:rsidRPr="00512EBD">
        <w:rPr>
          <w:rFonts w:asciiTheme="minorHAnsi" w:hAnsiTheme="minorHAnsi" w:cstheme="minorHAnsi"/>
          <w:sz w:val="22"/>
        </w:rPr>
        <w:t>6</w:t>
      </w:r>
      <w:r w:rsidR="00B360E9">
        <w:rPr>
          <w:rFonts w:asciiTheme="minorHAnsi" w:hAnsiTheme="minorHAnsi" w:cstheme="minorHAnsi"/>
          <w:sz w:val="22"/>
        </w:rPr>
        <w:t>6</w:t>
      </w:r>
      <w:r w:rsidRPr="00512EBD">
        <w:rPr>
          <w:rFonts w:asciiTheme="minorHAnsi" w:hAnsiTheme="minorHAnsi" w:cstheme="minorHAnsi"/>
          <w:sz w:val="22"/>
        </w:rPr>
        <w:t>/PRV/</w:t>
      </w:r>
      <w:r w:rsidR="005C2C3B" w:rsidRPr="00512EBD">
        <w:rPr>
          <w:rFonts w:asciiTheme="minorHAnsi" w:hAnsiTheme="minorHAnsi" w:cstheme="minorHAnsi"/>
          <w:sz w:val="22"/>
        </w:rPr>
        <w:t>202</w:t>
      </w:r>
      <w:r w:rsidR="005C2C3B">
        <w:rPr>
          <w:rFonts w:asciiTheme="minorHAnsi" w:hAnsiTheme="minorHAnsi" w:cstheme="minorHAnsi"/>
          <w:sz w:val="22"/>
        </w:rPr>
        <w:t>3</w:t>
      </w:r>
      <w:r w:rsidRPr="00512EBD">
        <w:rPr>
          <w:rFonts w:asciiTheme="minorHAnsi" w:hAnsiTheme="minorHAnsi" w:cstheme="minorHAnsi"/>
          <w:sz w:val="22"/>
        </w:rPr>
        <w:t xml:space="preserve">; podopatrenie </w:t>
      </w:r>
      <w:r w:rsidR="00DA7497" w:rsidRPr="00512EBD">
        <w:rPr>
          <w:rFonts w:asciiTheme="minorHAnsi" w:hAnsiTheme="minorHAnsi" w:cstheme="minorHAnsi"/>
          <w:sz w:val="22"/>
        </w:rPr>
        <w:t>7</w:t>
      </w:r>
      <w:r w:rsidRPr="00512EBD">
        <w:rPr>
          <w:rFonts w:asciiTheme="minorHAnsi" w:hAnsiTheme="minorHAnsi" w:cstheme="minorHAnsi"/>
          <w:sz w:val="22"/>
        </w:rPr>
        <w:t>.</w:t>
      </w:r>
      <w:r w:rsidR="00B360E9">
        <w:rPr>
          <w:rFonts w:asciiTheme="minorHAnsi" w:hAnsiTheme="minorHAnsi" w:cstheme="minorHAnsi"/>
          <w:sz w:val="22"/>
        </w:rPr>
        <w:t>2</w:t>
      </w:r>
      <w:r w:rsidRPr="00512EBD">
        <w:rPr>
          <w:rFonts w:asciiTheme="minorHAnsi" w:hAnsiTheme="minorHAnsi" w:cstheme="minorHAnsi"/>
          <w:sz w:val="22"/>
        </w:rPr>
        <w:t>, Pôdohospodárska platobná agentúra;“).</w:t>
      </w:r>
    </w:p>
    <w:p w14:paraId="1541D323" w14:textId="77777777" w:rsidR="00D56351" w:rsidRPr="00512EBD" w:rsidRDefault="00A155BE" w:rsidP="00A155BE">
      <w:pPr>
        <w:spacing w:line="280" w:lineRule="exact"/>
        <w:jc w:val="both"/>
        <w:rPr>
          <w:rFonts w:asciiTheme="minorHAnsi" w:hAnsiTheme="minorHAnsi" w:cstheme="minorHAnsi"/>
          <w:sz w:val="22"/>
          <w:u w:val="single"/>
        </w:rPr>
      </w:pPr>
      <w:r w:rsidRPr="00512EBD">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512EBD" w:rsidRDefault="00A155BE" w:rsidP="00A155BE">
      <w:pPr>
        <w:spacing w:line="280" w:lineRule="exact"/>
        <w:jc w:val="both"/>
        <w:rPr>
          <w:rFonts w:asciiTheme="minorHAnsi" w:hAnsiTheme="minorHAnsi" w:cstheme="minorHAnsi"/>
          <w:sz w:val="22"/>
        </w:rPr>
      </w:pPr>
      <w:r w:rsidRPr="00512EBD">
        <w:rPr>
          <w:rFonts w:asciiTheme="minorHAnsi" w:hAnsiTheme="minorHAnsi" w:cstheme="minorHAnsi"/>
          <w:sz w:val="22"/>
        </w:rPr>
        <w:t xml:space="preserve">Právnické osoby zapísané v obchodnom registri majú schránky zriadené a aktivované automaticky. </w:t>
      </w:r>
    </w:p>
    <w:p w14:paraId="16ECECF5" w14:textId="77777777" w:rsidR="0085675F" w:rsidRPr="00512EBD" w:rsidRDefault="0085675F" w:rsidP="00A155BE">
      <w:pPr>
        <w:spacing w:line="280" w:lineRule="exact"/>
        <w:jc w:val="both"/>
        <w:rPr>
          <w:rFonts w:asciiTheme="minorHAnsi" w:hAnsiTheme="minorHAnsi" w:cstheme="minorHAnsi"/>
          <w:sz w:val="22"/>
        </w:rPr>
      </w:pPr>
    </w:p>
    <w:p w14:paraId="6B2D2076" w14:textId="21856E80" w:rsidR="00A155BE" w:rsidRPr="00512EBD" w:rsidRDefault="00A155BE" w:rsidP="00A155BE">
      <w:pPr>
        <w:spacing w:line="280" w:lineRule="exact"/>
        <w:jc w:val="both"/>
        <w:rPr>
          <w:rFonts w:asciiTheme="minorHAnsi" w:hAnsiTheme="minorHAnsi" w:cstheme="minorHAnsi"/>
          <w:sz w:val="22"/>
        </w:rPr>
      </w:pPr>
      <w:r w:rsidRPr="00512EBD">
        <w:rPr>
          <w:rFonts w:asciiTheme="minorHAnsi" w:hAnsiTheme="minorHAnsi" w:cstheme="minorHAnsi"/>
          <w:sz w:val="22"/>
        </w:rPr>
        <w:t>Žiadateľ postupuje pri predložení ŽoNFP do elektronickej schránky nasledovne:</w:t>
      </w:r>
    </w:p>
    <w:p w14:paraId="3D43384B" w14:textId="16A985CD" w:rsidR="00A155BE" w:rsidRPr="00512EBD" w:rsidRDefault="00A155BE" w:rsidP="006223B5">
      <w:pPr>
        <w:pStyle w:val="Odsekzoznamu"/>
        <w:numPr>
          <w:ilvl w:val="0"/>
          <w:numId w:val="12"/>
        </w:numPr>
        <w:spacing w:line="280" w:lineRule="exact"/>
        <w:ind w:left="567" w:hanging="567"/>
        <w:jc w:val="both"/>
        <w:rPr>
          <w:rFonts w:asciiTheme="minorHAnsi" w:hAnsiTheme="minorHAnsi" w:cstheme="minorHAnsi"/>
          <w:sz w:val="22"/>
        </w:rPr>
      </w:pPr>
      <w:r w:rsidRPr="00512EBD">
        <w:rPr>
          <w:rFonts w:asciiTheme="minorHAnsi" w:hAnsiTheme="minorHAnsi" w:cstheme="minorHAnsi"/>
          <w:b/>
          <w:sz w:val="22"/>
        </w:rPr>
        <w:t xml:space="preserve">od </w:t>
      </w:r>
      <w:sdt>
        <w:sdtPr>
          <w:rPr>
            <w:rFonts w:asciiTheme="minorHAnsi" w:hAnsiTheme="minorHAnsi" w:cstheme="minorHAnsi"/>
            <w:b/>
            <w:sz w:val="22"/>
          </w:rPr>
          <w:id w:val="1973632726"/>
          <w:placeholder>
            <w:docPart w:val="DefaultPlaceholder_-1854013437"/>
          </w:placeholder>
          <w:date w:fullDate="2023-06-01T00:00:00Z">
            <w:dateFormat w:val="d. M. yyyy"/>
            <w:lid w:val="sk-SK"/>
            <w:storeMappedDataAs w:val="dateTime"/>
            <w:calendar w:val="gregorian"/>
          </w:date>
        </w:sdtPr>
        <w:sdtEndPr/>
        <w:sdtContent>
          <w:r w:rsidR="0090272B">
            <w:rPr>
              <w:rFonts w:asciiTheme="minorHAnsi" w:hAnsiTheme="minorHAnsi" w:cstheme="minorHAnsi"/>
              <w:b/>
              <w:sz w:val="22"/>
            </w:rPr>
            <w:t>1. 6. 2023</w:t>
          </w:r>
        </w:sdtContent>
      </w:sdt>
      <w:r w:rsidRPr="00512EBD">
        <w:rPr>
          <w:rFonts w:asciiTheme="minorHAnsi" w:hAnsiTheme="minorHAnsi" w:cstheme="minorHAnsi"/>
          <w:sz w:val="22"/>
        </w:rPr>
        <w:t xml:space="preserve"> vyplní zverejnený formulár ŽoNFP na portáli </w:t>
      </w:r>
      <w:r w:rsidRPr="00512EBD">
        <w:rPr>
          <w:rFonts w:asciiTheme="minorHAnsi" w:hAnsiTheme="minorHAnsi" w:cstheme="minorHAnsi"/>
          <w:b/>
          <w:sz w:val="22"/>
        </w:rPr>
        <w:t xml:space="preserve"> </w:t>
      </w:r>
      <w:hyperlink r:id="rId17" w:history="1">
        <w:r w:rsidRPr="00512EBD">
          <w:rPr>
            <w:rStyle w:val="Hypertextovprepojenie"/>
            <w:rFonts w:asciiTheme="minorHAnsi" w:hAnsiTheme="minorHAnsi" w:cstheme="minorHAnsi"/>
            <w:b/>
            <w:sz w:val="22"/>
          </w:rPr>
          <w:t>slovensko.sk</w:t>
        </w:r>
      </w:hyperlink>
      <w:r w:rsidRPr="00512EBD">
        <w:rPr>
          <w:rFonts w:asciiTheme="minorHAnsi" w:hAnsiTheme="minorHAnsi" w:cstheme="minorHAnsi"/>
          <w:b/>
          <w:sz w:val="22"/>
        </w:rPr>
        <w:t xml:space="preserve"> </w:t>
      </w:r>
    </w:p>
    <w:p w14:paraId="123BE11E" w14:textId="3CE124DE" w:rsidR="00965FAB" w:rsidRPr="00512EBD" w:rsidRDefault="00A155BE" w:rsidP="006223B5">
      <w:pPr>
        <w:pStyle w:val="Odsekzoznamu"/>
        <w:numPr>
          <w:ilvl w:val="0"/>
          <w:numId w:val="12"/>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autorizuje</w:t>
      </w:r>
      <w:r w:rsidRPr="00512EBD">
        <w:rPr>
          <w:rStyle w:val="Odkaznapoznmkupodiarou"/>
          <w:rFonts w:asciiTheme="minorHAnsi" w:hAnsiTheme="minorHAnsi" w:cstheme="minorHAnsi"/>
          <w:sz w:val="22"/>
        </w:rPr>
        <w:footnoteReference w:id="7"/>
      </w:r>
      <w:r w:rsidRPr="00512EBD">
        <w:rPr>
          <w:rFonts w:asciiTheme="minorHAnsi" w:hAnsiTheme="minorHAnsi" w:cstheme="minorHAnsi"/>
          <w:sz w:val="22"/>
        </w:rPr>
        <w:t xml:space="preserve"> </w:t>
      </w:r>
      <w:r w:rsidRPr="00512EBD">
        <w:rPr>
          <w:rFonts w:asciiTheme="minorHAnsi" w:hAnsiTheme="minorHAnsi" w:cstheme="minorHAnsi"/>
          <w:b/>
          <w:sz w:val="22"/>
        </w:rPr>
        <w:t>formulár ŽoNFP</w:t>
      </w:r>
      <w:r w:rsidRPr="00512EBD">
        <w:rPr>
          <w:rFonts w:asciiTheme="minorHAnsi" w:hAnsiTheme="minorHAnsi" w:cstheme="minorHAnsi"/>
          <w:sz w:val="22"/>
        </w:rPr>
        <w:t>, resp. aj prílohy vyžadujúce autorizáciu</w:t>
      </w:r>
      <w:r w:rsidR="00965FAB" w:rsidRPr="00512EBD">
        <w:rPr>
          <w:rFonts w:asciiTheme="minorHAnsi" w:hAnsiTheme="minorHAnsi" w:cstheme="minorHAnsi"/>
          <w:sz w:val="22"/>
        </w:rPr>
        <w:t>,</w:t>
      </w:r>
      <w:r w:rsidRPr="00512EBD">
        <w:rPr>
          <w:rFonts w:asciiTheme="minorHAnsi" w:hAnsiTheme="minorHAnsi" w:cstheme="minorHAnsi"/>
          <w:sz w:val="22"/>
        </w:rPr>
        <w:t xml:space="preserve"> kvalifikovaným elektronickým podpisom</w:t>
      </w:r>
    </w:p>
    <w:p w14:paraId="40DD5E9D" w14:textId="21719DD1" w:rsidR="00965FAB" w:rsidRPr="00512EBD" w:rsidRDefault="00965FAB" w:rsidP="006223B5">
      <w:pPr>
        <w:pStyle w:val="Odsekzoznamu"/>
        <w:numPr>
          <w:ilvl w:val="0"/>
          <w:numId w:val="12"/>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autorizácia formuláru ŽoNFP a príloh vyžadujúcich autorizáciu kvalifikovaným elektronickým podpisom prebieha priamo </w:t>
      </w:r>
      <w:r w:rsidRPr="00512EBD">
        <w:rPr>
          <w:rFonts w:asciiTheme="minorHAnsi" w:hAnsiTheme="minorHAnsi" w:cstheme="minorHAnsi"/>
          <w:b/>
          <w:sz w:val="22"/>
        </w:rPr>
        <w:t>v prostredí ÚPVS</w:t>
      </w:r>
    </w:p>
    <w:p w14:paraId="56D35E9A" w14:textId="2D7AEB91" w:rsidR="00A155BE" w:rsidRPr="00512EBD" w:rsidRDefault="00965FAB" w:rsidP="006223B5">
      <w:pPr>
        <w:pStyle w:val="Odsekzoznamu"/>
        <w:numPr>
          <w:ilvl w:val="0"/>
          <w:numId w:val="12"/>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autorizovaný formulár ŽoNFP, resp.</w:t>
      </w:r>
      <w:r w:rsidR="00FE6A24" w:rsidRPr="00512EBD">
        <w:rPr>
          <w:rFonts w:asciiTheme="minorHAnsi" w:hAnsiTheme="minorHAnsi" w:cstheme="minorHAnsi"/>
          <w:sz w:val="22"/>
        </w:rPr>
        <w:t xml:space="preserve"> </w:t>
      </w:r>
      <w:r w:rsidRPr="00512EBD">
        <w:rPr>
          <w:rFonts w:asciiTheme="minorHAnsi" w:hAnsiTheme="minorHAnsi" w:cstheme="minorHAnsi"/>
          <w:sz w:val="22"/>
        </w:rPr>
        <w:t>aj prílohy vyžadujúce autorizáciu</w:t>
      </w:r>
      <w:r w:rsidR="00A155BE" w:rsidRPr="00512EBD">
        <w:rPr>
          <w:rFonts w:asciiTheme="minorHAnsi" w:hAnsiTheme="minorHAnsi" w:cstheme="minorHAnsi"/>
          <w:sz w:val="22"/>
        </w:rPr>
        <w:t xml:space="preserve"> </w:t>
      </w:r>
      <w:r w:rsidR="00A155BE" w:rsidRPr="00512EBD">
        <w:rPr>
          <w:rFonts w:asciiTheme="minorHAnsi" w:hAnsiTheme="minorHAnsi" w:cstheme="minorHAnsi"/>
          <w:b/>
          <w:sz w:val="22"/>
        </w:rPr>
        <w:t>spoločne s ostatnými prílohami</w:t>
      </w:r>
      <w:r w:rsidR="00A155BE" w:rsidRPr="00512EBD">
        <w:rPr>
          <w:rFonts w:asciiTheme="minorHAnsi" w:hAnsiTheme="minorHAnsi" w:cstheme="minorHAnsi"/>
          <w:sz w:val="22"/>
        </w:rPr>
        <w:t xml:space="preserve"> </w:t>
      </w:r>
      <w:r w:rsidRPr="00512EBD">
        <w:rPr>
          <w:rFonts w:asciiTheme="minorHAnsi" w:hAnsiTheme="minorHAnsi" w:cstheme="minorHAnsi"/>
          <w:sz w:val="22"/>
        </w:rPr>
        <w:t xml:space="preserve">odošle </w:t>
      </w:r>
      <w:r w:rsidR="00A155BE" w:rsidRPr="00512EBD">
        <w:rPr>
          <w:rFonts w:asciiTheme="minorHAnsi" w:hAnsiTheme="minorHAnsi" w:cstheme="minorHAnsi"/>
          <w:sz w:val="22"/>
        </w:rPr>
        <w:t>do elektronickej schránky PPA; tzn. žiadateľ povinné prílohy k ŽoNFP zasiela do elektronickej schránky PPA súčasne s formulárom ŽoNFP</w:t>
      </w:r>
      <w:r w:rsidRPr="00512EBD">
        <w:rPr>
          <w:rFonts w:asciiTheme="minorHAnsi" w:hAnsiTheme="minorHAnsi" w:cstheme="minorHAnsi"/>
          <w:sz w:val="22"/>
        </w:rPr>
        <w:t>. V</w:t>
      </w:r>
      <w:r w:rsidR="00AA644A" w:rsidRPr="00512EBD">
        <w:rPr>
          <w:rFonts w:asciiTheme="minorHAnsi" w:hAnsiTheme="minorHAnsi" w:cstheme="minorHAnsi"/>
          <w:sz w:val="22"/>
        </w:rPr>
        <w:t> prípade prekročenia maximálnej kapacity elektronicky odoslanej správy</w:t>
      </w:r>
      <w:r w:rsidRPr="00512EBD">
        <w:rPr>
          <w:rFonts w:asciiTheme="minorHAnsi" w:hAnsiTheme="minorHAnsi" w:cstheme="minorHAnsi"/>
          <w:sz w:val="22"/>
        </w:rPr>
        <w:t xml:space="preserve"> </w:t>
      </w:r>
      <w:r w:rsidRPr="00512EBD">
        <w:rPr>
          <w:rFonts w:asciiTheme="minorHAnsi" w:hAnsiTheme="minorHAnsi" w:cstheme="minorHAnsi"/>
          <w:b/>
          <w:sz w:val="22"/>
        </w:rPr>
        <w:t>(50 MB)</w:t>
      </w:r>
      <w:r w:rsidRPr="00512EBD">
        <w:rPr>
          <w:rFonts w:asciiTheme="minorHAnsi" w:hAnsiTheme="minorHAnsi" w:cstheme="minorHAnsi"/>
          <w:sz w:val="22"/>
        </w:rPr>
        <w:t>,</w:t>
      </w:r>
      <w:r w:rsidR="00AA644A" w:rsidRPr="00512EBD">
        <w:rPr>
          <w:rFonts w:asciiTheme="minorHAnsi" w:hAnsiTheme="minorHAnsi" w:cstheme="minorHAnsi"/>
          <w:sz w:val="22"/>
        </w:rPr>
        <w:t xml:space="preserve"> </w:t>
      </w:r>
      <w:r w:rsidRPr="00512EBD">
        <w:rPr>
          <w:rFonts w:asciiTheme="minorHAnsi" w:hAnsiTheme="minorHAnsi" w:cstheme="minorHAnsi"/>
          <w:sz w:val="22"/>
        </w:rPr>
        <w:t xml:space="preserve">zasiela </w:t>
      </w:r>
      <w:proofErr w:type="spellStart"/>
      <w:r w:rsidR="00AA644A" w:rsidRPr="00512EBD">
        <w:rPr>
          <w:rFonts w:asciiTheme="minorHAnsi" w:hAnsiTheme="minorHAnsi" w:cstheme="minorHAnsi"/>
          <w:sz w:val="22"/>
        </w:rPr>
        <w:t>doposlaním</w:t>
      </w:r>
      <w:proofErr w:type="spellEnd"/>
      <w:r w:rsidR="00AA644A" w:rsidRPr="00512EBD">
        <w:rPr>
          <w:rFonts w:asciiTheme="minorHAnsi" w:hAnsiTheme="minorHAnsi" w:cstheme="minorHAnsi"/>
          <w:sz w:val="22"/>
        </w:rPr>
        <w:t xml:space="preserve"> príloh prostredníctvom služby „</w:t>
      </w:r>
      <w:proofErr w:type="spellStart"/>
      <w:r w:rsidR="00AA644A" w:rsidRPr="00512EBD">
        <w:rPr>
          <w:rFonts w:asciiTheme="minorHAnsi" w:hAnsiTheme="minorHAnsi" w:cstheme="minorHAnsi"/>
          <w:sz w:val="22"/>
        </w:rPr>
        <w:t>Doposlanie</w:t>
      </w:r>
      <w:proofErr w:type="spellEnd"/>
      <w:r w:rsidR="00AA644A" w:rsidRPr="00512EBD">
        <w:rPr>
          <w:rFonts w:asciiTheme="minorHAnsi" w:hAnsiTheme="minorHAnsi" w:cstheme="minorHAnsi"/>
          <w:sz w:val="22"/>
        </w:rPr>
        <w:t xml:space="preserve"> príloh k ŽoNFP“</w:t>
      </w:r>
    </w:p>
    <w:p w14:paraId="25C10334" w14:textId="30BBD162" w:rsidR="00A155BE" w:rsidRPr="00512EBD" w:rsidRDefault="00A155BE" w:rsidP="006223B5">
      <w:pPr>
        <w:pStyle w:val="Odsekzoznamu"/>
        <w:numPr>
          <w:ilvl w:val="0"/>
          <w:numId w:val="12"/>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v</w:t>
      </w:r>
      <w:r w:rsidR="00965FAB" w:rsidRPr="00512EBD">
        <w:rPr>
          <w:rFonts w:asciiTheme="minorHAnsi" w:hAnsiTheme="minorHAnsi" w:cstheme="minorHAnsi"/>
          <w:sz w:val="22"/>
        </w:rPr>
        <w:t> </w:t>
      </w:r>
      <w:r w:rsidRPr="00512EBD">
        <w:rPr>
          <w:rFonts w:asciiTheme="minorHAnsi" w:hAnsiTheme="minorHAnsi" w:cstheme="minorHAnsi"/>
          <w:sz w:val="22"/>
        </w:rPr>
        <w:t>prípade</w:t>
      </w:r>
      <w:r w:rsidR="00965FAB" w:rsidRPr="00512EBD">
        <w:rPr>
          <w:rFonts w:asciiTheme="minorHAnsi" w:hAnsiTheme="minorHAnsi" w:cstheme="minorHAnsi"/>
          <w:sz w:val="22"/>
        </w:rPr>
        <w:t>,</w:t>
      </w:r>
      <w:r w:rsidRPr="00512EBD">
        <w:rPr>
          <w:rFonts w:asciiTheme="minorHAnsi" w:hAnsiTheme="minorHAnsi" w:cstheme="minorHAnsi"/>
          <w:sz w:val="22"/>
        </w:rPr>
        <w:t xml:space="preserve"> ak formulár ŽoNFP a prílohy k formuláru ŽoNFP </w:t>
      </w:r>
      <w:r w:rsidRPr="00512EBD">
        <w:rPr>
          <w:rFonts w:asciiTheme="minorHAnsi" w:hAnsiTheme="minorHAnsi" w:cstheme="minorHAnsi"/>
          <w:b/>
          <w:sz w:val="22"/>
        </w:rPr>
        <w:t>presahujú maximálnu kapacitu elektronicky odoslanej správy (50 MB)</w:t>
      </w:r>
      <w:r w:rsidRPr="00512EBD">
        <w:rPr>
          <w:rFonts w:asciiTheme="minorHAnsi" w:hAnsiTheme="minorHAnsi" w:cstheme="minorHAnsi"/>
          <w:sz w:val="22"/>
        </w:rPr>
        <w:t xml:space="preserve">, žiadateľ zasiela cez portál </w:t>
      </w:r>
      <w:hyperlink r:id="rId18" w:history="1">
        <w:r w:rsidRPr="00512EBD">
          <w:rPr>
            <w:rStyle w:val="Hypertextovprepojenie"/>
            <w:rFonts w:asciiTheme="minorHAnsi" w:hAnsiTheme="minorHAnsi" w:cstheme="minorHAnsi"/>
            <w:b/>
            <w:sz w:val="22"/>
          </w:rPr>
          <w:t>slovensko.sk</w:t>
        </w:r>
      </w:hyperlink>
      <w:r w:rsidRPr="00512EBD">
        <w:rPr>
          <w:rFonts w:asciiTheme="minorHAnsi" w:hAnsiTheme="minorHAnsi" w:cstheme="minorHAnsi"/>
          <w:sz w:val="22"/>
        </w:rPr>
        <w:t xml:space="preserve"> formulár ŽoNFP a prílohy k formuláru ŽoNFP do elektronickej schránky PPA podľa poradia uvedenom v časti „C“ formuláru ŽoNFP </w:t>
      </w:r>
      <w:r w:rsidR="00AA644A" w:rsidRPr="00512EBD">
        <w:rPr>
          <w:rFonts w:asciiTheme="minorHAnsi" w:hAnsiTheme="minorHAnsi" w:cstheme="minorHAnsi"/>
          <w:sz w:val="22"/>
        </w:rPr>
        <w:t>pričom v prednostne prikladá prílohy označené vo formulári ŽoNFP ako povinné</w:t>
      </w:r>
      <w:r w:rsidR="00AA644A" w:rsidRPr="00512EBD">
        <w:rPr>
          <w:rFonts w:asciiTheme="minorHAnsi" w:hAnsiTheme="minorHAnsi" w:cstheme="minorHAnsi"/>
          <w:sz w:val="22"/>
          <w:vertAlign w:val="superscript"/>
        </w:rPr>
        <w:footnoteReference w:id="8"/>
      </w:r>
      <w:r w:rsidR="00AA644A" w:rsidRPr="00512EBD">
        <w:rPr>
          <w:rFonts w:asciiTheme="minorHAnsi" w:hAnsiTheme="minorHAnsi" w:cstheme="minorHAnsi"/>
          <w:sz w:val="22"/>
        </w:rPr>
        <w:t xml:space="preserve"> </w:t>
      </w:r>
      <w:r w:rsidRPr="00512EBD">
        <w:rPr>
          <w:rFonts w:asciiTheme="minorHAnsi" w:hAnsiTheme="minorHAnsi" w:cstheme="minorHAnsi"/>
          <w:sz w:val="22"/>
        </w:rPr>
        <w:t>až do naplnenia kapacity elektronicky odoslanej správy (50 MB)</w:t>
      </w:r>
    </w:p>
    <w:p w14:paraId="78A4AA6B" w14:textId="171E34CF" w:rsidR="00A155BE" w:rsidRPr="00512EBD" w:rsidRDefault="00A155BE" w:rsidP="006223B5">
      <w:pPr>
        <w:pStyle w:val="Odsekzoznamu"/>
        <w:numPr>
          <w:ilvl w:val="1"/>
          <w:numId w:val="12"/>
        </w:numPr>
        <w:spacing w:line="280" w:lineRule="exact"/>
        <w:ind w:left="1134" w:hanging="425"/>
        <w:jc w:val="both"/>
        <w:rPr>
          <w:rFonts w:asciiTheme="minorHAnsi" w:hAnsiTheme="minorHAnsi" w:cstheme="minorHAnsi"/>
          <w:sz w:val="22"/>
        </w:rPr>
      </w:pPr>
      <w:r w:rsidRPr="00512EBD">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19" w:history="1">
        <w:r w:rsidRPr="00512EBD">
          <w:rPr>
            <w:rStyle w:val="Hypertextovprepojenie"/>
            <w:rFonts w:asciiTheme="minorHAnsi" w:hAnsiTheme="minorHAnsi" w:cstheme="minorHAnsi"/>
            <w:b/>
            <w:sz w:val="22"/>
          </w:rPr>
          <w:t>slovensko.sk</w:t>
        </w:r>
      </w:hyperlink>
      <w:r w:rsidRPr="00512EBD">
        <w:rPr>
          <w:rFonts w:asciiTheme="minorHAnsi" w:hAnsiTheme="minorHAnsi" w:cstheme="minorHAnsi"/>
          <w:sz w:val="22"/>
        </w:rPr>
        <w:t xml:space="preserve"> </w:t>
      </w:r>
      <w:r w:rsidR="00AA644A" w:rsidRPr="00512EBD">
        <w:rPr>
          <w:rFonts w:asciiTheme="minorHAnsi" w:hAnsiTheme="minorHAnsi" w:cstheme="minorHAnsi"/>
          <w:sz w:val="22"/>
        </w:rPr>
        <w:t>prostredníctvom služby „</w:t>
      </w:r>
      <w:proofErr w:type="spellStart"/>
      <w:r w:rsidR="00AA644A" w:rsidRPr="00512EBD">
        <w:rPr>
          <w:rFonts w:asciiTheme="minorHAnsi" w:hAnsiTheme="minorHAnsi" w:cstheme="minorHAnsi"/>
          <w:sz w:val="22"/>
        </w:rPr>
        <w:t>Doposlanie</w:t>
      </w:r>
      <w:proofErr w:type="spellEnd"/>
      <w:r w:rsidR="00AA644A" w:rsidRPr="00512EBD">
        <w:rPr>
          <w:rFonts w:asciiTheme="minorHAnsi" w:hAnsiTheme="minorHAnsi" w:cstheme="minorHAnsi"/>
          <w:sz w:val="22"/>
        </w:rPr>
        <w:t xml:space="preserve"> príloh k ŽoNFP“. Maximáln</w:t>
      </w:r>
      <w:r w:rsidR="001341CD" w:rsidRPr="00512EBD">
        <w:rPr>
          <w:rFonts w:asciiTheme="minorHAnsi" w:hAnsiTheme="minorHAnsi" w:cstheme="minorHAnsi"/>
          <w:sz w:val="22"/>
        </w:rPr>
        <w:t>a</w:t>
      </w:r>
      <w:r w:rsidR="00AA644A" w:rsidRPr="00512EBD">
        <w:rPr>
          <w:rFonts w:asciiTheme="minorHAnsi" w:hAnsiTheme="minorHAnsi" w:cstheme="minorHAnsi"/>
          <w:sz w:val="22"/>
        </w:rPr>
        <w:t xml:space="preserve"> kapacita elektronicky odoslaného </w:t>
      </w:r>
      <w:proofErr w:type="spellStart"/>
      <w:r w:rsidR="00AA644A" w:rsidRPr="00512EBD">
        <w:rPr>
          <w:rFonts w:asciiTheme="minorHAnsi" w:hAnsiTheme="minorHAnsi" w:cstheme="minorHAnsi"/>
          <w:sz w:val="22"/>
        </w:rPr>
        <w:t>doposlania</w:t>
      </w:r>
      <w:proofErr w:type="spellEnd"/>
      <w:r w:rsidR="00AA644A" w:rsidRPr="00512EBD">
        <w:rPr>
          <w:rFonts w:asciiTheme="minorHAnsi" w:hAnsiTheme="minorHAnsi" w:cstheme="minorHAnsi"/>
          <w:sz w:val="22"/>
        </w:rPr>
        <w:t xml:space="preserve"> je 35 MB. Službu </w:t>
      </w:r>
      <w:proofErr w:type="spellStart"/>
      <w:r w:rsidR="00AA644A" w:rsidRPr="00512EBD">
        <w:rPr>
          <w:rFonts w:asciiTheme="minorHAnsi" w:hAnsiTheme="minorHAnsi" w:cstheme="minorHAnsi"/>
          <w:sz w:val="22"/>
        </w:rPr>
        <w:t>doposlania</w:t>
      </w:r>
      <w:proofErr w:type="spellEnd"/>
      <w:r w:rsidR="00AA644A" w:rsidRPr="00512EBD">
        <w:rPr>
          <w:rFonts w:asciiTheme="minorHAnsi" w:hAnsiTheme="minorHAnsi" w:cstheme="minorHAnsi"/>
          <w:sz w:val="22"/>
        </w:rPr>
        <w:t xml:space="preserve"> je možné využiť viacnásobne. Pre správnu identifikáciu a priradenie </w:t>
      </w:r>
      <w:proofErr w:type="spellStart"/>
      <w:r w:rsidR="00AA644A" w:rsidRPr="00512EBD">
        <w:rPr>
          <w:rFonts w:asciiTheme="minorHAnsi" w:hAnsiTheme="minorHAnsi" w:cstheme="minorHAnsi"/>
          <w:sz w:val="22"/>
        </w:rPr>
        <w:t>doposlaní</w:t>
      </w:r>
      <w:proofErr w:type="spellEnd"/>
      <w:r w:rsidR="00AA644A" w:rsidRPr="00512EBD">
        <w:rPr>
          <w:rFonts w:asciiTheme="minorHAnsi" w:hAnsiTheme="minorHAnsi" w:cstheme="minorHAnsi"/>
          <w:sz w:val="22"/>
        </w:rPr>
        <w:t xml:space="preserve"> k odoslanému formuláru ŽoNFP je potrebné v </w:t>
      </w:r>
      <w:proofErr w:type="spellStart"/>
      <w:r w:rsidR="00AA644A" w:rsidRPr="00512EBD">
        <w:rPr>
          <w:rFonts w:asciiTheme="minorHAnsi" w:hAnsiTheme="minorHAnsi" w:cstheme="minorHAnsi"/>
          <w:sz w:val="22"/>
        </w:rPr>
        <w:t>doposlaniach</w:t>
      </w:r>
      <w:proofErr w:type="spellEnd"/>
      <w:r w:rsidR="00AA644A" w:rsidRPr="00512EBD">
        <w:rPr>
          <w:rFonts w:asciiTheme="minorHAnsi" w:hAnsiTheme="minorHAnsi" w:cstheme="minorHAnsi"/>
          <w:sz w:val="22"/>
        </w:rPr>
        <w:t xml:space="preserve"> príloh uviesť </w:t>
      </w:r>
      <w:r w:rsidR="0018017D" w:rsidRPr="00512EBD">
        <w:rPr>
          <w:rFonts w:asciiTheme="minorHAnsi" w:hAnsiTheme="minorHAnsi" w:cstheme="minorHAnsi"/>
          <w:sz w:val="22"/>
        </w:rPr>
        <w:t xml:space="preserve">údaj </w:t>
      </w:r>
      <w:r w:rsidR="00AA644A" w:rsidRPr="00512EBD">
        <w:rPr>
          <w:rFonts w:asciiTheme="minorHAnsi" w:hAnsiTheme="minorHAnsi" w:cstheme="minorHAnsi"/>
          <w:sz w:val="22"/>
        </w:rPr>
        <w:t>„</w:t>
      </w:r>
      <w:proofErr w:type="spellStart"/>
      <w:r w:rsidR="00AA644A" w:rsidRPr="00512EBD">
        <w:rPr>
          <w:rFonts w:asciiTheme="minorHAnsi" w:hAnsiTheme="minorHAnsi" w:cstheme="minorHAnsi"/>
          <w:sz w:val="22"/>
        </w:rPr>
        <w:t>MessageID</w:t>
      </w:r>
      <w:proofErr w:type="spellEnd"/>
      <w:r w:rsidR="00AA644A" w:rsidRPr="00512EBD">
        <w:rPr>
          <w:rFonts w:asciiTheme="minorHAnsi" w:hAnsiTheme="minorHAnsi" w:cstheme="minorHAnsi"/>
          <w:sz w:val="22"/>
        </w:rPr>
        <w:t xml:space="preserve">“ z </w:t>
      </w:r>
      <w:r w:rsidR="00AA644A" w:rsidRPr="00512EBD">
        <w:rPr>
          <w:rFonts w:asciiTheme="minorHAnsi" w:hAnsiTheme="minorHAnsi" w:cstheme="minorHAnsi"/>
          <w:bCs/>
          <w:sz w:val="22"/>
        </w:rPr>
        <w:t>Technických informácií o správe odoslaného formuláru ŽoNFP</w:t>
      </w:r>
      <w:r w:rsidR="00AA644A" w:rsidRPr="00512EBD">
        <w:rPr>
          <w:rFonts w:asciiTheme="minorHAnsi" w:hAnsiTheme="minorHAnsi" w:cstheme="minorHAnsi"/>
          <w:bCs/>
          <w:sz w:val="22"/>
          <w:vertAlign w:val="superscript"/>
        </w:rPr>
        <w:footnoteReference w:id="9"/>
      </w:r>
      <w:r w:rsidRPr="00512EBD">
        <w:rPr>
          <w:rFonts w:asciiTheme="minorHAnsi" w:hAnsiTheme="minorHAnsi" w:cstheme="minorHAnsi"/>
          <w:sz w:val="22"/>
        </w:rPr>
        <w:t>.</w:t>
      </w:r>
    </w:p>
    <w:p w14:paraId="602AC47A" w14:textId="201E3117" w:rsidR="00A155BE" w:rsidRPr="00512EBD" w:rsidRDefault="00A155BE" w:rsidP="006223B5">
      <w:pPr>
        <w:pStyle w:val="Odsekzoznamu"/>
        <w:numPr>
          <w:ilvl w:val="1"/>
          <w:numId w:val="12"/>
        </w:numPr>
        <w:spacing w:line="280" w:lineRule="exact"/>
        <w:ind w:left="1134"/>
        <w:jc w:val="both"/>
        <w:rPr>
          <w:rFonts w:asciiTheme="minorHAnsi" w:hAnsiTheme="minorHAnsi" w:cstheme="minorHAnsi"/>
          <w:sz w:val="22"/>
        </w:rPr>
      </w:pPr>
      <w:r w:rsidRPr="00512EBD">
        <w:rPr>
          <w:rFonts w:asciiTheme="minorHAnsi" w:hAnsiTheme="minorHAnsi" w:cstheme="minorHAnsi"/>
          <w:sz w:val="22"/>
        </w:rPr>
        <w:t>kompletnú dokumentáciu z verejného obstarávania</w:t>
      </w:r>
      <w:r w:rsidR="00C077DA" w:rsidRPr="00512EBD">
        <w:rPr>
          <w:rFonts w:asciiTheme="minorHAnsi" w:hAnsiTheme="minorHAnsi" w:cstheme="minorHAnsi"/>
          <w:sz w:val="22"/>
        </w:rPr>
        <w:t xml:space="preserve"> </w:t>
      </w:r>
      <w:r w:rsidR="00501FCE" w:rsidRPr="00512EBD">
        <w:rPr>
          <w:rFonts w:asciiTheme="minorHAnsi" w:hAnsiTheme="minorHAnsi" w:cstheme="minorHAnsi"/>
          <w:sz w:val="22"/>
        </w:rPr>
        <w:t>(ak sa na zákazku</w:t>
      </w:r>
      <w:r w:rsidR="00343343" w:rsidRPr="00512EBD">
        <w:rPr>
          <w:rFonts w:asciiTheme="minorHAnsi" w:hAnsiTheme="minorHAnsi" w:cstheme="minorHAnsi"/>
          <w:sz w:val="22"/>
        </w:rPr>
        <w:t xml:space="preserve"> </w:t>
      </w:r>
      <w:r w:rsidR="00501FCE" w:rsidRPr="00512EBD">
        <w:rPr>
          <w:rFonts w:asciiTheme="minorHAnsi" w:hAnsiTheme="minorHAnsi" w:cstheme="minorHAnsi"/>
          <w:sz w:val="22"/>
        </w:rPr>
        <w:t xml:space="preserve">vzťahuje zákon č.  343/2015 </w:t>
      </w:r>
      <w:proofErr w:type="spellStart"/>
      <w:r w:rsidR="00501FCE" w:rsidRPr="00512EBD">
        <w:rPr>
          <w:rFonts w:asciiTheme="minorHAnsi" w:hAnsiTheme="minorHAnsi" w:cstheme="minorHAnsi"/>
          <w:sz w:val="22"/>
        </w:rPr>
        <w:t>Z.z</w:t>
      </w:r>
      <w:proofErr w:type="spellEnd"/>
      <w:r w:rsidR="00501FCE" w:rsidRPr="00512EBD">
        <w:rPr>
          <w:rFonts w:asciiTheme="minorHAnsi" w:hAnsiTheme="minorHAnsi" w:cstheme="minorHAnsi"/>
          <w:sz w:val="22"/>
        </w:rPr>
        <w:t xml:space="preserve">. o verejnom obstarávaní a o zmene a doplnení niektorých zákonov v znení </w:t>
      </w:r>
      <w:r w:rsidR="00501FCE" w:rsidRPr="00C65123">
        <w:rPr>
          <w:rFonts w:asciiTheme="minorHAnsi" w:hAnsiTheme="minorHAnsi" w:cstheme="minorHAnsi"/>
          <w:sz w:val="22"/>
        </w:rPr>
        <w:lastRenderedPageBreak/>
        <w:t>neskorších predpisov (ďalej len „zákon o VO“)) alebo</w:t>
      </w:r>
      <w:r w:rsidR="00343343" w:rsidRPr="00C65123">
        <w:rPr>
          <w:rFonts w:asciiTheme="minorHAnsi" w:hAnsiTheme="minorHAnsi" w:cstheme="minorHAnsi"/>
          <w:sz w:val="22"/>
        </w:rPr>
        <w:t xml:space="preserve"> </w:t>
      </w:r>
      <w:r w:rsidR="003B3160" w:rsidRPr="00C65123">
        <w:rPr>
          <w:rFonts w:asciiTheme="minorHAnsi" w:hAnsiTheme="minorHAnsi" w:cstheme="minorHAnsi"/>
          <w:sz w:val="22"/>
        </w:rPr>
        <w:t>obstarávania</w:t>
      </w:r>
      <w:r w:rsidR="00AB65F2" w:rsidRPr="00C65123">
        <w:rPr>
          <w:rFonts w:asciiTheme="minorHAnsi" w:hAnsiTheme="minorHAnsi" w:cstheme="minorHAnsi"/>
          <w:sz w:val="22"/>
        </w:rPr>
        <w:t xml:space="preserve"> </w:t>
      </w:r>
      <w:r w:rsidR="00501FCE" w:rsidRPr="00C65123">
        <w:rPr>
          <w:rFonts w:asciiTheme="minorHAnsi" w:hAnsiTheme="minorHAnsi" w:cstheme="minorHAnsi"/>
          <w:sz w:val="22"/>
        </w:rPr>
        <w:t>(ak sa na zákazku</w:t>
      </w:r>
      <w:r w:rsidR="00501FCE" w:rsidRPr="00512EBD">
        <w:rPr>
          <w:rFonts w:asciiTheme="minorHAnsi" w:hAnsiTheme="minorHAnsi" w:cstheme="minorHAnsi"/>
          <w:sz w:val="22"/>
        </w:rPr>
        <w:t xml:space="preserve"> nevzťahuje zákon o VO) </w:t>
      </w:r>
      <w:r w:rsidRPr="00512EBD">
        <w:rPr>
          <w:rFonts w:asciiTheme="minorHAnsi" w:hAnsiTheme="minorHAnsi" w:cstheme="minorHAnsi"/>
          <w:sz w:val="22"/>
        </w:rPr>
        <w:t>vrátane dokumentácie k spôsobu určenia predpokladanej hodnoty zákazky žiadateľ predkladá výlučne prostredníctvom webového sídla:</w:t>
      </w:r>
    </w:p>
    <w:p w14:paraId="045DDFC2" w14:textId="77777777" w:rsidR="005C7F3C" w:rsidRPr="008E56E1" w:rsidRDefault="00160F8F" w:rsidP="005C7F3C">
      <w:pPr>
        <w:pStyle w:val="Odsekzoznamu"/>
        <w:spacing w:line="280" w:lineRule="exact"/>
        <w:ind w:left="1134"/>
        <w:jc w:val="both"/>
        <w:rPr>
          <w:rFonts w:asciiTheme="minorHAnsi" w:hAnsiTheme="minorHAnsi" w:cstheme="minorHAnsi"/>
          <w:bCs/>
          <w:color w:val="FF0000"/>
          <w:sz w:val="22"/>
          <w:szCs w:val="22"/>
          <w:u w:val="single"/>
        </w:rPr>
      </w:pPr>
      <w:hyperlink r:id="rId20" w:history="1">
        <w:r w:rsidR="00A155BE" w:rsidRPr="00512EBD">
          <w:rPr>
            <w:rStyle w:val="Hypertextovprepojenie"/>
            <w:rFonts w:asciiTheme="minorHAnsi" w:hAnsiTheme="minorHAnsi" w:cstheme="minorHAnsi"/>
            <w:bCs/>
            <w:sz w:val="22"/>
            <w:szCs w:val="22"/>
          </w:rPr>
          <w:t>https://josephine.proebiz.com/sk/promoter/register/CbW3bbUhEb</w:t>
        </w:r>
      </w:hyperlink>
      <w:r w:rsidR="00A155BE" w:rsidRPr="00512EBD">
        <w:rPr>
          <w:rStyle w:val="Hypertextovprepojenie"/>
          <w:rFonts w:asciiTheme="minorHAnsi" w:hAnsiTheme="minorHAnsi" w:cstheme="minorHAnsi"/>
          <w:sz w:val="22"/>
          <w:szCs w:val="22"/>
        </w:rPr>
        <w:t xml:space="preserve">. </w:t>
      </w:r>
    </w:p>
    <w:p w14:paraId="38757C2C" w14:textId="77777777" w:rsidR="005C7F3C" w:rsidRPr="00512EBD" w:rsidRDefault="005C7F3C" w:rsidP="005C7F3C">
      <w:pPr>
        <w:pStyle w:val="Odsekzoznamu"/>
        <w:spacing w:line="280" w:lineRule="exact"/>
        <w:ind w:left="1134"/>
        <w:jc w:val="both"/>
        <w:rPr>
          <w:rFonts w:asciiTheme="minorHAnsi" w:hAnsiTheme="minorHAnsi" w:cstheme="minorHAnsi"/>
          <w:sz w:val="22"/>
          <w:szCs w:val="22"/>
        </w:rPr>
      </w:pPr>
      <w:r w:rsidRPr="0006668E">
        <w:rPr>
          <w:rFonts w:asciiTheme="minorHAnsi" w:hAnsiTheme="minorHAnsi" w:cstheme="minorHAnsi"/>
          <w:bCs/>
          <w:sz w:val="22"/>
          <w:szCs w:val="22"/>
        </w:rPr>
        <w:t xml:space="preserve">alebo v prípade verejného obstarávateľa, ktorí sú v zmysle zákona č. 343/2015 Z. z. o verejnom obstarávaní a o zmene a doplnení niektorých zákonov v znení neskorších predpisov a ktorým sa menia a dopĺňajú niektoré zákony od 01. februára 2023 povinní pri podlimitných zákazkách a vymedzených zákazkách s nízkou hodnotou používať informačný systém Elektronická platforma (tiež ako EPVO alebo aj </w:t>
      </w:r>
      <w:proofErr w:type="spellStart"/>
      <w:r w:rsidRPr="0006668E">
        <w:rPr>
          <w:rFonts w:asciiTheme="minorHAnsi" w:hAnsiTheme="minorHAnsi" w:cstheme="minorHAnsi"/>
          <w:bCs/>
          <w:sz w:val="22"/>
          <w:szCs w:val="22"/>
        </w:rPr>
        <w:t>eplatforma</w:t>
      </w:r>
      <w:proofErr w:type="spellEnd"/>
      <w:r w:rsidRPr="0006668E">
        <w:rPr>
          <w:rFonts w:asciiTheme="minorHAnsi" w:hAnsiTheme="minorHAnsi" w:cstheme="minorHAnsi"/>
          <w:bCs/>
          <w:sz w:val="22"/>
          <w:szCs w:val="22"/>
        </w:rPr>
        <w:t>), ktorý poskytuje verejným obstarávateľom a obstarávateľom, uchádzačom a záujemcom aplikačné programové vybavenie na realizáciu procesov verejného obstarávania. Podľa § 187l ods. 3 zákona o VO sa v prípade verejného obstarávania vyhláseného alebo preukázateľne začatého do 31. januára 2023 takáto povinnosť nevyžaduje</w:t>
      </w:r>
      <w:r w:rsidRPr="0006668E">
        <w:rPr>
          <w:bCs/>
        </w:rPr>
        <w:t>.</w:t>
      </w:r>
      <w:r w:rsidRPr="0006668E">
        <w:rPr>
          <w:rStyle w:val="Hypertextovprepojenie"/>
          <w:rFonts w:asciiTheme="minorHAnsi" w:hAnsiTheme="minorHAnsi" w:cstheme="minorHAnsi"/>
          <w:color w:val="auto"/>
          <w:sz w:val="22"/>
          <w:szCs w:val="22"/>
          <w:u w:val="none"/>
        </w:rPr>
        <w:t xml:space="preserve"> </w:t>
      </w:r>
      <w:r w:rsidRPr="0006668E">
        <w:rPr>
          <w:rFonts w:asciiTheme="minorHAnsi" w:hAnsiTheme="minorHAnsi" w:cstheme="minorHAnsi"/>
          <w:sz w:val="22"/>
          <w:szCs w:val="22"/>
        </w:rPr>
        <w:t xml:space="preserve">V zmysle zákona o verejnom obstarávaní sa určenie predpokladanej hodnoty zákazky nepovažuje za začatie verejného obstarávania. Stanovenie predpokladanej hodnoty zákazky pri použití postupu oslovenia potencionálnych dodávateľov vykonáva žiadateľ výlučne prostredníctvom  webového sídla: </w:t>
      </w:r>
      <w:hyperlink r:id="rId21" w:history="1">
        <w:r w:rsidRPr="008E56E1">
          <w:rPr>
            <w:rStyle w:val="Hypertextovprepojenie"/>
            <w:rFonts w:asciiTheme="minorHAnsi" w:hAnsiTheme="minorHAnsi" w:cstheme="minorHAnsi"/>
            <w:bCs/>
            <w:sz w:val="22"/>
            <w:szCs w:val="22"/>
          </w:rPr>
          <w:t>https://josephine.proebiz.com/sk/promoter/register/CbW3bbUhEb</w:t>
        </w:r>
      </w:hyperlink>
      <w:r w:rsidRPr="0006668E">
        <w:rPr>
          <w:rFonts w:asciiTheme="minorHAnsi" w:hAnsiTheme="minorHAnsi" w:cstheme="minorHAnsi"/>
          <w:sz w:val="22"/>
          <w:szCs w:val="22"/>
          <w:u w:val="single"/>
        </w:rPr>
        <w:t>.</w:t>
      </w:r>
    </w:p>
    <w:p w14:paraId="7E98A805" w14:textId="4D98C63E" w:rsidR="00A34E5A" w:rsidRDefault="005C7F3C" w:rsidP="005C7F3C">
      <w:pPr>
        <w:pStyle w:val="Odsekzoznamu"/>
        <w:spacing w:line="280" w:lineRule="exact"/>
        <w:ind w:left="1134"/>
        <w:jc w:val="both"/>
        <w:rPr>
          <w:rFonts w:asciiTheme="minorHAnsi" w:hAnsiTheme="minorHAnsi" w:cstheme="minorHAnsi"/>
          <w:sz w:val="22"/>
        </w:rPr>
      </w:pPr>
      <w:r w:rsidRPr="00512EBD">
        <w:rPr>
          <w:rFonts w:asciiTheme="minorHAnsi" w:hAnsiTheme="minorHAnsi" w:cstheme="minorHAnsi"/>
          <w:sz w:val="22"/>
        </w:rPr>
        <w:t xml:space="preserve">K formuláru ŽoNFP a k opraveným výdavkom nebude žiadateľ prikladať ako prílohu </w:t>
      </w:r>
      <w:r w:rsidRPr="0006668E">
        <w:rPr>
          <w:rFonts w:asciiTheme="minorHAnsi" w:hAnsiTheme="minorHAnsi" w:cstheme="minorHAnsi"/>
          <w:sz w:val="22"/>
        </w:rPr>
        <w:t>rozpočet ale uvedie identifikačný kód obstarávania z </w:t>
      </w:r>
      <w:r w:rsidRPr="0006668E">
        <w:rPr>
          <w:rFonts w:asciiTheme="minorHAnsi" w:hAnsiTheme="minorHAnsi" w:cstheme="minorHAnsi"/>
          <w:caps/>
          <w:sz w:val="22"/>
        </w:rPr>
        <w:t xml:space="preserve">Josephine </w:t>
      </w:r>
      <w:r w:rsidRPr="0006668E">
        <w:rPr>
          <w:rFonts w:asciiTheme="minorHAnsi" w:hAnsiTheme="minorHAnsi" w:cstheme="minorHAnsi"/>
          <w:sz w:val="22"/>
        </w:rPr>
        <w:t>resp.  číslo zákazky z elektronickej platformy. V prípade využitia Elektronickej platformy žiadateľ vytvorí k príslušnej zákazke prístup pre kontrolný orgán PPA a ako názov konta žiadateľ uvedie</w:t>
      </w:r>
    </w:p>
    <w:p w14:paraId="2C574832" w14:textId="66E416D6" w:rsidR="00E8474B" w:rsidRPr="00A34E5A" w:rsidRDefault="00160F8F" w:rsidP="005C7F3C">
      <w:pPr>
        <w:pStyle w:val="Odsekzoznamu"/>
        <w:spacing w:line="280" w:lineRule="exact"/>
        <w:ind w:left="1134"/>
        <w:jc w:val="both"/>
        <w:rPr>
          <w:rFonts w:asciiTheme="minorHAnsi" w:hAnsiTheme="minorHAnsi" w:cstheme="minorHAnsi"/>
          <w:sz w:val="22"/>
          <w:szCs w:val="22"/>
        </w:rPr>
      </w:pPr>
      <w:hyperlink r:id="rId22" w:history="1">
        <w:r w:rsidR="00A34E5A" w:rsidRPr="00A14CC2">
          <w:rPr>
            <w:rStyle w:val="Hypertextovprepojenie"/>
            <w:rFonts w:asciiTheme="minorHAnsi" w:hAnsiTheme="minorHAnsi" w:cstheme="minorHAnsi"/>
            <w:sz w:val="22"/>
            <w:szCs w:val="22"/>
          </w:rPr>
          <w:t>kontrolavo@apa.sk</w:t>
        </w:r>
      </w:hyperlink>
      <w:r w:rsidR="00A34E5A" w:rsidRPr="00A34E5A">
        <w:rPr>
          <w:rFonts w:asciiTheme="minorHAnsi" w:hAnsiTheme="minorHAnsi" w:cstheme="minorHAnsi"/>
          <w:sz w:val="22"/>
          <w:szCs w:val="22"/>
          <w:vertAlign w:val="superscript"/>
        </w:rPr>
        <w:footnoteReference w:id="10"/>
      </w:r>
      <w:r w:rsidR="005C7F3C" w:rsidRPr="00A34E5A">
        <w:rPr>
          <w:rFonts w:asciiTheme="minorHAnsi" w:hAnsiTheme="minorHAnsi" w:cstheme="minorHAnsi"/>
          <w:sz w:val="22"/>
          <w:szCs w:val="22"/>
        </w:rPr>
        <w:t>.</w:t>
      </w:r>
    </w:p>
    <w:p w14:paraId="56A77B40" w14:textId="1C61EC9C" w:rsidR="00C65123" w:rsidRPr="00C65123" w:rsidRDefault="00C65123" w:rsidP="00C65123">
      <w:pPr>
        <w:pStyle w:val="Odsekzoznamu"/>
        <w:numPr>
          <w:ilvl w:val="1"/>
          <w:numId w:val="12"/>
        </w:numPr>
        <w:spacing w:line="280" w:lineRule="exact"/>
        <w:ind w:left="1134"/>
        <w:jc w:val="both"/>
        <w:rPr>
          <w:rFonts w:asciiTheme="minorHAnsi" w:hAnsiTheme="minorHAnsi" w:cstheme="minorHAnsi"/>
          <w:bCs/>
          <w:iCs/>
          <w:sz w:val="22"/>
        </w:rPr>
      </w:pPr>
      <w:r w:rsidRPr="00C65123">
        <w:rPr>
          <w:rFonts w:asciiTheme="minorHAnsi" w:hAnsiTheme="minorHAnsi" w:cstheme="minorHAnsi"/>
          <w:bCs/>
          <w:iCs/>
          <w:sz w:val="22"/>
        </w:rPr>
        <w:t xml:space="preserve">dokumentáciu z verejného obstarávania začatého pred vyhlásením tejto výzvy ale najskôr dňom </w:t>
      </w:r>
      <w:r>
        <w:rPr>
          <w:rFonts w:asciiTheme="minorHAnsi" w:hAnsiTheme="minorHAnsi" w:cstheme="minorHAnsi"/>
          <w:bCs/>
          <w:iCs/>
          <w:sz w:val="22"/>
        </w:rPr>
        <w:t>1</w:t>
      </w:r>
      <w:r w:rsidRPr="00C65123">
        <w:rPr>
          <w:rFonts w:asciiTheme="minorHAnsi" w:hAnsiTheme="minorHAnsi" w:cstheme="minorHAnsi"/>
          <w:bCs/>
          <w:iCs/>
          <w:sz w:val="22"/>
        </w:rPr>
        <w:t>.</w:t>
      </w:r>
      <w:r>
        <w:rPr>
          <w:rFonts w:asciiTheme="minorHAnsi" w:hAnsiTheme="minorHAnsi" w:cstheme="minorHAnsi"/>
          <w:bCs/>
          <w:iCs/>
          <w:sz w:val="22"/>
        </w:rPr>
        <w:t>1</w:t>
      </w:r>
      <w:r w:rsidRPr="00C65123">
        <w:rPr>
          <w:rFonts w:asciiTheme="minorHAnsi" w:hAnsiTheme="minorHAnsi" w:cstheme="minorHAnsi"/>
          <w:bCs/>
          <w:iCs/>
          <w:sz w:val="22"/>
        </w:rPr>
        <w:t>.20</w:t>
      </w:r>
      <w:r>
        <w:rPr>
          <w:rFonts w:asciiTheme="minorHAnsi" w:hAnsiTheme="minorHAnsi" w:cstheme="minorHAnsi"/>
          <w:bCs/>
          <w:iCs/>
          <w:sz w:val="22"/>
        </w:rPr>
        <w:t>22</w:t>
      </w:r>
      <w:r w:rsidRPr="00C65123">
        <w:rPr>
          <w:rFonts w:asciiTheme="minorHAnsi" w:hAnsiTheme="minorHAnsi" w:cstheme="minorHAnsi"/>
          <w:bCs/>
          <w:iCs/>
          <w:sz w:val="22"/>
        </w:rPr>
        <w:t xml:space="preserve"> žiadateľ predkladá v elektronickej forme ako sken originálu vždy kompletnú (dokumentácia ako celok) a to elektronicky cez portál </w:t>
      </w:r>
      <w:hyperlink r:id="rId23" w:history="1">
        <w:r w:rsidRPr="00C65123">
          <w:rPr>
            <w:rStyle w:val="Hypertextovprepojenie"/>
            <w:rFonts w:asciiTheme="minorHAnsi" w:hAnsiTheme="minorHAnsi" w:cstheme="minorHAnsi"/>
            <w:bCs/>
            <w:iCs/>
            <w:sz w:val="22"/>
            <w:u w:val="none"/>
          </w:rPr>
          <w:t>slovensko.sk</w:t>
        </w:r>
      </w:hyperlink>
      <w:r w:rsidRPr="00C65123">
        <w:rPr>
          <w:rFonts w:asciiTheme="minorHAnsi" w:hAnsiTheme="minorHAnsi" w:cstheme="minorHAnsi"/>
          <w:bCs/>
          <w:iCs/>
          <w:sz w:val="22"/>
        </w:rPr>
        <w:t xml:space="preserve"> (ako súčasť  ŽoNFP, prípadne prostredníctvom služby „</w:t>
      </w:r>
      <w:proofErr w:type="spellStart"/>
      <w:r w:rsidRPr="00C65123">
        <w:rPr>
          <w:rFonts w:asciiTheme="minorHAnsi" w:hAnsiTheme="minorHAnsi" w:cstheme="minorHAnsi"/>
          <w:bCs/>
          <w:iCs/>
          <w:sz w:val="22"/>
        </w:rPr>
        <w:t>Doposlanie</w:t>
      </w:r>
      <w:proofErr w:type="spellEnd"/>
      <w:r w:rsidRPr="00C65123">
        <w:rPr>
          <w:rFonts w:asciiTheme="minorHAnsi" w:hAnsiTheme="minorHAnsi" w:cstheme="minorHAnsi"/>
          <w:bCs/>
          <w:iCs/>
          <w:sz w:val="22"/>
        </w:rPr>
        <w:t xml:space="preserve"> príloh k žiadosti o nenávratný finančný príspevok; Pôdohospodárska platobná agentúra“)</w:t>
      </w:r>
    </w:p>
    <w:p w14:paraId="365DE305" w14:textId="188279B3" w:rsidR="00A155BE" w:rsidRPr="00512EBD" w:rsidRDefault="00A155BE" w:rsidP="00C65123">
      <w:pPr>
        <w:pStyle w:val="Odsekzoznamu"/>
        <w:numPr>
          <w:ilvl w:val="1"/>
          <w:numId w:val="12"/>
        </w:numPr>
        <w:spacing w:line="280" w:lineRule="exact"/>
        <w:ind w:left="1134"/>
        <w:jc w:val="both"/>
        <w:rPr>
          <w:rFonts w:asciiTheme="minorHAnsi" w:hAnsiTheme="minorHAnsi" w:cstheme="minorHAnsi"/>
          <w:sz w:val="22"/>
        </w:rPr>
      </w:pPr>
      <w:bookmarkStart w:id="5" w:name="bodIV"/>
      <w:bookmarkEnd w:id="5"/>
      <w:r w:rsidRPr="00512EBD">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512EBD">
        <w:rPr>
          <w:rFonts w:asciiTheme="minorHAnsi" w:hAnsiTheme="minorHAnsi" w:cstheme="minorHAnsi"/>
          <w:sz w:val="22"/>
        </w:rPr>
        <w:t>:</w:t>
      </w:r>
      <w:r w:rsidRPr="00512EBD">
        <w:rPr>
          <w:rFonts w:asciiTheme="minorHAnsi" w:hAnsiTheme="minorHAnsi" w:cstheme="minorHAnsi"/>
          <w:sz w:val="22"/>
        </w:rPr>
        <w:t xml:space="preserve"> úradne overené splnomocnenia. Ak nie je možné túto prílohu autorizovať, žiadateľ zasiela sken prílohy a zároveň doručí originál prílohy (overené podpisy) na PPA v listinnej podobe.</w:t>
      </w:r>
      <w:r w:rsidR="0090434C" w:rsidRPr="00512EBD">
        <w:rPr>
          <w:rFonts w:asciiTheme="minorHAnsi" w:hAnsiTheme="minorHAnsi" w:cstheme="minorHAnsi"/>
          <w:sz w:val="22"/>
        </w:rPr>
        <w:t xml:space="preserve"> Adresa na doručovanie týchto dokumentov v listinnej podobe:</w:t>
      </w:r>
    </w:p>
    <w:p w14:paraId="07BDF1B5" w14:textId="5B999DA5" w:rsidR="0090434C" w:rsidRPr="00512EBD" w:rsidRDefault="0090434C" w:rsidP="00662124">
      <w:pPr>
        <w:suppressAutoHyphens w:val="0"/>
        <w:autoSpaceDE w:val="0"/>
        <w:autoSpaceDN w:val="0"/>
        <w:adjustRightInd w:val="0"/>
        <w:spacing w:before="60"/>
        <w:ind w:left="2835"/>
        <w:jc w:val="both"/>
        <w:rPr>
          <w:rFonts w:asciiTheme="minorHAnsi" w:hAnsiTheme="minorHAnsi" w:cstheme="minorHAnsi"/>
          <w:sz w:val="22"/>
        </w:rPr>
      </w:pPr>
      <w:r w:rsidRPr="00512EBD">
        <w:rPr>
          <w:rFonts w:asciiTheme="minorHAnsi" w:hAnsiTheme="minorHAnsi" w:cstheme="minorHAnsi"/>
          <w:sz w:val="22"/>
        </w:rPr>
        <w:t>Pôdohospodárska platobná agentúra</w:t>
      </w:r>
    </w:p>
    <w:p w14:paraId="1CEE51D9" w14:textId="77777777" w:rsidR="0090434C" w:rsidRPr="00512EBD" w:rsidRDefault="0090434C" w:rsidP="00662124">
      <w:pPr>
        <w:suppressAutoHyphens w:val="0"/>
        <w:autoSpaceDE w:val="0"/>
        <w:autoSpaceDN w:val="0"/>
        <w:adjustRightInd w:val="0"/>
        <w:ind w:left="2835"/>
        <w:jc w:val="both"/>
        <w:rPr>
          <w:rFonts w:asciiTheme="minorHAnsi" w:hAnsiTheme="minorHAnsi" w:cstheme="minorHAnsi"/>
          <w:sz w:val="22"/>
        </w:rPr>
      </w:pPr>
      <w:r w:rsidRPr="00512EBD">
        <w:rPr>
          <w:rFonts w:asciiTheme="minorHAnsi" w:hAnsiTheme="minorHAnsi" w:cstheme="minorHAnsi"/>
          <w:sz w:val="22"/>
        </w:rPr>
        <w:t>Hraničná 12</w:t>
      </w:r>
    </w:p>
    <w:p w14:paraId="60838026" w14:textId="7DC6A1EF" w:rsidR="0090434C" w:rsidRPr="00512EBD" w:rsidRDefault="0090434C" w:rsidP="00662124">
      <w:pPr>
        <w:spacing w:after="60" w:line="280" w:lineRule="exact"/>
        <w:ind w:left="2835"/>
        <w:jc w:val="both"/>
        <w:rPr>
          <w:rFonts w:asciiTheme="minorHAnsi" w:hAnsiTheme="minorHAnsi" w:cstheme="minorHAnsi"/>
          <w:sz w:val="22"/>
        </w:rPr>
      </w:pPr>
      <w:r w:rsidRPr="00512EBD">
        <w:rPr>
          <w:rFonts w:asciiTheme="minorHAnsi" w:hAnsiTheme="minorHAnsi" w:cstheme="minorHAnsi"/>
          <w:sz w:val="22"/>
        </w:rPr>
        <w:t>815 26 Bratislava</w:t>
      </w:r>
    </w:p>
    <w:p w14:paraId="2E67CB43" w14:textId="2EB073F8" w:rsidR="0090434C" w:rsidRPr="00512EBD" w:rsidRDefault="0090434C" w:rsidP="00662124">
      <w:pPr>
        <w:suppressAutoHyphens w:val="0"/>
        <w:autoSpaceDE w:val="0"/>
        <w:autoSpaceDN w:val="0"/>
        <w:adjustRightInd w:val="0"/>
        <w:spacing w:after="120"/>
        <w:ind w:left="1134"/>
        <w:jc w:val="both"/>
        <w:rPr>
          <w:rFonts w:asciiTheme="minorHAnsi" w:eastAsiaTheme="minorHAnsi" w:hAnsiTheme="minorHAnsi" w:cstheme="minorHAnsi"/>
          <w:sz w:val="22"/>
          <w:szCs w:val="22"/>
          <w:lang w:eastAsia="en-US"/>
        </w:rPr>
      </w:pPr>
      <w:r w:rsidRPr="00512EBD">
        <w:rPr>
          <w:rFonts w:asciiTheme="minorHAnsi" w:eastAsiaTheme="minorHAnsi" w:hAnsiTheme="minorHAnsi" w:cstheme="minorHAnsi"/>
          <w:sz w:val="22"/>
          <w:szCs w:val="22"/>
          <w:lang w:eastAsia="en-US"/>
        </w:rPr>
        <w:t xml:space="preserve">Tieto dokumenty </w:t>
      </w:r>
      <w:r w:rsidR="00290A36" w:rsidRPr="00512EBD">
        <w:rPr>
          <w:rFonts w:asciiTheme="minorHAnsi" w:eastAsiaTheme="minorHAnsi" w:hAnsiTheme="minorHAnsi" w:cstheme="minorHAnsi"/>
          <w:sz w:val="22"/>
          <w:szCs w:val="22"/>
          <w:lang w:eastAsia="en-US"/>
        </w:rPr>
        <w:t xml:space="preserve">v listinnej podobe </w:t>
      </w:r>
      <w:r w:rsidRPr="00512EBD">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14934C9D" w:rsidR="0090434C" w:rsidRPr="00512EBD" w:rsidRDefault="0090434C" w:rsidP="006223B5">
      <w:pPr>
        <w:pStyle w:val="Odsekzoznamu"/>
        <w:numPr>
          <w:ilvl w:val="0"/>
          <w:numId w:val="11"/>
        </w:numPr>
        <w:suppressAutoHyphens w:val="0"/>
        <w:autoSpaceDE w:val="0"/>
        <w:autoSpaceDN w:val="0"/>
        <w:adjustRightInd w:val="0"/>
        <w:ind w:left="1985" w:hanging="284"/>
        <w:jc w:val="both"/>
        <w:rPr>
          <w:rFonts w:asciiTheme="minorHAnsi" w:hAnsiTheme="minorHAnsi" w:cstheme="minorHAnsi"/>
          <w:sz w:val="22"/>
        </w:rPr>
      </w:pPr>
      <w:r w:rsidRPr="00512EBD">
        <w:rPr>
          <w:rFonts w:asciiTheme="minorHAnsi" w:hAnsiTheme="minorHAnsi" w:cstheme="minorHAnsi"/>
          <w:sz w:val="22"/>
        </w:rPr>
        <w:t xml:space="preserve">osobne na podateľňu v čase v pondelok – štvrtok od 8.00 do 15.00 hod a v piatok od 8.00 do </w:t>
      </w:r>
      <w:r w:rsidR="00277263" w:rsidRPr="00512EBD">
        <w:rPr>
          <w:rFonts w:asciiTheme="minorHAnsi" w:hAnsiTheme="minorHAnsi" w:cstheme="minorHAnsi"/>
          <w:sz w:val="22"/>
        </w:rPr>
        <w:t>14</w:t>
      </w:r>
      <w:r w:rsidRPr="00512EBD">
        <w:rPr>
          <w:rFonts w:asciiTheme="minorHAnsi" w:hAnsiTheme="minorHAnsi" w:cstheme="minorHAnsi"/>
          <w:sz w:val="22"/>
        </w:rPr>
        <w:t>.00 hod.</w:t>
      </w:r>
    </w:p>
    <w:p w14:paraId="5AEAEC4A" w14:textId="77777777" w:rsidR="0090434C" w:rsidRPr="00512EBD" w:rsidRDefault="0090434C" w:rsidP="006223B5">
      <w:pPr>
        <w:pStyle w:val="Odsekzoznamu"/>
        <w:numPr>
          <w:ilvl w:val="0"/>
          <w:numId w:val="11"/>
        </w:numPr>
        <w:suppressAutoHyphens w:val="0"/>
        <w:autoSpaceDE w:val="0"/>
        <w:autoSpaceDN w:val="0"/>
        <w:adjustRightInd w:val="0"/>
        <w:ind w:left="1985" w:hanging="284"/>
        <w:jc w:val="both"/>
        <w:rPr>
          <w:rFonts w:asciiTheme="minorHAnsi" w:hAnsiTheme="minorHAnsi" w:cstheme="minorHAnsi"/>
          <w:sz w:val="22"/>
        </w:rPr>
      </w:pPr>
      <w:r w:rsidRPr="00512EBD">
        <w:rPr>
          <w:rFonts w:asciiTheme="minorHAnsi" w:hAnsiTheme="minorHAnsi" w:cstheme="minorHAnsi"/>
          <w:sz w:val="22"/>
        </w:rPr>
        <w:t>doporučenou poštou</w:t>
      </w:r>
    </w:p>
    <w:p w14:paraId="0177C620" w14:textId="77777777" w:rsidR="0090434C" w:rsidRPr="00512EBD" w:rsidRDefault="0090434C" w:rsidP="006223B5">
      <w:pPr>
        <w:pStyle w:val="Odsekzoznamu"/>
        <w:numPr>
          <w:ilvl w:val="0"/>
          <w:numId w:val="11"/>
        </w:numPr>
        <w:suppressAutoHyphens w:val="0"/>
        <w:autoSpaceDE w:val="0"/>
        <w:autoSpaceDN w:val="0"/>
        <w:adjustRightInd w:val="0"/>
        <w:ind w:left="1985" w:hanging="284"/>
        <w:jc w:val="both"/>
        <w:rPr>
          <w:rFonts w:asciiTheme="minorHAnsi" w:hAnsiTheme="minorHAnsi" w:cstheme="minorHAnsi"/>
          <w:sz w:val="22"/>
        </w:rPr>
      </w:pPr>
      <w:r w:rsidRPr="00512EBD">
        <w:rPr>
          <w:rFonts w:asciiTheme="minorHAnsi" w:hAnsiTheme="minorHAnsi" w:cstheme="minorHAnsi"/>
          <w:sz w:val="22"/>
        </w:rPr>
        <w:t>inou prepravou (napr. zaslanie prostredníctvom kuriéra)</w:t>
      </w:r>
    </w:p>
    <w:p w14:paraId="151CB1A7" w14:textId="6F70F480" w:rsidR="0090434C" w:rsidRPr="00512EBD" w:rsidRDefault="0090434C" w:rsidP="0090434C">
      <w:pPr>
        <w:spacing w:line="280" w:lineRule="exact"/>
        <w:ind w:left="1134"/>
        <w:jc w:val="both"/>
        <w:rPr>
          <w:rFonts w:asciiTheme="minorHAnsi" w:hAnsiTheme="minorHAnsi" w:cstheme="minorHAnsi"/>
          <w:sz w:val="22"/>
        </w:rPr>
      </w:pPr>
      <w:r w:rsidRPr="00512EBD">
        <w:rPr>
          <w:rFonts w:asciiTheme="minorHAnsi" w:hAnsiTheme="minorHAnsi" w:cstheme="minorHAnsi"/>
          <w:sz w:val="22"/>
        </w:rPr>
        <w:t xml:space="preserve">V ľavom hornom rohu obálky/balíka žiadateľ uvedie </w:t>
      </w:r>
      <w:r w:rsidRPr="00512EBD">
        <w:rPr>
          <w:rFonts w:asciiTheme="minorHAnsi" w:hAnsiTheme="minorHAnsi" w:cstheme="minorHAnsi"/>
          <w:sz w:val="22"/>
          <w:u w:val="single"/>
        </w:rPr>
        <w:t xml:space="preserve">číslo tejto výzvy, názov žiadateľa, IČO </w:t>
      </w:r>
      <w:r w:rsidRPr="00512EBD">
        <w:rPr>
          <w:rFonts w:asciiTheme="minorHAnsi" w:hAnsiTheme="minorHAnsi" w:cstheme="minorHAnsi"/>
          <w:sz w:val="22"/>
        </w:rPr>
        <w:t>a v ľavom dolnom rohu obálky/balíka žiadateľ uvedie nápis „Neotvárať“.</w:t>
      </w:r>
    </w:p>
    <w:p w14:paraId="52D6D6A2" w14:textId="661E9A1A" w:rsidR="00631252" w:rsidRPr="00512EBD" w:rsidRDefault="0079031B" w:rsidP="00DC566B">
      <w:pPr>
        <w:pStyle w:val="Nadpis2"/>
        <w:numPr>
          <w:ilvl w:val="1"/>
          <w:numId w:val="5"/>
        </w:numPr>
        <w:spacing w:after="120"/>
        <w:ind w:left="567" w:hanging="567"/>
        <w:jc w:val="both"/>
        <w:rPr>
          <w:rFonts w:asciiTheme="minorHAnsi" w:hAnsiTheme="minorHAnsi" w:cstheme="minorHAnsi"/>
        </w:rPr>
      </w:pPr>
      <w:r w:rsidRPr="00512EBD">
        <w:rPr>
          <w:rFonts w:asciiTheme="minorHAnsi" w:hAnsiTheme="minorHAnsi" w:cstheme="minorHAnsi"/>
        </w:rPr>
        <w:lastRenderedPageBreak/>
        <w:t>Ďalšie formálne náležitosti</w:t>
      </w:r>
    </w:p>
    <w:p w14:paraId="23E40D44" w14:textId="7385A838" w:rsidR="00A75613" w:rsidRPr="00512EBD" w:rsidRDefault="00BE3871" w:rsidP="00DF695A">
      <w:pPr>
        <w:numPr>
          <w:ilvl w:val="2"/>
          <w:numId w:val="3"/>
        </w:numPr>
        <w:spacing w:before="60" w:after="60" w:line="280" w:lineRule="exact"/>
        <w:ind w:left="567" w:hanging="567"/>
        <w:jc w:val="both"/>
        <w:rPr>
          <w:rFonts w:asciiTheme="minorHAnsi" w:hAnsiTheme="minorHAnsi" w:cstheme="minorHAnsi"/>
          <w:sz w:val="22"/>
          <w:szCs w:val="22"/>
        </w:rPr>
      </w:pPr>
      <w:r w:rsidRPr="00BE3871">
        <w:rPr>
          <w:rFonts w:asciiTheme="minorHAnsi" w:hAnsiTheme="minorHAnsi" w:cstheme="minorHAnsi"/>
          <w:sz w:val="22"/>
          <w:szCs w:val="22"/>
        </w:rPr>
        <w:t>Žiadateľ  môže v rámci tejto výzvy podať len 1 ŽoNFP.</w:t>
      </w:r>
      <w:r>
        <w:rPr>
          <w:rFonts w:asciiTheme="minorHAnsi" w:hAnsiTheme="minorHAnsi" w:cstheme="minorHAnsi"/>
          <w:sz w:val="22"/>
          <w:szCs w:val="22"/>
        </w:rPr>
        <w:t xml:space="preserve"> </w:t>
      </w:r>
      <w:r w:rsidR="00164CC1" w:rsidRPr="00512EBD">
        <w:rPr>
          <w:rFonts w:asciiTheme="minorHAnsi" w:hAnsiTheme="minorHAnsi" w:cstheme="minorHAnsi"/>
          <w:sz w:val="22"/>
          <w:szCs w:val="22"/>
        </w:rPr>
        <w:t xml:space="preserve"> </w:t>
      </w:r>
      <w:r w:rsidRPr="00BE3871">
        <w:rPr>
          <w:rFonts w:asciiTheme="minorHAnsi" w:hAnsiTheme="minorHAnsi" w:cstheme="minorHAnsi"/>
          <w:sz w:val="22"/>
          <w:szCs w:val="22"/>
        </w:rPr>
        <w:t>V rámci tejto výzvy môže byť j</w:t>
      </w:r>
      <w:r>
        <w:rPr>
          <w:rFonts w:asciiTheme="minorHAnsi" w:hAnsiTheme="minorHAnsi" w:cstheme="minorHAnsi"/>
          <w:sz w:val="22"/>
          <w:szCs w:val="22"/>
        </w:rPr>
        <w:t>edna obec</w:t>
      </w:r>
      <w:r w:rsidRPr="00BE3871">
        <w:rPr>
          <w:rFonts w:asciiTheme="minorHAnsi" w:hAnsiTheme="minorHAnsi" w:cstheme="minorHAnsi"/>
          <w:sz w:val="22"/>
          <w:szCs w:val="22"/>
        </w:rPr>
        <w:t xml:space="preserve"> ako </w:t>
      </w:r>
      <w:r>
        <w:rPr>
          <w:rFonts w:asciiTheme="minorHAnsi" w:hAnsiTheme="minorHAnsi" w:cstheme="minorHAnsi"/>
          <w:sz w:val="22"/>
          <w:szCs w:val="22"/>
        </w:rPr>
        <w:t>člen združenia obcí s právnou subjektivitou</w:t>
      </w:r>
      <w:r w:rsidRPr="00BE3871">
        <w:rPr>
          <w:rFonts w:asciiTheme="minorHAnsi" w:hAnsiTheme="minorHAnsi" w:cstheme="minorHAnsi"/>
          <w:sz w:val="22"/>
          <w:szCs w:val="22"/>
        </w:rPr>
        <w:t xml:space="preserve"> len v rámci jednej ŽoNFP. Všetky oprávnené výdavky v rámci ŽoNFP musia byť rozpísané na </w:t>
      </w:r>
      <w:r>
        <w:rPr>
          <w:rFonts w:asciiTheme="minorHAnsi" w:hAnsiTheme="minorHAnsi" w:cstheme="minorHAnsi"/>
          <w:sz w:val="22"/>
          <w:szCs w:val="22"/>
        </w:rPr>
        <w:t>členov združenia, ktorí realizujú projekt</w:t>
      </w:r>
      <w:r w:rsidRPr="00BE3871">
        <w:rPr>
          <w:rFonts w:asciiTheme="minorHAnsi" w:hAnsiTheme="minorHAnsi" w:cstheme="minorHAnsi"/>
          <w:sz w:val="22"/>
          <w:szCs w:val="22"/>
        </w:rPr>
        <w:t>. V</w:t>
      </w:r>
      <w:r w:rsidR="004E0111">
        <w:rPr>
          <w:rFonts w:asciiTheme="minorHAnsi" w:hAnsiTheme="minorHAnsi" w:cstheme="minorHAnsi"/>
          <w:sz w:val="22"/>
          <w:szCs w:val="22"/>
        </w:rPr>
        <w:t xml:space="preserve"> prípade </w:t>
      </w:r>
      <w:r w:rsidRPr="00BE3871">
        <w:rPr>
          <w:rFonts w:asciiTheme="minorHAnsi" w:hAnsiTheme="minorHAnsi" w:cstheme="minorHAnsi"/>
          <w:sz w:val="22"/>
          <w:szCs w:val="22"/>
        </w:rPr>
        <w:t xml:space="preserve">združenia obcí s právnou subjektivitou </w:t>
      </w:r>
      <w:r>
        <w:rPr>
          <w:rFonts w:asciiTheme="minorHAnsi" w:hAnsiTheme="minorHAnsi" w:cstheme="minorHAnsi"/>
          <w:sz w:val="22"/>
          <w:szCs w:val="22"/>
        </w:rPr>
        <w:t>člen združenia, ktorý</w:t>
      </w:r>
      <w:r w:rsidR="004E0111">
        <w:rPr>
          <w:rFonts w:asciiTheme="minorHAnsi" w:hAnsiTheme="minorHAnsi" w:cstheme="minorHAnsi"/>
          <w:sz w:val="22"/>
          <w:szCs w:val="22"/>
        </w:rPr>
        <w:t xml:space="preserve"> realizuje projekt</w:t>
      </w:r>
      <w:r>
        <w:rPr>
          <w:rFonts w:asciiTheme="minorHAnsi" w:hAnsiTheme="minorHAnsi" w:cstheme="minorHAnsi"/>
          <w:sz w:val="22"/>
          <w:szCs w:val="22"/>
        </w:rPr>
        <w:t xml:space="preserve"> </w:t>
      </w:r>
      <w:r w:rsidRPr="00BE3871">
        <w:rPr>
          <w:rFonts w:asciiTheme="minorHAnsi" w:hAnsiTheme="minorHAnsi" w:cstheme="minorHAnsi"/>
          <w:sz w:val="22"/>
          <w:szCs w:val="22"/>
        </w:rPr>
        <w:t xml:space="preserve"> nemôže predložiť ŽoNFP</w:t>
      </w:r>
      <w:r w:rsidR="004E0111">
        <w:rPr>
          <w:rFonts w:asciiTheme="minorHAnsi" w:hAnsiTheme="minorHAnsi" w:cstheme="minorHAnsi"/>
          <w:sz w:val="22"/>
          <w:szCs w:val="22"/>
        </w:rPr>
        <w:t xml:space="preserve"> ako samostatný žiadateľ (obec).</w:t>
      </w:r>
    </w:p>
    <w:p w14:paraId="4714BEED" w14:textId="05E46D53" w:rsidR="00A95A82" w:rsidRPr="00512EBD" w:rsidRDefault="00A95A82" w:rsidP="00A95A82">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V prípade, že projekt bude realizovaný </w:t>
      </w:r>
      <w:r w:rsidR="00BE3871">
        <w:rPr>
          <w:rFonts w:asciiTheme="minorHAnsi" w:hAnsiTheme="minorHAnsi" w:cstheme="minorHAnsi"/>
          <w:sz w:val="22"/>
        </w:rPr>
        <w:t xml:space="preserve">v prípade združenia obcí s právnou subjektivitou </w:t>
      </w:r>
      <w:r w:rsidRPr="00512EBD">
        <w:rPr>
          <w:rFonts w:asciiTheme="minorHAnsi" w:hAnsiTheme="minorHAnsi" w:cstheme="minorHAnsi"/>
          <w:sz w:val="22"/>
        </w:rPr>
        <w:t>súčasne v menej rozvinutom regióne (mimo Bratislavského kraja) a súčasne v Bratislavskom kraji</w:t>
      </w:r>
      <w:r w:rsidR="00A057F3" w:rsidRPr="00512EBD">
        <w:rPr>
          <w:rFonts w:asciiTheme="minorHAnsi" w:hAnsiTheme="minorHAnsi" w:cstheme="minorHAnsi"/>
          <w:sz w:val="22"/>
        </w:rPr>
        <w:t>, žiadateľ zaradí ŽoNFP podľa toho, kde bude realizovaná väčšina (nad 50%) oprávnených výdavkov</w:t>
      </w:r>
      <w:r w:rsidR="00EF699D" w:rsidRPr="00512EBD">
        <w:rPr>
          <w:rFonts w:asciiTheme="minorHAnsi" w:hAnsiTheme="minorHAnsi" w:cstheme="minorHAnsi"/>
          <w:sz w:val="22"/>
        </w:rPr>
        <w:t xml:space="preserve"> predmetnej ŽoNFP</w:t>
      </w:r>
      <w:r w:rsidR="00A057F3" w:rsidRPr="00512EBD">
        <w:rPr>
          <w:rFonts w:asciiTheme="minorHAnsi" w:hAnsiTheme="minorHAnsi" w:cstheme="minorHAnsi"/>
          <w:sz w:val="22"/>
        </w:rPr>
        <w:t xml:space="preserve">. </w:t>
      </w:r>
    </w:p>
    <w:p w14:paraId="76647F06" w14:textId="7693D45E" w:rsidR="00631252" w:rsidRPr="00512EBD"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Ilustračný vzor „Formulára žiadosti o nenávratný finančný príspevok“ tvorí </w:t>
      </w:r>
      <w:r w:rsidRPr="00512EBD">
        <w:rPr>
          <w:rFonts w:asciiTheme="minorHAnsi" w:hAnsiTheme="minorHAnsi" w:cstheme="minorHAnsi"/>
          <w:b/>
          <w:color w:val="FF0000"/>
          <w:sz w:val="22"/>
        </w:rPr>
        <w:t>prílohu č. 1</w:t>
      </w:r>
      <w:r w:rsidRPr="00512EBD">
        <w:rPr>
          <w:rFonts w:asciiTheme="minorHAnsi" w:hAnsiTheme="minorHAnsi" w:cstheme="minorHAnsi"/>
          <w:sz w:val="22"/>
        </w:rPr>
        <w:t xml:space="preserve"> tejto výzvy</w:t>
      </w:r>
      <w:r w:rsidRPr="00512EBD">
        <w:rPr>
          <w:rFonts w:asciiTheme="minorHAnsi" w:hAnsiTheme="minorHAnsi" w:cstheme="minorHAnsi"/>
          <w:bCs/>
          <w:sz w:val="22"/>
        </w:rPr>
        <w:t>;</w:t>
      </w:r>
    </w:p>
    <w:p w14:paraId="4C55741D" w14:textId="766F8905" w:rsidR="00201F64" w:rsidRPr="00512EBD"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512EBD">
        <w:rPr>
          <w:rFonts w:asciiTheme="minorHAnsi" w:hAnsiTheme="minorHAnsi" w:cstheme="minorHAnsi"/>
          <w:sz w:val="22"/>
          <w:szCs w:val="22"/>
        </w:rPr>
        <w:t xml:space="preserve">Žiadateľ je v zmysle § 19 ods. 4 zákona 292/2014 Z. z. o príspevku poskytovanom z </w:t>
      </w:r>
      <w:r w:rsidR="00FE6A24" w:rsidRPr="00512EBD">
        <w:rPr>
          <w:rFonts w:asciiTheme="minorHAnsi" w:hAnsiTheme="minorHAnsi" w:cstheme="minorHAnsi"/>
          <w:sz w:val="22"/>
          <w:szCs w:val="22"/>
        </w:rPr>
        <w:t>EŠIF</w:t>
      </w:r>
      <w:r w:rsidRPr="00512EBD">
        <w:rPr>
          <w:rFonts w:asciiTheme="minorHAnsi" w:hAnsiTheme="minorHAnsi" w:cstheme="minorHAnsi"/>
          <w:sz w:val="22"/>
          <w:szCs w:val="22"/>
        </w:rPr>
        <w:t xml:space="preserve"> povinný predložiť ŽoNFP </w:t>
      </w:r>
      <w:r w:rsidRPr="00512EBD">
        <w:rPr>
          <w:rFonts w:asciiTheme="minorHAnsi" w:hAnsiTheme="minorHAnsi" w:cstheme="minorHAnsi"/>
          <w:sz w:val="22"/>
          <w:szCs w:val="22"/>
          <w:u w:val="single"/>
        </w:rPr>
        <w:t>riadne, včas a vo forme určenej poskytovateľom vo výzve</w:t>
      </w:r>
      <w:r w:rsidRPr="00512EBD">
        <w:rPr>
          <w:rFonts w:asciiTheme="minorHAnsi" w:hAnsiTheme="minorHAnsi" w:cstheme="minorHAnsi"/>
          <w:sz w:val="22"/>
        </w:rPr>
        <w:t>.</w:t>
      </w:r>
    </w:p>
    <w:p w14:paraId="05545807" w14:textId="59812293" w:rsidR="00201F64" w:rsidRPr="00512EBD" w:rsidRDefault="00201F64" w:rsidP="006223B5">
      <w:pPr>
        <w:pStyle w:val="Odsekzoznamu"/>
        <w:numPr>
          <w:ilvl w:val="0"/>
          <w:numId w:val="11"/>
        </w:numPr>
        <w:suppressAutoHyphens w:val="0"/>
        <w:autoSpaceDE w:val="0"/>
        <w:autoSpaceDN w:val="0"/>
        <w:adjustRightInd w:val="0"/>
        <w:ind w:left="993" w:hanging="426"/>
        <w:jc w:val="both"/>
        <w:rPr>
          <w:rFonts w:asciiTheme="minorHAnsi" w:hAnsiTheme="minorHAnsi" w:cstheme="minorHAnsi"/>
          <w:bCs/>
          <w:sz w:val="22"/>
        </w:rPr>
      </w:pPr>
      <w:r w:rsidRPr="00512EBD">
        <w:rPr>
          <w:rFonts w:asciiTheme="minorHAnsi" w:hAnsiTheme="minorHAnsi" w:cstheme="minorHAnsi"/>
          <w:b/>
          <w:bCs/>
          <w:sz w:val="22"/>
        </w:rPr>
        <w:t>ŽoNFP vrátane príloh je predložená riadne</w:t>
      </w:r>
      <w:r w:rsidRPr="00512EBD">
        <w:rPr>
          <w:rFonts w:asciiTheme="minorHAnsi" w:hAnsiTheme="minorHAnsi" w:cstheme="minorHAnsi"/>
          <w:bCs/>
          <w:sz w:val="22"/>
        </w:rPr>
        <w:t xml:space="preserve">, ak je Formulár ŽoNFP vyplnený elektronicky  v slovenskom jazyku a jej prílohy sú vypracované v slovenskom jazyku a písmom, umožňujúcim rozpoznanie textu, </w:t>
      </w:r>
      <w:proofErr w:type="spellStart"/>
      <w:r w:rsidRPr="00512EBD">
        <w:rPr>
          <w:rFonts w:asciiTheme="minorHAnsi" w:hAnsiTheme="minorHAnsi" w:cstheme="minorHAnsi"/>
          <w:bCs/>
          <w:sz w:val="22"/>
        </w:rPr>
        <w:t>t.j</w:t>
      </w:r>
      <w:proofErr w:type="spellEnd"/>
      <w:r w:rsidRPr="00512EBD">
        <w:rPr>
          <w:rFonts w:asciiTheme="minorHAnsi" w:hAnsiTheme="minorHAnsi" w:cstheme="minorHAnsi"/>
          <w:bCs/>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512EBD" w:rsidRDefault="00201F64" w:rsidP="006223B5">
      <w:pPr>
        <w:pStyle w:val="Odsekzoznamu"/>
        <w:numPr>
          <w:ilvl w:val="0"/>
          <w:numId w:val="11"/>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512EBD">
        <w:rPr>
          <w:rFonts w:asciiTheme="minorHAnsi" w:hAnsiTheme="minorHAnsi" w:cstheme="minorHAnsi"/>
          <w:b/>
          <w:bCs/>
          <w:sz w:val="22"/>
        </w:rPr>
        <w:t>ŽoNFP</w:t>
      </w:r>
      <w:r w:rsidRPr="00512EBD">
        <w:rPr>
          <w:rFonts w:asciiTheme="minorHAnsi" w:hAnsiTheme="minorHAnsi" w:cstheme="minorHAnsi"/>
          <w:sz w:val="22"/>
        </w:rPr>
        <w:t xml:space="preserve"> </w:t>
      </w:r>
      <w:r w:rsidRPr="00512EBD">
        <w:rPr>
          <w:rFonts w:asciiTheme="minorHAnsi" w:hAnsiTheme="minorHAnsi" w:cstheme="minorHAnsi"/>
          <w:b/>
          <w:sz w:val="22"/>
        </w:rPr>
        <w:t>je</w:t>
      </w:r>
      <w:r w:rsidR="00D34A8D" w:rsidRPr="00512EBD">
        <w:rPr>
          <w:rFonts w:asciiTheme="minorHAnsi" w:hAnsiTheme="minorHAnsi" w:cstheme="minorHAnsi"/>
          <w:b/>
          <w:sz w:val="22"/>
        </w:rPr>
        <w:t xml:space="preserve"> predložená</w:t>
      </w:r>
      <w:r w:rsidRPr="00512EBD">
        <w:rPr>
          <w:rFonts w:asciiTheme="minorHAnsi" w:hAnsiTheme="minorHAnsi" w:cstheme="minorHAnsi"/>
          <w:b/>
          <w:sz w:val="22"/>
        </w:rPr>
        <w:t xml:space="preserve"> včas</w:t>
      </w:r>
      <w:r w:rsidRPr="00512EBD">
        <w:rPr>
          <w:rFonts w:asciiTheme="minorHAnsi" w:hAnsiTheme="minorHAnsi" w:cstheme="minorHAnsi"/>
          <w:sz w:val="22"/>
        </w:rPr>
        <w:t>, ak je preukázateľne elektronicky</w:t>
      </w:r>
      <w:r w:rsidR="00D34A8D" w:rsidRPr="00512EBD">
        <w:rPr>
          <w:rFonts w:asciiTheme="minorHAnsi" w:hAnsiTheme="minorHAnsi" w:cstheme="minorHAnsi"/>
          <w:sz w:val="22"/>
        </w:rPr>
        <w:t xml:space="preserve"> </w:t>
      </w:r>
      <w:r w:rsidR="00D372BE" w:rsidRPr="00512EBD">
        <w:rPr>
          <w:rFonts w:asciiTheme="minorHAnsi" w:hAnsiTheme="minorHAnsi" w:cstheme="minorHAnsi"/>
          <w:sz w:val="22"/>
        </w:rPr>
        <w:t>podaná</w:t>
      </w:r>
      <w:r w:rsidRPr="00512EBD">
        <w:rPr>
          <w:rFonts w:asciiTheme="minorHAnsi" w:hAnsiTheme="minorHAnsi" w:cstheme="minorHAnsi"/>
          <w:sz w:val="22"/>
        </w:rPr>
        <w:t xml:space="preserve"> </w:t>
      </w:r>
      <w:r w:rsidRPr="00512EBD">
        <w:rPr>
          <w:rFonts w:asciiTheme="minorHAnsi" w:hAnsiTheme="minorHAnsi" w:cstheme="minorHAnsi"/>
          <w:bCs/>
          <w:sz w:val="22"/>
        </w:rPr>
        <w:t>do elektronickej schránky PPA</w:t>
      </w:r>
      <w:r w:rsidRPr="00512EBD">
        <w:rPr>
          <w:rFonts w:asciiTheme="minorHAnsi" w:hAnsiTheme="minorHAnsi" w:cstheme="minorHAnsi"/>
          <w:sz w:val="22"/>
        </w:rPr>
        <w:t>, a to najneskôr do dátumu uzatvorenia výzvy</w:t>
      </w:r>
      <w:r w:rsidRPr="00512EBD">
        <w:rPr>
          <w:rFonts w:asciiTheme="minorHAnsi" w:hAnsiTheme="minorHAnsi" w:cstheme="minorHAnsi"/>
          <w:sz w:val="22"/>
          <w:vertAlign w:val="superscript"/>
        </w:rPr>
        <w:footnoteReference w:id="11"/>
      </w:r>
      <w:r w:rsidRPr="00512EBD">
        <w:rPr>
          <w:rFonts w:asciiTheme="minorHAnsi" w:hAnsiTheme="minorHAnsi" w:cstheme="minorHAnsi"/>
          <w:sz w:val="22"/>
        </w:rPr>
        <w:t>.</w:t>
      </w:r>
    </w:p>
    <w:p w14:paraId="147E57D9" w14:textId="33F1E346" w:rsidR="00201F64" w:rsidRPr="00512EBD" w:rsidRDefault="00201F64" w:rsidP="006223B5">
      <w:pPr>
        <w:pStyle w:val="Odsekzoznamu"/>
        <w:numPr>
          <w:ilvl w:val="0"/>
          <w:numId w:val="11"/>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512EBD">
        <w:rPr>
          <w:rFonts w:asciiTheme="minorHAnsi" w:hAnsiTheme="minorHAnsi" w:cstheme="minorHAnsi"/>
          <w:b/>
          <w:bCs/>
          <w:sz w:val="22"/>
        </w:rPr>
        <w:t>ŽoNFP je</w:t>
      </w:r>
      <w:r w:rsidR="00D34A8D" w:rsidRPr="00512EBD">
        <w:rPr>
          <w:rFonts w:asciiTheme="minorHAnsi" w:hAnsiTheme="minorHAnsi" w:cstheme="minorHAnsi"/>
          <w:b/>
          <w:bCs/>
          <w:sz w:val="22"/>
        </w:rPr>
        <w:t xml:space="preserve"> predložená</w:t>
      </w:r>
      <w:r w:rsidRPr="00512EBD">
        <w:rPr>
          <w:rFonts w:asciiTheme="minorHAnsi" w:hAnsiTheme="minorHAnsi" w:cstheme="minorHAnsi"/>
          <w:b/>
          <w:bCs/>
          <w:sz w:val="22"/>
        </w:rPr>
        <w:t xml:space="preserve"> v určenej forme</w:t>
      </w:r>
      <w:r w:rsidRPr="00512EBD">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512EBD">
        <w:rPr>
          <w:rFonts w:asciiTheme="minorHAnsi" w:hAnsiTheme="minorHAnsi" w:cstheme="minorHAnsi"/>
          <w:bCs/>
          <w:sz w:val="22"/>
        </w:rPr>
        <w:t>vo formáte stanovenom v ŽoNFP</w:t>
      </w:r>
      <w:r w:rsidRPr="00512EBD">
        <w:rPr>
          <w:rFonts w:asciiTheme="minorHAnsi" w:hAnsiTheme="minorHAnsi" w:cstheme="minorHAnsi"/>
          <w:bCs/>
          <w:sz w:val="22"/>
        </w:rPr>
        <w:t xml:space="preserve">) sú </w:t>
      </w:r>
      <w:r w:rsidR="00D372BE" w:rsidRPr="00512EBD">
        <w:rPr>
          <w:rFonts w:asciiTheme="minorHAnsi" w:hAnsiTheme="minorHAnsi" w:cstheme="minorHAnsi"/>
          <w:bCs/>
          <w:sz w:val="22"/>
        </w:rPr>
        <w:t xml:space="preserve">predložené </w:t>
      </w:r>
      <w:r w:rsidRPr="00512EBD">
        <w:rPr>
          <w:rFonts w:asciiTheme="minorHAnsi" w:hAnsiTheme="minorHAnsi" w:cstheme="minorHAnsi"/>
          <w:bCs/>
          <w:sz w:val="22"/>
        </w:rPr>
        <w:t>v elektronickej podobe prostredníctvom ÚPVS (</w:t>
      </w:r>
      <w:hyperlink r:id="rId24" w:history="1">
        <w:r w:rsidRPr="00512EBD">
          <w:rPr>
            <w:rStyle w:val="Hypertextovprepojenie"/>
            <w:rFonts w:asciiTheme="minorHAnsi" w:hAnsiTheme="minorHAnsi" w:cstheme="minorHAnsi"/>
            <w:bCs/>
            <w:sz w:val="22"/>
          </w:rPr>
          <w:t>slovensko.sk</w:t>
        </w:r>
      </w:hyperlink>
      <w:r w:rsidRPr="00512EBD">
        <w:rPr>
          <w:rFonts w:asciiTheme="minorHAnsi" w:hAnsiTheme="minorHAnsi" w:cstheme="minorHAnsi"/>
          <w:bCs/>
          <w:sz w:val="22"/>
        </w:rPr>
        <w:t xml:space="preserve">) do elektronickej schránky PPA podľa pokynov uvedených v bode </w:t>
      </w:r>
      <w:hyperlink w:anchor="_Miesto_podania_ŽoNFP" w:history="1">
        <w:r w:rsidRPr="00512EBD">
          <w:rPr>
            <w:rStyle w:val="Hypertextovprepojenie"/>
            <w:rFonts w:asciiTheme="minorHAnsi" w:hAnsiTheme="minorHAnsi" w:cstheme="minorHAnsi"/>
            <w:bCs/>
            <w:sz w:val="22"/>
          </w:rPr>
          <w:t>1.6</w:t>
        </w:r>
      </w:hyperlink>
      <w:r w:rsidRPr="00512EBD">
        <w:rPr>
          <w:rFonts w:asciiTheme="minorHAnsi" w:hAnsiTheme="minorHAnsi" w:cstheme="minorHAnsi"/>
          <w:bCs/>
          <w:sz w:val="22"/>
        </w:rPr>
        <w:t xml:space="preserve"> tejto výzvy. </w:t>
      </w:r>
      <w:r w:rsidR="003A62D3" w:rsidRPr="00512EBD">
        <w:rPr>
          <w:rFonts w:asciiTheme="minorHAnsi" w:hAnsiTheme="minorHAnsi" w:cstheme="minorHAnsi"/>
          <w:sz w:val="22"/>
        </w:rPr>
        <w:t xml:space="preserve">ŽoNFP musia byť </w:t>
      </w:r>
      <w:r w:rsidR="004678A7" w:rsidRPr="00512EBD">
        <w:rPr>
          <w:rFonts w:asciiTheme="minorHAnsi" w:hAnsiTheme="minorHAnsi" w:cstheme="minorHAnsi"/>
          <w:sz w:val="22"/>
        </w:rPr>
        <w:t xml:space="preserve">kvalifikovaným elektronickým podpisom </w:t>
      </w:r>
      <w:r w:rsidR="003A62D3" w:rsidRPr="00512EBD">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512EBD">
        <w:rPr>
          <w:rFonts w:asciiTheme="minorHAnsi" w:hAnsiTheme="minorHAnsi" w:cstheme="minorHAnsi"/>
          <w:sz w:val="22"/>
        </w:rPr>
        <w:t>.</w:t>
      </w:r>
      <w:r w:rsidRPr="00512EBD">
        <w:rPr>
          <w:rFonts w:asciiTheme="minorHAnsi" w:hAnsiTheme="minorHAnsi" w:cstheme="minorHAnsi"/>
          <w:b/>
          <w:bCs/>
          <w:sz w:val="22"/>
        </w:rPr>
        <w:t xml:space="preserve"> Podpísaný formulár ŽoNFP je jednou z podmienok </w:t>
      </w:r>
      <w:r w:rsidR="00D372BE" w:rsidRPr="00512EBD">
        <w:rPr>
          <w:rFonts w:asciiTheme="minorHAnsi" w:hAnsiTheme="minorHAnsi" w:cstheme="minorHAnsi"/>
          <w:b/>
          <w:bCs/>
          <w:sz w:val="22"/>
        </w:rPr>
        <w:t xml:space="preserve">predloženia </w:t>
      </w:r>
      <w:r w:rsidRPr="00512EBD">
        <w:rPr>
          <w:rFonts w:asciiTheme="minorHAnsi" w:hAnsiTheme="minorHAnsi" w:cstheme="minorHAnsi"/>
          <w:b/>
          <w:bCs/>
          <w:sz w:val="22"/>
        </w:rPr>
        <w:t>ŽoNFP v určenej forme.</w:t>
      </w:r>
      <w:r w:rsidRPr="00512EBD">
        <w:rPr>
          <w:rFonts w:asciiTheme="minorHAnsi" w:hAnsiTheme="minorHAnsi" w:cstheme="minorHAnsi"/>
        </w:rPr>
        <w:t xml:space="preserve"> </w:t>
      </w:r>
      <w:r w:rsidR="003A62D3" w:rsidRPr="00512EBD">
        <w:rPr>
          <w:rFonts w:asciiTheme="minorHAnsi" w:hAnsiTheme="minorHAnsi" w:cstheme="minorHAnsi"/>
          <w:sz w:val="22"/>
        </w:rPr>
        <w:t xml:space="preserve">Aby bolo možné </w:t>
      </w:r>
      <w:r w:rsidR="004678A7" w:rsidRPr="00512EBD">
        <w:rPr>
          <w:rFonts w:asciiTheme="minorHAnsi" w:hAnsiTheme="minorHAnsi" w:cstheme="minorHAnsi"/>
          <w:sz w:val="22"/>
        </w:rPr>
        <w:t xml:space="preserve">ŽoNFP </w:t>
      </w:r>
      <w:r w:rsidR="003A62D3" w:rsidRPr="00512EBD">
        <w:rPr>
          <w:rFonts w:asciiTheme="minorHAnsi" w:hAnsiTheme="minorHAnsi" w:cstheme="minorHAnsi"/>
          <w:sz w:val="22"/>
        </w:rPr>
        <w:t>elektronicky podpísať</w:t>
      </w:r>
      <w:r w:rsidR="004678A7" w:rsidRPr="00512EBD">
        <w:rPr>
          <w:rFonts w:asciiTheme="minorHAnsi" w:hAnsiTheme="minorHAnsi" w:cstheme="minorHAnsi"/>
          <w:sz w:val="22"/>
        </w:rPr>
        <w:t>,</w:t>
      </w:r>
      <w:r w:rsidR="003A62D3" w:rsidRPr="00512EBD">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512EBD"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512EBD">
        <w:rPr>
          <w:rFonts w:asciiTheme="minorHAnsi" w:hAnsiTheme="minorHAnsi" w:cstheme="minorHAnsi"/>
          <w:sz w:val="22"/>
        </w:rPr>
        <w:t xml:space="preserve">V prípade, že ŽoNFP nebola </w:t>
      </w:r>
      <w:r w:rsidR="00D372BE" w:rsidRPr="00512EBD">
        <w:rPr>
          <w:rFonts w:asciiTheme="minorHAnsi" w:hAnsiTheme="minorHAnsi" w:cstheme="minorHAnsi"/>
          <w:sz w:val="22"/>
        </w:rPr>
        <w:t xml:space="preserve">predložená </w:t>
      </w:r>
      <w:r w:rsidRPr="00512EBD">
        <w:rPr>
          <w:rFonts w:asciiTheme="minorHAnsi" w:hAnsiTheme="minorHAnsi" w:cstheme="minorHAnsi"/>
          <w:sz w:val="22"/>
        </w:rPr>
        <w:t xml:space="preserve">riadne, včas, alebo v určenej forme, PPA konanie zastaví a vydá Rozhodnutie o zastavení konania v zmysle § 20 ods. 1 písm. c) zákona </w:t>
      </w:r>
      <w:r w:rsidR="00DF0CC4" w:rsidRPr="00512EBD">
        <w:rPr>
          <w:rFonts w:asciiTheme="minorHAnsi" w:hAnsiTheme="minorHAnsi" w:cstheme="minorHAnsi"/>
          <w:sz w:val="22"/>
        </w:rPr>
        <w:t xml:space="preserve">č. </w:t>
      </w:r>
      <w:r w:rsidRPr="00512EBD">
        <w:rPr>
          <w:rFonts w:asciiTheme="minorHAnsi" w:hAnsiTheme="minorHAnsi" w:cstheme="minorHAnsi"/>
          <w:sz w:val="22"/>
        </w:rPr>
        <w:t xml:space="preserve">292/2014 </w:t>
      </w:r>
      <w:proofErr w:type="spellStart"/>
      <w:r w:rsidRPr="00512EBD">
        <w:rPr>
          <w:rFonts w:asciiTheme="minorHAnsi" w:hAnsiTheme="minorHAnsi" w:cstheme="minorHAnsi"/>
          <w:sz w:val="22"/>
        </w:rPr>
        <w:t>Z.z</w:t>
      </w:r>
      <w:proofErr w:type="spellEnd"/>
      <w:r w:rsidRPr="00512EBD">
        <w:rPr>
          <w:rFonts w:asciiTheme="minorHAnsi" w:hAnsiTheme="minorHAnsi" w:cstheme="minorHAnsi"/>
          <w:sz w:val="22"/>
        </w:rPr>
        <w:t>.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w:t>
      </w:r>
    </w:p>
    <w:p w14:paraId="74949524" w14:textId="14FE4D2D" w:rsidR="004678A7" w:rsidRPr="00512EBD"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512EBD">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w:t>
      </w:r>
      <w:hyperlink w:anchor="_Miesto_podania_ŽoNFP" w:history="1">
        <w:r w:rsidR="00230BD9" w:rsidRPr="00512EBD">
          <w:rPr>
            <w:rStyle w:val="Hypertextovprepojenie"/>
            <w:rFonts w:asciiTheme="minorHAnsi" w:hAnsiTheme="minorHAnsi" w:cstheme="minorHAnsi"/>
            <w:sz w:val="22"/>
          </w:rPr>
          <w:t>1.6</w:t>
        </w:r>
      </w:hyperlink>
      <w:r w:rsidR="00230BD9" w:rsidRPr="00512EBD">
        <w:rPr>
          <w:rFonts w:asciiTheme="minorHAnsi" w:hAnsiTheme="minorHAnsi" w:cstheme="minorHAnsi"/>
          <w:sz w:val="22"/>
        </w:rPr>
        <w:t xml:space="preserve"> tejto výzvy;</w:t>
      </w:r>
    </w:p>
    <w:p w14:paraId="56067F34" w14:textId="37866B87" w:rsidR="004678A7" w:rsidRPr="00512EBD"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512EBD">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512EBD">
        <w:rPr>
          <w:rFonts w:asciiTheme="minorHAnsi" w:hAnsiTheme="minorHAnsi" w:cstheme="minorHAnsi"/>
          <w:sz w:val="22"/>
        </w:rPr>
        <w:t xml:space="preserve">č. </w:t>
      </w:r>
      <w:r w:rsidRPr="00512EBD">
        <w:rPr>
          <w:rFonts w:asciiTheme="minorHAnsi" w:hAnsiTheme="minorHAnsi" w:cstheme="minorHAnsi"/>
          <w:sz w:val="22"/>
        </w:rPr>
        <w:t>292/2014 Z. z.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 xml:space="preserve"> konanie zastaví a vydá Rozhodnutie o zastavení konania</w:t>
      </w:r>
      <w:r w:rsidR="00DF0CC4" w:rsidRPr="00512EBD">
        <w:rPr>
          <w:rFonts w:asciiTheme="minorHAnsi" w:hAnsiTheme="minorHAnsi" w:cstheme="minorHAnsi"/>
          <w:sz w:val="22"/>
        </w:rPr>
        <w:t>.</w:t>
      </w:r>
    </w:p>
    <w:p w14:paraId="3051D65A" w14:textId="02FDD629" w:rsidR="00201F64" w:rsidRPr="00512EBD"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lastRenderedPageBreak/>
        <w:t xml:space="preserve">PPA registruje len kompletné ŽoNFP, t. j. ŽoNFP, ktoré obsahujú všetky povinné prílohy, uvedené vo formulári ŽoNFP, v časti „C </w:t>
      </w:r>
      <w:r w:rsidR="00D32E62" w:rsidRPr="00512EBD">
        <w:rPr>
          <w:rFonts w:asciiTheme="minorHAnsi" w:hAnsiTheme="minorHAnsi" w:cstheme="minorHAnsi"/>
          <w:sz w:val="22"/>
        </w:rPr>
        <w:t>P</w:t>
      </w:r>
      <w:r w:rsidRPr="00512EBD">
        <w:rPr>
          <w:rFonts w:asciiTheme="minorHAnsi" w:hAnsiTheme="minorHAnsi" w:cstheme="minorHAnsi"/>
          <w:sz w:val="22"/>
        </w:rPr>
        <w:t xml:space="preserve">rojektu pri podaní Žiadosti“ s výnimkou príloh uvedených v bodoch </w:t>
      </w:r>
      <w:hyperlink w:anchor="bod312" w:history="1">
        <w:r w:rsidR="00F01328" w:rsidRPr="00140644">
          <w:rPr>
            <w:rStyle w:val="Hypertextovprepojenie"/>
            <w:rFonts w:asciiTheme="minorHAnsi" w:hAnsiTheme="minorHAnsi" w:cstheme="minorHAnsi"/>
            <w:sz w:val="22"/>
            <w:szCs w:val="22"/>
          </w:rPr>
          <w:t>3.</w:t>
        </w:r>
      </w:hyperlink>
      <w:r w:rsidR="00591981" w:rsidRPr="00140644">
        <w:rPr>
          <w:rStyle w:val="Hypertextovprepojenie"/>
          <w:rFonts w:asciiTheme="minorHAnsi" w:hAnsiTheme="minorHAnsi" w:cstheme="minorHAnsi"/>
          <w:sz w:val="22"/>
          <w:szCs w:val="22"/>
        </w:rPr>
        <w:t>8</w:t>
      </w:r>
      <w:r w:rsidR="00344F9E" w:rsidRPr="00140644">
        <w:rPr>
          <w:rFonts w:asciiTheme="minorHAnsi" w:hAnsiTheme="minorHAnsi" w:cstheme="minorHAnsi"/>
          <w:sz w:val="22"/>
          <w:szCs w:val="22"/>
        </w:rPr>
        <w:t xml:space="preserve">, </w:t>
      </w:r>
      <w:hyperlink w:anchor="bod313" w:history="1">
        <w:r w:rsidR="00591981" w:rsidRPr="00140644">
          <w:rPr>
            <w:rStyle w:val="Hypertextovprepojenie"/>
            <w:rFonts w:asciiTheme="minorHAnsi" w:hAnsiTheme="minorHAnsi" w:cstheme="minorHAnsi"/>
            <w:sz w:val="22"/>
            <w:szCs w:val="22"/>
          </w:rPr>
          <w:t>3.9</w:t>
        </w:r>
      </w:hyperlink>
      <w:r w:rsidR="00F01328" w:rsidRPr="00140644">
        <w:rPr>
          <w:rFonts w:asciiTheme="minorHAnsi" w:hAnsiTheme="minorHAnsi" w:cstheme="minorHAnsi"/>
          <w:sz w:val="22"/>
          <w:szCs w:val="22"/>
        </w:rPr>
        <w:t xml:space="preserve"> </w:t>
      </w:r>
      <w:r w:rsidR="00D06C29" w:rsidRPr="00140644">
        <w:rPr>
          <w:rFonts w:asciiTheme="minorHAnsi" w:hAnsiTheme="minorHAnsi" w:cstheme="minorHAnsi"/>
          <w:sz w:val="22"/>
          <w:szCs w:val="22"/>
        </w:rPr>
        <w:t xml:space="preserve">a </w:t>
      </w:r>
      <w:hyperlink w:anchor="bod314" w:history="1">
        <w:r w:rsidR="00591981" w:rsidRPr="00140644">
          <w:rPr>
            <w:rStyle w:val="Hypertextovprepojenie"/>
            <w:rFonts w:asciiTheme="minorHAnsi" w:hAnsiTheme="minorHAnsi" w:cstheme="minorHAnsi"/>
            <w:sz w:val="22"/>
            <w:szCs w:val="22"/>
          </w:rPr>
          <w:t>3.10</w:t>
        </w:r>
      </w:hyperlink>
      <w:r w:rsidR="00591981" w:rsidRPr="00512EBD">
        <w:rPr>
          <w:rFonts w:asciiTheme="minorHAnsi" w:hAnsiTheme="minorHAnsi" w:cstheme="minorHAnsi"/>
          <w:sz w:val="22"/>
        </w:rPr>
        <w:t xml:space="preserve"> </w:t>
      </w:r>
      <w:r w:rsidRPr="00512EBD">
        <w:rPr>
          <w:rFonts w:asciiTheme="minorHAnsi" w:hAnsiTheme="minorHAnsi" w:cstheme="minorHAnsi"/>
          <w:sz w:val="22"/>
        </w:rPr>
        <w:t>pri ktorých je vo formulári ŽoNFP uvedený iný možný dátum predloženia na PPA. V prípade nesplnenia týchto podmienok (ani po možnosti doplnenia na základe § 19 ods. 5 zákona</w:t>
      </w:r>
      <w:r w:rsidR="00DF0CC4" w:rsidRPr="00512EBD">
        <w:rPr>
          <w:rFonts w:asciiTheme="minorHAnsi" w:hAnsiTheme="minorHAnsi" w:cstheme="minorHAnsi"/>
          <w:sz w:val="22"/>
        </w:rPr>
        <w:t xml:space="preserve"> č.</w:t>
      </w:r>
      <w:r w:rsidRPr="00512EBD">
        <w:rPr>
          <w:rFonts w:asciiTheme="minorHAnsi" w:hAnsiTheme="minorHAnsi" w:cstheme="minorHAnsi"/>
          <w:sz w:val="22"/>
        </w:rPr>
        <w:t xml:space="preserve"> 292/2014 Z. z.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 xml:space="preserve">) PPA konanie o ŽoNFP zastaví a vydá Rozhodnutie o zastavení konania v zmysle § 20 ods. 2 zákona </w:t>
      </w:r>
      <w:r w:rsidR="00DF0CC4" w:rsidRPr="00512EBD">
        <w:rPr>
          <w:rFonts w:asciiTheme="minorHAnsi" w:hAnsiTheme="minorHAnsi" w:cstheme="minorHAnsi"/>
          <w:sz w:val="22"/>
        </w:rPr>
        <w:t xml:space="preserve">č. </w:t>
      </w:r>
      <w:r w:rsidRPr="00512EBD">
        <w:rPr>
          <w:rFonts w:asciiTheme="minorHAnsi" w:hAnsiTheme="minorHAnsi" w:cstheme="minorHAnsi"/>
          <w:sz w:val="22"/>
        </w:rPr>
        <w:t>292/2014 Z. z.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w:t>
      </w:r>
    </w:p>
    <w:p w14:paraId="4E991402" w14:textId="11B2ECBB" w:rsidR="00201F64" w:rsidRPr="00512EBD" w:rsidRDefault="00170284" w:rsidP="00201F64">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Ž</w:t>
      </w:r>
      <w:r w:rsidR="00201F64" w:rsidRPr="00512EBD">
        <w:rPr>
          <w:rFonts w:asciiTheme="minorHAnsi" w:hAnsiTheme="minorHAnsi" w:cstheme="minorHAnsi"/>
          <w:sz w:val="22"/>
        </w:rPr>
        <w:t xml:space="preserve">iadateľ </w:t>
      </w:r>
      <w:r w:rsidRPr="00512EBD">
        <w:rPr>
          <w:rFonts w:asciiTheme="minorHAnsi" w:hAnsiTheme="minorHAnsi" w:cstheme="minorHAnsi"/>
          <w:sz w:val="22"/>
        </w:rPr>
        <w:t xml:space="preserve">môže </w:t>
      </w:r>
      <w:r w:rsidR="00201F64" w:rsidRPr="00512EBD">
        <w:rPr>
          <w:rFonts w:asciiTheme="minorHAnsi" w:hAnsiTheme="minorHAnsi" w:cstheme="minorHAnsi"/>
          <w:sz w:val="22"/>
        </w:rPr>
        <w:t xml:space="preserve">požiadať poskytovateľa o </w:t>
      </w:r>
      <w:proofErr w:type="spellStart"/>
      <w:r w:rsidR="00201F64" w:rsidRPr="00512EBD">
        <w:rPr>
          <w:rFonts w:asciiTheme="minorHAnsi" w:hAnsiTheme="minorHAnsi" w:cstheme="minorHAnsi"/>
          <w:sz w:val="22"/>
        </w:rPr>
        <w:t>späťvzatie</w:t>
      </w:r>
      <w:proofErr w:type="spellEnd"/>
      <w:r w:rsidR="00201F64" w:rsidRPr="00512EBD">
        <w:rPr>
          <w:rFonts w:asciiTheme="minorHAnsi" w:hAnsiTheme="minorHAnsi" w:cstheme="minorHAnsi"/>
          <w:sz w:val="22"/>
        </w:rPr>
        <w:t xml:space="preserve"> ŽoNFP kedykoľvek počas konania o žiadosti o NFP, </w:t>
      </w:r>
      <w:proofErr w:type="spellStart"/>
      <w:r w:rsidR="00201F64" w:rsidRPr="00512EBD">
        <w:rPr>
          <w:rFonts w:asciiTheme="minorHAnsi" w:hAnsiTheme="minorHAnsi" w:cstheme="minorHAnsi"/>
          <w:sz w:val="22"/>
        </w:rPr>
        <w:t>t.j</w:t>
      </w:r>
      <w:proofErr w:type="spellEnd"/>
      <w:r w:rsidR="00201F64" w:rsidRPr="00512EBD">
        <w:rPr>
          <w:rFonts w:asciiTheme="minorHAnsi" w:hAnsiTheme="minorHAnsi" w:cstheme="minorHAnsi"/>
          <w:sz w:val="22"/>
        </w:rPr>
        <w:t>. do vydania rozhodnutia o ŽoNFP zo strany poskytovateľa.</w:t>
      </w:r>
      <w:r w:rsidR="009834C0" w:rsidRPr="00512EBD">
        <w:rPr>
          <w:rFonts w:asciiTheme="minorHAnsi" w:hAnsiTheme="minorHAnsi" w:cstheme="minorHAnsi"/>
          <w:sz w:val="22"/>
        </w:rPr>
        <w:t xml:space="preserve"> </w:t>
      </w:r>
      <w:r w:rsidR="009834C0" w:rsidRPr="00512EBD">
        <w:rPr>
          <w:rFonts w:asciiTheme="minorHAnsi" w:hAnsiTheme="minorHAnsi" w:cstheme="minorHAnsi"/>
          <w:sz w:val="22"/>
          <w:szCs w:val="22"/>
        </w:rPr>
        <w:t>Ak žiadateľ vezme svoju ŽoNFP späť pred vydaním rozhodnutia, PPA podľa § 20 ods. 1 písm. a) zákona č. 292/2014 Z. z. o prís</w:t>
      </w:r>
      <w:r w:rsidR="00DF0CC4" w:rsidRPr="00512EBD">
        <w:rPr>
          <w:rFonts w:asciiTheme="minorHAnsi" w:hAnsiTheme="minorHAnsi" w:cstheme="minorHAnsi"/>
          <w:sz w:val="22"/>
          <w:szCs w:val="22"/>
        </w:rPr>
        <w:t>pevku poskytovanom z EŠIF vydá R</w:t>
      </w:r>
      <w:r w:rsidR="009834C0" w:rsidRPr="00512EBD">
        <w:rPr>
          <w:rFonts w:asciiTheme="minorHAnsi" w:hAnsiTheme="minorHAnsi" w:cstheme="minorHAnsi"/>
          <w:sz w:val="22"/>
          <w:szCs w:val="22"/>
        </w:rPr>
        <w:t>ozhodnutie o zastavení konania.</w:t>
      </w:r>
    </w:p>
    <w:p w14:paraId="4CAA9AD6" w14:textId="77777777" w:rsidR="005C7279" w:rsidRPr="00512EBD" w:rsidRDefault="005C7279" w:rsidP="005C7279">
      <w:pPr>
        <w:spacing w:before="60" w:after="60" w:line="280" w:lineRule="exact"/>
        <w:ind w:left="567"/>
        <w:jc w:val="both"/>
        <w:rPr>
          <w:rFonts w:asciiTheme="minorHAnsi" w:hAnsiTheme="minorHAnsi" w:cstheme="minorHAnsi"/>
          <w:sz w:val="22"/>
        </w:rPr>
      </w:pPr>
    </w:p>
    <w:p w14:paraId="6B870BDB" w14:textId="77777777" w:rsidR="00631252" w:rsidRPr="00512EBD"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512EBD">
        <w:rPr>
          <w:rFonts w:asciiTheme="minorHAnsi" w:hAnsiTheme="minorHAnsi" w:cstheme="minorHAnsi"/>
          <w:smallCaps w:val="0"/>
          <w:sz w:val="22"/>
          <w:lang w:val="sk-SK"/>
        </w:rPr>
        <w:t>Podmienky poskytnutia NFP</w:t>
      </w:r>
    </w:p>
    <w:p w14:paraId="097EF384" w14:textId="448E514E" w:rsidR="00947776" w:rsidRPr="00512EBD" w:rsidRDefault="00947776" w:rsidP="006223B5">
      <w:pPr>
        <w:pStyle w:val="Nadpis2"/>
        <w:numPr>
          <w:ilvl w:val="1"/>
          <w:numId w:val="8"/>
        </w:numPr>
        <w:spacing w:after="120"/>
        <w:ind w:left="567" w:hanging="567"/>
        <w:jc w:val="both"/>
        <w:rPr>
          <w:rFonts w:asciiTheme="minorHAnsi" w:hAnsiTheme="minorHAnsi" w:cstheme="minorHAnsi"/>
        </w:rPr>
      </w:pPr>
      <w:bookmarkStart w:id="6" w:name="_Oprávnenosť_žiadateľa_(prijímateľap"/>
      <w:bookmarkEnd w:id="6"/>
      <w:r w:rsidRPr="00512EBD">
        <w:rPr>
          <w:rFonts w:asciiTheme="minorHAnsi" w:hAnsiTheme="minorHAnsi" w:cstheme="minorHAnsi"/>
        </w:rPr>
        <w:t>Oprávnenosť žiadateľa (</w:t>
      </w:r>
      <w:r w:rsidR="00BF366E" w:rsidRPr="00512EBD">
        <w:rPr>
          <w:rFonts w:asciiTheme="minorHAnsi" w:hAnsiTheme="minorHAnsi" w:cstheme="minorHAnsi"/>
        </w:rPr>
        <w:t>prijímateľa</w:t>
      </w:r>
      <w:r w:rsidRPr="00512EBD">
        <w:rPr>
          <w:rFonts w:asciiTheme="minorHAnsi" w:hAnsiTheme="minorHAnsi" w:cstheme="minorHAnsi"/>
        </w:rPr>
        <w:t xml:space="preserve">) </w:t>
      </w:r>
    </w:p>
    <w:p w14:paraId="0F0698C1" w14:textId="0F97867C" w:rsidR="00FB33FB" w:rsidRPr="00512EBD" w:rsidRDefault="00DA02D9" w:rsidP="003A4CE7">
      <w:pPr>
        <w:widowControl w:val="0"/>
        <w:tabs>
          <w:tab w:val="left" w:pos="8789"/>
        </w:tabs>
        <w:suppressAutoHyphens w:val="0"/>
        <w:autoSpaceDE w:val="0"/>
        <w:autoSpaceDN w:val="0"/>
        <w:adjustRightInd w:val="0"/>
        <w:spacing w:before="120" w:after="120"/>
        <w:ind w:right="45"/>
        <w:jc w:val="both"/>
        <w:rPr>
          <w:rFonts w:asciiTheme="minorHAnsi" w:hAnsiTheme="minorHAnsi" w:cstheme="minorHAnsi"/>
          <w:b/>
          <w:sz w:val="22"/>
          <w:szCs w:val="22"/>
        </w:rPr>
      </w:pPr>
      <w:bookmarkStart w:id="7" w:name="_Všeobecné_podmienky_oprávnenosti"/>
      <w:bookmarkStart w:id="8" w:name="_Špecifické_podmienky_oprávnenosti"/>
      <w:bookmarkEnd w:id="7"/>
      <w:bookmarkEnd w:id="8"/>
      <w:r w:rsidRPr="00512EBD">
        <w:rPr>
          <w:rFonts w:asciiTheme="minorHAnsi" w:hAnsiTheme="minorHAnsi" w:cstheme="minorHAnsi"/>
          <w:b/>
          <w:bCs/>
          <w:sz w:val="22"/>
          <w:szCs w:val="22"/>
        </w:rPr>
        <w:t>Oprávneným žiadateľom sú</w:t>
      </w:r>
      <w:r w:rsidR="00FB33FB" w:rsidRPr="00512EBD">
        <w:rPr>
          <w:rFonts w:asciiTheme="minorHAnsi" w:hAnsiTheme="minorHAnsi" w:cstheme="minorHAnsi"/>
          <w:b/>
          <w:sz w:val="22"/>
          <w:szCs w:val="22"/>
        </w:rPr>
        <w:t xml:space="preserve">: </w:t>
      </w:r>
    </w:p>
    <w:p w14:paraId="75814E95" w14:textId="70637FE3" w:rsidR="00E30507" w:rsidRPr="00512EBD" w:rsidRDefault="004E0111" w:rsidP="00CB59CD">
      <w:pPr>
        <w:pStyle w:val="Odsekzoznamu"/>
        <w:numPr>
          <w:ilvl w:val="1"/>
          <w:numId w:val="2"/>
        </w:numPr>
        <w:suppressAutoHyphens w:val="0"/>
        <w:spacing w:line="280" w:lineRule="exact"/>
        <w:ind w:left="567" w:hanging="567"/>
        <w:contextualSpacing/>
        <w:jc w:val="both"/>
        <w:rPr>
          <w:rFonts w:asciiTheme="minorHAnsi" w:hAnsiTheme="minorHAnsi"/>
          <w:sz w:val="22"/>
        </w:rPr>
      </w:pPr>
      <w:bookmarkStart w:id="9" w:name="_Špecifické_podmienky_oprávnenosti_1"/>
      <w:bookmarkStart w:id="10" w:name="e211"/>
      <w:bookmarkEnd w:id="9"/>
      <w:bookmarkEnd w:id="10"/>
      <w:r w:rsidRPr="004E0111">
        <w:rPr>
          <w:rFonts w:asciiTheme="minorHAnsi" w:hAnsiTheme="minorHAnsi"/>
          <w:sz w:val="22"/>
        </w:rPr>
        <w:t>Obce vo vidieckych oblastiach s počtom obyvateľov do 1 000 (vrátane)</w:t>
      </w:r>
      <w:r w:rsidRPr="004E0111">
        <w:rPr>
          <w:rFonts w:asciiTheme="minorHAnsi" w:hAnsiTheme="minorHAnsi"/>
          <w:sz w:val="22"/>
          <w:vertAlign w:val="superscript"/>
        </w:rPr>
        <w:footnoteReference w:id="12"/>
      </w:r>
    </w:p>
    <w:p w14:paraId="27AA2B87" w14:textId="77777777" w:rsidR="00D050A1" w:rsidRPr="00D050A1" w:rsidRDefault="00D050A1" w:rsidP="00CB59CD">
      <w:pPr>
        <w:pStyle w:val="Odsekzoznamu"/>
        <w:numPr>
          <w:ilvl w:val="1"/>
          <w:numId w:val="2"/>
        </w:numPr>
        <w:suppressAutoHyphens w:val="0"/>
        <w:spacing w:line="280" w:lineRule="exact"/>
        <w:ind w:left="567" w:hanging="567"/>
        <w:contextualSpacing/>
        <w:jc w:val="both"/>
        <w:rPr>
          <w:rFonts w:asciiTheme="minorHAnsi" w:hAnsiTheme="minorHAnsi" w:cstheme="minorHAnsi"/>
          <w:b/>
          <w:sz w:val="22"/>
          <w:szCs w:val="22"/>
          <w:u w:val="single"/>
        </w:rPr>
      </w:pPr>
      <w:r w:rsidRPr="000E7D55">
        <w:rPr>
          <w:rFonts w:asciiTheme="minorHAnsi" w:hAnsiTheme="minorHAnsi" w:cstheme="minorHAnsi"/>
          <w:sz w:val="22"/>
          <w:szCs w:val="22"/>
        </w:rPr>
        <w:t>Pri investíciách do kanalizácií a ČOV -</w:t>
      </w:r>
      <w:r w:rsidRPr="00447BCE">
        <w:rPr>
          <w:rFonts w:asciiTheme="minorHAnsi" w:hAnsiTheme="minorHAnsi" w:cstheme="minorHAnsi"/>
          <w:sz w:val="22"/>
          <w:szCs w:val="22"/>
        </w:rPr>
        <w:t xml:space="preserve"> </w:t>
      </w:r>
      <w:r>
        <w:rPr>
          <w:rFonts w:asciiTheme="minorHAnsi" w:hAnsiTheme="minorHAnsi" w:cstheme="minorHAnsi"/>
          <w:sz w:val="22"/>
          <w:szCs w:val="22"/>
        </w:rPr>
        <w:t>o</w:t>
      </w:r>
      <w:r w:rsidRPr="00447BCE">
        <w:rPr>
          <w:rFonts w:asciiTheme="minorHAnsi" w:hAnsiTheme="minorHAnsi" w:cstheme="minorHAnsi"/>
          <w:sz w:val="22"/>
          <w:szCs w:val="22"/>
        </w:rPr>
        <w:t xml:space="preserve">bce vo vidieckych oblastiach s počtom obyvateľov do 1 000 (vrátane) s výnimkou obcí, ktoré sú súčasťou aglomerácie nad 2 000 EO (viď </w:t>
      </w:r>
    </w:p>
    <w:p w14:paraId="4F0B5784" w14:textId="6C4BC023" w:rsidR="00217268" w:rsidRDefault="00160F8F" w:rsidP="00D050A1">
      <w:pPr>
        <w:pStyle w:val="Odsekzoznamu"/>
        <w:suppressAutoHyphens w:val="0"/>
        <w:spacing w:line="280" w:lineRule="exact"/>
        <w:ind w:left="567"/>
        <w:contextualSpacing/>
        <w:jc w:val="both"/>
        <w:rPr>
          <w:rFonts w:asciiTheme="minorHAnsi" w:hAnsiTheme="minorHAnsi" w:cstheme="minorHAnsi"/>
          <w:sz w:val="22"/>
          <w:szCs w:val="22"/>
        </w:rPr>
      </w:pPr>
      <w:hyperlink r:id="rId25" w:history="1">
        <w:r w:rsidR="00D050A1" w:rsidRPr="00213311">
          <w:rPr>
            <w:rStyle w:val="Hypertextovprepojenie"/>
            <w:rFonts w:asciiTheme="minorHAnsi" w:eastAsiaTheme="majorEastAsia" w:hAnsiTheme="minorHAnsi" w:cstheme="minorHAnsi"/>
            <w:sz w:val="22"/>
            <w:szCs w:val="22"/>
          </w:rPr>
          <w:t>http://www.op-kzp.sk/wp-content/uploads/2015/07/Priloha-7-Zoznam_opravnenych_aglomeracii_nad_2000_EO.pdf</w:t>
        </w:r>
        <w:r w:rsidR="00D050A1" w:rsidRPr="00213311">
          <w:rPr>
            <w:rStyle w:val="Hypertextovprepojenie"/>
            <w:rFonts w:asciiTheme="minorHAnsi" w:eastAsiaTheme="majorEastAsia" w:hAnsiTheme="minorHAnsi" w:cstheme="minorHAnsi"/>
            <w:i/>
            <w:sz w:val="22"/>
            <w:szCs w:val="22"/>
          </w:rPr>
          <w:t>.</w:t>
        </w:r>
      </w:hyperlink>
      <w:r w:rsidR="00D050A1" w:rsidRPr="00447BCE">
        <w:rPr>
          <w:rFonts w:asciiTheme="minorHAnsi" w:hAnsiTheme="minorHAnsi" w:cstheme="minorHAnsi"/>
          <w:sz w:val="22"/>
          <w:szCs w:val="22"/>
        </w:rPr>
        <w:t xml:space="preserve">), ako aj aglomerácie pod 2 000 EO (viď </w:t>
      </w:r>
      <w:hyperlink r:id="rId26" w:history="1">
        <w:r w:rsidR="00D050A1" w:rsidRPr="00447BCE">
          <w:rPr>
            <w:rStyle w:val="Hypertextovprepojenie"/>
            <w:rFonts w:asciiTheme="minorHAnsi" w:eastAsiaTheme="majorEastAsia" w:hAnsiTheme="minorHAnsi" w:cstheme="minorHAnsi"/>
            <w:sz w:val="22"/>
            <w:szCs w:val="22"/>
          </w:rPr>
          <w:t>http://www.op-kzp.sk/wp-content/uploads/2015/07/Priloha-8-Zoznam_opravnenych_aglomeracii_do_2000_EO.pdf</w:t>
        </w:r>
        <w:r w:rsidR="00D050A1" w:rsidRPr="00447BCE">
          <w:rPr>
            <w:rStyle w:val="Hypertextovprepojenie"/>
            <w:rFonts w:asciiTheme="minorHAnsi" w:eastAsiaTheme="majorEastAsia" w:hAnsiTheme="minorHAnsi" w:cstheme="minorHAnsi"/>
            <w:i/>
            <w:sz w:val="22"/>
            <w:szCs w:val="22"/>
          </w:rPr>
          <w:t>.</w:t>
        </w:r>
      </w:hyperlink>
      <w:r w:rsidR="00D050A1" w:rsidRPr="00447BCE">
        <w:rPr>
          <w:rFonts w:asciiTheme="minorHAnsi" w:hAnsiTheme="minorHAnsi" w:cstheme="minorHAnsi"/>
          <w:sz w:val="22"/>
          <w:szCs w:val="22"/>
        </w:rPr>
        <w:t>), ktorá zasahuje do chránených vodohospodárskych oblastí</w:t>
      </w:r>
    </w:p>
    <w:p w14:paraId="21C617F9" w14:textId="1C34F8EC" w:rsidR="00D050A1" w:rsidRPr="00D050A1" w:rsidRDefault="00D050A1" w:rsidP="00CB59CD">
      <w:pPr>
        <w:pStyle w:val="Odsekzoznamu"/>
        <w:numPr>
          <w:ilvl w:val="1"/>
          <w:numId w:val="2"/>
        </w:numPr>
        <w:suppressAutoHyphens w:val="0"/>
        <w:spacing w:line="280" w:lineRule="exact"/>
        <w:ind w:left="567" w:hanging="567"/>
        <w:contextualSpacing/>
        <w:jc w:val="both"/>
        <w:rPr>
          <w:rFonts w:asciiTheme="minorHAnsi" w:hAnsiTheme="minorHAnsi" w:cstheme="minorHAnsi"/>
          <w:sz w:val="22"/>
          <w:szCs w:val="22"/>
        </w:rPr>
      </w:pPr>
      <w:r w:rsidRPr="00D050A1">
        <w:rPr>
          <w:rFonts w:asciiTheme="minorHAnsi" w:hAnsiTheme="minorHAnsi" w:cstheme="minorHAnsi"/>
          <w:sz w:val="22"/>
          <w:szCs w:val="22"/>
        </w:rPr>
        <w:t>Združenia obcí s právnou subjektivitou.</w:t>
      </w:r>
      <w:r>
        <w:rPr>
          <w:rFonts w:asciiTheme="minorHAnsi" w:hAnsiTheme="minorHAnsi" w:cstheme="minorHAnsi"/>
          <w:sz w:val="22"/>
          <w:szCs w:val="22"/>
        </w:rPr>
        <w:t xml:space="preserve"> </w:t>
      </w:r>
      <w:r w:rsidRPr="00D050A1">
        <w:rPr>
          <w:rFonts w:asciiTheme="minorHAnsi" w:hAnsiTheme="minorHAnsi" w:cstheme="minorHAnsi"/>
          <w:sz w:val="22"/>
          <w:szCs w:val="22"/>
        </w:rPr>
        <w:t>V rámci združení obcí tieto združenia môžu zahŕňať aj obce nad 1000 obyvateľov ale investície môžu byť realizované len v obciach do 1000 obyvateľov (vrátane). V rámci združenia obcí musí byť projekt realizovaný min</w:t>
      </w:r>
      <w:r>
        <w:rPr>
          <w:rFonts w:asciiTheme="minorHAnsi" w:hAnsiTheme="minorHAnsi" w:cstheme="minorHAnsi"/>
          <w:sz w:val="22"/>
          <w:szCs w:val="22"/>
        </w:rPr>
        <w:t>imálne</w:t>
      </w:r>
      <w:r w:rsidRPr="00D050A1">
        <w:rPr>
          <w:rFonts w:asciiTheme="minorHAnsi" w:hAnsiTheme="minorHAnsi" w:cstheme="minorHAnsi"/>
          <w:sz w:val="22"/>
          <w:szCs w:val="22"/>
        </w:rPr>
        <w:t xml:space="preserve"> v dvoch obciach.</w:t>
      </w:r>
    </w:p>
    <w:p w14:paraId="3116EBF6" w14:textId="57670FE9" w:rsidR="00D050A1" w:rsidRDefault="00D050A1" w:rsidP="00D050A1">
      <w:pPr>
        <w:pStyle w:val="Odsekzoznamu"/>
        <w:suppressAutoHyphens w:val="0"/>
        <w:spacing w:line="280" w:lineRule="exact"/>
        <w:ind w:left="567"/>
        <w:contextualSpacing/>
        <w:jc w:val="both"/>
        <w:rPr>
          <w:rFonts w:asciiTheme="minorHAnsi" w:hAnsiTheme="minorHAnsi" w:cstheme="minorHAnsi"/>
          <w:sz w:val="22"/>
          <w:szCs w:val="22"/>
        </w:rPr>
      </w:pPr>
    </w:p>
    <w:p w14:paraId="30F16340" w14:textId="0DAA0841" w:rsidR="00616673" w:rsidRPr="00512EBD" w:rsidRDefault="00616673" w:rsidP="00E86171">
      <w:pPr>
        <w:suppressAutoHyphens w:val="0"/>
        <w:spacing w:before="60" w:after="60"/>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17FCD95E" w14:textId="49358E7D" w:rsidR="00616673" w:rsidRPr="00D050A1" w:rsidRDefault="00616673" w:rsidP="006223B5">
      <w:pPr>
        <w:pStyle w:val="Odsekzoznamu"/>
        <w:numPr>
          <w:ilvl w:val="0"/>
          <w:numId w:val="12"/>
        </w:numPr>
        <w:spacing w:line="280" w:lineRule="exact"/>
        <w:ind w:left="567" w:hanging="567"/>
        <w:jc w:val="both"/>
        <w:rPr>
          <w:rFonts w:asciiTheme="minorHAnsi" w:hAnsiTheme="minorHAnsi" w:cstheme="minorHAnsi"/>
          <w:bCs/>
          <w:sz w:val="22"/>
          <w:lang w:eastAsia="sk-SK"/>
        </w:rPr>
      </w:pPr>
      <w:r w:rsidRPr="00512EBD">
        <w:rPr>
          <w:rFonts w:asciiTheme="minorHAnsi" w:hAnsiTheme="minorHAnsi" w:cstheme="minorHAnsi"/>
          <w:bCs/>
          <w:sz w:val="22"/>
          <w:lang w:eastAsia="sk-SK"/>
        </w:rPr>
        <w:t xml:space="preserve">Formulár </w:t>
      </w:r>
      <w:r w:rsidRPr="00512EBD">
        <w:rPr>
          <w:rFonts w:asciiTheme="minorHAnsi" w:hAnsiTheme="minorHAnsi" w:cstheme="minorHAnsi"/>
          <w:bCs/>
          <w:sz w:val="22"/>
          <w:szCs w:val="22"/>
          <w:lang w:eastAsia="sk-SK"/>
        </w:rPr>
        <w:t>ŽoNFP</w:t>
      </w:r>
    </w:p>
    <w:p w14:paraId="26A83764" w14:textId="70C4DA84" w:rsidR="00D050A1" w:rsidRPr="00D050A1" w:rsidRDefault="00D050A1" w:rsidP="00D050A1">
      <w:pPr>
        <w:pStyle w:val="Odsekzoznamu"/>
        <w:numPr>
          <w:ilvl w:val="0"/>
          <w:numId w:val="12"/>
        </w:numPr>
        <w:ind w:left="567" w:hanging="567"/>
        <w:jc w:val="both"/>
        <w:rPr>
          <w:rFonts w:asciiTheme="minorHAnsi" w:hAnsiTheme="minorHAnsi" w:cstheme="minorHAnsi"/>
          <w:bCs/>
          <w:sz w:val="22"/>
          <w:lang w:eastAsia="sk-SK"/>
        </w:rPr>
      </w:pPr>
      <w:r w:rsidRPr="00D050A1">
        <w:rPr>
          <w:rFonts w:asciiTheme="minorHAnsi" w:hAnsiTheme="minorHAnsi" w:cstheme="minorHAnsi"/>
          <w:bCs/>
          <w:sz w:val="22"/>
          <w:lang w:eastAsia="sk-SK"/>
        </w:rPr>
        <w:t>Doklad o pridelení IČO</w:t>
      </w:r>
    </w:p>
    <w:p w14:paraId="4AFFE733" w14:textId="776D7B71" w:rsidR="00D050A1" w:rsidRPr="00512EBD" w:rsidRDefault="00D050A1" w:rsidP="00D050A1">
      <w:pPr>
        <w:pStyle w:val="Odsekzoznamu"/>
        <w:numPr>
          <w:ilvl w:val="0"/>
          <w:numId w:val="12"/>
        </w:numPr>
        <w:ind w:left="567" w:hanging="567"/>
        <w:jc w:val="both"/>
        <w:rPr>
          <w:rFonts w:asciiTheme="minorHAnsi" w:hAnsiTheme="minorHAnsi" w:cstheme="minorHAnsi"/>
          <w:bCs/>
          <w:sz w:val="22"/>
          <w:lang w:eastAsia="sk-SK"/>
        </w:rPr>
      </w:pPr>
      <w:r w:rsidRPr="00D050A1">
        <w:rPr>
          <w:rFonts w:asciiTheme="minorHAnsi" w:hAnsiTheme="minorHAnsi" w:cstheme="minorHAnsi"/>
          <w:bCs/>
          <w:sz w:val="22"/>
          <w:lang w:eastAsia="sk-SK"/>
        </w:rPr>
        <w:t xml:space="preserve">Osvedčenie  o zvolení za starostu </w:t>
      </w:r>
    </w:p>
    <w:p w14:paraId="1FFB3C8D" w14:textId="406D6704" w:rsidR="005539EB" w:rsidRDefault="005539EB" w:rsidP="005539EB">
      <w:pPr>
        <w:pStyle w:val="Odsekzoznamu"/>
        <w:ind w:left="567"/>
        <w:jc w:val="both"/>
        <w:rPr>
          <w:rFonts w:asciiTheme="minorHAnsi" w:hAnsiTheme="minorHAnsi" w:cstheme="minorHAnsi"/>
          <w:bCs/>
          <w:sz w:val="22"/>
          <w:lang w:eastAsia="sk-SK"/>
        </w:rPr>
      </w:pPr>
      <w:r>
        <w:rPr>
          <w:rFonts w:asciiTheme="minorHAnsi" w:hAnsiTheme="minorHAnsi" w:cstheme="minorHAnsi"/>
          <w:bCs/>
          <w:sz w:val="22"/>
          <w:lang w:eastAsia="sk-SK"/>
        </w:rPr>
        <w:t>V</w:t>
      </w:r>
      <w:r w:rsidR="00D050A1" w:rsidRPr="005539EB">
        <w:rPr>
          <w:rFonts w:asciiTheme="minorHAnsi" w:hAnsiTheme="minorHAnsi" w:cstheme="minorHAnsi"/>
          <w:bCs/>
          <w:sz w:val="22"/>
          <w:lang w:eastAsia="sk-SK"/>
        </w:rPr>
        <w:t>ýpis z príslušného registra nie starš</w:t>
      </w:r>
      <w:r w:rsidRPr="005539EB">
        <w:rPr>
          <w:rFonts w:asciiTheme="minorHAnsi" w:hAnsiTheme="minorHAnsi" w:cstheme="minorHAnsi"/>
          <w:bCs/>
          <w:sz w:val="22"/>
          <w:lang w:eastAsia="sk-SK"/>
        </w:rPr>
        <w:t xml:space="preserve">í ako 3 mesiace ku dňu predloženia ŽoNFP podľa osobitných predpisov - register združení obcí a aktuálne účinnú verziu stanov združenia, alebo </w:t>
      </w:r>
      <w:r w:rsidR="00D050A1" w:rsidRPr="005539EB">
        <w:rPr>
          <w:rFonts w:asciiTheme="minorHAnsi" w:hAnsiTheme="minorHAnsi" w:cstheme="minorHAnsi"/>
          <w:bCs/>
          <w:sz w:val="22"/>
          <w:lang w:eastAsia="sk-SK"/>
        </w:rPr>
        <w:t>zmluvu o zriadení združenia obcí, zakladateľskú zmluvu/zápisnicu z ustanovujúcej členskej schôdze (ak relevantné) a</w:t>
      </w:r>
      <w:r w:rsidRPr="005539EB">
        <w:rPr>
          <w:rFonts w:asciiTheme="minorHAnsi" w:hAnsiTheme="minorHAnsi" w:cstheme="minorHAnsi"/>
          <w:bCs/>
          <w:sz w:val="22"/>
          <w:lang w:eastAsia="sk-SK"/>
        </w:rPr>
        <w:t xml:space="preserve"> </w:t>
      </w:r>
      <w:r w:rsidR="00D050A1" w:rsidRPr="005539EB">
        <w:rPr>
          <w:rFonts w:asciiTheme="minorHAnsi" w:hAnsiTheme="minorHAnsi" w:cstheme="minorHAnsi"/>
          <w:bCs/>
          <w:sz w:val="22"/>
          <w:lang w:eastAsia="sk-SK"/>
        </w:rPr>
        <w:t xml:space="preserve">všetky ostatné dokumenty (napr. zápisnica zo zasadnutia združenia), ktorými došlo k zmene (doplneniu) vyššie uvedených dokumentov, resp. iných pôvodných dokumentov </w:t>
      </w:r>
    </w:p>
    <w:p w14:paraId="4015ED94" w14:textId="77777777" w:rsidR="00D87A8A" w:rsidRPr="005539EB" w:rsidRDefault="00D87A8A" w:rsidP="005539EB">
      <w:pPr>
        <w:pStyle w:val="Odsekzoznamu"/>
        <w:ind w:left="567"/>
        <w:jc w:val="both"/>
        <w:rPr>
          <w:rFonts w:asciiTheme="minorHAnsi" w:hAnsiTheme="minorHAnsi" w:cstheme="minorHAnsi"/>
          <w:bCs/>
          <w:sz w:val="22"/>
          <w:lang w:eastAsia="sk-SK"/>
        </w:rPr>
      </w:pPr>
    </w:p>
    <w:p w14:paraId="768365AC" w14:textId="5958BA44" w:rsidR="00874AE4" w:rsidRPr="00512EBD" w:rsidRDefault="00874AE4" w:rsidP="006223B5">
      <w:pPr>
        <w:pStyle w:val="Nadpis2"/>
        <w:numPr>
          <w:ilvl w:val="1"/>
          <w:numId w:val="8"/>
        </w:numPr>
        <w:spacing w:after="120"/>
        <w:ind w:left="567" w:hanging="567"/>
        <w:jc w:val="both"/>
        <w:rPr>
          <w:rFonts w:asciiTheme="minorHAnsi" w:hAnsiTheme="minorHAnsi" w:cstheme="minorHAnsi"/>
        </w:rPr>
      </w:pPr>
      <w:bookmarkStart w:id="12" w:name="_Oprávnenosť_aktivít_realizácie"/>
      <w:bookmarkEnd w:id="12"/>
      <w:r w:rsidRPr="00512EBD">
        <w:rPr>
          <w:rFonts w:asciiTheme="minorHAnsi" w:hAnsiTheme="minorHAnsi" w:cstheme="minorHAnsi"/>
        </w:rPr>
        <w:t>Oprávnenosť aktivít realizácie projektu</w:t>
      </w:r>
    </w:p>
    <w:p w14:paraId="367317AE" w14:textId="5799470C" w:rsidR="00436391" w:rsidRPr="00512EBD" w:rsidRDefault="00436391" w:rsidP="00436391">
      <w:pPr>
        <w:suppressAutoHyphens w:val="0"/>
        <w:spacing w:before="120" w:after="120" w:line="280" w:lineRule="exact"/>
        <w:rPr>
          <w:rFonts w:asciiTheme="minorHAnsi" w:hAnsiTheme="minorHAnsi" w:cstheme="minorHAnsi"/>
          <w:b/>
          <w:sz w:val="22"/>
          <w:szCs w:val="22"/>
        </w:rPr>
      </w:pPr>
      <w:bookmarkStart w:id="13" w:name="_Pre_činnosť_Umelá"/>
      <w:bookmarkStart w:id="14" w:name="_Pre_činnosť_Budovanie"/>
      <w:bookmarkEnd w:id="13"/>
      <w:bookmarkEnd w:id="14"/>
      <w:r w:rsidRPr="00512EBD">
        <w:rPr>
          <w:rFonts w:asciiTheme="minorHAnsi" w:hAnsiTheme="minorHAnsi" w:cstheme="minorHAnsi"/>
          <w:b/>
          <w:sz w:val="22"/>
          <w:szCs w:val="22"/>
        </w:rPr>
        <w:t>Rozsah oprávnených činností</w:t>
      </w:r>
    </w:p>
    <w:p w14:paraId="2281AB54" w14:textId="7A9BE6A8" w:rsidR="005539EB" w:rsidRPr="005539EB" w:rsidRDefault="005539EB" w:rsidP="009B2051">
      <w:pPr>
        <w:pStyle w:val="Odsekzoznamu"/>
        <w:numPr>
          <w:ilvl w:val="0"/>
          <w:numId w:val="39"/>
        </w:numPr>
        <w:spacing w:before="60" w:after="60"/>
        <w:ind w:left="567" w:hanging="567"/>
        <w:jc w:val="both"/>
        <w:rPr>
          <w:rFonts w:asciiTheme="minorHAnsi" w:hAnsiTheme="minorHAnsi" w:cstheme="minorHAnsi"/>
          <w:sz w:val="22"/>
          <w:szCs w:val="22"/>
        </w:rPr>
      </w:pPr>
      <w:bookmarkStart w:id="15" w:name="bod212a"/>
      <w:bookmarkStart w:id="16" w:name="bod2122"/>
      <w:bookmarkStart w:id="17" w:name="bod2123"/>
      <w:bookmarkStart w:id="18" w:name="_Oprávnené_projekty"/>
      <w:bookmarkEnd w:id="15"/>
      <w:bookmarkEnd w:id="16"/>
      <w:bookmarkEnd w:id="17"/>
      <w:bookmarkEnd w:id="18"/>
      <w:r>
        <w:rPr>
          <w:rFonts w:asciiTheme="minorHAnsi" w:hAnsiTheme="minorHAnsi" w:cstheme="minorHAnsi"/>
          <w:sz w:val="22"/>
          <w:szCs w:val="22"/>
        </w:rPr>
        <w:t>V</w:t>
      </w:r>
      <w:r w:rsidRPr="005539EB">
        <w:rPr>
          <w:rFonts w:asciiTheme="minorHAnsi" w:hAnsiTheme="minorHAnsi" w:cstheme="minorHAnsi"/>
          <w:sz w:val="22"/>
          <w:szCs w:val="22"/>
        </w:rPr>
        <w:t>ýstavba, rekonštrukcia, modernizácia, dostavba vodovodu</w:t>
      </w:r>
      <w:r>
        <w:rPr>
          <w:rFonts w:asciiTheme="minorHAnsi" w:hAnsiTheme="minorHAnsi" w:cstheme="minorHAnsi"/>
          <w:sz w:val="22"/>
          <w:szCs w:val="22"/>
        </w:rPr>
        <w:t>;</w:t>
      </w:r>
    </w:p>
    <w:p w14:paraId="639669D0" w14:textId="49ECA1E8" w:rsidR="005539EB" w:rsidRPr="005539EB" w:rsidRDefault="005539EB" w:rsidP="009B2051">
      <w:pPr>
        <w:pStyle w:val="Odsekzoznamu"/>
        <w:numPr>
          <w:ilvl w:val="0"/>
          <w:numId w:val="39"/>
        </w:numPr>
        <w:spacing w:before="60" w:after="60"/>
        <w:ind w:left="567" w:hanging="567"/>
        <w:jc w:val="both"/>
        <w:rPr>
          <w:rFonts w:asciiTheme="minorHAnsi" w:hAnsiTheme="minorHAnsi" w:cstheme="minorHAnsi"/>
          <w:sz w:val="22"/>
          <w:szCs w:val="22"/>
        </w:rPr>
      </w:pPr>
      <w:r>
        <w:rPr>
          <w:rFonts w:asciiTheme="minorHAnsi" w:hAnsiTheme="minorHAnsi" w:cstheme="minorHAnsi"/>
          <w:sz w:val="22"/>
          <w:szCs w:val="22"/>
        </w:rPr>
        <w:t>V</w:t>
      </w:r>
      <w:r w:rsidRPr="005539EB">
        <w:rPr>
          <w:rFonts w:asciiTheme="minorHAnsi" w:hAnsiTheme="minorHAnsi" w:cstheme="minorHAnsi"/>
          <w:sz w:val="22"/>
          <w:szCs w:val="22"/>
        </w:rPr>
        <w:t>ýstavba, rekonštrukcia, modernizácia, dostavba kanalizácie</w:t>
      </w:r>
      <w:r>
        <w:rPr>
          <w:rFonts w:asciiTheme="minorHAnsi" w:hAnsiTheme="minorHAnsi" w:cstheme="minorHAnsi"/>
          <w:sz w:val="22"/>
          <w:szCs w:val="22"/>
        </w:rPr>
        <w:t>;</w:t>
      </w:r>
    </w:p>
    <w:p w14:paraId="1C664886" w14:textId="160C2A42" w:rsidR="005539EB" w:rsidRPr="005539EB" w:rsidRDefault="005539EB" w:rsidP="009B2051">
      <w:pPr>
        <w:pStyle w:val="Odsekzoznamu"/>
        <w:numPr>
          <w:ilvl w:val="0"/>
          <w:numId w:val="39"/>
        </w:numPr>
        <w:spacing w:before="60" w:after="6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V</w:t>
      </w:r>
      <w:r w:rsidRPr="005539EB">
        <w:rPr>
          <w:rFonts w:asciiTheme="minorHAnsi" w:hAnsiTheme="minorHAnsi" w:cstheme="minorHAnsi"/>
          <w:sz w:val="22"/>
          <w:szCs w:val="22"/>
        </w:rPr>
        <w:t>ýstavba, rekonštrukcia, modernizácia, dostavba čistiarne odpadových vôd</w:t>
      </w:r>
      <w:r>
        <w:rPr>
          <w:rFonts w:asciiTheme="minorHAnsi" w:hAnsiTheme="minorHAnsi" w:cstheme="minorHAnsi"/>
          <w:sz w:val="22"/>
          <w:szCs w:val="22"/>
        </w:rPr>
        <w:t>;</w:t>
      </w:r>
      <w:r w:rsidRPr="005539EB">
        <w:rPr>
          <w:rFonts w:asciiTheme="minorHAnsi" w:hAnsiTheme="minorHAnsi" w:cstheme="minorHAnsi"/>
          <w:sz w:val="22"/>
          <w:szCs w:val="22"/>
        </w:rPr>
        <w:t xml:space="preserve"> </w:t>
      </w:r>
    </w:p>
    <w:p w14:paraId="1AF90F1A" w14:textId="6BBDEBCF" w:rsidR="005539EB" w:rsidRPr="005539EB" w:rsidRDefault="005539EB" w:rsidP="009B2051">
      <w:pPr>
        <w:pStyle w:val="Odsekzoznamu"/>
        <w:numPr>
          <w:ilvl w:val="0"/>
          <w:numId w:val="39"/>
        </w:numPr>
        <w:spacing w:before="60" w:after="60"/>
        <w:ind w:left="567" w:hanging="567"/>
        <w:jc w:val="both"/>
        <w:rPr>
          <w:rFonts w:asciiTheme="minorHAnsi" w:hAnsiTheme="minorHAnsi" w:cstheme="minorHAnsi"/>
          <w:sz w:val="22"/>
          <w:szCs w:val="22"/>
          <w:lang w:eastAsia="en-US"/>
        </w:rPr>
      </w:pPr>
      <w:bookmarkStart w:id="19" w:name="aktivita4"/>
      <w:bookmarkEnd w:id="19"/>
      <w:r w:rsidRPr="005539EB">
        <w:rPr>
          <w:rFonts w:asciiTheme="minorHAnsi" w:hAnsiTheme="minorHAnsi" w:cstheme="minorHAnsi"/>
          <w:color w:val="000000"/>
          <w:sz w:val="22"/>
          <w:szCs w:val="22"/>
        </w:rPr>
        <w:t>V</w:t>
      </w:r>
      <w:r w:rsidRPr="005539EB">
        <w:rPr>
          <w:rFonts w:asciiTheme="minorHAnsi" w:hAnsiTheme="minorHAnsi" w:cstheme="minorHAnsi"/>
          <w:color w:val="000000"/>
          <w:sz w:val="22"/>
          <w:szCs w:val="22"/>
          <w:lang w:eastAsia="sk-SK"/>
        </w:rPr>
        <w:t xml:space="preserve">ýstavba a rekonštrukcia miestnych komunikácií, lávok, mostov, chodníkov  a záchytných parkovísk, </w:t>
      </w:r>
      <w:r w:rsidRPr="005539EB">
        <w:rPr>
          <w:rFonts w:asciiTheme="minorHAnsi" w:hAnsiTheme="minorHAnsi" w:cstheme="minorHAnsi"/>
          <w:color w:val="000000"/>
          <w:sz w:val="22"/>
          <w:szCs w:val="22"/>
        </w:rPr>
        <w:t xml:space="preserve">autobusových zastávok; </w:t>
      </w:r>
      <w:r w:rsidRPr="005539EB">
        <w:rPr>
          <w:rFonts w:asciiTheme="minorHAnsi" w:hAnsiTheme="minorHAnsi" w:cstheme="minorHAnsi"/>
          <w:color w:val="000000"/>
          <w:sz w:val="22"/>
          <w:szCs w:val="22"/>
          <w:lang w:eastAsia="sk-SK"/>
        </w:rPr>
        <w:t>zlepšenie vzhľadu obcí – úprava a tvorba verejných priestranstiev, námestí, parkov a pod.</w:t>
      </w:r>
      <w:r>
        <w:rPr>
          <w:rFonts w:asciiTheme="minorHAnsi" w:hAnsiTheme="minorHAnsi" w:cstheme="minorHAnsi"/>
          <w:color w:val="000000"/>
          <w:sz w:val="22"/>
          <w:szCs w:val="22"/>
          <w:lang w:eastAsia="sk-SK"/>
        </w:rPr>
        <w:t>;</w:t>
      </w:r>
    </w:p>
    <w:p w14:paraId="5FC52ACA" w14:textId="77777777" w:rsidR="005539EB" w:rsidRPr="005539EB" w:rsidRDefault="005539EB" w:rsidP="009B2051">
      <w:pPr>
        <w:pStyle w:val="Odsekzoznamu"/>
        <w:numPr>
          <w:ilvl w:val="0"/>
          <w:numId w:val="39"/>
        </w:numPr>
        <w:spacing w:before="60" w:after="60"/>
        <w:ind w:left="567" w:hanging="567"/>
        <w:jc w:val="both"/>
        <w:rPr>
          <w:rFonts w:asciiTheme="minorHAnsi" w:hAnsiTheme="minorHAnsi" w:cstheme="minorHAnsi"/>
          <w:sz w:val="22"/>
          <w:szCs w:val="22"/>
        </w:rPr>
      </w:pPr>
      <w:r w:rsidRPr="005539EB">
        <w:rPr>
          <w:rFonts w:asciiTheme="minorHAnsi" w:hAnsiTheme="minorHAnsi" w:cstheme="minorHAnsi"/>
          <w:color w:val="000000"/>
          <w:sz w:val="22"/>
          <w:szCs w:val="22"/>
        </w:rPr>
        <w:t>Kombinácia aktivít 1 až 3. Za kombináciu sa považuje situácia keď 1 ŽoNFP obsahuje minimálne 2 aktivity. 1 ŽoNFP môže obsahovať aj všetky 3 aktivity.</w:t>
      </w:r>
    </w:p>
    <w:p w14:paraId="440778EB" w14:textId="1ECFC563" w:rsidR="00C30EC5" w:rsidRDefault="00C30EC5" w:rsidP="00160B0D">
      <w:pPr>
        <w:pStyle w:val="Odsekzoznamu"/>
        <w:suppressAutoHyphens w:val="0"/>
        <w:spacing w:before="60" w:after="60"/>
        <w:ind w:left="567"/>
        <w:jc w:val="both"/>
        <w:rPr>
          <w:rFonts w:asciiTheme="minorHAnsi" w:hAnsiTheme="minorHAnsi" w:cstheme="minorHAnsi"/>
          <w:sz w:val="22"/>
        </w:rPr>
      </w:pPr>
    </w:p>
    <w:p w14:paraId="23D424C8" w14:textId="77777777" w:rsidR="0090272B" w:rsidRPr="00512EBD" w:rsidRDefault="0090272B" w:rsidP="00160B0D">
      <w:pPr>
        <w:pStyle w:val="Odsekzoznamu"/>
        <w:suppressAutoHyphens w:val="0"/>
        <w:spacing w:before="60" w:after="60"/>
        <w:ind w:left="567"/>
        <w:jc w:val="both"/>
        <w:rPr>
          <w:rFonts w:asciiTheme="minorHAnsi" w:hAnsiTheme="minorHAnsi" w:cstheme="minorHAnsi"/>
          <w:sz w:val="22"/>
        </w:rPr>
      </w:pPr>
    </w:p>
    <w:p w14:paraId="7547AC67" w14:textId="118B985A" w:rsidR="00631252" w:rsidRPr="00512EBD" w:rsidRDefault="0079031B" w:rsidP="006223B5">
      <w:pPr>
        <w:pStyle w:val="Nadpis2"/>
        <w:numPr>
          <w:ilvl w:val="1"/>
          <w:numId w:val="8"/>
        </w:numPr>
        <w:spacing w:after="120"/>
        <w:ind w:left="567" w:hanging="567"/>
        <w:jc w:val="both"/>
        <w:rPr>
          <w:rFonts w:asciiTheme="minorHAnsi" w:hAnsiTheme="minorHAnsi" w:cstheme="minorHAnsi"/>
        </w:rPr>
      </w:pPr>
      <w:bookmarkStart w:id="20" w:name="bod221"/>
      <w:bookmarkEnd w:id="20"/>
      <w:r w:rsidRPr="00512EBD">
        <w:rPr>
          <w:rFonts w:asciiTheme="minorHAnsi" w:hAnsiTheme="minorHAnsi" w:cstheme="minorHAnsi"/>
        </w:rPr>
        <w:t xml:space="preserve">Oprávnenosť výdavkov realizácie projektu </w:t>
      </w:r>
    </w:p>
    <w:p w14:paraId="33606B2B" w14:textId="3EFA4BFE" w:rsidR="00A35814" w:rsidRPr="00512EBD" w:rsidRDefault="00A35814" w:rsidP="006223B5">
      <w:pPr>
        <w:pStyle w:val="Nadpis3"/>
        <w:numPr>
          <w:ilvl w:val="2"/>
          <w:numId w:val="8"/>
        </w:numPr>
        <w:spacing w:before="120" w:after="120"/>
        <w:ind w:left="567" w:hanging="567"/>
        <w:rPr>
          <w:rFonts w:asciiTheme="minorHAnsi" w:hAnsiTheme="minorHAnsi" w:cstheme="minorHAnsi"/>
          <w:sz w:val="22"/>
          <w:szCs w:val="22"/>
        </w:rPr>
      </w:pPr>
      <w:bookmarkStart w:id="21" w:name="_Oprávnené_náklady"/>
      <w:bookmarkEnd w:id="21"/>
      <w:r w:rsidRPr="00512EBD">
        <w:rPr>
          <w:rFonts w:asciiTheme="minorHAnsi" w:hAnsiTheme="minorHAnsi" w:cstheme="minorHAnsi"/>
          <w:b/>
          <w:color w:val="auto"/>
          <w:sz w:val="22"/>
          <w:szCs w:val="22"/>
        </w:rPr>
        <w:t xml:space="preserve">Oprávnené náklady </w:t>
      </w:r>
    </w:p>
    <w:p w14:paraId="301AE4E6" w14:textId="4BE54DC1" w:rsidR="00A35814" w:rsidRPr="00512EBD" w:rsidRDefault="00A35814" w:rsidP="00A3017A">
      <w:pPr>
        <w:spacing w:after="120"/>
        <w:rPr>
          <w:rFonts w:asciiTheme="minorHAnsi" w:hAnsiTheme="minorHAnsi" w:cstheme="minorHAnsi"/>
          <w:sz w:val="22"/>
        </w:rPr>
      </w:pPr>
      <w:r w:rsidRPr="00512EBD">
        <w:rPr>
          <w:rFonts w:asciiTheme="minorHAnsi" w:hAnsiTheme="minorHAnsi" w:cstheme="minorHAnsi"/>
          <w:bCs/>
          <w:sz w:val="22"/>
        </w:rPr>
        <w:t xml:space="preserve">Náklady na všetky činnosti, ktoré sú v súlade s podporovanými činnosťami definovanými v bode </w:t>
      </w:r>
      <w:hyperlink w:anchor="_Oprávnenosť_aktivít_realizácie" w:history="1">
        <w:r w:rsidRPr="00512EBD">
          <w:rPr>
            <w:rStyle w:val="Hypertextovprepojenie"/>
            <w:rFonts w:asciiTheme="minorHAnsi" w:hAnsiTheme="minorHAnsi" w:cstheme="minorHAnsi"/>
            <w:bCs/>
            <w:sz w:val="22"/>
          </w:rPr>
          <w:t>2.2</w:t>
        </w:r>
      </w:hyperlink>
    </w:p>
    <w:p w14:paraId="51042101" w14:textId="1A9A9854" w:rsidR="00A3017A" w:rsidRPr="00A3017A" w:rsidRDefault="00A3017A" w:rsidP="00A3017A">
      <w:pPr>
        <w:pStyle w:val="Odsekzoznamu"/>
        <w:numPr>
          <w:ilvl w:val="0"/>
          <w:numId w:val="4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rPr>
      </w:pPr>
      <w:bookmarkStart w:id="22" w:name="bod231ods1"/>
      <w:bookmarkEnd w:id="22"/>
      <w:r w:rsidRPr="00A3017A">
        <w:rPr>
          <w:rFonts w:asciiTheme="minorHAnsi" w:eastAsiaTheme="minorHAnsi" w:hAnsiTheme="minorHAnsi" w:cstheme="minorHAnsi"/>
          <w:bCs/>
          <w:color w:val="000000"/>
          <w:sz w:val="22"/>
          <w:szCs w:val="22"/>
        </w:rPr>
        <w:t xml:space="preserve">Výdavky na investície aktivity 1, 2, 3 </w:t>
      </w:r>
      <w:r>
        <w:rPr>
          <w:rFonts w:asciiTheme="minorHAnsi" w:eastAsiaTheme="minorHAnsi" w:hAnsiTheme="minorHAnsi" w:cstheme="minorHAnsi"/>
          <w:bCs/>
          <w:color w:val="000000"/>
          <w:sz w:val="22"/>
          <w:szCs w:val="22"/>
        </w:rPr>
        <w:t xml:space="preserve">uvedené v bode </w:t>
      </w:r>
      <w:hyperlink w:anchor="_Oprávnenosť_aktivít_realizácie" w:history="1">
        <w:r w:rsidRPr="00A3017A">
          <w:rPr>
            <w:rStyle w:val="Hypertextovprepojenie"/>
            <w:rFonts w:asciiTheme="minorHAnsi" w:eastAsiaTheme="minorHAnsi" w:hAnsiTheme="minorHAnsi" w:cstheme="minorHAnsi"/>
            <w:bCs/>
            <w:sz w:val="22"/>
            <w:szCs w:val="22"/>
          </w:rPr>
          <w:t>2.2</w:t>
        </w:r>
      </w:hyperlink>
      <w:r>
        <w:rPr>
          <w:rFonts w:asciiTheme="minorHAnsi" w:eastAsiaTheme="minorHAnsi" w:hAnsiTheme="minorHAnsi" w:cstheme="minorHAnsi"/>
          <w:bCs/>
          <w:color w:val="000000"/>
          <w:sz w:val="22"/>
          <w:szCs w:val="22"/>
        </w:rPr>
        <w:t xml:space="preserve"> tejto výzvy </w:t>
      </w:r>
      <w:r w:rsidRPr="00A3017A">
        <w:rPr>
          <w:rFonts w:asciiTheme="minorHAnsi" w:eastAsiaTheme="minorHAnsi" w:hAnsiTheme="minorHAnsi" w:cstheme="minorHAnsi"/>
          <w:bCs/>
          <w:color w:val="000000"/>
          <w:sz w:val="22"/>
          <w:szCs w:val="22"/>
        </w:rPr>
        <w:t>a ich kombinácia, ktoré sú v súlade s podporovanými aktivitami výzvy</w:t>
      </w:r>
    </w:p>
    <w:p w14:paraId="267312EF" w14:textId="18413EBF" w:rsidR="00A3017A" w:rsidRDefault="00A3017A" w:rsidP="00A3017A">
      <w:pPr>
        <w:pStyle w:val="Odsekzoznamu"/>
        <w:numPr>
          <w:ilvl w:val="0"/>
          <w:numId w:val="4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rPr>
      </w:pPr>
      <w:r w:rsidRPr="00A3017A">
        <w:rPr>
          <w:rFonts w:asciiTheme="minorHAnsi" w:eastAsiaTheme="minorHAnsi" w:hAnsiTheme="minorHAnsi" w:cstheme="minorHAnsi"/>
          <w:bCs/>
          <w:color w:val="000000"/>
          <w:sz w:val="22"/>
          <w:szCs w:val="22"/>
        </w:rPr>
        <w:t xml:space="preserve">Výdavky na </w:t>
      </w:r>
      <w:hyperlink w:anchor="aktivita4" w:history="1">
        <w:r w:rsidRPr="00A3017A">
          <w:rPr>
            <w:rStyle w:val="Hypertextovprepojenie"/>
            <w:rFonts w:asciiTheme="minorHAnsi" w:eastAsiaTheme="minorHAnsi" w:hAnsiTheme="minorHAnsi" w:cstheme="minorHAnsi"/>
            <w:bCs/>
            <w:sz w:val="22"/>
            <w:szCs w:val="22"/>
          </w:rPr>
          <w:t>aktivitu 4</w:t>
        </w:r>
      </w:hyperlink>
      <w:r w:rsidRPr="00A3017A">
        <w:rPr>
          <w:rFonts w:asciiTheme="minorHAnsi" w:eastAsiaTheme="minorHAnsi" w:hAnsiTheme="minorHAnsi" w:cstheme="minorHAnsi"/>
          <w:bCs/>
          <w:color w:val="000000"/>
          <w:sz w:val="22"/>
          <w:szCs w:val="22"/>
        </w:rPr>
        <w:t xml:space="preserve"> </w:t>
      </w:r>
      <w:r>
        <w:rPr>
          <w:rFonts w:asciiTheme="minorHAnsi" w:eastAsiaTheme="minorHAnsi" w:hAnsiTheme="minorHAnsi" w:cstheme="minorHAnsi"/>
          <w:bCs/>
          <w:color w:val="000000"/>
          <w:sz w:val="22"/>
          <w:szCs w:val="22"/>
        </w:rPr>
        <w:t xml:space="preserve">uvedenú v bode </w:t>
      </w:r>
      <w:hyperlink w:anchor="_Oprávnenosť_aktivít_realizácie" w:history="1">
        <w:r w:rsidRPr="00A3017A">
          <w:rPr>
            <w:rStyle w:val="Hypertextovprepojenie"/>
            <w:rFonts w:asciiTheme="minorHAnsi" w:eastAsiaTheme="minorHAnsi" w:hAnsiTheme="minorHAnsi" w:cstheme="minorHAnsi"/>
            <w:bCs/>
            <w:sz w:val="22"/>
            <w:szCs w:val="22"/>
          </w:rPr>
          <w:t>2.2</w:t>
        </w:r>
      </w:hyperlink>
      <w:r>
        <w:rPr>
          <w:rFonts w:asciiTheme="minorHAnsi" w:eastAsiaTheme="minorHAnsi" w:hAnsiTheme="minorHAnsi" w:cstheme="minorHAnsi"/>
          <w:bCs/>
          <w:color w:val="000000"/>
          <w:sz w:val="22"/>
          <w:szCs w:val="22"/>
        </w:rPr>
        <w:t xml:space="preserve"> tejto výzvy </w:t>
      </w:r>
      <w:r w:rsidRPr="00A3017A">
        <w:rPr>
          <w:rFonts w:asciiTheme="minorHAnsi" w:eastAsiaTheme="minorHAnsi" w:hAnsiTheme="minorHAnsi" w:cstheme="minorHAnsi"/>
          <w:bCs/>
          <w:color w:val="000000"/>
          <w:sz w:val="22"/>
          <w:szCs w:val="22"/>
        </w:rPr>
        <w:t>v max</w:t>
      </w:r>
      <w:r>
        <w:rPr>
          <w:rFonts w:asciiTheme="minorHAnsi" w:eastAsiaTheme="minorHAnsi" w:hAnsiTheme="minorHAnsi" w:cstheme="minorHAnsi"/>
          <w:bCs/>
          <w:color w:val="000000"/>
          <w:sz w:val="22"/>
          <w:szCs w:val="22"/>
        </w:rPr>
        <w:t>imálnej</w:t>
      </w:r>
      <w:r w:rsidRPr="00A3017A">
        <w:rPr>
          <w:rFonts w:asciiTheme="minorHAnsi" w:eastAsiaTheme="minorHAnsi" w:hAnsiTheme="minorHAnsi" w:cstheme="minorHAnsi"/>
          <w:bCs/>
          <w:color w:val="000000"/>
          <w:sz w:val="22"/>
          <w:szCs w:val="22"/>
        </w:rPr>
        <w:t xml:space="preserve"> výške 20% z oprávnených výdavkov projektu.</w:t>
      </w:r>
    </w:p>
    <w:p w14:paraId="1A10F231" w14:textId="77A4CE28" w:rsidR="007A7A84" w:rsidRPr="00A3017A" w:rsidRDefault="007A7A84" w:rsidP="00A3017A">
      <w:pPr>
        <w:pStyle w:val="Odsekzoznamu"/>
        <w:numPr>
          <w:ilvl w:val="0"/>
          <w:numId w:val="4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rPr>
      </w:pPr>
      <w:r>
        <w:rPr>
          <w:rFonts w:asciiTheme="minorHAnsi" w:eastAsiaTheme="minorHAnsi" w:hAnsiTheme="minorHAnsi" w:cstheme="minorHAnsi"/>
          <w:bCs/>
          <w:color w:val="000000"/>
          <w:sz w:val="22"/>
          <w:szCs w:val="22"/>
        </w:rPr>
        <w:t>Výdavky na zelenú infraštruktúru</w:t>
      </w:r>
      <w:r>
        <w:rPr>
          <w:rStyle w:val="Odkaznapoznmkupodiarou"/>
          <w:rFonts w:asciiTheme="minorHAnsi" w:eastAsiaTheme="minorHAnsi" w:hAnsiTheme="minorHAnsi" w:cstheme="minorHAnsi"/>
          <w:bCs/>
          <w:color w:val="000000"/>
          <w:sz w:val="22"/>
          <w:szCs w:val="22"/>
        </w:rPr>
        <w:footnoteReference w:id="13"/>
      </w:r>
      <w:r>
        <w:rPr>
          <w:rFonts w:asciiTheme="minorHAnsi" w:eastAsiaTheme="minorHAnsi" w:hAnsiTheme="minorHAnsi" w:cstheme="minorHAnsi"/>
          <w:bCs/>
          <w:color w:val="000000"/>
          <w:sz w:val="22"/>
          <w:szCs w:val="22"/>
        </w:rPr>
        <w:t xml:space="preserve"> súvisiace s investíciami v bode 1 a bode 2. Výdavky na zelenú infraštruktúru sú oprávnené len ako súčasť investícii aktivít 1 až 5</w:t>
      </w:r>
      <w:r w:rsidR="00151B71">
        <w:rPr>
          <w:rFonts w:asciiTheme="minorHAnsi" w:eastAsiaTheme="minorHAnsi" w:hAnsiTheme="minorHAnsi" w:cstheme="minorHAnsi"/>
          <w:bCs/>
          <w:color w:val="000000"/>
          <w:sz w:val="22"/>
          <w:szCs w:val="22"/>
        </w:rPr>
        <w:t xml:space="preserve"> uvedené</w:t>
      </w:r>
      <w:r w:rsidR="00CF4C79">
        <w:rPr>
          <w:rFonts w:asciiTheme="minorHAnsi" w:eastAsiaTheme="minorHAnsi" w:hAnsiTheme="minorHAnsi" w:cstheme="minorHAnsi"/>
          <w:bCs/>
          <w:color w:val="000000"/>
          <w:sz w:val="22"/>
          <w:szCs w:val="22"/>
        </w:rPr>
        <w:t xml:space="preserve"> v bode </w:t>
      </w:r>
      <w:hyperlink w:anchor="_Oprávnenosť_aktivít_realizácie" w:history="1">
        <w:r w:rsidR="00CF4C79" w:rsidRPr="00A3017A">
          <w:rPr>
            <w:rStyle w:val="Hypertextovprepojenie"/>
            <w:rFonts w:asciiTheme="minorHAnsi" w:eastAsiaTheme="minorHAnsi" w:hAnsiTheme="minorHAnsi" w:cstheme="minorHAnsi"/>
            <w:bCs/>
            <w:sz w:val="22"/>
            <w:szCs w:val="22"/>
          </w:rPr>
          <w:t>2.2</w:t>
        </w:r>
      </w:hyperlink>
      <w:r w:rsidR="00CF4C79">
        <w:rPr>
          <w:rFonts w:asciiTheme="minorHAnsi" w:eastAsiaTheme="minorHAnsi" w:hAnsiTheme="minorHAnsi" w:cstheme="minorHAnsi"/>
          <w:bCs/>
          <w:color w:val="000000"/>
          <w:sz w:val="22"/>
          <w:szCs w:val="22"/>
        </w:rPr>
        <w:t xml:space="preserve"> tejto výzvy</w:t>
      </w:r>
      <w:r>
        <w:rPr>
          <w:rFonts w:asciiTheme="minorHAnsi" w:eastAsiaTheme="minorHAnsi" w:hAnsiTheme="minorHAnsi" w:cstheme="minorHAnsi"/>
          <w:bCs/>
          <w:color w:val="000000"/>
          <w:sz w:val="22"/>
          <w:szCs w:val="22"/>
        </w:rPr>
        <w:t>.</w:t>
      </w:r>
    </w:p>
    <w:p w14:paraId="27AA200F" w14:textId="231D8D45" w:rsidR="00A3017A" w:rsidRPr="00A3017A" w:rsidRDefault="00A3017A" w:rsidP="00A3017A">
      <w:pPr>
        <w:pStyle w:val="Odsekzoznamu"/>
        <w:numPr>
          <w:ilvl w:val="0"/>
          <w:numId w:val="40"/>
        </w:numPr>
        <w:suppressAutoHyphens w:val="0"/>
        <w:autoSpaceDE w:val="0"/>
        <w:autoSpaceDN w:val="0"/>
        <w:adjustRightInd w:val="0"/>
        <w:ind w:left="567" w:hanging="567"/>
        <w:jc w:val="both"/>
        <w:rPr>
          <w:rFonts w:asciiTheme="minorHAnsi" w:eastAsiaTheme="minorHAnsi" w:hAnsiTheme="minorHAnsi" w:cstheme="minorHAnsi"/>
          <w:sz w:val="22"/>
          <w:szCs w:val="22"/>
        </w:rPr>
      </w:pPr>
      <w:bookmarkStart w:id="23" w:name="pripravneprace"/>
      <w:bookmarkEnd w:id="23"/>
      <w:r w:rsidRPr="00A3017A">
        <w:rPr>
          <w:rFonts w:asciiTheme="minorHAnsi" w:eastAsiaTheme="minorHAnsi" w:hAnsiTheme="minorHAnsi" w:cstheme="minorHAnsi"/>
          <w:bCs/>
          <w:color w:val="000000"/>
          <w:sz w:val="22"/>
          <w:szCs w:val="22"/>
        </w:rPr>
        <w:t>Výdavky na prípravné práce súvisiace s investíciami v </w:t>
      </w:r>
      <w:hyperlink w:anchor="bod231ods1" w:history="1">
        <w:r w:rsidRPr="00A3017A">
          <w:rPr>
            <w:rStyle w:val="Hypertextovprepojenie"/>
            <w:rFonts w:asciiTheme="minorHAnsi" w:eastAsiaTheme="minorHAnsi" w:hAnsiTheme="minorHAnsi" w:cstheme="minorHAnsi"/>
            <w:bCs/>
            <w:sz w:val="22"/>
            <w:szCs w:val="22"/>
          </w:rPr>
          <w:t>bode 1</w:t>
        </w:r>
      </w:hyperlink>
      <w:r w:rsidRPr="00A3017A">
        <w:rPr>
          <w:rFonts w:asciiTheme="minorHAnsi" w:eastAsiaTheme="minorHAnsi" w:hAnsiTheme="minorHAnsi" w:cstheme="minorHAnsi"/>
          <w:bCs/>
          <w:color w:val="000000"/>
          <w:sz w:val="22"/>
          <w:szCs w:val="22"/>
        </w:rPr>
        <w:t>. Výdavkami na prípravné práce sa rozumejú: </w:t>
      </w:r>
    </w:p>
    <w:p w14:paraId="449CB2FF" w14:textId="77777777" w:rsidR="00A3017A" w:rsidRPr="00A3017A" w:rsidRDefault="00A3017A" w:rsidP="00454176">
      <w:pPr>
        <w:pStyle w:val="Odsekzoznamu"/>
        <w:numPr>
          <w:ilvl w:val="0"/>
          <w:numId w:val="43"/>
        </w:numPr>
        <w:suppressAutoHyphens w:val="0"/>
        <w:autoSpaceDE w:val="0"/>
        <w:autoSpaceDN w:val="0"/>
        <w:adjustRightInd w:val="0"/>
        <w:ind w:left="1134" w:hanging="567"/>
        <w:jc w:val="both"/>
        <w:rPr>
          <w:rFonts w:asciiTheme="minorHAnsi" w:eastAsiaTheme="minorHAnsi" w:hAnsiTheme="minorHAnsi" w:cstheme="minorHAnsi"/>
          <w:sz w:val="22"/>
          <w:szCs w:val="22"/>
        </w:rPr>
      </w:pPr>
      <w:bookmarkStart w:id="24" w:name="_Hlk132176246"/>
      <w:r w:rsidRPr="00A3017A">
        <w:rPr>
          <w:rFonts w:asciiTheme="minorHAnsi" w:eastAsiaTheme="minorHAnsi" w:hAnsiTheme="minorHAnsi" w:cstheme="minorHAnsi"/>
          <w:bCs/>
          <w:color w:val="000000"/>
          <w:sz w:val="22"/>
          <w:szCs w:val="22"/>
        </w:rPr>
        <w:t>výdavky na poplatky architektom, inžinierom a konzultantom súvisiace s vypracovaním projektovej dokumentácie</w:t>
      </w:r>
    </w:p>
    <w:p w14:paraId="4A8BA86B" w14:textId="77777777" w:rsidR="00A3017A" w:rsidRPr="00A3017A" w:rsidRDefault="00A3017A" w:rsidP="00454176">
      <w:pPr>
        <w:pStyle w:val="Odsekzoznamu"/>
        <w:numPr>
          <w:ilvl w:val="0"/>
          <w:numId w:val="43"/>
        </w:numPr>
        <w:suppressAutoHyphens w:val="0"/>
        <w:autoSpaceDE w:val="0"/>
        <w:autoSpaceDN w:val="0"/>
        <w:adjustRightInd w:val="0"/>
        <w:ind w:left="1134" w:hanging="567"/>
        <w:jc w:val="both"/>
        <w:rPr>
          <w:rFonts w:asciiTheme="minorHAnsi" w:eastAsiaTheme="minorHAnsi" w:hAnsiTheme="minorHAnsi" w:cstheme="minorHAnsi"/>
          <w:sz w:val="22"/>
          <w:szCs w:val="22"/>
        </w:rPr>
      </w:pPr>
      <w:r w:rsidRPr="00A3017A">
        <w:rPr>
          <w:rFonts w:asciiTheme="minorHAnsi" w:eastAsiaTheme="minorHAnsi" w:hAnsiTheme="minorHAnsi" w:cstheme="minorHAnsi"/>
          <w:bCs/>
          <w:color w:val="000000"/>
          <w:sz w:val="22"/>
          <w:szCs w:val="22"/>
        </w:rPr>
        <w:t>výdavky za stavebný dozor</w:t>
      </w:r>
    </w:p>
    <w:p w14:paraId="6AC8EB28" w14:textId="77777777" w:rsidR="00A3017A" w:rsidRPr="00A3017A" w:rsidRDefault="00A3017A" w:rsidP="00454176">
      <w:pPr>
        <w:pStyle w:val="Odsekzoznamu"/>
        <w:numPr>
          <w:ilvl w:val="0"/>
          <w:numId w:val="43"/>
        </w:numPr>
        <w:suppressAutoHyphens w:val="0"/>
        <w:autoSpaceDE w:val="0"/>
        <w:autoSpaceDN w:val="0"/>
        <w:adjustRightInd w:val="0"/>
        <w:ind w:left="1134" w:hanging="567"/>
        <w:jc w:val="both"/>
        <w:rPr>
          <w:rFonts w:asciiTheme="minorHAnsi" w:eastAsiaTheme="minorHAnsi" w:hAnsiTheme="minorHAnsi" w:cstheme="minorHAnsi"/>
          <w:sz w:val="22"/>
          <w:szCs w:val="22"/>
        </w:rPr>
      </w:pPr>
      <w:r w:rsidRPr="00A3017A">
        <w:rPr>
          <w:rFonts w:asciiTheme="minorHAnsi" w:eastAsiaTheme="minorHAnsi" w:hAnsiTheme="minorHAnsi" w:cstheme="minorHAnsi"/>
          <w:bCs/>
          <w:color w:val="000000"/>
          <w:sz w:val="22"/>
          <w:szCs w:val="22"/>
        </w:rPr>
        <w:t>výdavky na poradenstvo v oblasti environmentálnej a ekonomickej udržateľnosti</w:t>
      </w:r>
    </w:p>
    <w:p w14:paraId="38F25904" w14:textId="77777777" w:rsidR="00A3017A" w:rsidRPr="00A3017A" w:rsidRDefault="00A3017A" w:rsidP="00454176">
      <w:pPr>
        <w:pStyle w:val="Odsekzoznamu"/>
        <w:numPr>
          <w:ilvl w:val="0"/>
          <w:numId w:val="43"/>
        </w:numPr>
        <w:suppressAutoHyphens w:val="0"/>
        <w:autoSpaceDE w:val="0"/>
        <w:autoSpaceDN w:val="0"/>
        <w:adjustRightInd w:val="0"/>
        <w:ind w:left="1134" w:hanging="567"/>
        <w:jc w:val="both"/>
        <w:rPr>
          <w:rFonts w:asciiTheme="minorHAnsi" w:eastAsiaTheme="minorHAnsi" w:hAnsiTheme="minorHAnsi" w:cstheme="minorHAnsi"/>
          <w:sz w:val="22"/>
          <w:szCs w:val="22"/>
        </w:rPr>
      </w:pPr>
      <w:r w:rsidRPr="00A3017A">
        <w:rPr>
          <w:rFonts w:asciiTheme="minorHAnsi" w:eastAsiaTheme="minorHAnsi" w:hAnsiTheme="minorHAnsi" w:cstheme="minorHAnsi"/>
          <w:bCs/>
          <w:color w:val="000000"/>
          <w:sz w:val="22"/>
          <w:szCs w:val="22"/>
        </w:rPr>
        <w:t>výdavky na vypracovanie štúdie uskutočniteľnosti</w:t>
      </w:r>
      <w:bookmarkEnd w:id="24"/>
      <w:r w:rsidRPr="00A3017A">
        <w:rPr>
          <w:rFonts w:asciiTheme="minorHAnsi" w:eastAsiaTheme="minorHAnsi" w:hAnsiTheme="minorHAnsi" w:cstheme="minorHAnsi"/>
          <w:bCs/>
          <w:color w:val="000000"/>
          <w:sz w:val="22"/>
          <w:szCs w:val="22"/>
        </w:rPr>
        <w:t>.</w:t>
      </w:r>
    </w:p>
    <w:p w14:paraId="444DAF1E" w14:textId="5850425E" w:rsidR="00A3017A" w:rsidRDefault="00A3017A" w:rsidP="00A3017A">
      <w:pPr>
        <w:ind w:left="567"/>
        <w:jc w:val="both"/>
        <w:rPr>
          <w:rFonts w:asciiTheme="minorHAnsi" w:eastAsiaTheme="minorHAnsi" w:hAnsiTheme="minorHAnsi" w:cstheme="minorHAnsi"/>
          <w:bCs/>
          <w:color w:val="000000"/>
          <w:sz w:val="22"/>
          <w:szCs w:val="22"/>
        </w:rPr>
      </w:pPr>
      <w:r w:rsidRPr="00A3017A">
        <w:rPr>
          <w:rFonts w:asciiTheme="minorHAnsi" w:eastAsiaTheme="minorHAnsi" w:hAnsiTheme="minorHAnsi" w:cstheme="minorHAnsi"/>
          <w:bCs/>
          <w:color w:val="000000"/>
          <w:sz w:val="22"/>
          <w:szCs w:val="22"/>
        </w:rPr>
        <w:t xml:space="preserve">Výdavky na prípravné práce sú oprávnené v max. výške 10 % z oprávnených výdavkov projektu. Zároveň 1 výdavok na prípravné práce samostatne nesmie presiahnuť 5 % z oprávnených výdavkov. </w:t>
      </w:r>
    </w:p>
    <w:p w14:paraId="49A37B8A" w14:textId="77777777" w:rsidR="00C55CB9" w:rsidRDefault="00C55CB9" w:rsidP="00C55CB9">
      <w:pPr>
        <w:pStyle w:val="Odsekzoznamu"/>
        <w:spacing w:after="120"/>
        <w:ind w:left="567"/>
        <w:rPr>
          <w:rFonts w:ascii="Calibri" w:hAnsi="Calibri"/>
          <w:sz w:val="22"/>
          <w:szCs w:val="22"/>
        </w:rPr>
      </w:pPr>
      <w:r>
        <w:rPr>
          <w:rFonts w:ascii="Calibri" w:hAnsi="Calibri"/>
          <w:sz w:val="22"/>
          <w:szCs w:val="22"/>
        </w:rPr>
        <w:t>V prípade štúdie uskutočniteľnosti je stanovený jej minimálny rozsah spracovania nasledovne:</w:t>
      </w:r>
    </w:p>
    <w:p w14:paraId="1FC72F42"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Základné informácie</w:t>
      </w:r>
    </w:p>
    <w:p w14:paraId="376CAD73"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Manažérske zhrnutie</w:t>
      </w:r>
    </w:p>
    <w:p w14:paraId="5F46F0A3"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Použité skratky a značky</w:t>
      </w:r>
    </w:p>
    <w:p w14:paraId="3F8A9194"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Dôvod</w:t>
      </w:r>
    </w:p>
    <w:p w14:paraId="41FFB7FA"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Rozsah</w:t>
      </w:r>
    </w:p>
    <w:p w14:paraId="0A41CA2A"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Motivácia</w:t>
      </w:r>
    </w:p>
    <w:p w14:paraId="18F566A8"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Popis aktuálneho stavu</w:t>
      </w:r>
    </w:p>
    <w:p w14:paraId="196FF3C1"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Legislatíva</w:t>
      </w:r>
    </w:p>
    <w:p w14:paraId="76E6F9D8"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Architektúra</w:t>
      </w:r>
    </w:p>
    <w:p w14:paraId="160BBF4B"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Prevádzka</w:t>
      </w:r>
    </w:p>
    <w:p w14:paraId="5BB66268"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Alternatívne riešenia</w:t>
      </w:r>
    </w:p>
    <w:p w14:paraId="7EEA1887"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Nulový variant</w:t>
      </w:r>
    </w:p>
    <w:p w14:paraId="75BBF0B2"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Variant n</w:t>
      </w:r>
    </w:p>
    <w:p w14:paraId="460DCE08"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Preferovaný variant</w:t>
      </w:r>
    </w:p>
    <w:p w14:paraId="1AA5DC01"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Popis budúceho stavu</w:t>
      </w:r>
    </w:p>
    <w:p w14:paraId="67F5D6B2"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Legislatíva</w:t>
      </w:r>
    </w:p>
    <w:p w14:paraId="5D3A5DAD"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t>Architektúra</w:t>
      </w:r>
    </w:p>
    <w:p w14:paraId="2328AF15" w14:textId="77777777" w:rsidR="00C55CB9" w:rsidRDefault="00C55CB9" w:rsidP="00C55CB9">
      <w:pPr>
        <w:pStyle w:val="Odsekzoznamu"/>
        <w:numPr>
          <w:ilvl w:val="0"/>
          <w:numId w:val="49"/>
        </w:numPr>
        <w:ind w:left="1701" w:hanging="567"/>
        <w:rPr>
          <w:rFonts w:ascii="Calibri" w:hAnsi="Calibri"/>
          <w:sz w:val="22"/>
          <w:szCs w:val="22"/>
        </w:rPr>
      </w:pPr>
      <w:r>
        <w:rPr>
          <w:rFonts w:ascii="Calibri" w:hAnsi="Calibri"/>
          <w:sz w:val="22"/>
          <w:szCs w:val="22"/>
        </w:rPr>
        <w:lastRenderedPageBreak/>
        <w:t>Prevádzka</w:t>
      </w:r>
    </w:p>
    <w:p w14:paraId="6AD18E6B" w14:textId="77777777" w:rsidR="00C55CB9" w:rsidRDefault="00C55CB9" w:rsidP="00C55CB9">
      <w:pPr>
        <w:pStyle w:val="Odsekzoznamu"/>
        <w:numPr>
          <w:ilvl w:val="0"/>
          <w:numId w:val="48"/>
        </w:numPr>
        <w:ind w:left="1134" w:hanging="567"/>
        <w:rPr>
          <w:rFonts w:ascii="Calibri" w:hAnsi="Calibri"/>
          <w:sz w:val="22"/>
          <w:szCs w:val="22"/>
        </w:rPr>
      </w:pPr>
      <w:r>
        <w:rPr>
          <w:rFonts w:ascii="Calibri" w:hAnsi="Calibri"/>
          <w:sz w:val="22"/>
          <w:szCs w:val="22"/>
        </w:rPr>
        <w:t>Ekonomická analýza</w:t>
      </w:r>
    </w:p>
    <w:p w14:paraId="04519E41" w14:textId="77777777" w:rsidR="00C55CB9" w:rsidRPr="00F1597F" w:rsidRDefault="00C55CB9" w:rsidP="00C55CB9">
      <w:pPr>
        <w:pStyle w:val="Odsekzoznamu"/>
        <w:numPr>
          <w:ilvl w:val="0"/>
          <w:numId w:val="48"/>
        </w:numPr>
        <w:ind w:left="1134" w:hanging="567"/>
        <w:rPr>
          <w:rFonts w:asciiTheme="minorHAnsi" w:eastAsiaTheme="minorHAnsi" w:hAnsiTheme="minorHAnsi" w:cstheme="minorHAnsi"/>
          <w:bCs/>
          <w:color w:val="000000"/>
          <w:sz w:val="22"/>
          <w:szCs w:val="22"/>
          <w:lang w:eastAsia="en-US"/>
        </w:rPr>
      </w:pPr>
      <w:r>
        <w:rPr>
          <w:rFonts w:ascii="Calibri" w:hAnsi="Calibri"/>
          <w:sz w:val="22"/>
          <w:szCs w:val="22"/>
        </w:rPr>
        <w:t>Prílohy k štúdií uskutočniteľnosti</w:t>
      </w:r>
    </w:p>
    <w:p w14:paraId="3A264B42" w14:textId="0B360295" w:rsidR="008B3735" w:rsidRPr="008622E3" w:rsidRDefault="008B3735" w:rsidP="008B3735">
      <w:pPr>
        <w:pStyle w:val="Odsekzoznamu"/>
        <w:numPr>
          <w:ilvl w:val="0"/>
          <w:numId w:val="40"/>
        </w:numPr>
        <w:suppressAutoHyphens w:val="0"/>
        <w:autoSpaceDE w:val="0"/>
        <w:autoSpaceDN w:val="0"/>
        <w:adjustRightInd w:val="0"/>
        <w:spacing w:before="120"/>
        <w:ind w:left="567" w:hanging="567"/>
        <w:jc w:val="both"/>
        <w:rPr>
          <w:rFonts w:asciiTheme="minorHAnsi" w:eastAsiaTheme="minorHAnsi" w:hAnsiTheme="minorHAnsi" w:cstheme="minorHAnsi"/>
          <w:bCs/>
          <w:color w:val="000000"/>
          <w:sz w:val="22"/>
          <w:szCs w:val="22"/>
          <w:lang w:eastAsia="en-US"/>
        </w:rPr>
      </w:pPr>
      <w:r>
        <w:rPr>
          <w:rFonts w:asciiTheme="minorHAnsi" w:eastAsiaTheme="minorHAnsi" w:hAnsiTheme="minorHAnsi" w:cstheme="minorHAnsi"/>
          <w:bCs/>
          <w:color w:val="000000"/>
          <w:sz w:val="22"/>
          <w:szCs w:val="22"/>
        </w:rPr>
        <w:t>Výdavky</w:t>
      </w:r>
      <w:r>
        <w:rPr>
          <w:rFonts w:asciiTheme="minorHAnsi" w:eastAsiaTheme="minorHAnsi" w:hAnsiTheme="minorHAnsi" w:cstheme="minorHAnsi"/>
          <w:bCs/>
          <w:color w:val="000000"/>
          <w:sz w:val="22"/>
          <w:szCs w:val="22"/>
          <w:lang w:eastAsia="en-US"/>
        </w:rPr>
        <w:t xml:space="preserve"> na </w:t>
      </w:r>
      <w:hyperlink w:anchor="aktivita4" w:history="1">
        <w:r w:rsidRPr="008B3735">
          <w:rPr>
            <w:rStyle w:val="Hypertextovprepojenie"/>
            <w:rFonts w:asciiTheme="minorHAnsi" w:eastAsiaTheme="minorHAnsi" w:hAnsiTheme="minorHAnsi" w:cstheme="minorHAnsi"/>
            <w:bCs/>
            <w:sz w:val="22"/>
            <w:szCs w:val="22"/>
            <w:lang w:eastAsia="en-US"/>
          </w:rPr>
          <w:t>aktivitu 4</w:t>
        </w:r>
      </w:hyperlink>
      <w:r>
        <w:rPr>
          <w:rFonts w:asciiTheme="minorHAnsi" w:eastAsiaTheme="minorHAnsi" w:hAnsiTheme="minorHAnsi" w:cstheme="minorHAnsi"/>
          <w:bCs/>
          <w:color w:val="000000"/>
          <w:sz w:val="22"/>
          <w:szCs w:val="22"/>
          <w:lang w:eastAsia="en-US"/>
        </w:rPr>
        <w:t xml:space="preserve"> uvedenú v bode 2.2 tejto výzvy a výdavky na prípravné práce </w:t>
      </w:r>
      <w:hyperlink w:anchor="pripravneprace" w:history="1">
        <w:r w:rsidR="00026720" w:rsidRPr="008B3735">
          <w:rPr>
            <w:rStyle w:val="Hypertextovprepojenie"/>
            <w:rFonts w:asciiTheme="minorHAnsi" w:eastAsiaTheme="minorHAnsi" w:hAnsiTheme="minorHAnsi" w:cstheme="minorHAnsi"/>
            <w:bCs/>
            <w:sz w:val="22"/>
            <w:szCs w:val="22"/>
            <w:lang w:eastAsia="en-US"/>
          </w:rPr>
          <w:t xml:space="preserve">bodu </w:t>
        </w:r>
        <w:r w:rsidR="00026720">
          <w:rPr>
            <w:rStyle w:val="Hypertextovprepojenie"/>
            <w:rFonts w:asciiTheme="minorHAnsi" w:eastAsiaTheme="minorHAnsi" w:hAnsiTheme="minorHAnsi" w:cstheme="minorHAnsi"/>
            <w:bCs/>
            <w:sz w:val="22"/>
            <w:szCs w:val="22"/>
            <w:lang w:eastAsia="en-US"/>
          </w:rPr>
          <w:t>4</w:t>
        </w:r>
      </w:hyperlink>
      <w:r w:rsidR="00026720">
        <w:rPr>
          <w:rFonts w:asciiTheme="minorHAnsi" w:eastAsiaTheme="minorHAnsi" w:hAnsiTheme="minorHAnsi" w:cstheme="minorHAnsi"/>
          <w:bCs/>
          <w:color w:val="000000"/>
          <w:sz w:val="22"/>
          <w:szCs w:val="22"/>
          <w:lang w:eastAsia="en-US"/>
        </w:rPr>
        <w:t xml:space="preserve"> </w:t>
      </w:r>
      <w:r>
        <w:rPr>
          <w:rFonts w:asciiTheme="minorHAnsi" w:eastAsiaTheme="minorHAnsi" w:hAnsiTheme="minorHAnsi" w:cstheme="minorHAnsi"/>
          <w:bCs/>
          <w:color w:val="000000"/>
          <w:sz w:val="22"/>
          <w:szCs w:val="22"/>
          <w:lang w:eastAsia="en-US"/>
        </w:rPr>
        <w:t>a výdavky na zelenú</w:t>
      </w:r>
      <w:r w:rsidR="00446E32">
        <w:rPr>
          <w:rFonts w:asciiTheme="minorHAnsi" w:eastAsiaTheme="minorHAnsi" w:hAnsiTheme="minorHAnsi" w:cstheme="minorHAnsi"/>
          <w:bCs/>
          <w:color w:val="000000"/>
          <w:sz w:val="22"/>
          <w:szCs w:val="22"/>
          <w:lang w:eastAsia="en-US"/>
        </w:rPr>
        <w:t xml:space="preserve"> </w:t>
      </w:r>
      <w:r>
        <w:rPr>
          <w:rFonts w:asciiTheme="minorHAnsi" w:eastAsiaTheme="minorHAnsi" w:hAnsiTheme="minorHAnsi" w:cstheme="minorHAnsi"/>
          <w:bCs/>
          <w:color w:val="000000"/>
          <w:sz w:val="22"/>
          <w:szCs w:val="22"/>
          <w:lang w:eastAsia="en-US"/>
        </w:rPr>
        <w:t>infraštruktúru</w:t>
      </w:r>
      <w:r w:rsidR="007E3238">
        <w:rPr>
          <w:rStyle w:val="Odkaznapoznmkupodiarou"/>
          <w:rFonts w:asciiTheme="minorHAnsi" w:eastAsiaTheme="minorHAnsi" w:hAnsiTheme="minorHAnsi" w:cstheme="minorHAnsi"/>
          <w:bCs/>
          <w:color w:val="000000"/>
          <w:sz w:val="22"/>
          <w:szCs w:val="22"/>
          <w:lang w:eastAsia="en-US"/>
        </w:rPr>
        <w:footnoteReference w:id="14"/>
      </w:r>
      <w:r w:rsidR="00026720">
        <w:rPr>
          <w:rFonts w:asciiTheme="minorHAnsi" w:eastAsiaTheme="minorHAnsi" w:hAnsiTheme="minorHAnsi" w:cstheme="minorHAnsi"/>
          <w:bCs/>
          <w:color w:val="000000"/>
          <w:sz w:val="22"/>
          <w:szCs w:val="22"/>
          <w:lang w:eastAsia="en-US"/>
        </w:rPr>
        <w:t xml:space="preserve"> </w:t>
      </w:r>
      <w:hyperlink w:anchor="pripravneprace" w:history="1">
        <w:r w:rsidR="00026720" w:rsidRPr="008B3735">
          <w:rPr>
            <w:rStyle w:val="Hypertextovprepojenie"/>
            <w:rFonts w:asciiTheme="minorHAnsi" w:eastAsiaTheme="minorHAnsi" w:hAnsiTheme="minorHAnsi" w:cstheme="minorHAnsi"/>
            <w:bCs/>
            <w:sz w:val="22"/>
            <w:szCs w:val="22"/>
            <w:lang w:eastAsia="en-US"/>
          </w:rPr>
          <w:t xml:space="preserve">bodu </w:t>
        </w:r>
        <w:r w:rsidR="00026720">
          <w:rPr>
            <w:rStyle w:val="Hypertextovprepojenie"/>
            <w:rFonts w:asciiTheme="minorHAnsi" w:eastAsiaTheme="minorHAnsi" w:hAnsiTheme="minorHAnsi" w:cstheme="minorHAnsi"/>
            <w:bCs/>
            <w:sz w:val="22"/>
            <w:szCs w:val="22"/>
            <w:lang w:eastAsia="en-US"/>
          </w:rPr>
          <w:t>3</w:t>
        </w:r>
      </w:hyperlink>
      <w:r w:rsidR="00026720" w:rsidRPr="00026720">
        <w:rPr>
          <w:rStyle w:val="Hypertextovprepojenie"/>
          <w:rFonts w:asciiTheme="minorHAnsi" w:eastAsiaTheme="minorHAnsi" w:hAnsiTheme="minorHAnsi" w:cstheme="minorHAnsi"/>
          <w:bCs/>
          <w:sz w:val="22"/>
          <w:szCs w:val="22"/>
          <w:u w:val="none"/>
          <w:lang w:eastAsia="en-US"/>
        </w:rPr>
        <w:t xml:space="preserve"> </w:t>
      </w:r>
      <w:r>
        <w:rPr>
          <w:rFonts w:asciiTheme="minorHAnsi" w:eastAsiaTheme="minorHAnsi" w:hAnsiTheme="minorHAnsi" w:cstheme="minorHAnsi"/>
          <w:bCs/>
          <w:color w:val="000000"/>
          <w:sz w:val="22"/>
          <w:szCs w:val="22"/>
          <w:lang w:eastAsia="en-US"/>
        </w:rPr>
        <w:t>sú oprávnené v</w:t>
      </w:r>
      <w:r w:rsidR="007E3238">
        <w:rPr>
          <w:rFonts w:asciiTheme="minorHAnsi" w:eastAsiaTheme="minorHAnsi" w:hAnsiTheme="minorHAnsi" w:cstheme="minorHAnsi"/>
          <w:bCs/>
          <w:color w:val="000000"/>
          <w:sz w:val="22"/>
          <w:szCs w:val="22"/>
          <w:lang w:eastAsia="en-US"/>
        </w:rPr>
        <w:t xml:space="preserve"> sumárnej</w:t>
      </w:r>
      <w:r>
        <w:rPr>
          <w:rFonts w:asciiTheme="minorHAnsi" w:eastAsiaTheme="minorHAnsi" w:hAnsiTheme="minorHAnsi" w:cstheme="minorHAnsi"/>
          <w:bCs/>
          <w:color w:val="000000"/>
          <w:sz w:val="22"/>
          <w:szCs w:val="22"/>
          <w:lang w:eastAsia="en-US"/>
        </w:rPr>
        <w:t> max</w:t>
      </w:r>
      <w:r w:rsidR="00FA2CE1">
        <w:rPr>
          <w:rFonts w:asciiTheme="minorHAnsi" w:eastAsiaTheme="minorHAnsi" w:hAnsiTheme="minorHAnsi" w:cstheme="minorHAnsi"/>
          <w:bCs/>
          <w:color w:val="000000"/>
          <w:sz w:val="22"/>
          <w:szCs w:val="22"/>
          <w:lang w:eastAsia="en-US"/>
        </w:rPr>
        <w:t>imálnej</w:t>
      </w:r>
      <w:r>
        <w:rPr>
          <w:rFonts w:asciiTheme="minorHAnsi" w:eastAsiaTheme="minorHAnsi" w:hAnsiTheme="minorHAnsi" w:cstheme="minorHAnsi"/>
          <w:bCs/>
          <w:color w:val="000000"/>
          <w:sz w:val="22"/>
          <w:szCs w:val="22"/>
          <w:lang w:eastAsia="en-US"/>
        </w:rPr>
        <w:t xml:space="preserve"> výške 30 % z opravených výdavkov projektu.</w:t>
      </w:r>
      <w:r w:rsidR="001A3F8B">
        <w:rPr>
          <w:rFonts w:asciiTheme="minorHAnsi" w:eastAsiaTheme="minorHAnsi" w:hAnsiTheme="minorHAnsi" w:cstheme="minorHAnsi"/>
          <w:bCs/>
          <w:color w:val="000000"/>
          <w:sz w:val="22"/>
          <w:szCs w:val="22"/>
          <w:lang w:eastAsia="en-US"/>
        </w:rPr>
        <w:t xml:space="preserve"> </w:t>
      </w:r>
      <w:r>
        <w:rPr>
          <w:rFonts w:asciiTheme="minorHAnsi" w:eastAsiaTheme="minorHAnsi" w:hAnsiTheme="minorHAnsi" w:cstheme="minorHAnsi"/>
          <w:bCs/>
          <w:color w:val="000000"/>
          <w:sz w:val="22"/>
          <w:szCs w:val="22"/>
          <w:lang w:eastAsia="en-US"/>
        </w:rPr>
        <w:t xml:space="preserve">   </w:t>
      </w:r>
    </w:p>
    <w:p w14:paraId="260EFCAB" w14:textId="320DB205" w:rsidR="001A3F8B" w:rsidRDefault="001A3F8B" w:rsidP="00A3017A">
      <w:pPr>
        <w:ind w:left="567"/>
        <w:jc w:val="both"/>
        <w:rPr>
          <w:rFonts w:asciiTheme="minorHAnsi" w:hAnsiTheme="minorHAnsi"/>
          <w:bCs/>
          <w:sz w:val="22"/>
          <w:lang w:eastAsia="sk-SK"/>
        </w:rPr>
      </w:pPr>
      <w:r w:rsidRPr="001A3F8B">
        <w:rPr>
          <w:rFonts w:asciiTheme="minorHAnsi" w:hAnsiTheme="minorHAnsi"/>
          <w:bCs/>
          <w:sz w:val="22"/>
          <w:lang w:eastAsia="sk-SK"/>
        </w:rPr>
        <w:t>Žiadateľ k rozpočtu predloží podpísané vyjadrenie projektanta o výške výdavkov na zelenú infraštruktúru</w:t>
      </w:r>
      <w:r w:rsidR="00CF4C79" w:rsidRPr="00CF4C79">
        <w:rPr>
          <w:rFonts w:asciiTheme="minorHAnsi" w:hAnsiTheme="minorHAnsi"/>
          <w:bCs/>
          <w:sz w:val="22"/>
          <w:vertAlign w:val="superscript"/>
          <w:lang w:eastAsia="sk-SK"/>
        </w:rPr>
        <w:t>14</w:t>
      </w:r>
      <w:r w:rsidRPr="001A3F8B">
        <w:rPr>
          <w:rFonts w:asciiTheme="minorHAnsi" w:hAnsiTheme="minorHAnsi"/>
          <w:bCs/>
          <w:sz w:val="22"/>
          <w:lang w:eastAsia="sk-SK"/>
        </w:rPr>
        <w:t xml:space="preserve"> prostredníctvom JOSEPHINE </w:t>
      </w:r>
      <w:bookmarkStart w:id="25" w:name="_Hlk127338588"/>
      <w:r w:rsidRPr="001A3F8B">
        <w:rPr>
          <w:rFonts w:asciiTheme="minorHAnsi" w:hAnsiTheme="minorHAnsi"/>
          <w:bCs/>
          <w:sz w:val="22"/>
          <w:lang w:eastAsia="sk-SK"/>
        </w:rPr>
        <w:t>alebo v prípade verejného obstarávateľa pri podlimitných zákazkách a vymedzených zákazkách s nízkou hodnotou od 1.2.2023 prostredníctvom informačného systému Elektronická platforma</w:t>
      </w:r>
      <w:bookmarkEnd w:id="25"/>
      <w:r w:rsidRPr="001A3F8B">
        <w:rPr>
          <w:rFonts w:asciiTheme="minorHAnsi" w:hAnsiTheme="minorHAnsi"/>
          <w:bCs/>
          <w:sz w:val="22"/>
          <w:lang w:eastAsia="sk-SK"/>
        </w:rPr>
        <w:t xml:space="preserve"> s uvedením mena a priezviska projektanta spolu s vyznačením daných položiek v rámci rozpočtu v štruktúre CENKROS a zároveň opatrené autorizačnou pečiatkou projektanta</w:t>
      </w:r>
      <w:r w:rsidR="00973A09">
        <w:rPr>
          <w:rFonts w:asciiTheme="minorHAnsi" w:hAnsiTheme="minorHAnsi"/>
          <w:bCs/>
          <w:sz w:val="22"/>
          <w:lang w:eastAsia="sk-SK"/>
        </w:rPr>
        <w:t>.</w:t>
      </w:r>
      <w:r w:rsidRPr="001A3F8B">
        <w:rPr>
          <w:rFonts w:asciiTheme="minorHAnsi" w:hAnsiTheme="minorHAnsi"/>
          <w:bCs/>
          <w:sz w:val="22"/>
          <w:lang w:eastAsia="sk-SK"/>
        </w:rPr>
        <w:t xml:space="preserve"> </w:t>
      </w:r>
    </w:p>
    <w:p w14:paraId="45B54C32" w14:textId="6E086D7B" w:rsidR="00CA548F" w:rsidRDefault="00CA548F" w:rsidP="00A3017A">
      <w:pPr>
        <w:ind w:left="567"/>
        <w:jc w:val="both"/>
        <w:rPr>
          <w:rFonts w:asciiTheme="minorHAnsi" w:hAnsiTheme="minorHAnsi"/>
          <w:bCs/>
          <w:sz w:val="22"/>
          <w:lang w:eastAsia="sk-SK"/>
        </w:rPr>
      </w:pPr>
      <w:r w:rsidRPr="001A3F8B">
        <w:rPr>
          <w:rFonts w:asciiTheme="minorHAnsi" w:hAnsiTheme="minorHAnsi"/>
          <w:bCs/>
          <w:sz w:val="22"/>
          <w:lang w:eastAsia="sk-SK"/>
        </w:rPr>
        <w:t xml:space="preserve">Žiadateľ k rozpočtu predloží podpísané vyjadrenie projektanta o výške výdavkov na </w:t>
      </w:r>
      <w:hyperlink w:anchor="aktivita4" w:history="1">
        <w:r w:rsidRPr="008B3735">
          <w:rPr>
            <w:rStyle w:val="Hypertextovprepojenie"/>
            <w:rFonts w:asciiTheme="minorHAnsi" w:eastAsiaTheme="minorHAnsi" w:hAnsiTheme="minorHAnsi" w:cstheme="minorHAnsi"/>
            <w:bCs/>
            <w:sz w:val="22"/>
            <w:szCs w:val="22"/>
            <w:lang w:eastAsia="en-US"/>
          </w:rPr>
          <w:t>aktivitu 4</w:t>
        </w:r>
      </w:hyperlink>
      <w:r w:rsidRPr="001A3F8B">
        <w:rPr>
          <w:rFonts w:asciiTheme="minorHAnsi" w:hAnsiTheme="minorHAnsi"/>
          <w:bCs/>
          <w:sz w:val="22"/>
          <w:lang w:eastAsia="sk-SK"/>
        </w:rPr>
        <w:t xml:space="preserve"> prostredníctvom JOSEPHINE alebo v prípade verejného obstarávateľa pri podlimitných zákazkách a vymedzených zákazkách s nízkou hodnotou od 1.2.2023 prostredníctvom informačného systému Elektronická platforma s uvedením mena a priezviska projektanta spolu s vyznačením daných položiek v rámci rozpočtu v štruktúre CENKROS a zároveň opatrené autorizačnou pečiatkou projektanta</w:t>
      </w:r>
      <w:r>
        <w:rPr>
          <w:rFonts w:asciiTheme="minorHAnsi" w:hAnsiTheme="minorHAnsi"/>
          <w:bCs/>
          <w:sz w:val="22"/>
          <w:lang w:eastAsia="sk-SK"/>
        </w:rPr>
        <w:t>.</w:t>
      </w:r>
    </w:p>
    <w:p w14:paraId="545CFE4B" w14:textId="77777777" w:rsidR="0090272B" w:rsidRPr="001A3F8B" w:rsidRDefault="0090272B" w:rsidP="00A3017A">
      <w:pPr>
        <w:ind w:left="567"/>
        <w:jc w:val="both"/>
        <w:rPr>
          <w:rFonts w:asciiTheme="minorHAnsi" w:hAnsiTheme="minorHAnsi" w:cstheme="minorHAnsi"/>
          <w:sz w:val="22"/>
          <w:szCs w:val="22"/>
        </w:rPr>
      </w:pPr>
    </w:p>
    <w:p w14:paraId="63B64B3A" w14:textId="375A722F" w:rsidR="00FB33FB" w:rsidRPr="00512EBD" w:rsidRDefault="00FB33FB" w:rsidP="006223B5">
      <w:pPr>
        <w:pStyle w:val="Nadpis3"/>
        <w:numPr>
          <w:ilvl w:val="2"/>
          <w:numId w:val="8"/>
        </w:numPr>
        <w:spacing w:before="120" w:after="120"/>
        <w:ind w:left="567" w:hanging="567"/>
        <w:rPr>
          <w:rFonts w:asciiTheme="minorHAnsi" w:hAnsiTheme="minorHAnsi" w:cstheme="minorHAnsi"/>
          <w:b/>
          <w:color w:val="auto"/>
          <w:sz w:val="22"/>
          <w:szCs w:val="22"/>
        </w:rPr>
      </w:pPr>
      <w:bookmarkStart w:id="26" w:name="_Oprávnené_náklady_pre"/>
      <w:bookmarkStart w:id="27" w:name="bod171"/>
      <w:bookmarkStart w:id="28" w:name="bod251ods2"/>
      <w:bookmarkStart w:id="29" w:name="bod231ods2"/>
      <w:bookmarkEnd w:id="26"/>
      <w:bookmarkEnd w:id="27"/>
      <w:bookmarkEnd w:id="28"/>
      <w:bookmarkEnd w:id="29"/>
      <w:r w:rsidRPr="00512EBD">
        <w:rPr>
          <w:rFonts w:asciiTheme="minorHAnsi" w:hAnsiTheme="minorHAnsi" w:cstheme="minorHAnsi"/>
          <w:b/>
          <w:color w:val="auto"/>
          <w:sz w:val="22"/>
          <w:szCs w:val="22"/>
        </w:rPr>
        <w:t>Časová oprávnenosť</w:t>
      </w:r>
      <w:r w:rsidR="00436391" w:rsidRPr="00512EBD">
        <w:rPr>
          <w:rFonts w:asciiTheme="minorHAnsi" w:hAnsiTheme="minorHAnsi" w:cstheme="minorHAnsi"/>
          <w:b/>
          <w:color w:val="auto"/>
          <w:sz w:val="22"/>
          <w:szCs w:val="22"/>
        </w:rPr>
        <w:t xml:space="preserve"> výdavkov projektu</w:t>
      </w:r>
      <w:r w:rsidR="00F02D8C">
        <w:rPr>
          <w:rFonts w:asciiTheme="minorHAnsi" w:hAnsiTheme="minorHAnsi" w:cstheme="minorHAnsi"/>
          <w:b/>
          <w:color w:val="auto"/>
          <w:sz w:val="22"/>
          <w:szCs w:val="22"/>
        </w:rPr>
        <w:t xml:space="preserve"> </w:t>
      </w:r>
    </w:p>
    <w:p w14:paraId="5FECEDB9" w14:textId="78FA08C5" w:rsidR="0077495B" w:rsidRPr="0077495B" w:rsidRDefault="0077495B" w:rsidP="002B0C15">
      <w:pPr>
        <w:pStyle w:val="Odsekzoznamu"/>
        <w:numPr>
          <w:ilvl w:val="0"/>
          <w:numId w:val="42"/>
        </w:numPr>
        <w:suppressAutoHyphens w:val="0"/>
        <w:autoSpaceDE w:val="0"/>
        <w:autoSpaceDN w:val="0"/>
        <w:adjustRightInd w:val="0"/>
        <w:spacing w:before="60" w:after="60"/>
        <w:ind w:left="567" w:hanging="567"/>
        <w:jc w:val="both"/>
        <w:rPr>
          <w:rFonts w:asciiTheme="minorHAnsi" w:eastAsiaTheme="minorHAnsi" w:hAnsiTheme="minorHAnsi" w:cstheme="minorHAnsi"/>
          <w:bCs/>
          <w:color w:val="000000"/>
          <w:sz w:val="22"/>
          <w:szCs w:val="22"/>
        </w:rPr>
      </w:pPr>
      <w:bookmarkStart w:id="30" w:name="bod251ods1a2"/>
      <w:bookmarkStart w:id="31" w:name="bod251ods3"/>
      <w:bookmarkEnd w:id="30"/>
      <w:bookmarkEnd w:id="31"/>
      <w:r w:rsidRPr="0077495B">
        <w:rPr>
          <w:rFonts w:asciiTheme="minorHAnsi" w:eastAsiaTheme="minorHAnsi" w:hAnsiTheme="minorHAnsi" w:cstheme="minorHAnsi"/>
          <w:bCs/>
          <w:color w:val="000000"/>
          <w:sz w:val="22"/>
          <w:szCs w:val="22"/>
        </w:rPr>
        <w:t xml:space="preserve">Výdavky na investície sú oprávnené, ak vznikli až po podaní ŽoNFP na PPA a proces verejného obstarávania začal najskôr </w:t>
      </w:r>
      <w:r w:rsidR="00FC43F0">
        <w:rPr>
          <w:rFonts w:asciiTheme="minorHAnsi" w:eastAsiaTheme="minorHAnsi" w:hAnsiTheme="minorHAnsi" w:cstheme="minorHAnsi"/>
          <w:bCs/>
          <w:color w:val="000000"/>
          <w:sz w:val="22"/>
          <w:szCs w:val="22"/>
        </w:rPr>
        <w:t>od 1.1.2022</w:t>
      </w:r>
      <w:r w:rsidRPr="0077495B">
        <w:rPr>
          <w:rFonts w:asciiTheme="minorHAnsi" w:eastAsiaTheme="minorHAnsi" w:hAnsiTheme="minorHAnsi" w:cstheme="minorHAnsi"/>
          <w:bCs/>
          <w:color w:val="000000"/>
          <w:sz w:val="22"/>
          <w:szCs w:val="22"/>
        </w:rPr>
        <w:t>.</w:t>
      </w:r>
    </w:p>
    <w:p w14:paraId="1F68B02B" w14:textId="3235286B" w:rsidR="0077495B" w:rsidRPr="0077495B" w:rsidRDefault="0077495B" w:rsidP="002B0C15">
      <w:pPr>
        <w:pStyle w:val="Odsekzoznamu"/>
        <w:numPr>
          <w:ilvl w:val="0"/>
          <w:numId w:val="42"/>
        </w:numPr>
        <w:suppressAutoHyphens w:val="0"/>
        <w:autoSpaceDE w:val="0"/>
        <w:autoSpaceDN w:val="0"/>
        <w:adjustRightInd w:val="0"/>
        <w:spacing w:before="60" w:after="60"/>
        <w:ind w:left="567" w:hanging="567"/>
        <w:jc w:val="both"/>
        <w:rPr>
          <w:rFonts w:asciiTheme="minorHAnsi" w:eastAsiaTheme="minorHAnsi" w:hAnsiTheme="minorHAnsi" w:cstheme="minorHAnsi"/>
          <w:bCs/>
          <w:color w:val="000000"/>
          <w:sz w:val="22"/>
          <w:szCs w:val="22"/>
        </w:rPr>
      </w:pPr>
      <w:r w:rsidRPr="0077495B">
        <w:rPr>
          <w:rFonts w:asciiTheme="minorHAnsi" w:eastAsiaTheme="minorHAnsi" w:hAnsiTheme="minorHAnsi" w:cstheme="minorHAnsi"/>
          <w:bCs/>
          <w:color w:val="000000"/>
          <w:sz w:val="22"/>
          <w:szCs w:val="22"/>
        </w:rPr>
        <w:t xml:space="preserve">Výdavky na prípravné práce súvisiace s investíciami </w:t>
      </w:r>
      <w:hyperlink w:anchor="_Oprávnenosť_aktivít_realizácie" w:history="1">
        <w:r w:rsidRPr="0077495B">
          <w:rPr>
            <w:rStyle w:val="Hypertextovprepojenie"/>
            <w:rFonts w:asciiTheme="minorHAnsi" w:eastAsiaTheme="minorHAnsi" w:hAnsiTheme="minorHAnsi" w:cstheme="minorHAnsi"/>
            <w:bCs/>
            <w:sz w:val="22"/>
            <w:szCs w:val="22"/>
          </w:rPr>
          <w:t>aktivít 1 až 5</w:t>
        </w:r>
      </w:hyperlink>
      <w:r w:rsidRPr="0077495B">
        <w:rPr>
          <w:rFonts w:asciiTheme="minorHAnsi" w:eastAsiaTheme="minorHAnsi" w:hAnsiTheme="minorHAnsi" w:cstheme="minorHAnsi"/>
          <w:bCs/>
          <w:color w:val="000000"/>
          <w:sz w:val="22"/>
          <w:szCs w:val="22"/>
        </w:rPr>
        <w:t xml:space="preserve"> </w:t>
      </w:r>
      <w:r>
        <w:rPr>
          <w:rFonts w:asciiTheme="minorHAnsi" w:eastAsiaTheme="minorHAnsi" w:hAnsiTheme="minorHAnsi" w:cstheme="minorHAnsi"/>
          <w:bCs/>
          <w:color w:val="000000"/>
          <w:sz w:val="22"/>
          <w:szCs w:val="22"/>
        </w:rPr>
        <w:t xml:space="preserve">uvedených v bode 2.2 tejto výzvy </w:t>
      </w:r>
      <w:r w:rsidRPr="0077495B">
        <w:rPr>
          <w:rFonts w:asciiTheme="minorHAnsi" w:eastAsiaTheme="minorHAnsi" w:hAnsiTheme="minorHAnsi" w:cstheme="minorHAnsi"/>
          <w:bCs/>
          <w:color w:val="000000"/>
          <w:sz w:val="22"/>
          <w:szCs w:val="22"/>
        </w:rPr>
        <w:t>sú oprávnené ak dané výdavky boli vynaložené a uhradené najskôr od 1.1.2022 a proces verejného obstarávania daných prác začal najskôr od 1.1.2021.</w:t>
      </w:r>
    </w:p>
    <w:p w14:paraId="0E3B32EC" w14:textId="77777777" w:rsidR="0077495B" w:rsidRPr="0077495B" w:rsidRDefault="0077495B" w:rsidP="002B0C15">
      <w:pPr>
        <w:pStyle w:val="Odsekzoznamu"/>
        <w:numPr>
          <w:ilvl w:val="0"/>
          <w:numId w:val="42"/>
        </w:numPr>
        <w:suppressAutoHyphens w:val="0"/>
        <w:autoSpaceDE w:val="0"/>
        <w:autoSpaceDN w:val="0"/>
        <w:adjustRightInd w:val="0"/>
        <w:spacing w:before="60" w:after="60"/>
        <w:ind w:left="567" w:hanging="567"/>
        <w:jc w:val="both"/>
        <w:rPr>
          <w:rFonts w:asciiTheme="minorHAnsi" w:eastAsiaTheme="minorHAnsi" w:hAnsiTheme="minorHAnsi" w:cstheme="minorHAnsi"/>
          <w:bCs/>
          <w:color w:val="000000"/>
          <w:sz w:val="22"/>
          <w:szCs w:val="22"/>
        </w:rPr>
      </w:pPr>
      <w:r w:rsidRPr="0077495B">
        <w:rPr>
          <w:rFonts w:asciiTheme="minorHAnsi" w:hAnsiTheme="minorHAnsi" w:cstheme="minorHAnsi"/>
          <w:sz w:val="22"/>
          <w:szCs w:val="22"/>
        </w:rPr>
        <w:t>Termín na podanie poslednej žiadosti o platbu je do 12 kalendárnych mesiacov od nadobudnutia účinnosti zmluvy o poskytnutí nenávratného finančného príspevku, resp. do 30.6.2025, podľa toho čo nastane skôr.</w:t>
      </w:r>
    </w:p>
    <w:p w14:paraId="53A29CF9" w14:textId="03F4750B" w:rsidR="00F31786" w:rsidRPr="00512EBD" w:rsidRDefault="00F31786" w:rsidP="00F31786">
      <w:pPr>
        <w:suppressAutoHyphens w:val="0"/>
        <w:spacing w:before="60" w:after="60"/>
        <w:jc w:val="both"/>
        <w:rPr>
          <w:rFonts w:asciiTheme="minorHAnsi" w:hAnsiTheme="minorHAnsi" w:cstheme="minorHAnsi"/>
          <w:sz w:val="22"/>
        </w:rPr>
      </w:pPr>
      <w:r w:rsidRPr="00512EBD">
        <w:rPr>
          <w:rFonts w:asciiTheme="minorHAnsi" w:hAnsiTheme="minorHAnsi" w:cstheme="minorHAnsi"/>
          <w:sz w:val="22"/>
        </w:rPr>
        <w:t xml:space="preserve">Upozorňujeme žiadateľov na nutnosť priebežnej elektronickej komunikácie preukazujúcej realizáciu projektu upravenej v Príručke pre prijímateľa. </w:t>
      </w:r>
    </w:p>
    <w:p w14:paraId="206CCE5B" w14:textId="28887857" w:rsidR="00F31786" w:rsidRPr="00512EBD" w:rsidRDefault="00F31786" w:rsidP="00F31786">
      <w:pPr>
        <w:suppressAutoHyphens w:val="0"/>
        <w:spacing w:before="60" w:after="60"/>
        <w:jc w:val="both"/>
        <w:rPr>
          <w:rFonts w:asciiTheme="minorHAnsi" w:hAnsiTheme="minorHAnsi" w:cstheme="minorHAnsi"/>
          <w:sz w:val="22"/>
        </w:rPr>
      </w:pPr>
      <w:r w:rsidRPr="00512EBD">
        <w:rPr>
          <w:rFonts w:asciiTheme="minorHAnsi" w:hAnsiTheme="minorHAnsi" w:cstheme="minorHAnsi"/>
          <w:sz w:val="22"/>
        </w:rPr>
        <w:t xml:space="preserve">Žiadateľ bude uvedenú informačnú povinnosť dokladovať PPA v zmysle podmienok nastavených v Zmluve o poskytnutí NFP aj za aktivity vykonané pred nadobudnutím účinnosti Zmluvy o poskytnutí NFP. </w:t>
      </w:r>
    </w:p>
    <w:p w14:paraId="45B63103" w14:textId="38D0E032" w:rsidR="0041588A" w:rsidRPr="00512EBD" w:rsidRDefault="00F31786" w:rsidP="00F31786">
      <w:pPr>
        <w:suppressAutoHyphens w:val="0"/>
        <w:spacing w:before="60" w:after="60"/>
        <w:jc w:val="both"/>
        <w:rPr>
          <w:rFonts w:asciiTheme="minorHAnsi" w:hAnsiTheme="minorHAnsi" w:cstheme="minorHAnsi"/>
          <w:sz w:val="22"/>
        </w:rPr>
      </w:pPr>
      <w:r w:rsidRPr="00512EBD">
        <w:rPr>
          <w:rFonts w:asciiTheme="minorHAnsi" w:hAnsiTheme="minorHAnsi" w:cstheme="minorHAnsi"/>
          <w:sz w:val="22"/>
        </w:rPr>
        <w:t>Lehota na zasielanie oznámení začína plynúť odo dňa zaslania Oznámeni</w:t>
      </w:r>
      <w:r w:rsidR="00FB33FB" w:rsidRPr="00512EBD">
        <w:rPr>
          <w:rFonts w:asciiTheme="minorHAnsi" w:hAnsiTheme="minorHAnsi" w:cstheme="minorHAnsi"/>
          <w:sz w:val="22"/>
        </w:rPr>
        <w:t>a</w:t>
      </w:r>
      <w:r w:rsidRPr="00512EBD">
        <w:rPr>
          <w:rFonts w:asciiTheme="minorHAnsi" w:hAnsiTheme="minorHAnsi" w:cstheme="minorHAnsi"/>
          <w:sz w:val="22"/>
        </w:rPr>
        <w:t xml:space="preserve">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27" w:history="1">
        <w:r w:rsidRPr="00512EBD">
          <w:rPr>
            <w:rStyle w:val="Hypertextovprepojenie"/>
            <w:rFonts w:asciiTheme="minorHAnsi" w:hAnsiTheme="minorHAnsi" w:cstheme="minorHAnsi"/>
            <w:sz w:val="22"/>
          </w:rPr>
          <w:t>https://www.slovensko.sk/sk/detail-sluzby?externalCode=ks_339536</w:t>
        </w:r>
      </w:hyperlink>
      <w:r w:rsidRPr="00512EBD">
        <w:rPr>
          <w:rFonts w:asciiTheme="minorHAnsi" w:hAnsiTheme="minorHAnsi" w:cstheme="minorHAnsi"/>
          <w:sz w:val="22"/>
        </w:rPr>
        <w:t>)</w:t>
      </w:r>
    </w:p>
    <w:p w14:paraId="3A0E8188" w14:textId="7DFC9FE0" w:rsidR="0041588A" w:rsidRPr="00512EBD" w:rsidRDefault="0041588A" w:rsidP="004A397F">
      <w:pPr>
        <w:suppressAutoHyphens w:val="0"/>
        <w:spacing w:before="60" w:after="60"/>
        <w:jc w:val="both"/>
        <w:rPr>
          <w:rFonts w:asciiTheme="minorHAnsi" w:hAnsiTheme="minorHAnsi" w:cstheme="minorHAnsi"/>
          <w:sz w:val="22"/>
        </w:rPr>
      </w:pPr>
    </w:p>
    <w:p w14:paraId="6CF2A511" w14:textId="30E3D195" w:rsidR="008A0D0A" w:rsidRPr="00512EBD" w:rsidRDefault="00157AC4" w:rsidP="006223B5">
      <w:pPr>
        <w:pStyle w:val="Nadpis3"/>
        <w:numPr>
          <w:ilvl w:val="2"/>
          <w:numId w:val="8"/>
        </w:numPr>
        <w:spacing w:before="120" w:after="120"/>
        <w:ind w:left="567" w:hanging="567"/>
        <w:rPr>
          <w:rFonts w:asciiTheme="minorHAnsi" w:hAnsiTheme="minorHAnsi" w:cstheme="minorHAnsi"/>
          <w:b/>
          <w:color w:val="auto"/>
          <w:sz w:val="22"/>
          <w:szCs w:val="22"/>
        </w:rPr>
      </w:pPr>
      <w:bookmarkStart w:id="32" w:name="_Stanovenie_výšky_oprávnených"/>
      <w:bookmarkEnd w:id="32"/>
      <w:r w:rsidRPr="00512EBD">
        <w:rPr>
          <w:rFonts w:asciiTheme="minorHAnsi" w:hAnsiTheme="minorHAnsi" w:cstheme="minorHAnsi"/>
          <w:b/>
          <w:color w:val="auto"/>
          <w:sz w:val="22"/>
          <w:szCs w:val="22"/>
        </w:rPr>
        <w:t>Stanovenie výšky oprávnených výdavkov</w:t>
      </w:r>
      <w:r w:rsidR="00060A61" w:rsidRPr="00512EBD">
        <w:rPr>
          <w:rFonts w:asciiTheme="minorHAnsi" w:hAnsiTheme="minorHAnsi" w:cstheme="minorHAnsi"/>
          <w:b/>
          <w:color w:val="auto"/>
          <w:sz w:val="22"/>
          <w:szCs w:val="22"/>
        </w:rPr>
        <w:t xml:space="preserve"> </w:t>
      </w:r>
    </w:p>
    <w:p w14:paraId="0985DF9E" w14:textId="6E484B4B" w:rsidR="00BE32CF" w:rsidRPr="00512EBD" w:rsidRDefault="00BE32CF" w:rsidP="00866B02">
      <w:pPr>
        <w:pStyle w:val="Odsekzoznamu"/>
        <w:spacing w:line="280" w:lineRule="exact"/>
        <w:ind w:left="0"/>
        <w:jc w:val="both"/>
        <w:rPr>
          <w:rFonts w:asciiTheme="minorHAnsi" w:hAnsiTheme="minorHAnsi" w:cstheme="minorHAnsi"/>
          <w:sz w:val="22"/>
          <w:szCs w:val="22"/>
        </w:rPr>
      </w:pPr>
      <w:r w:rsidRPr="00512EBD">
        <w:rPr>
          <w:rFonts w:asciiTheme="minorHAnsi" w:hAnsiTheme="minorHAnsi" w:cstheme="minorHAnsi"/>
          <w:sz w:val="22"/>
          <w:szCs w:val="22"/>
        </w:rPr>
        <w:t>Pri obstarávaní žiadateľ postupuje podľa zákona č. 343/2015 Z. z. o verejnom obstarávaní a o zmene a doplnení niektorých zákonov v znení neskorších predpisov (ak sa vzťahuje), alebo podľa Usmerneni</w:t>
      </w:r>
      <w:r w:rsidR="00342524" w:rsidRPr="00512EBD">
        <w:rPr>
          <w:rFonts w:asciiTheme="minorHAnsi" w:hAnsiTheme="minorHAnsi" w:cstheme="minorHAnsi"/>
          <w:sz w:val="22"/>
          <w:szCs w:val="22"/>
        </w:rPr>
        <w:t>a</w:t>
      </w:r>
      <w:r w:rsidRPr="00512EBD">
        <w:rPr>
          <w:rFonts w:asciiTheme="minorHAnsi" w:hAnsiTheme="minorHAnsi" w:cstheme="minorHAnsi"/>
          <w:sz w:val="22"/>
          <w:szCs w:val="22"/>
        </w:rPr>
        <w:t xml:space="preserve"> Pôdohospodárskej platobnej agentúry č. 8/2017 k obstarávaniu tovarov, stavebných prác a služieb financovaných z PRV SR 2014 – 2020 v platnom znení. </w:t>
      </w:r>
      <w:r w:rsidR="00950701" w:rsidRPr="00512EBD">
        <w:rPr>
          <w:rFonts w:asciiTheme="minorHAnsi" w:hAnsiTheme="minorHAnsi" w:cstheme="minorHAnsi"/>
          <w:bCs/>
          <w:sz w:val="22"/>
          <w:lang w:eastAsia="sk-SK"/>
        </w:rPr>
        <w:t>Žiadateľ do formulár</w:t>
      </w:r>
      <w:r w:rsidR="0032625D" w:rsidRPr="00512EBD">
        <w:rPr>
          <w:rFonts w:asciiTheme="minorHAnsi" w:hAnsiTheme="minorHAnsi" w:cstheme="minorHAnsi"/>
          <w:bCs/>
          <w:sz w:val="22"/>
          <w:lang w:eastAsia="sk-SK"/>
        </w:rPr>
        <w:t>a</w:t>
      </w:r>
      <w:r w:rsidR="00950701" w:rsidRPr="00512EBD">
        <w:rPr>
          <w:rFonts w:asciiTheme="minorHAnsi" w:hAnsiTheme="minorHAnsi" w:cstheme="minorHAnsi"/>
          <w:bCs/>
          <w:sz w:val="22"/>
          <w:lang w:eastAsia="sk-SK"/>
        </w:rPr>
        <w:t xml:space="preserve"> ŽoNFP uvedie výšku </w:t>
      </w:r>
      <w:r w:rsidR="00950701" w:rsidRPr="00512EBD">
        <w:rPr>
          <w:rFonts w:asciiTheme="minorHAnsi" w:hAnsiTheme="minorHAnsi" w:cstheme="minorHAnsi"/>
          <w:bCs/>
          <w:sz w:val="22"/>
          <w:lang w:eastAsia="sk-SK"/>
        </w:rPr>
        <w:lastRenderedPageBreak/>
        <w:t>oprávnených výdavkov v zmysle PHZ (ak ešte VO/obstarávani</w:t>
      </w:r>
      <w:r w:rsidR="001C4A23" w:rsidRPr="00512EBD">
        <w:rPr>
          <w:rFonts w:asciiTheme="minorHAnsi" w:hAnsiTheme="minorHAnsi" w:cstheme="minorHAnsi"/>
          <w:bCs/>
          <w:sz w:val="22"/>
          <w:lang w:eastAsia="sk-SK"/>
        </w:rPr>
        <w:t>e</w:t>
      </w:r>
      <w:r w:rsidR="00950701" w:rsidRPr="00512EBD">
        <w:rPr>
          <w:rFonts w:asciiTheme="minorHAnsi" w:hAnsiTheme="minorHAnsi" w:cstheme="minorHAnsi"/>
          <w:bCs/>
          <w:sz w:val="22"/>
          <w:lang w:eastAsia="sk-SK"/>
        </w:rPr>
        <w:t xml:space="preserve"> nebolo ukončené uzavretím zmluvy v prospech úspešného uchádzača), alebo výsledku VO/obstarávania (uvedie sa cena uvedená úspešným uchádzačom, ak už došlo k uzavretiu zmluvy/zadaniu objednávky)</w:t>
      </w:r>
      <w:r w:rsidRPr="00512EBD">
        <w:rPr>
          <w:rFonts w:asciiTheme="minorHAnsi" w:hAnsiTheme="minorHAnsi" w:cstheme="minorHAnsi"/>
          <w:bCs/>
          <w:sz w:val="22"/>
          <w:lang w:eastAsia="sk-SK"/>
        </w:rPr>
        <w:t>.</w:t>
      </w:r>
    </w:p>
    <w:p w14:paraId="2610A57A" w14:textId="2DDC41A4" w:rsidR="00BE32CF" w:rsidRPr="00512EBD" w:rsidRDefault="00683BF3" w:rsidP="00866B02">
      <w:pPr>
        <w:suppressAutoHyphens w:val="0"/>
        <w:spacing w:before="60" w:after="60"/>
        <w:jc w:val="both"/>
        <w:rPr>
          <w:rFonts w:asciiTheme="minorHAnsi" w:hAnsiTheme="minorHAnsi" w:cstheme="minorHAnsi"/>
          <w:sz w:val="22"/>
        </w:rPr>
      </w:pPr>
      <w:r w:rsidRPr="00512EBD">
        <w:rPr>
          <w:rFonts w:asciiTheme="minorHAnsi" w:hAnsiTheme="minorHAnsi" w:cstheme="minorHAnsi"/>
          <w:sz w:val="22"/>
          <w:szCs w:val="22"/>
        </w:rPr>
        <w:t xml:space="preserve">Spôsob predloženia kompletnej dokumentácie z verejného obstarávania/obstarávania je uvedený v bode </w:t>
      </w:r>
      <w:hyperlink w:anchor="_Miesto_podania_ŽoNFP" w:history="1">
        <w:r w:rsidRPr="00512EBD">
          <w:rPr>
            <w:rStyle w:val="Hypertextovprepojenie"/>
            <w:rFonts w:asciiTheme="minorHAnsi" w:hAnsiTheme="minorHAnsi" w:cstheme="minorHAnsi"/>
            <w:sz w:val="22"/>
            <w:szCs w:val="22"/>
          </w:rPr>
          <w:t>1.6</w:t>
        </w:r>
      </w:hyperlink>
      <w:r w:rsidRPr="00512EBD">
        <w:rPr>
          <w:rFonts w:asciiTheme="minorHAnsi" w:hAnsiTheme="minorHAnsi" w:cstheme="minorHAnsi"/>
          <w:sz w:val="22"/>
          <w:szCs w:val="22"/>
        </w:rPr>
        <w:t>.</w:t>
      </w:r>
    </w:p>
    <w:p w14:paraId="7091F5ED" w14:textId="77777777" w:rsidR="00A06E6C" w:rsidRPr="00512EBD" w:rsidRDefault="00A06E6C" w:rsidP="00D251C6">
      <w:pPr>
        <w:suppressAutoHyphens w:val="0"/>
        <w:spacing w:before="60" w:after="60"/>
        <w:jc w:val="both"/>
        <w:rPr>
          <w:rFonts w:asciiTheme="minorHAnsi" w:hAnsiTheme="minorHAnsi" w:cstheme="minorHAnsi"/>
          <w:sz w:val="22"/>
        </w:rPr>
      </w:pPr>
    </w:p>
    <w:p w14:paraId="056466B3" w14:textId="1923748C" w:rsidR="006851B1" w:rsidRPr="00512EBD" w:rsidRDefault="006851B1" w:rsidP="006851B1">
      <w:pPr>
        <w:suppressAutoHyphens w:val="0"/>
        <w:spacing w:before="60" w:after="60"/>
        <w:jc w:val="both"/>
        <w:rPr>
          <w:rFonts w:asciiTheme="minorHAnsi" w:hAnsiTheme="minorHAnsi" w:cstheme="minorHAnsi"/>
          <w:sz w:val="22"/>
        </w:rPr>
      </w:pPr>
      <w:r w:rsidRPr="00512EBD">
        <w:rPr>
          <w:rFonts w:asciiTheme="minorHAnsi" w:hAnsiTheme="minorHAnsi" w:cstheme="minorHAnsi"/>
          <w:b/>
          <w:sz w:val="22"/>
          <w:szCs w:val="22"/>
          <w:u w:val="single"/>
        </w:rPr>
        <w:t>Forma a spôsob preukázania:</w:t>
      </w:r>
    </w:p>
    <w:p w14:paraId="018773A5" w14:textId="77777777"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w:t>
      </w:r>
    </w:p>
    <w:p w14:paraId="446C2F66" w14:textId="77777777"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 časť D Čestné vyhlásenie žiadateľa</w:t>
      </w:r>
    </w:p>
    <w:p w14:paraId="05632736" w14:textId="77777777"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Tabuľkovú časť projektu (Príloha č. 1 k ŽoNFP)</w:t>
      </w:r>
    </w:p>
    <w:p w14:paraId="122DA852" w14:textId="33B2BE79"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Dokumentácia z verejného obstarávania</w:t>
      </w:r>
      <w:r w:rsidR="00BE32CF" w:rsidRPr="00512EBD">
        <w:rPr>
          <w:rFonts w:asciiTheme="minorHAnsi" w:hAnsiTheme="minorHAnsi" w:cstheme="minorHAnsi"/>
          <w:bCs/>
          <w:sz w:val="22"/>
          <w:szCs w:val="22"/>
          <w:lang w:eastAsia="sk-SK"/>
        </w:rPr>
        <w:t>/obstarávania</w:t>
      </w:r>
    </w:p>
    <w:p w14:paraId="6B42040B" w14:textId="727443D5" w:rsidR="00BE32CF" w:rsidRPr="00512EBD" w:rsidRDefault="00BE32CF"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Projektová dokume</w:t>
      </w:r>
      <w:r w:rsidR="009F72D8" w:rsidRPr="00512EBD">
        <w:rPr>
          <w:rFonts w:asciiTheme="minorHAnsi" w:hAnsiTheme="minorHAnsi" w:cstheme="minorHAnsi"/>
          <w:bCs/>
          <w:sz w:val="22"/>
          <w:szCs w:val="22"/>
          <w:lang w:eastAsia="sk-SK"/>
        </w:rPr>
        <w:t>n</w:t>
      </w:r>
      <w:r w:rsidRPr="00512EBD">
        <w:rPr>
          <w:rFonts w:asciiTheme="minorHAnsi" w:hAnsiTheme="minorHAnsi" w:cstheme="minorHAnsi"/>
          <w:bCs/>
          <w:sz w:val="22"/>
          <w:szCs w:val="22"/>
          <w:lang w:eastAsia="sk-SK"/>
        </w:rPr>
        <w:t>tácia</w:t>
      </w:r>
    </w:p>
    <w:p w14:paraId="696D652B" w14:textId="77777777" w:rsidR="0041588A" w:rsidRPr="00512EBD" w:rsidRDefault="0041588A" w:rsidP="00401714">
      <w:pPr>
        <w:suppressAutoHyphens w:val="0"/>
        <w:jc w:val="both"/>
        <w:rPr>
          <w:rFonts w:asciiTheme="minorHAnsi" w:hAnsiTheme="minorHAnsi" w:cstheme="minorHAnsi"/>
          <w:sz w:val="22"/>
        </w:rPr>
      </w:pPr>
    </w:p>
    <w:p w14:paraId="7466B744" w14:textId="4991E1E5" w:rsidR="00E51421" w:rsidRPr="00512EBD" w:rsidRDefault="006A6E86" w:rsidP="006223B5">
      <w:pPr>
        <w:pStyle w:val="Nadpis3"/>
        <w:numPr>
          <w:ilvl w:val="2"/>
          <w:numId w:val="8"/>
        </w:numPr>
        <w:spacing w:before="120" w:after="120"/>
        <w:ind w:left="567" w:hanging="567"/>
        <w:rPr>
          <w:rFonts w:asciiTheme="minorHAnsi" w:hAnsiTheme="minorHAnsi" w:cstheme="minorHAnsi"/>
          <w:b/>
          <w:color w:val="auto"/>
          <w:sz w:val="22"/>
          <w:szCs w:val="22"/>
        </w:rPr>
      </w:pPr>
      <w:bookmarkStart w:id="33" w:name="_Neoprávnené_náklady"/>
      <w:bookmarkEnd w:id="33"/>
      <w:r w:rsidRPr="00512EBD">
        <w:rPr>
          <w:rFonts w:asciiTheme="minorHAnsi" w:hAnsiTheme="minorHAnsi" w:cstheme="minorHAnsi"/>
          <w:b/>
          <w:color w:val="auto"/>
          <w:sz w:val="22"/>
          <w:szCs w:val="22"/>
        </w:rPr>
        <w:t>Neoprávnené náklady</w:t>
      </w:r>
    </w:p>
    <w:p w14:paraId="13BD3148" w14:textId="43589A75" w:rsidR="00AD7398" w:rsidRPr="00512EBD" w:rsidRDefault="00AD7398" w:rsidP="00401714">
      <w:pPr>
        <w:pStyle w:val="Odsekzoznamu"/>
        <w:numPr>
          <w:ilvl w:val="1"/>
          <w:numId w:val="6"/>
        </w:numPr>
        <w:ind w:left="567" w:hanging="567"/>
        <w:rPr>
          <w:rFonts w:asciiTheme="minorHAnsi" w:hAnsiTheme="minorHAnsi" w:cstheme="minorHAnsi"/>
          <w:sz w:val="22"/>
        </w:rPr>
      </w:pPr>
      <w:r w:rsidRPr="00512EBD">
        <w:rPr>
          <w:rFonts w:asciiTheme="minorHAnsi" w:hAnsiTheme="minorHAnsi" w:cstheme="minorHAnsi"/>
          <w:sz w:val="22"/>
        </w:rPr>
        <w:t xml:space="preserve">náklady, mimo nákladov uvedených v bode </w:t>
      </w:r>
      <w:hyperlink w:anchor="_Oprávnené_náklady" w:history="1">
        <w:r w:rsidRPr="00512EBD">
          <w:rPr>
            <w:rStyle w:val="Hypertextovprepojenie"/>
            <w:rFonts w:asciiTheme="minorHAnsi" w:hAnsiTheme="minorHAnsi" w:cstheme="minorHAnsi"/>
            <w:sz w:val="22"/>
          </w:rPr>
          <w:t>2.</w:t>
        </w:r>
        <w:r w:rsidR="005871D6" w:rsidRPr="00512EBD">
          <w:rPr>
            <w:rStyle w:val="Hypertextovprepojenie"/>
            <w:rFonts w:asciiTheme="minorHAnsi" w:hAnsiTheme="minorHAnsi" w:cstheme="minorHAnsi"/>
            <w:sz w:val="22"/>
          </w:rPr>
          <w:t>3</w:t>
        </w:r>
        <w:r w:rsidRPr="00512EBD">
          <w:rPr>
            <w:rStyle w:val="Hypertextovprepojenie"/>
            <w:rFonts w:asciiTheme="minorHAnsi" w:hAnsiTheme="minorHAnsi" w:cstheme="minorHAnsi"/>
            <w:sz w:val="22"/>
          </w:rPr>
          <w:t>.1</w:t>
        </w:r>
      </w:hyperlink>
      <w:r w:rsidRPr="00512EBD">
        <w:rPr>
          <w:rFonts w:asciiTheme="minorHAnsi" w:hAnsiTheme="minorHAnsi" w:cstheme="minorHAnsi"/>
          <w:sz w:val="22"/>
        </w:rPr>
        <w:t xml:space="preserve"> tejto výzvy;</w:t>
      </w:r>
    </w:p>
    <w:p w14:paraId="5A59D07D" w14:textId="530FB081" w:rsidR="00AD7398" w:rsidRPr="00512EBD" w:rsidRDefault="00AD7398" w:rsidP="00401714">
      <w:pPr>
        <w:pStyle w:val="Odsekzoznamu"/>
        <w:numPr>
          <w:ilvl w:val="1"/>
          <w:numId w:val="6"/>
        </w:numPr>
        <w:ind w:left="567" w:hanging="567"/>
        <w:rPr>
          <w:rFonts w:asciiTheme="minorHAnsi" w:hAnsiTheme="minorHAnsi" w:cstheme="minorHAnsi"/>
          <w:sz w:val="22"/>
        </w:rPr>
      </w:pPr>
      <w:r w:rsidRPr="00512EBD">
        <w:rPr>
          <w:rFonts w:asciiTheme="minorHAnsi" w:hAnsiTheme="minorHAnsi" w:cstheme="minorHAnsi"/>
          <w:sz w:val="22"/>
        </w:rPr>
        <w:t>úroky z dlžných súm;</w:t>
      </w:r>
    </w:p>
    <w:p w14:paraId="676ABECD" w14:textId="191E9148" w:rsidR="00E51421" w:rsidRPr="00512EBD" w:rsidRDefault="00AD7398" w:rsidP="00401714">
      <w:pPr>
        <w:pStyle w:val="Odsekzoznamu"/>
        <w:numPr>
          <w:ilvl w:val="1"/>
          <w:numId w:val="6"/>
        </w:numPr>
        <w:ind w:left="567" w:hanging="567"/>
        <w:jc w:val="both"/>
        <w:rPr>
          <w:rFonts w:asciiTheme="minorHAnsi" w:hAnsiTheme="minorHAnsi" w:cstheme="minorHAnsi"/>
          <w:sz w:val="22"/>
        </w:rPr>
      </w:pPr>
      <w:r w:rsidRPr="00512EBD">
        <w:rPr>
          <w:rFonts w:asciiTheme="minorHAnsi" w:hAnsiTheme="minorHAnsi" w:cstheme="minorHAnsi"/>
          <w:sz w:val="22"/>
        </w:rPr>
        <w:t>kúpa nezastavaného a zastavaného pozemku;</w:t>
      </w:r>
    </w:p>
    <w:p w14:paraId="4840D7ED" w14:textId="13EB451E" w:rsidR="00E51421" w:rsidRPr="00512EBD" w:rsidRDefault="00AD7398" w:rsidP="00401714">
      <w:pPr>
        <w:pStyle w:val="Odsekzoznamu"/>
        <w:numPr>
          <w:ilvl w:val="1"/>
          <w:numId w:val="6"/>
        </w:numPr>
        <w:ind w:left="567" w:hanging="567"/>
        <w:jc w:val="both"/>
        <w:rPr>
          <w:rFonts w:asciiTheme="minorHAnsi" w:hAnsiTheme="minorHAnsi" w:cstheme="minorHAnsi"/>
          <w:sz w:val="22"/>
        </w:rPr>
      </w:pPr>
      <w:r w:rsidRPr="00512EBD">
        <w:rPr>
          <w:rFonts w:asciiTheme="minorHAnsi" w:hAnsiTheme="minorHAnsi" w:cstheme="minorHAnsi"/>
          <w:sz w:val="22"/>
        </w:rPr>
        <w:t xml:space="preserve">daň z pridanej hodnoty okrem prípadov, ak nie je </w:t>
      </w:r>
      <w:proofErr w:type="spellStart"/>
      <w:r w:rsidR="00683BF3" w:rsidRPr="00512EBD">
        <w:rPr>
          <w:rFonts w:asciiTheme="minorHAnsi" w:hAnsiTheme="minorHAnsi" w:cstheme="minorHAnsi"/>
          <w:sz w:val="22"/>
        </w:rPr>
        <w:t>nárokovateľná</w:t>
      </w:r>
      <w:proofErr w:type="spellEnd"/>
      <w:r w:rsidR="00683BF3" w:rsidRPr="00512EBD">
        <w:rPr>
          <w:rFonts w:asciiTheme="minorHAnsi" w:hAnsiTheme="minorHAnsi" w:cstheme="minorHAnsi"/>
          <w:sz w:val="22"/>
        </w:rPr>
        <w:t xml:space="preserve"> </w:t>
      </w:r>
      <w:r w:rsidRPr="00512EBD">
        <w:rPr>
          <w:rFonts w:asciiTheme="minorHAnsi" w:hAnsiTheme="minorHAnsi" w:cstheme="minorHAnsi"/>
          <w:sz w:val="22"/>
        </w:rPr>
        <w:t>podľa vnútroštátnych predpisov o DPH;</w:t>
      </w:r>
    </w:p>
    <w:p w14:paraId="526414BF" w14:textId="7D2ED674" w:rsidR="00467F8C" w:rsidRPr="00512EBD" w:rsidRDefault="00AD7398" w:rsidP="00401714">
      <w:pPr>
        <w:pStyle w:val="Odsekzoznamu"/>
        <w:numPr>
          <w:ilvl w:val="1"/>
          <w:numId w:val="6"/>
        </w:numPr>
        <w:ind w:left="567" w:hanging="567"/>
        <w:jc w:val="both"/>
        <w:rPr>
          <w:rFonts w:asciiTheme="minorHAnsi" w:hAnsiTheme="minorHAnsi" w:cstheme="minorHAnsi"/>
          <w:sz w:val="22"/>
        </w:rPr>
      </w:pPr>
      <w:r w:rsidRPr="00512EBD">
        <w:rPr>
          <w:rFonts w:asciiTheme="minorHAnsi" w:hAnsiTheme="minorHAnsi" w:cstheme="minorHAnsi"/>
          <w:sz w:val="22"/>
        </w:rPr>
        <w:t xml:space="preserve">náklady iné ako náklady uvedené v bode </w:t>
      </w:r>
      <w:hyperlink w:anchor="_Oprávnené_náklady" w:history="1">
        <w:r w:rsidR="00401714" w:rsidRPr="00512EBD">
          <w:rPr>
            <w:rStyle w:val="Hypertextovprepojenie"/>
            <w:rFonts w:asciiTheme="minorHAnsi" w:hAnsiTheme="minorHAnsi" w:cstheme="minorHAnsi"/>
            <w:sz w:val="22"/>
          </w:rPr>
          <w:t>2.</w:t>
        </w:r>
        <w:r w:rsidR="005871D6" w:rsidRPr="00512EBD">
          <w:rPr>
            <w:rStyle w:val="Hypertextovprepojenie"/>
            <w:rFonts w:asciiTheme="minorHAnsi" w:hAnsiTheme="minorHAnsi" w:cstheme="minorHAnsi"/>
            <w:sz w:val="22"/>
          </w:rPr>
          <w:t>3</w:t>
        </w:r>
        <w:r w:rsidR="00401714" w:rsidRPr="00512EBD">
          <w:rPr>
            <w:rStyle w:val="Hypertextovprepojenie"/>
            <w:rFonts w:asciiTheme="minorHAnsi" w:hAnsiTheme="minorHAnsi" w:cstheme="minorHAnsi"/>
            <w:sz w:val="22"/>
          </w:rPr>
          <w:t>.1</w:t>
        </w:r>
        <w:r w:rsidRPr="00512EBD">
          <w:rPr>
            <w:rStyle w:val="Hypertextovprepojenie"/>
            <w:rFonts w:asciiTheme="minorHAnsi" w:hAnsiTheme="minorHAnsi" w:cstheme="minorHAnsi"/>
            <w:sz w:val="22"/>
          </w:rPr>
          <w:t>, odseku 1</w:t>
        </w:r>
        <w:r w:rsidR="002B0C15">
          <w:rPr>
            <w:rStyle w:val="Hypertextovprepojenie"/>
            <w:rFonts w:asciiTheme="minorHAnsi" w:hAnsiTheme="minorHAnsi" w:cstheme="minorHAnsi"/>
            <w:sz w:val="22"/>
          </w:rPr>
          <w:t>,</w:t>
        </w:r>
        <w:r w:rsidRPr="00512EBD">
          <w:rPr>
            <w:rStyle w:val="Hypertextovprepojenie"/>
            <w:rFonts w:asciiTheme="minorHAnsi" w:hAnsiTheme="minorHAnsi" w:cstheme="minorHAnsi"/>
            <w:sz w:val="22"/>
          </w:rPr>
          <w:t> 2</w:t>
        </w:r>
      </w:hyperlink>
      <w:r w:rsidR="002B0C15">
        <w:rPr>
          <w:rStyle w:val="Hypertextovprepojenie"/>
          <w:rFonts w:asciiTheme="minorHAnsi" w:hAnsiTheme="minorHAnsi" w:cstheme="minorHAnsi"/>
          <w:sz w:val="22"/>
        </w:rPr>
        <w:t xml:space="preserve"> a 3</w:t>
      </w:r>
      <w:r w:rsidRPr="00512EBD">
        <w:rPr>
          <w:rFonts w:asciiTheme="minorHAnsi" w:hAnsiTheme="minorHAnsi" w:cstheme="minorHAnsi"/>
          <w:sz w:val="22"/>
        </w:rPr>
        <w:t>, súvisiace s leasingovými zmluvami, ako napríklad marža prenajímateľa, náklady na refinancovanie úrokov, režijné náklady a poistné poplatky;</w:t>
      </w:r>
    </w:p>
    <w:p w14:paraId="292B48CB" w14:textId="15BFD8A6" w:rsidR="00A14434" w:rsidRPr="00512EBD" w:rsidRDefault="00363D71" w:rsidP="00401714">
      <w:pPr>
        <w:pStyle w:val="Odsekzoznamu"/>
        <w:numPr>
          <w:ilvl w:val="1"/>
          <w:numId w:val="6"/>
        </w:numPr>
        <w:ind w:left="567" w:hanging="567"/>
        <w:jc w:val="both"/>
        <w:rPr>
          <w:rFonts w:asciiTheme="minorHAnsi" w:hAnsiTheme="minorHAnsi" w:cstheme="minorHAnsi"/>
          <w:sz w:val="22"/>
        </w:rPr>
      </w:pPr>
      <w:r w:rsidRPr="00512EBD">
        <w:rPr>
          <w:rFonts w:asciiTheme="minorHAnsi" w:hAnsiTheme="minorHAnsi" w:cstheme="minorHAnsi"/>
          <w:kern w:val="1"/>
          <w:sz w:val="22"/>
          <w:szCs w:val="22"/>
        </w:rPr>
        <w:t>náklady na kompenzáciu straty príjmu</w:t>
      </w:r>
      <w:r w:rsidR="00A14434" w:rsidRPr="00512EBD">
        <w:rPr>
          <w:rFonts w:asciiTheme="minorHAnsi" w:hAnsiTheme="minorHAnsi" w:cstheme="minorHAnsi"/>
          <w:kern w:val="1"/>
          <w:sz w:val="22"/>
          <w:szCs w:val="22"/>
        </w:rPr>
        <w:t>;</w:t>
      </w:r>
    </w:p>
    <w:p w14:paraId="499CA8B7" w14:textId="39B04E6C" w:rsidR="00AD7398" w:rsidRPr="00512EBD" w:rsidRDefault="00A14434" w:rsidP="00401714">
      <w:pPr>
        <w:pStyle w:val="Odsekzoznamu"/>
        <w:numPr>
          <w:ilvl w:val="1"/>
          <w:numId w:val="6"/>
        </w:numPr>
        <w:ind w:left="567" w:hanging="567"/>
        <w:jc w:val="both"/>
        <w:rPr>
          <w:rFonts w:asciiTheme="minorHAnsi" w:hAnsiTheme="minorHAnsi" w:cstheme="minorHAnsi"/>
          <w:kern w:val="1"/>
          <w:sz w:val="22"/>
          <w:szCs w:val="22"/>
        </w:rPr>
      </w:pPr>
      <w:r w:rsidRPr="00512EBD">
        <w:rPr>
          <w:rFonts w:asciiTheme="minorHAnsi" w:hAnsiTheme="minorHAnsi" w:cstheme="minorHAnsi"/>
          <w:kern w:val="1"/>
          <w:sz w:val="22"/>
          <w:szCs w:val="22"/>
        </w:rPr>
        <w:t>prevádzkové náklady alebo náklady na spotrebný materiál</w:t>
      </w:r>
      <w:r w:rsidR="00AD7398" w:rsidRPr="00512EBD">
        <w:rPr>
          <w:rFonts w:asciiTheme="minorHAnsi" w:hAnsiTheme="minorHAnsi" w:cstheme="minorHAnsi"/>
          <w:kern w:val="1"/>
          <w:sz w:val="22"/>
          <w:szCs w:val="22"/>
        </w:rPr>
        <w:t>.</w:t>
      </w:r>
    </w:p>
    <w:p w14:paraId="54DF363F" w14:textId="77777777" w:rsidR="00AD7398" w:rsidRPr="00512EBD" w:rsidRDefault="00AD7398" w:rsidP="009D34E9">
      <w:pPr>
        <w:pStyle w:val="Odsekzoznamu"/>
        <w:suppressAutoHyphens w:val="0"/>
        <w:spacing w:before="60" w:after="60"/>
        <w:ind w:left="567"/>
        <w:jc w:val="both"/>
        <w:rPr>
          <w:rFonts w:asciiTheme="minorHAnsi" w:hAnsiTheme="minorHAnsi" w:cstheme="minorHAnsi"/>
          <w:sz w:val="22"/>
        </w:rPr>
      </w:pPr>
    </w:p>
    <w:p w14:paraId="06612B44" w14:textId="13340BF1" w:rsidR="006851B1" w:rsidRPr="00512EBD" w:rsidRDefault="006851B1" w:rsidP="006851B1">
      <w:pPr>
        <w:suppressAutoHyphens w:val="0"/>
        <w:spacing w:before="60" w:after="60"/>
        <w:jc w:val="both"/>
        <w:rPr>
          <w:rFonts w:asciiTheme="minorHAnsi" w:hAnsiTheme="minorHAnsi" w:cstheme="minorHAnsi"/>
          <w:sz w:val="22"/>
        </w:rPr>
      </w:pPr>
      <w:r w:rsidRPr="00512EBD">
        <w:rPr>
          <w:rFonts w:asciiTheme="minorHAnsi" w:hAnsiTheme="minorHAnsi" w:cstheme="minorHAnsi"/>
          <w:b/>
          <w:sz w:val="22"/>
          <w:szCs w:val="22"/>
          <w:u w:val="single"/>
        </w:rPr>
        <w:t>Forma a spôsob preukázania:</w:t>
      </w:r>
    </w:p>
    <w:p w14:paraId="22A62E38" w14:textId="77777777"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w:t>
      </w:r>
    </w:p>
    <w:p w14:paraId="5C47E62B" w14:textId="77777777"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 časť D Čestné vyhlásenie žiadateľa</w:t>
      </w:r>
    </w:p>
    <w:p w14:paraId="4D55F8EE" w14:textId="77777777" w:rsidR="003576E0"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Tabuľkovú časť projektu (Príloha č. 1 k ŽoNFP)</w:t>
      </w:r>
    </w:p>
    <w:p w14:paraId="1A5EF9A7" w14:textId="32102FF6" w:rsidR="006851B1" w:rsidRPr="00512EBD" w:rsidRDefault="003576E0"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Dokumentácia z verejného obstarávania</w:t>
      </w:r>
      <w:r w:rsidR="00AD7398" w:rsidRPr="00512EBD">
        <w:rPr>
          <w:rFonts w:asciiTheme="minorHAnsi" w:hAnsiTheme="minorHAnsi" w:cstheme="minorHAnsi"/>
          <w:bCs/>
          <w:sz w:val="22"/>
          <w:szCs w:val="22"/>
          <w:lang w:eastAsia="sk-SK"/>
        </w:rPr>
        <w:t>/obstarávania</w:t>
      </w:r>
    </w:p>
    <w:p w14:paraId="320CC1BE" w14:textId="3C3A9002" w:rsidR="00051221" w:rsidRPr="00512EBD" w:rsidRDefault="00051221" w:rsidP="006223B5">
      <w:pPr>
        <w:pStyle w:val="Odsekzoznamu"/>
        <w:numPr>
          <w:ilvl w:val="0"/>
          <w:numId w:val="12"/>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Dokumentácia k žiadosti o platbu</w:t>
      </w:r>
    </w:p>
    <w:p w14:paraId="5ADBD120" w14:textId="7BD302E7" w:rsidR="003576E0" w:rsidRPr="00512EBD" w:rsidRDefault="003576E0" w:rsidP="003576E0">
      <w:pPr>
        <w:suppressAutoHyphens w:val="0"/>
        <w:spacing w:before="60" w:after="60"/>
        <w:jc w:val="both"/>
        <w:rPr>
          <w:rFonts w:asciiTheme="minorHAnsi" w:hAnsiTheme="minorHAnsi" w:cstheme="minorHAnsi"/>
          <w:sz w:val="22"/>
        </w:rPr>
      </w:pPr>
    </w:p>
    <w:p w14:paraId="3F9C61C6" w14:textId="77777777" w:rsidR="00631252" w:rsidRPr="00512EBD" w:rsidRDefault="0079031B" w:rsidP="006223B5">
      <w:pPr>
        <w:pStyle w:val="Nadpis2"/>
        <w:numPr>
          <w:ilvl w:val="1"/>
          <w:numId w:val="8"/>
        </w:numPr>
        <w:spacing w:after="120"/>
        <w:ind w:left="567" w:hanging="567"/>
        <w:jc w:val="both"/>
        <w:rPr>
          <w:rFonts w:asciiTheme="minorHAnsi" w:hAnsiTheme="minorHAnsi" w:cstheme="minorHAnsi"/>
        </w:rPr>
      </w:pPr>
      <w:r w:rsidRPr="00512EBD">
        <w:rPr>
          <w:rFonts w:asciiTheme="minorHAnsi" w:hAnsiTheme="minorHAnsi" w:cstheme="minorHAnsi"/>
        </w:rPr>
        <w:t xml:space="preserve">Oprávnenosť miesta realizácie projektu </w:t>
      </w:r>
    </w:p>
    <w:p w14:paraId="19DFA256" w14:textId="050B0A14" w:rsidR="00EF0A80" w:rsidRPr="00512EBD" w:rsidRDefault="00EF0A80" w:rsidP="00126BB6">
      <w:pPr>
        <w:jc w:val="both"/>
        <w:rPr>
          <w:rFonts w:asciiTheme="minorHAnsi" w:hAnsiTheme="minorHAnsi" w:cstheme="minorHAnsi"/>
          <w:sz w:val="22"/>
          <w:szCs w:val="22"/>
          <w:lang w:eastAsia="sk-SK"/>
        </w:rPr>
      </w:pPr>
    </w:p>
    <w:p w14:paraId="0E33AF7C" w14:textId="24526B1B" w:rsidR="00F7409D" w:rsidRDefault="00F7409D" w:rsidP="00F7409D">
      <w:pPr>
        <w:spacing w:after="120"/>
        <w:jc w:val="both"/>
        <w:rPr>
          <w:rFonts w:asciiTheme="minorHAnsi" w:hAnsiTheme="minorHAnsi" w:cstheme="minorHAnsi"/>
          <w:sz w:val="22"/>
          <w:szCs w:val="22"/>
          <w:lang w:eastAsia="sk-SK"/>
        </w:rPr>
      </w:pPr>
      <w:r w:rsidRPr="00512EBD">
        <w:rPr>
          <w:rFonts w:asciiTheme="minorHAnsi" w:hAnsiTheme="minorHAnsi" w:cstheme="minorHAnsi"/>
          <w:b/>
          <w:sz w:val="22"/>
          <w:szCs w:val="22"/>
          <w:lang w:eastAsia="sk-SK"/>
        </w:rPr>
        <w:t>Vidiecka oblasť</w:t>
      </w:r>
      <w:r w:rsidRPr="00512EBD">
        <w:rPr>
          <w:rFonts w:asciiTheme="minorHAnsi" w:hAnsiTheme="minorHAnsi" w:cstheme="minorHAnsi"/>
          <w:sz w:val="22"/>
          <w:szCs w:val="22"/>
          <w:lang w:eastAsia="sk-SK"/>
        </w:rPr>
        <w:t xml:space="preserve"> –</w:t>
      </w:r>
      <w:r w:rsidR="003A5BA1">
        <w:rPr>
          <w:rFonts w:asciiTheme="minorHAnsi" w:hAnsiTheme="minorHAnsi" w:cstheme="minorHAnsi"/>
          <w:sz w:val="22"/>
          <w:szCs w:val="22"/>
        </w:rPr>
        <w:t xml:space="preserve"> </w:t>
      </w:r>
      <w:r w:rsidR="00DD713B" w:rsidRPr="00512EBD">
        <w:rPr>
          <w:rFonts w:asciiTheme="minorHAnsi" w:hAnsiTheme="minorHAnsi" w:cstheme="minorHAnsi"/>
          <w:sz w:val="22"/>
          <w:szCs w:val="22"/>
        </w:rPr>
        <w:t>celé územie SR okrem všetkých krajských miest s výnimkou ich prímestských častí do 5 000 obyvateľov (vrátane)</w:t>
      </w:r>
      <w:r w:rsidR="003A5BA1">
        <w:rPr>
          <w:rFonts w:asciiTheme="minorHAnsi" w:hAnsiTheme="minorHAnsi" w:cstheme="minorHAnsi"/>
          <w:sz w:val="22"/>
          <w:szCs w:val="22"/>
        </w:rPr>
        <w:t>.</w:t>
      </w:r>
      <w:r w:rsidR="00DD713B" w:rsidRPr="00512EBD">
        <w:rPr>
          <w:rFonts w:asciiTheme="minorHAnsi" w:hAnsiTheme="minorHAnsi" w:cstheme="minorHAnsi"/>
          <w:sz w:val="22"/>
          <w:szCs w:val="22"/>
        </w:rPr>
        <w:t xml:space="preserve"> </w:t>
      </w:r>
    </w:p>
    <w:p w14:paraId="04BBD471" w14:textId="06B17E08" w:rsidR="00CC77F4" w:rsidRPr="00512EBD" w:rsidRDefault="00CC77F4" w:rsidP="00616673">
      <w:pPr>
        <w:spacing w:after="120"/>
        <w:jc w:val="both"/>
        <w:rPr>
          <w:rFonts w:asciiTheme="minorHAnsi" w:hAnsiTheme="minorHAnsi" w:cstheme="minorHAnsi"/>
          <w:sz w:val="22"/>
          <w:szCs w:val="22"/>
          <w:lang w:eastAsia="sk-SK"/>
        </w:rPr>
      </w:pPr>
      <w:r w:rsidRPr="00512EBD">
        <w:rPr>
          <w:rFonts w:asciiTheme="minorHAnsi" w:hAnsiTheme="minorHAnsi" w:cstheme="minorHAnsi"/>
          <w:b/>
          <w:sz w:val="22"/>
          <w:szCs w:val="22"/>
          <w:u w:val="single"/>
        </w:rPr>
        <w:t>Forma a spôsob preukázania:</w:t>
      </w:r>
    </w:p>
    <w:p w14:paraId="35074BE3" w14:textId="5497AE79" w:rsidR="00CC77F4" w:rsidRPr="00512EBD" w:rsidRDefault="00CC77F4" w:rsidP="006223B5">
      <w:pPr>
        <w:pStyle w:val="Odsekzoznamu"/>
        <w:numPr>
          <w:ilvl w:val="0"/>
          <w:numId w:val="12"/>
        </w:numPr>
        <w:spacing w:line="280" w:lineRule="exact"/>
        <w:ind w:left="567" w:hanging="567"/>
        <w:jc w:val="both"/>
        <w:rPr>
          <w:rFonts w:asciiTheme="minorHAnsi" w:hAnsiTheme="minorHAnsi" w:cstheme="minorHAnsi"/>
          <w:sz w:val="22"/>
          <w:szCs w:val="22"/>
          <w:lang w:eastAsia="sk-SK"/>
        </w:rPr>
      </w:pPr>
      <w:r w:rsidRPr="00512EBD">
        <w:rPr>
          <w:rFonts w:asciiTheme="minorHAnsi" w:hAnsiTheme="minorHAnsi" w:cstheme="minorHAnsi"/>
          <w:bCs/>
          <w:sz w:val="22"/>
          <w:szCs w:val="22"/>
          <w:lang w:eastAsia="sk-SK"/>
        </w:rPr>
        <w:t>Formulár ŽoNFP</w:t>
      </w:r>
    </w:p>
    <w:p w14:paraId="73F71356" w14:textId="77777777" w:rsidR="00CC77F4" w:rsidRPr="00512EBD" w:rsidRDefault="00CC77F4" w:rsidP="006223B5">
      <w:pPr>
        <w:pStyle w:val="Odsekzoznamu"/>
        <w:numPr>
          <w:ilvl w:val="0"/>
          <w:numId w:val="12"/>
        </w:numPr>
        <w:spacing w:line="280" w:lineRule="exact"/>
        <w:ind w:left="567" w:hanging="567"/>
        <w:rPr>
          <w:rFonts w:asciiTheme="minorHAnsi" w:hAnsiTheme="minorHAnsi" w:cstheme="minorHAnsi"/>
          <w:bCs/>
          <w:sz w:val="22"/>
          <w:szCs w:val="22"/>
        </w:rPr>
      </w:pPr>
      <w:r w:rsidRPr="00512EBD">
        <w:rPr>
          <w:rFonts w:asciiTheme="minorHAnsi" w:hAnsiTheme="minorHAnsi" w:cstheme="minorHAnsi"/>
          <w:bCs/>
          <w:sz w:val="22"/>
          <w:szCs w:val="22"/>
          <w:lang w:eastAsia="sk-SK"/>
        </w:rPr>
        <w:t>Formulár</w:t>
      </w:r>
      <w:r w:rsidRPr="00512EBD">
        <w:rPr>
          <w:rFonts w:asciiTheme="minorHAnsi" w:hAnsiTheme="minorHAnsi" w:cstheme="minorHAnsi"/>
          <w:bCs/>
          <w:sz w:val="22"/>
          <w:szCs w:val="22"/>
        </w:rPr>
        <w:t xml:space="preserve"> ŽoNFP časť D Čestné vyhlásenie žiadateľa</w:t>
      </w:r>
    </w:p>
    <w:p w14:paraId="1BCE662A" w14:textId="6DF9408D" w:rsidR="00CC77F4" w:rsidRPr="00512EBD" w:rsidRDefault="00CC77F4" w:rsidP="006223B5">
      <w:pPr>
        <w:pStyle w:val="Odsekzoznamu"/>
        <w:numPr>
          <w:ilvl w:val="0"/>
          <w:numId w:val="12"/>
        </w:numPr>
        <w:spacing w:line="280" w:lineRule="exact"/>
        <w:ind w:left="567" w:hanging="567"/>
        <w:rPr>
          <w:rFonts w:asciiTheme="minorHAnsi" w:hAnsiTheme="minorHAnsi" w:cstheme="minorHAnsi"/>
          <w:bCs/>
          <w:sz w:val="22"/>
          <w:szCs w:val="22"/>
        </w:rPr>
      </w:pPr>
      <w:r w:rsidRPr="00512EBD">
        <w:rPr>
          <w:rFonts w:asciiTheme="minorHAnsi" w:hAnsiTheme="minorHAnsi" w:cstheme="minorHAnsi"/>
          <w:bCs/>
          <w:sz w:val="22"/>
          <w:szCs w:val="22"/>
          <w:lang w:eastAsia="sk-SK"/>
        </w:rPr>
        <w:t>Tabuľkov</w:t>
      </w:r>
      <w:r w:rsidR="007B0D66" w:rsidRPr="00512EBD">
        <w:rPr>
          <w:rFonts w:asciiTheme="minorHAnsi" w:hAnsiTheme="minorHAnsi" w:cstheme="minorHAnsi"/>
          <w:bCs/>
          <w:sz w:val="22"/>
          <w:szCs w:val="22"/>
          <w:lang w:eastAsia="sk-SK"/>
        </w:rPr>
        <w:t>á</w:t>
      </w:r>
      <w:r w:rsidRPr="00512EBD">
        <w:rPr>
          <w:rFonts w:asciiTheme="minorHAnsi" w:hAnsiTheme="minorHAnsi" w:cstheme="minorHAnsi"/>
          <w:bCs/>
          <w:sz w:val="22"/>
          <w:szCs w:val="22"/>
        </w:rPr>
        <w:t xml:space="preserve"> časť projektu (Príloha č. 1 k ŽoNFP)</w:t>
      </w:r>
    </w:p>
    <w:p w14:paraId="12E1CE19" w14:textId="472754A8" w:rsidR="00CF3D5D" w:rsidRPr="00512EBD" w:rsidRDefault="00CF3D5D"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512EBD" w:rsidRDefault="00A06E6C" w:rsidP="006223B5">
      <w:pPr>
        <w:pStyle w:val="Nadpis2"/>
        <w:numPr>
          <w:ilvl w:val="1"/>
          <w:numId w:val="8"/>
        </w:numPr>
        <w:spacing w:after="120"/>
        <w:ind w:left="567" w:hanging="567"/>
        <w:jc w:val="both"/>
        <w:rPr>
          <w:rFonts w:asciiTheme="minorHAnsi" w:hAnsiTheme="minorHAnsi" w:cstheme="minorHAnsi"/>
        </w:rPr>
      </w:pPr>
      <w:bookmarkStart w:id="34" w:name="_Kritériá_pre_výber"/>
      <w:bookmarkEnd w:id="34"/>
      <w:r w:rsidRPr="00512EBD">
        <w:rPr>
          <w:rFonts w:asciiTheme="minorHAnsi" w:hAnsiTheme="minorHAnsi" w:cstheme="minorHAnsi"/>
        </w:rPr>
        <w:t>Kritériá pre výber projektov</w:t>
      </w:r>
      <w:r w:rsidR="0079031B" w:rsidRPr="00512EBD">
        <w:rPr>
          <w:rFonts w:asciiTheme="minorHAnsi" w:hAnsiTheme="minorHAnsi" w:cstheme="minorHAnsi"/>
        </w:rPr>
        <w:t xml:space="preserve"> </w:t>
      </w:r>
    </w:p>
    <w:p w14:paraId="0D0165AD" w14:textId="12F21EA9" w:rsidR="00631252" w:rsidRPr="0090272B" w:rsidRDefault="0079031B" w:rsidP="006223B5">
      <w:pPr>
        <w:pStyle w:val="Nadpis3"/>
        <w:numPr>
          <w:ilvl w:val="2"/>
          <w:numId w:val="8"/>
        </w:numPr>
        <w:spacing w:before="120" w:after="120"/>
        <w:ind w:left="567" w:hanging="567"/>
        <w:rPr>
          <w:rFonts w:asciiTheme="minorHAnsi" w:hAnsiTheme="minorHAnsi" w:cstheme="minorHAnsi"/>
          <w:b/>
          <w:color w:val="auto"/>
          <w:sz w:val="22"/>
          <w:szCs w:val="22"/>
        </w:rPr>
      </w:pPr>
      <w:bookmarkStart w:id="35" w:name="_Všeobecné_podmienky_poskytnutia"/>
      <w:bookmarkEnd w:id="35"/>
      <w:r w:rsidRPr="00512EBD">
        <w:rPr>
          <w:rFonts w:asciiTheme="minorHAnsi" w:hAnsiTheme="minorHAnsi" w:cstheme="minorHAnsi"/>
          <w:b/>
          <w:color w:val="auto"/>
          <w:sz w:val="22"/>
          <w:szCs w:val="22"/>
        </w:rPr>
        <w:t>Všeobecné podmienky poskytnutia príspevku</w:t>
      </w:r>
    </w:p>
    <w:p w14:paraId="4FB54A5B" w14:textId="094AFA82" w:rsidR="00631252" w:rsidRPr="00512EBD" w:rsidRDefault="0079031B" w:rsidP="006223B5">
      <w:pPr>
        <w:pStyle w:val="Odsekzoznamu"/>
        <w:numPr>
          <w:ilvl w:val="3"/>
          <w:numId w:val="28"/>
        </w:numPr>
        <w:spacing w:after="120"/>
        <w:ind w:left="709" w:hanging="709"/>
        <w:jc w:val="both"/>
        <w:rPr>
          <w:rFonts w:asciiTheme="minorHAnsi" w:hAnsiTheme="minorHAnsi" w:cstheme="minorHAnsi"/>
          <w:b/>
          <w:sz w:val="22"/>
        </w:rPr>
      </w:pPr>
      <w:r w:rsidRPr="00512EBD">
        <w:rPr>
          <w:rFonts w:asciiTheme="minorHAnsi" w:hAnsiTheme="minorHAnsi" w:cstheme="minorHAnsi"/>
          <w:b/>
          <w:sz w:val="22"/>
        </w:rPr>
        <w:t>Investície sa musia realizovať na území Slovenska</w:t>
      </w:r>
    </w:p>
    <w:p w14:paraId="511ED3C2" w14:textId="77777777" w:rsidR="0096766E" w:rsidRPr="00512EBD" w:rsidRDefault="0096766E" w:rsidP="003957B4">
      <w:pPr>
        <w:spacing w:before="120" w:after="120"/>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26AE8874" w14:textId="1AFE4FFE" w:rsidR="0096766E" w:rsidRPr="00512EBD" w:rsidRDefault="0096766E"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szCs w:val="22"/>
        </w:rPr>
        <w:lastRenderedPageBreak/>
        <w:t>Formulár ŽoNFP časť B bod 4</w:t>
      </w:r>
    </w:p>
    <w:p w14:paraId="10B58EDA" w14:textId="77777777" w:rsidR="0096766E" w:rsidRPr="00512EBD" w:rsidRDefault="0096766E"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036F0368" w14:textId="34536B58" w:rsidR="00631252" w:rsidRPr="00512EBD" w:rsidRDefault="0079031B" w:rsidP="006223B5">
      <w:pPr>
        <w:pStyle w:val="Odsekzoznamu"/>
        <w:numPr>
          <w:ilvl w:val="3"/>
          <w:numId w:val="28"/>
        </w:numPr>
        <w:spacing w:before="120"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647326C" w:rsidR="00631252" w:rsidRPr="00512EBD" w:rsidRDefault="0079031B"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 8a ods. 4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Splátkový kalendár potvrdený veriteľom sa akceptuje.</w:t>
      </w:r>
    </w:p>
    <w:p w14:paraId="15152566" w14:textId="77777777" w:rsidR="008C5A8A" w:rsidRPr="00512EBD" w:rsidRDefault="008C5A8A"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512EBD" w:rsidRDefault="008C5A8A"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Žiadateľ nesmie byť dlžníkom poistného na sociálnom poistení (vrátane príspevkov na starobné dôchodkové sporenie) </w:t>
      </w:r>
      <w:r w:rsidRPr="00512EBD">
        <w:rPr>
          <w:rFonts w:asciiTheme="minorHAnsi" w:hAnsiTheme="minorHAnsi" w:cstheme="minorHAnsi"/>
          <w:bCs/>
          <w:sz w:val="22"/>
          <w:szCs w:val="22"/>
        </w:rPr>
        <w:t>v sume vyššej ako 40 EUR</w:t>
      </w:r>
      <w:r w:rsidRPr="00512EBD">
        <w:rPr>
          <w:rFonts w:asciiTheme="minorHAnsi" w:hAnsiTheme="minorHAnsi" w:cstheme="minorHAnsi"/>
          <w:sz w:val="22"/>
          <w:szCs w:val="22"/>
        </w:rPr>
        <w:t>.</w:t>
      </w:r>
    </w:p>
    <w:p w14:paraId="3D42C20E" w14:textId="77777777" w:rsidR="0096766E" w:rsidRPr="00512EBD" w:rsidRDefault="0096766E" w:rsidP="003957B4">
      <w:pPr>
        <w:spacing w:before="120" w:after="120"/>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451B6429" w14:textId="3759732A" w:rsidR="0096766E" w:rsidRPr="00512EBD" w:rsidRDefault="0096766E"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szCs w:val="22"/>
        </w:rPr>
        <w:t xml:space="preserve">Formulár ŽoNFP časť D Čestné vyhlásenie žiadateľa </w:t>
      </w:r>
    </w:p>
    <w:p w14:paraId="7337A641" w14:textId="77777777" w:rsidR="008C5A8A" w:rsidRPr="00512EBD" w:rsidRDefault="008C5A8A"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szCs w:val="22"/>
        </w:rPr>
        <w:t>Splátkový kalendár (ak relevantné)</w:t>
      </w:r>
    </w:p>
    <w:p w14:paraId="7DA3D795" w14:textId="38F210FD" w:rsidR="008C5A8A" w:rsidRPr="00512EBD" w:rsidRDefault="008C5A8A"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rPr>
        <w:t>Predloženie splátkového kalendára, potvrdeného veriteľom, sa považuje za splnenie tejto podmienky poskytnutia príspevku.</w:t>
      </w:r>
    </w:p>
    <w:p w14:paraId="46DE40E7" w14:textId="77777777" w:rsidR="0096766E" w:rsidRPr="00512EBD" w:rsidRDefault="0096766E" w:rsidP="00B36EE4">
      <w:pPr>
        <w:spacing w:before="120" w:after="120"/>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Spôsob overenia vykoná PPA:</w:t>
      </w:r>
    </w:p>
    <w:p w14:paraId="576CA6BF" w14:textId="77777777" w:rsidR="0096766E" w:rsidRPr="00512EBD" w:rsidRDefault="0096766E" w:rsidP="00B36EE4">
      <w:pPr>
        <w:tabs>
          <w:tab w:val="left" w:pos="851"/>
          <w:tab w:val="left" w:pos="2268"/>
        </w:tabs>
        <w:ind w:left="709"/>
        <w:jc w:val="both"/>
        <w:rPr>
          <w:rFonts w:asciiTheme="minorHAnsi" w:hAnsiTheme="minorHAnsi" w:cstheme="minorHAnsi"/>
          <w:b/>
          <w:sz w:val="22"/>
          <w:szCs w:val="22"/>
        </w:rPr>
      </w:pPr>
      <w:r w:rsidRPr="00512EBD">
        <w:rPr>
          <w:rFonts w:asciiTheme="minorHAnsi" w:hAnsiTheme="minorHAnsi" w:cstheme="minorHAnsi"/>
          <w:sz w:val="22"/>
          <w:szCs w:val="22"/>
        </w:rPr>
        <w:t xml:space="preserve">Všeobecná zdravotná poisťovňa: </w:t>
      </w:r>
      <w:hyperlink r:id="rId28" w:history="1">
        <w:r w:rsidRPr="00512EBD">
          <w:rPr>
            <w:rStyle w:val="Hypertextovprepojenie"/>
            <w:rFonts w:asciiTheme="minorHAnsi" w:hAnsiTheme="minorHAnsi" w:cstheme="minorHAnsi"/>
            <w:sz w:val="22"/>
            <w:szCs w:val="22"/>
          </w:rPr>
          <w:t>https://www.vszp.sk/platitelia/platenie-poistneho/zoznam-dlznikov.html</w:t>
        </w:r>
      </w:hyperlink>
      <w:r w:rsidRPr="00512EBD">
        <w:rPr>
          <w:rFonts w:asciiTheme="minorHAnsi" w:hAnsiTheme="minorHAnsi" w:cstheme="minorHAnsi"/>
          <w:sz w:val="22"/>
          <w:szCs w:val="22"/>
        </w:rPr>
        <w:t xml:space="preserve"> </w:t>
      </w:r>
    </w:p>
    <w:p w14:paraId="7E45DC80" w14:textId="77777777" w:rsidR="0096766E" w:rsidRPr="00512EBD" w:rsidRDefault="0096766E" w:rsidP="00B36EE4">
      <w:pPr>
        <w:tabs>
          <w:tab w:val="left" w:pos="851"/>
          <w:tab w:val="left" w:pos="2268"/>
        </w:tabs>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Dôvera zdravotná poisťovňa: </w:t>
      </w:r>
      <w:hyperlink r:id="rId29" w:history="1">
        <w:r w:rsidRPr="00512EBD">
          <w:rPr>
            <w:rStyle w:val="Hypertextovprepojenie"/>
            <w:rFonts w:asciiTheme="minorHAnsi" w:hAnsiTheme="minorHAnsi" w:cstheme="minorHAnsi"/>
            <w:sz w:val="22"/>
            <w:szCs w:val="22"/>
          </w:rPr>
          <w:t>http://www.dovera.sk/overenia/dlznici/zoznam-dlznikov</w:t>
        </w:r>
      </w:hyperlink>
      <w:r w:rsidRPr="00512EBD">
        <w:rPr>
          <w:rFonts w:asciiTheme="minorHAnsi" w:hAnsiTheme="minorHAnsi" w:cstheme="minorHAnsi"/>
          <w:sz w:val="22"/>
          <w:szCs w:val="22"/>
        </w:rPr>
        <w:t xml:space="preserve"> </w:t>
      </w:r>
    </w:p>
    <w:p w14:paraId="59292903" w14:textId="77777777" w:rsidR="0096766E" w:rsidRPr="00512EBD" w:rsidRDefault="0096766E" w:rsidP="00B36EE4">
      <w:pPr>
        <w:tabs>
          <w:tab w:val="left" w:pos="851"/>
          <w:tab w:val="left" w:pos="2268"/>
        </w:tabs>
        <w:ind w:left="709"/>
        <w:jc w:val="both"/>
        <w:rPr>
          <w:rFonts w:asciiTheme="minorHAnsi" w:hAnsiTheme="minorHAnsi" w:cstheme="minorHAnsi"/>
          <w:sz w:val="22"/>
          <w:szCs w:val="22"/>
        </w:rPr>
      </w:pPr>
      <w:proofErr w:type="spellStart"/>
      <w:r w:rsidRPr="00512EBD">
        <w:rPr>
          <w:rFonts w:asciiTheme="minorHAnsi" w:hAnsiTheme="minorHAnsi" w:cstheme="minorHAnsi"/>
          <w:sz w:val="22"/>
          <w:szCs w:val="22"/>
        </w:rPr>
        <w:t>Union</w:t>
      </w:r>
      <w:proofErr w:type="spellEnd"/>
      <w:r w:rsidRPr="00512EBD">
        <w:rPr>
          <w:rFonts w:asciiTheme="minorHAnsi" w:hAnsiTheme="minorHAnsi" w:cstheme="minorHAnsi"/>
          <w:sz w:val="22"/>
          <w:szCs w:val="22"/>
        </w:rPr>
        <w:t xml:space="preserve">: </w:t>
      </w:r>
      <w:hyperlink r:id="rId30" w:history="1">
        <w:r w:rsidRPr="00512EBD">
          <w:rPr>
            <w:rStyle w:val="Hypertextovprepojenie"/>
            <w:rFonts w:asciiTheme="minorHAnsi" w:hAnsiTheme="minorHAnsi" w:cstheme="minorHAnsi"/>
            <w:sz w:val="22"/>
            <w:szCs w:val="22"/>
          </w:rPr>
          <w:t>https://www.union.sk/zoznam-dlznikov</w:t>
        </w:r>
      </w:hyperlink>
    </w:p>
    <w:p w14:paraId="1B174483" w14:textId="77777777" w:rsidR="0096766E" w:rsidRPr="00512EBD" w:rsidRDefault="0096766E" w:rsidP="00B36EE4">
      <w:pPr>
        <w:tabs>
          <w:tab w:val="left" w:pos="851"/>
          <w:tab w:val="left" w:pos="2268"/>
        </w:tabs>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Sociálna poisťovňa: </w:t>
      </w:r>
      <w:hyperlink r:id="rId31" w:history="1">
        <w:r w:rsidRPr="00512EBD">
          <w:rPr>
            <w:rStyle w:val="Hypertextovprepojenie"/>
            <w:rFonts w:asciiTheme="minorHAnsi" w:hAnsiTheme="minorHAnsi" w:cstheme="minorHAnsi"/>
            <w:sz w:val="22"/>
            <w:szCs w:val="22"/>
          </w:rPr>
          <w:t>http://www.socpoist.sk/zoznam-dlznikov-emw/487s</w:t>
        </w:r>
      </w:hyperlink>
    </w:p>
    <w:p w14:paraId="5436F6C8" w14:textId="77777777" w:rsidR="0096766E" w:rsidRPr="00512EBD"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02E25DF3" w:rsidR="00631252" w:rsidRPr="00512EBD" w:rsidRDefault="0079031B" w:rsidP="006223B5">
      <w:pPr>
        <w:pStyle w:val="Odsekzoznamu"/>
        <w:numPr>
          <w:ilvl w:val="3"/>
          <w:numId w:val="28"/>
        </w:numPr>
        <w:spacing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13A8C3D8" w:rsidR="00631252" w:rsidRPr="00512EBD" w:rsidRDefault="0079031B" w:rsidP="003957B4">
      <w:pPr>
        <w:tabs>
          <w:tab w:val="left" w:pos="567"/>
        </w:tabs>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 8a ods. 4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512EBD" w:rsidRDefault="0096766E" w:rsidP="003957B4">
      <w:pPr>
        <w:spacing w:before="120"/>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023A69AE" w14:textId="77777777" w:rsidR="0096766E" w:rsidRPr="00512EBD" w:rsidRDefault="0096766E" w:rsidP="006223B5">
      <w:pPr>
        <w:pStyle w:val="Odsekzoznamu"/>
        <w:numPr>
          <w:ilvl w:val="0"/>
          <w:numId w:val="15"/>
        </w:numPr>
        <w:spacing w:before="120"/>
        <w:ind w:left="1276" w:hanging="567"/>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70FCA55C" w14:textId="77777777" w:rsidR="0096766E" w:rsidRPr="00512EBD"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 xml:space="preserve">Spôsob overenia vykoná PPA: </w:t>
      </w:r>
    </w:p>
    <w:p w14:paraId="27609D8E" w14:textId="7703A147" w:rsidR="0096766E" w:rsidRPr="00512EBD" w:rsidRDefault="00160F8F" w:rsidP="003957B4">
      <w:pPr>
        <w:ind w:left="709"/>
        <w:jc w:val="both"/>
        <w:rPr>
          <w:rFonts w:asciiTheme="minorHAnsi" w:hAnsiTheme="minorHAnsi" w:cstheme="minorHAnsi"/>
          <w:bCs/>
          <w:sz w:val="22"/>
          <w:szCs w:val="22"/>
        </w:rPr>
      </w:pPr>
      <w:hyperlink r:id="rId32" w:history="1">
        <w:r w:rsidR="00467F8C" w:rsidRPr="00512EBD">
          <w:rPr>
            <w:rStyle w:val="Hypertextovprepojenie"/>
            <w:rFonts w:asciiTheme="minorHAnsi" w:hAnsiTheme="minorHAnsi" w:cstheme="minorHAnsi"/>
            <w:sz w:val="22"/>
          </w:rPr>
          <w:t>https://www.ip.gov.sk/app/registerNZ/</w:t>
        </w:r>
      </w:hyperlink>
      <w:r w:rsidR="00467F8C" w:rsidRPr="00512EBD">
        <w:rPr>
          <w:rFonts w:asciiTheme="minorHAnsi" w:hAnsiTheme="minorHAnsi" w:cstheme="minorHAnsi"/>
          <w:sz w:val="22"/>
          <w:szCs w:val="22"/>
        </w:rPr>
        <w:t xml:space="preserve"> </w:t>
      </w:r>
      <w:r w:rsidR="00467F8C" w:rsidRPr="00512EBD">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512EBD" w:rsidRDefault="0096766E"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512EBD" w:rsidRDefault="00160F8F" w:rsidP="003957B4">
      <w:pPr>
        <w:ind w:left="709"/>
        <w:jc w:val="both"/>
        <w:rPr>
          <w:rFonts w:asciiTheme="minorHAnsi" w:hAnsiTheme="minorHAnsi" w:cstheme="minorHAnsi"/>
          <w:sz w:val="22"/>
          <w:szCs w:val="22"/>
        </w:rPr>
      </w:pPr>
      <w:hyperlink r:id="rId33" w:history="1">
        <w:r w:rsidR="0096766E" w:rsidRPr="00512EBD">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512EBD"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4F13B611" w14:textId="717530D8" w:rsidR="00467F8C" w:rsidRPr="00512EBD" w:rsidRDefault="00467F8C" w:rsidP="006223B5">
      <w:pPr>
        <w:pStyle w:val="Odsekzoznamu"/>
        <w:numPr>
          <w:ilvl w:val="3"/>
          <w:numId w:val="28"/>
        </w:numPr>
        <w:spacing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lastRenderedPageBreak/>
        <w:t>Žiadateľ nemá záväzky voči štátu po lehote splatnosti; voči žiadateľovi a na majetok, ktorý je predmetom projektu, nie je vedený výkon rozhodnutia</w:t>
      </w:r>
      <w:r w:rsidR="00BF5948" w:rsidRPr="00512EBD">
        <w:rPr>
          <w:rStyle w:val="Odkaznapoznmkupodiarou"/>
          <w:rFonts w:asciiTheme="minorHAnsi" w:hAnsiTheme="minorHAnsi" w:cstheme="minorHAnsi"/>
          <w:b/>
          <w:sz w:val="22"/>
          <w:szCs w:val="22"/>
        </w:rPr>
        <w:footnoteReference w:id="15"/>
      </w:r>
      <w:r w:rsidRPr="00512EBD">
        <w:rPr>
          <w:rFonts w:asciiTheme="minorHAnsi" w:hAnsiTheme="minorHAnsi" w:cstheme="minorHAnsi"/>
          <w:b/>
          <w:sz w:val="22"/>
          <w:szCs w:val="22"/>
        </w:rPr>
        <w:t xml:space="preserve">: </w:t>
      </w:r>
    </w:p>
    <w:p w14:paraId="0AB3C35A" w14:textId="36057FE8" w:rsidR="00631252" w:rsidRPr="00512EBD" w:rsidRDefault="0079031B"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 8a  ods. 4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512EBD" w:rsidRDefault="002113C0" w:rsidP="003957B4">
      <w:pPr>
        <w:ind w:left="709"/>
        <w:jc w:val="both"/>
        <w:rPr>
          <w:rFonts w:asciiTheme="minorHAnsi" w:hAnsiTheme="minorHAnsi" w:cstheme="minorHAnsi"/>
          <w:sz w:val="22"/>
          <w:szCs w:val="22"/>
        </w:rPr>
      </w:pPr>
    </w:p>
    <w:p w14:paraId="0C08BC07" w14:textId="6AED47F1" w:rsidR="004F7FC2" w:rsidRPr="00512EBD" w:rsidRDefault="004F7FC2"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512EBD" w:rsidRDefault="00C167FF" w:rsidP="003957B4">
      <w:pPr>
        <w:ind w:left="709"/>
        <w:jc w:val="both"/>
        <w:rPr>
          <w:rFonts w:asciiTheme="minorHAnsi" w:hAnsiTheme="minorHAnsi" w:cstheme="minorHAnsi"/>
          <w:bCs/>
          <w:iCs/>
          <w:color w:val="000000"/>
          <w:sz w:val="22"/>
          <w:szCs w:val="22"/>
          <w:lang w:eastAsia="en-US"/>
        </w:rPr>
      </w:pPr>
    </w:p>
    <w:p w14:paraId="492D9958" w14:textId="6C72F83A" w:rsidR="008C5A8A" w:rsidRPr="00512EBD" w:rsidRDefault="008C5A8A" w:rsidP="003957B4">
      <w:pPr>
        <w:ind w:left="709"/>
        <w:jc w:val="both"/>
        <w:rPr>
          <w:rFonts w:asciiTheme="minorHAnsi" w:hAnsiTheme="minorHAnsi" w:cstheme="minorHAnsi"/>
          <w:bCs/>
          <w:iCs/>
          <w:color w:val="000000"/>
          <w:sz w:val="22"/>
          <w:szCs w:val="22"/>
          <w:lang w:eastAsia="en-US"/>
        </w:rPr>
      </w:pPr>
      <w:r w:rsidRPr="00512EBD">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512EBD" w:rsidRDefault="00C167FF" w:rsidP="003957B4">
      <w:pPr>
        <w:ind w:left="709"/>
        <w:jc w:val="both"/>
        <w:rPr>
          <w:rFonts w:asciiTheme="minorHAnsi" w:hAnsiTheme="minorHAnsi" w:cstheme="minorHAnsi"/>
          <w:sz w:val="22"/>
        </w:rPr>
      </w:pPr>
    </w:p>
    <w:p w14:paraId="3718891E" w14:textId="2B92C579" w:rsidR="008C5A8A" w:rsidRPr="00512EBD" w:rsidRDefault="008C5A8A" w:rsidP="003957B4">
      <w:pPr>
        <w:ind w:left="709"/>
        <w:jc w:val="both"/>
        <w:rPr>
          <w:rFonts w:asciiTheme="minorHAnsi" w:hAnsiTheme="minorHAnsi" w:cstheme="minorHAnsi"/>
          <w:sz w:val="22"/>
          <w:szCs w:val="22"/>
        </w:rPr>
      </w:pPr>
      <w:r w:rsidRPr="00512EBD">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512EBD"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3D4AD479" w14:textId="77777777" w:rsidR="002C6818" w:rsidRPr="00512EBD" w:rsidRDefault="002C6818" w:rsidP="006223B5">
      <w:pPr>
        <w:pStyle w:val="Odsekzoznamu"/>
        <w:numPr>
          <w:ilvl w:val="0"/>
          <w:numId w:val="15"/>
        </w:numPr>
        <w:spacing w:before="120"/>
        <w:ind w:left="1276" w:hanging="567"/>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7AC5EBA3" w14:textId="27001149" w:rsidR="002C6818" w:rsidRPr="00512EBD" w:rsidRDefault="008C5A8A"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szCs w:val="22"/>
        </w:rPr>
        <w:t>Splátkový kalendár (ak relevantné)</w:t>
      </w:r>
    </w:p>
    <w:p w14:paraId="15EDC993" w14:textId="77777777" w:rsidR="002C6818" w:rsidRPr="00512EBD"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 xml:space="preserve">Spôsob overenia vykoná PPA: </w:t>
      </w:r>
    </w:p>
    <w:p w14:paraId="380F0095" w14:textId="5DD6FA7B" w:rsidR="00892800" w:rsidRPr="00512EBD" w:rsidRDefault="002C6818" w:rsidP="003957B4">
      <w:pPr>
        <w:spacing w:before="120" w:after="120"/>
        <w:ind w:left="709"/>
        <w:jc w:val="both"/>
        <w:rPr>
          <w:rFonts w:asciiTheme="minorHAnsi" w:hAnsiTheme="minorHAnsi" w:cstheme="minorHAnsi"/>
          <w:bCs/>
          <w:iCs/>
          <w:sz w:val="22"/>
          <w:szCs w:val="22"/>
        </w:rPr>
      </w:pPr>
      <w:r w:rsidRPr="00512EBD">
        <w:rPr>
          <w:rFonts w:asciiTheme="minorHAnsi" w:hAnsiTheme="minorHAnsi" w:cstheme="minorHAnsi"/>
          <w:bCs/>
          <w:iCs/>
          <w:sz w:val="22"/>
          <w:szCs w:val="22"/>
        </w:rPr>
        <w:t xml:space="preserve">V zozname daňových dlžníkov, ktorý je verejne dostupný na </w:t>
      </w:r>
      <w:hyperlink r:id="rId34" w:history="1">
        <w:r w:rsidRPr="00512EBD">
          <w:rPr>
            <w:rStyle w:val="Hypertextovprepojenie"/>
            <w:rFonts w:asciiTheme="minorHAnsi" w:hAnsiTheme="minorHAnsi" w:cstheme="minorHAnsi"/>
            <w:sz w:val="22"/>
            <w:szCs w:val="22"/>
          </w:rPr>
          <w:t>https://www.financnasprava.sk/sk/elektronicke-sluzby/verejne-sluzby/zoznamy/detail/_f4211cf3-eb6d-4b43-928e-a62800e27a3a</w:t>
        </w:r>
      </w:hyperlink>
      <w:r w:rsidRPr="00512EBD">
        <w:rPr>
          <w:rFonts w:asciiTheme="minorHAnsi" w:hAnsiTheme="minorHAnsi" w:cstheme="minorHAnsi"/>
          <w:bCs/>
          <w:iCs/>
          <w:sz w:val="22"/>
          <w:szCs w:val="22"/>
        </w:rPr>
        <w:t>.</w:t>
      </w:r>
    </w:p>
    <w:p w14:paraId="2D5A1615" w14:textId="57FA3E94" w:rsidR="00631252" w:rsidRPr="00512EBD" w:rsidRDefault="0079031B" w:rsidP="006223B5">
      <w:pPr>
        <w:pStyle w:val="Odsekzoznamu"/>
        <w:numPr>
          <w:ilvl w:val="3"/>
          <w:numId w:val="28"/>
        </w:numPr>
        <w:spacing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t>Na operáciu</w:t>
      </w:r>
      <w:r w:rsidR="00055791" w:rsidRPr="00512EBD">
        <w:rPr>
          <w:rFonts w:asciiTheme="minorHAnsi" w:hAnsiTheme="minorHAnsi" w:cstheme="minorHAnsi"/>
          <w:b/>
          <w:sz w:val="22"/>
          <w:szCs w:val="22"/>
          <w:vertAlign w:val="superscript"/>
        </w:rPr>
        <w:footnoteReference w:id="16"/>
      </w:r>
      <w:r w:rsidR="009C6F73" w:rsidRPr="00512EBD">
        <w:rPr>
          <w:rFonts w:asciiTheme="minorHAnsi" w:hAnsiTheme="minorHAnsi" w:cstheme="minorHAnsi"/>
          <w:b/>
          <w:sz w:val="22"/>
          <w:szCs w:val="22"/>
        </w:rPr>
        <w:t xml:space="preserve"> </w:t>
      </w:r>
      <w:r w:rsidRPr="00512EBD">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512EBD">
        <w:rPr>
          <w:rStyle w:val="Odkaznapoznmkupodiarou"/>
          <w:rFonts w:asciiTheme="minorHAnsi" w:hAnsiTheme="minorHAnsi" w:cstheme="minorHAnsi"/>
          <w:b/>
          <w:sz w:val="22"/>
          <w:szCs w:val="22"/>
        </w:rPr>
        <w:footnoteReference w:id="17"/>
      </w:r>
    </w:p>
    <w:p w14:paraId="5C5B7695" w14:textId="43879ACB" w:rsidR="00F42A6C" w:rsidRPr="00512EBD" w:rsidRDefault="00F42A6C" w:rsidP="003957B4">
      <w:pPr>
        <w:ind w:left="709"/>
        <w:jc w:val="both"/>
        <w:rPr>
          <w:rFonts w:asciiTheme="minorHAnsi" w:hAnsiTheme="minorHAnsi" w:cstheme="minorHAnsi"/>
          <w:sz w:val="22"/>
          <w:szCs w:val="22"/>
        </w:rPr>
      </w:pPr>
      <w:r w:rsidRPr="00512EBD">
        <w:rPr>
          <w:rFonts w:asciiTheme="minorHAnsi" w:hAnsiTheme="minorHAnsi" w:cs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1E27EFA0" w14:textId="77777777" w:rsidR="00E7502E" w:rsidRPr="00512EBD" w:rsidRDefault="00E7502E" w:rsidP="00866B02">
      <w:pPr>
        <w:spacing w:before="60"/>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V priebehu trvania zmluvy o poskytnutí NFP táto skutočnosť podlieha oznamovacej povinnosti prijímateľa voči poskytovateľovi. </w:t>
      </w:r>
    </w:p>
    <w:p w14:paraId="21FA264B" w14:textId="77777777" w:rsidR="0096766E" w:rsidRPr="00512EBD"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lastRenderedPageBreak/>
        <w:t>Forma a spôsob preukázania:</w:t>
      </w:r>
    </w:p>
    <w:p w14:paraId="149BCE3C" w14:textId="77777777" w:rsidR="0096766E" w:rsidRPr="00512EBD" w:rsidRDefault="0096766E" w:rsidP="006223B5">
      <w:pPr>
        <w:pStyle w:val="Odsekzoznamu"/>
        <w:numPr>
          <w:ilvl w:val="0"/>
          <w:numId w:val="15"/>
        </w:numPr>
        <w:ind w:left="1276" w:hanging="567"/>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307AECEB" w14:textId="77777777" w:rsidR="0096766E" w:rsidRPr="00512EBD"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512EBD" w:rsidRDefault="0079031B" w:rsidP="006223B5">
      <w:pPr>
        <w:pStyle w:val="Odsekzoznamu"/>
        <w:numPr>
          <w:ilvl w:val="3"/>
          <w:numId w:val="28"/>
        </w:numPr>
        <w:spacing w:after="120"/>
        <w:ind w:left="709" w:hanging="709"/>
        <w:jc w:val="both"/>
        <w:rPr>
          <w:rFonts w:asciiTheme="minorHAnsi" w:hAnsiTheme="minorHAnsi" w:cstheme="minorHAnsi"/>
          <w:b/>
          <w:sz w:val="22"/>
          <w:szCs w:val="22"/>
        </w:rPr>
      </w:pPr>
      <w:bookmarkStart w:id="36" w:name="bod2616"/>
      <w:bookmarkEnd w:id="36"/>
      <w:r w:rsidRPr="00512EBD">
        <w:rPr>
          <w:rFonts w:asciiTheme="minorHAnsi" w:hAnsiTheme="minorHAnsi" w:cstheme="minorHAnsi"/>
          <w:b/>
          <w:sz w:val="22"/>
          <w:szCs w:val="22"/>
        </w:rPr>
        <w:t xml:space="preserve">Každá investičná operácia, ak sa na ňu vzťahuje zákon č. 24/2006 </w:t>
      </w:r>
      <w:proofErr w:type="spellStart"/>
      <w:r w:rsidRPr="00512EBD">
        <w:rPr>
          <w:rFonts w:asciiTheme="minorHAnsi" w:hAnsiTheme="minorHAnsi" w:cstheme="minorHAnsi"/>
          <w:b/>
          <w:sz w:val="22"/>
          <w:szCs w:val="22"/>
        </w:rPr>
        <w:t>Z.z</w:t>
      </w:r>
      <w:proofErr w:type="spellEnd"/>
      <w:r w:rsidRPr="00512EBD">
        <w:rPr>
          <w:rFonts w:asciiTheme="minorHAnsi" w:hAnsiTheme="minorHAnsi" w:cstheme="minorHAnsi"/>
          <w:b/>
          <w:sz w:val="22"/>
          <w:szCs w:val="22"/>
        </w:rPr>
        <w:t xml:space="preserve">. o posudzovaní vplyvov na životné prostredie, musí byť vopred posúdená na základe tohto zákona. </w:t>
      </w:r>
    </w:p>
    <w:p w14:paraId="4A5EEB1F" w14:textId="56526448" w:rsidR="00631252" w:rsidRPr="00512EBD" w:rsidRDefault="0079031B" w:rsidP="00B6502E">
      <w:pPr>
        <w:ind w:left="709"/>
        <w:jc w:val="both"/>
        <w:rPr>
          <w:rFonts w:asciiTheme="minorHAnsi" w:hAnsiTheme="minorHAnsi" w:cstheme="minorHAnsi"/>
          <w:sz w:val="22"/>
          <w:szCs w:val="22"/>
        </w:rPr>
      </w:pPr>
      <w:r w:rsidRPr="00512EBD">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512EBD"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69625405" w14:textId="1E62ECA2" w:rsidR="0062558F" w:rsidRPr="00512EBD" w:rsidRDefault="0062558F" w:rsidP="006223B5">
      <w:pPr>
        <w:pStyle w:val="Odsekzoznamu"/>
        <w:numPr>
          <w:ilvl w:val="0"/>
          <w:numId w:val="18"/>
        </w:numPr>
        <w:spacing w:before="60" w:after="120"/>
        <w:ind w:hanging="578"/>
        <w:jc w:val="both"/>
        <w:rPr>
          <w:rFonts w:asciiTheme="minorHAnsi" w:hAnsiTheme="minorHAnsi" w:cstheme="minorHAnsi"/>
          <w:color w:val="FF0000"/>
          <w:sz w:val="22"/>
        </w:rPr>
      </w:pPr>
      <w:r w:rsidRPr="00512EBD">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BC6D17" w:rsidRPr="00512EBD">
        <w:rPr>
          <w:rFonts w:asciiTheme="minorHAnsi" w:eastAsiaTheme="minorHAnsi" w:hAnsiTheme="minorHAnsi" w:cstheme="minorHAnsi"/>
          <w:color w:val="000000"/>
          <w:sz w:val="18"/>
          <w:szCs w:val="18"/>
          <w:lang w:eastAsia="en-US"/>
        </w:rPr>
        <w:t xml:space="preserve"> </w:t>
      </w:r>
    </w:p>
    <w:p w14:paraId="57D810B7" w14:textId="2CF6B49D" w:rsidR="007D3450" w:rsidRPr="00512EBD" w:rsidRDefault="007D3450" w:rsidP="006223B5">
      <w:pPr>
        <w:pStyle w:val="Odsekzoznamu"/>
        <w:numPr>
          <w:ilvl w:val="0"/>
          <w:numId w:val="18"/>
        </w:numPr>
        <w:spacing w:before="60" w:after="120"/>
        <w:ind w:hanging="578"/>
        <w:jc w:val="both"/>
        <w:rPr>
          <w:rFonts w:asciiTheme="minorHAnsi" w:hAnsiTheme="minorHAnsi" w:cstheme="minorHAnsi"/>
          <w:color w:val="FF0000"/>
          <w:sz w:val="22"/>
        </w:rPr>
      </w:pPr>
      <w:r w:rsidRPr="00512EBD">
        <w:rPr>
          <w:rFonts w:asciiTheme="minorHAnsi" w:hAnsiTheme="minorHAnsi" w:cstheme="minorHAnsi"/>
          <w:sz w:val="22"/>
          <w:szCs w:val="22"/>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w:t>
      </w:r>
      <w:r w:rsidRPr="00512EBD">
        <w:rPr>
          <w:rFonts w:asciiTheme="minorHAnsi" w:hAnsiTheme="minorHAnsi" w:cstheme="minorHAnsi"/>
          <w:b/>
          <w:sz w:val="22"/>
          <w:szCs w:val="22"/>
          <w:u w:val="single"/>
        </w:rPr>
        <w:t xml:space="preserve"> </w:t>
      </w:r>
      <w:r w:rsidRPr="00512EBD">
        <w:rPr>
          <w:rFonts w:asciiTheme="minorHAnsi" w:hAnsiTheme="minorHAnsi" w:cstheme="minorHAnsi"/>
          <w:b/>
          <w:color w:val="FF0000"/>
          <w:sz w:val="22"/>
          <w:szCs w:val="22"/>
          <w:u w:val="single"/>
        </w:rPr>
        <w:t xml:space="preserve">nie je žiadateľ povinný predložiť pri podaní ŽoNFP, ale predkladá ho najneskôr do termínu určenom v rozhodnutí o schválení ŽoNFP, avšak najneskôr pred podpisom zmluvy o poskytnutí NFP výlučne </w:t>
      </w:r>
      <w:r w:rsidR="007B096C" w:rsidRPr="00512EBD">
        <w:rPr>
          <w:rFonts w:asciiTheme="minorHAnsi" w:hAnsiTheme="minorHAnsi" w:cstheme="minorHAnsi"/>
          <w:b/>
          <w:color w:val="FF0000"/>
          <w:sz w:val="22"/>
          <w:szCs w:val="22"/>
          <w:u w:val="single"/>
        </w:rPr>
        <w:t>elektronicky</w:t>
      </w:r>
      <w:r w:rsidR="000802CB" w:rsidRPr="00512EBD">
        <w:rPr>
          <w:rStyle w:val="Odkaznapoznmkupodiarou"/>
          <w:rFonts w:asciiTheme="minorHAnsi" w:hAnsiTheme="minorHAnsi" w:cstheme="minorHAnsi"/>
          <w:sz w:val="22"/>
        </w:rPr>
        <w:footnoteReference w:id="18"/>
      </w:r>
      <w:r w:rsidRPr="00512EBD">
        <w:rPr>
          <w:rFonts w:asciiTheme="minorHAnsi" w:hAnsiTheme="minorHAnsi" w:cstheme="minorHAnsi"/>
          <w:b/>
          <w:sz w:val="22"/>
          <w:szCs w:val="22"/>
          <w:u w:val="single"/>
        </w:rPr>
        <w:t>.</w:t>
      </w:r>
    </w:p>
    <w:p w14:paraId="24269967" w14:textId="73D6B825" w:rsidR="00F0207F" w:rsidRPr="00512EBD" w:rsidRDefault="00A2760E" w:rsidP="006223B5">
      <w:pPr>
        <w:pStyle w:val="Odsekzoznamu"/>
        <w:numPr>
          <w:ilvl w:val="3"/>
          <w:numId w:val="28"/>
        </w:numPr>
        <w:spacing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musí postupovať pri obstarávaní tovarov, stavebných prác a služieb, ktoré sú financované z verejných prostriedkov v súlade so zákonom č. 343/2015 </w:t>
      </w:r>
      <w:proofErr w:type="spellStart"/>
      <w:r w:rsidRPr="00512EBD">
        <w:rPr>
          <w:rFonts w:asciiTheme="minorHAnsi" w:hAnsiTheme="minorHAnsi" w:cstheme="minorHAnsi"/>
          <w:b/>
          <w:sz w:val="22"/>
          <w:szCs w:val="22"/>
        </w:rPr>
        <w:t>Z.z</w:t>
      </w:r>
      <w:proofErr w:type="spellEnd"/>
      <w:r w:rsidRPr="00512EBD">
        <w:rPr>
          <w:rFonts w:asciiTheme="minorHAnsi" w:hAnsiTheme="minorHAnsi" w:cstheme="minorHAnsi"/>
          <w:b/>
          <w:sz w:val="22"/>
          <w:szCs w:val="22"/>
        </w:rPr>
        <w:t>. v znení neskorších predpisov alebo podľa Usmernenia Pôdohospodárskej platobnej agentúry č. 8/2017 k obstarávaniu tovarov, stavebných prác a služieb financovaných z PRV SR 2014 – 2020</w:t>
      </w:r>
    </w:p>
    <w:p w14:paraId="4D31EBDA" w14:textId="1497887D" w:rsidR="00F66940" w:rsidRPr="00512EBD" w:rsidRDefault="00F66940" w:rsidP="006223B5">
      <w:pPr>
        <w:pStyle w:val="Odsekzoznamu"/>
        <w:numPr>
          <w:ilvl w:val="0"/>
          <w:numId w:val="19"/>
        </w:numPr>
        <w:spacing w:before="60" w:after="60" w:line="280" w:lineRule="exact"/>
        <w:ind w:left="993" w:hanging="284"/>
        <w:jc w:val="both"/>
        <w:rPr>
          <w:rFonts w:asciiTheme="minorHAnsi" w:hAnsiTheme="minorHAnsi" w:cstheme="minorHAnsi"/>
          <w:sz w:val="22"/>
        </w:rPr>
      </w:pPr>
      <w:r w:rsidRPr="00512EBD">
        <w:rPr>
          <w:rFonts w:asciiTheme="minorHAnsi" w:hAnsiTheme="minorHAnsi" w:cstheme="minorHAnsi"/>
          <w:sz w:val="22"/>
        </w:rPr>
        <w:t xml:space="preserve">Žiadateľ je povinný pri obstarávaní tovarov, stavebných prác a služieb </w:t>
      </w:r>
      <w:r w:rsidR="00B513A5" w:rsidRPr="00512EBD">
        <w:rPr>
          <w:rFonts w:asciiTheme="minorHAnsi" w:hAnsiTheme="minorHAnsi" w:cstheme="minorHAnsi"/>
          <w:sz w:val="22"/>
        </w:rPr>
        <w:t xml:space="preserve">postupovať v súlade so zákonom o VO </w:t>
      </w:r>
      <w:r w:rsidRPr="00512EBD">
        <w:rPr>
          <w:rFonts w:asciiTheme="minorHAnsi" w:hAnsiTheme="minorHAnsi" w:cstheme="minorHAnsi"/>
          <w:sz w:val="22"/>
        </w:rPr>
        <w:t>platným a účinným v čase začatia postupu zadávania zákazky</w:t>
      </w:r>
      <w:r w:rsidR="001C4A23" w:rsidRPr="00512EBD">
        <w:rPr>
          <w:rFonts w:asciiTheme="minorHAnsi" w:hAnsiTheme="minorHAnsi" w:cstheme="minorHAnsi"/>
          <w:sz w:val="22"/>
        </w:rPr>
        <w:t xml:space="preserve"> (ak sa vzťahuje zákon o VO)</w:t>
      </w:r>
      <w:r w:rsidRPr="00512EBD">
        <w:rPr>
          <w:rFonts w:asciiTheme="minorHAnsi" w:hAnsiTheme="minorHAnsi" w:cstheme="minorHAnsi"/>
          <w:sz w:val="22"/>
        </w:rPr>
        <w:t xml:space="preserve"> a v súlade s ustanoveniami uvedenými v Príručke, v kapitole 3. Usmernenie postupu žiadateľov pri obstarávaní tovarov, stavebných prác a služieb.</w:t>
      </w:r>
    </w:p>
    <w:p w14:paraId="54EAE362" w14:textId="7146C475" w:rsidR="003A779F" w:rsidRPr="00512EBD" w:rsidRDefault="00DF0AC4" w:rsidP="006223B5">
      <w:pPr>
        <w:pStyle w:val="Odsekzoznamu"/>
        <w:numPr>
          <w:ilvl w:val="0"/>
          <w:numId w:val="19"/>
        </w:numPr>
        <w:suppressAutoHyphens w:val="0"/>
        <w:spacing w:after="120"/>
        <w:ind w:left="993"/>
        <w:jc w:val="both"/>
        <w:rPr>
          <w:rFonts w:asciiTheme="minorHAnsi" w:hAnsiTheme="minorHAnsi" w:cstheme="minorHAnsi"/>
          <w:sz w:val="22"/>
        </w:rPr>
      </w:pPr>
      <w:r w:rsidRPr="00512EBD">
        <w:rPr>
          <w:rFonts w:asciiTheme="minorHAnsi" w:hAnsiTheme="minorHAnsi" w:cstheme="minorHAnsi"/>
          <w:sz w:val="22"/>
        </w:rPr>
        <w:t>Ak ide o zákazku na dodanie tovaru, uskutočnenie stavebných prác alebo poskytnutie služby, ktorá spĺňa podmienky zákazky s nízkou hodnotou</w:t>
      </w:r>
      <w:r w:rsidR="003A779F" w:rsidRPr="00512EBD">
        <w:rPr>
          <w:rFonts w:asciiTheme="minorHAnsi" w:hAnsiTheme="minorHAnsi" w:cstheme="minorHAnsi"/>
          <w:sz w:val="22"/>
        </w:rPr>
        <w:t xml:space="preserve"> žiadateľ postupuje podľa § 117 ods. 1 až 12</w:t>
      </w:r>
      <w:r w:rsidR="00D80465" w:rsidRPr="00512EBD">
        <w:rPr>
          <w:rFonts w:asciiTheme="minorHAnsi" w:hAnsiTheme="minorHAnsi" w:cstheme="minorHAnsi"/>
          <w:sz w:val="22"/>
        </w:rPr>
        <w:t xml:space="preserve"> </w:t>
      </w:r>
      <w:r w:rsidR="003A779F" w:rsidRPr="00512EBD">
        <w:rPr>
          <w:rFonts w:asciiTheme="minorHAnsi" w:hAnsiTheme="minorHAnsi" w:cstheme="minorHAnsi"/>
          <w:sz w:val="22"/>
        </w:rPr>
        <w:t>zákona o</w:t>
      </w:r>
      <w:r w:rsidR="000A3F96" w:rsidRPr="00512EBD">
        <w:rPr>
          <w:rFonts w:asciiTheme="minorHAnsi" w:hAnsiTheme="minorHAnsi" w:cstheme="minorHAnsi"/>
          <w:sz w:val="22"/>
        </w:rPr>
        <w:t> </w:t>
      </w:r>
      <w:r w:rsidR="003A779F" w:rsidRPr="00512EBD">
        <w:rPr>
          <w:rFonts w:asciiTheme="minorHAnsi" w:hAnsiTheme="minorHAnsi" w:cstheme="minorHAnsi"/>
          <w:sz w:val="22"/>
        </w:rPr>
        <w:t>VO</w:t>
      </w:r>
      <w:r w:rsidR="000A3F96" w:rsidRPr="00512EBD">
        <w:rPr>
          <w:rFonts w:asciiTheme="minorHAnsi" w:hAnsiTheme="minorHAnsi" w:cstheme="minorHAnsi"/>
          <w:sz w:val="22"/>
        </w:rPr>
        <w:t>.</w:t>
      </w:r>
    </w:p>
    <w:p w14:paraId="4677189B" w14:textId="4AE1BB0D" w:rsidR="00DF0AC4" w:rsidRPr="00512EBD" w:rsidRDefault="007979F3" w:rsidP="006223B5">
      <w:pPr>
        <w:pStyle w:val="Odsekzoznamu"/>
        <w:numPr>
          <w:ilvl w:val="0"/>
          <w:numId w:val="19"/>
        </w:numPr>
        <w:suppressAutoHyphens w:val="0"/>
        <w:spacing w:after="120"/>
        <w:ind w:left="993"/>
        <w:jc w:val="both"/>
        <w:rPr>
          <w:rFonts w:asciiTheme="minorHAnsi" w:hAnsiTheme="minorHAnsi" w:cstheme="minorHAnsi"/>
          <w:b/>
          <w:color w:val="FF0000"/>
          <w:sz w:val="22"/>
          <w:szCs w:val="22"/>
        </w:rPr>
      </w:pPr>
      <w:bookmarkStart w:id="37" w:name="bod2617"/>
      <w:bookmarkEnd w:id="37"/>
      <w:r w:rsidRPr="00512EBD">
        <w:rPr>
          <w:rFonts w:asciiTheme="minorHAnsi" w:hAnsiTheme="minorHAnsi" w:cstheme="minorHAnsi"/>
          <w:sz w:val="22"/>
        </w:rPr>
        <w:t>V závislosti na použitom postupe verejného obstarávania</w:t>
      </w:r>
      <w:r w:rsidR="00663F13" w:rsidRPr="00512EBD">
        <w:rPr>
          <w:rFonts w:asciiTheme="minorHAnsi" w:hAnsiTheme="minorHAnsi" w:cstheme="minorHAnsi"/>
          <w:sz w:val="22"/>
        </w:rPr>
        <w:t>/obstarávania</w:t>
      </w:r>
      <w:r w:rsidRPr="00512EBD">
        <w:rPr>
          <w:rFonts w:asciiTheme="minorHAnsi" w:hAnsiTheme="minorHAnsi" w:cstheme="minorHAnsi"/>
          <w:sz w:val="22"/>
        </w:rPr>
        <w:t xml:space="preserve"> je žiadateľ povinný predložiť kompletnú dokumentáciu, vzťahujúcu sa na verejné obstarávanie</w:t>
      </w:r>
      <w:r w:rsidR="00663F13" w:rsidRPr="00512EBD">
        <w:rPr>
          <w:rFonts w:asciiTheme="minorHAnsi" w:hAnsiTheme="minorHAnsi" w:cstheme="minorHAnsi"/>
          <w:sz w:val="22"/>
        </w:rPr>
        <w:t>/obst</w:t>
      </w:r>
      <w:r w:rsidR="00F30CD1" w:rsidRPr="00512EBD">
        <w:rPr>
          <w:rFonts w:asciiTheme="minorHAnsi" w:hAnsiTheme="minorHAnsi" w:cstheme="minorHAnsi"/>
          <w:sz w:val="22"/>
        </w:rPr>
        <w:t>a</w:t>
      </w:r>
      <w:r w:rsidR="00663F13" w:rsidRPr="00512EBD">
        <w:rPr>
          <w:rFonts w:asciiTheme="minorHAnsi" w:hAnsiTheme="minorHAnsi" w:cstheme="minorHAnsi"/>
          <w:sz w:val="22"/>
        </w:rPr>
        <w:t>rávanie</w:t>
      </w:r>
      <w:r w:rsidRPr="00512EBD">
        <w:rPr>
          <w:rFonts w:asciiTheme="minorHAnsi" w:hAnsiTheme="minorHAnsi" w:cstheme="minorHAnsi"/>
          <w:sz w:val="22"/>
        </w:rPr>
        <w:t xml:space="preserve">, ktorá tvorí súčasť povinných príloh. Zoznam povinných príloh je uvedený vo formulári ŽoNFP v časti označenej ako: „C </w:t>
      </w:r>
      <w:r w:rsidR="00850B97" w:rsidRPr="00512EBD">
        <w:rPr>
          <w:rFonts w:asciiTheme="minorHAnsi" w:hAnsiTheme="minorHAnsi" w:cstheme="minorHAnsi"/>
          <w:sz w:val="22"/>
        </w:rPr>
        <w:t>P</w:t>
      </w:r>
      <w:r w:rsidRPr="00512EBD">
        <w:rPr>
          <w:rFonts w:asciiTheme="minorHAnsi" w:hAnsiTheme="minorHAnsi" w:cstheme="minorHAnsi"/>
          <w:sz w:val="22"/>
        </w:rPr>
        <w:t xml:space="preserve">rílohy projektu pri podaní žiadosti“. Kompletnú dokumentáciu žiadateľ </w:t>
      </w:r>
      <w:r w:rsidRPr="00512EBD">
        <w:rPr>
          <w:rFonts w:asciiTheme="minorHAnsi" w:hAnsiTheme="minorHAnsi" w:cstheme="minorHAnsi"/>
          <w:b/>
          <w:color w:val="FF0000"/>
          <w:sz w:val="22"/>
          <w:u w:val="single"/>
        </w:rPr>
        <w:t xml:space="preserve">predkladá buď pri predložení ŽoNFP alebo v termíne do </w:t>
      </w:r>
      <w:r w:rsidR="00015EB6" w:rsidRPr="00512EBD">
        <w:rPr>
          <w:rFonts w:asciiTheme="minorHAnsi" w:hAnsiTheme="minorHAnsi" w:cstheme="minorHAnsi"/>
          <w:b/>
          <w:color w:val="FF0000"/>
          <w:sz w:val="22"/>
          <w:u w:val="single"/>
        </w:rPr>
        <w:t xml:space="preserve">90 </w:t>
      </w:r>
      <w:r w:rsidRPr="00512EBD">
        <w:rPr>
          <w:rFonts w:asciiTheme="minorHAnsi" w:hAnsiTheme="minorHAnsi" w:cstheme="minorHAnsi"/>
          <w:b/>
          <w:color w:val="FF0000"/>
          <w:sz w:val="22"/>
          <w:u w:val="single"/>
        </w:rPr>
        <w:t>pracovných dní od nadobudnutia účinnosti zmluvy o poskytnutí nenávratného finančného príspevku. Spôsob predloženia kompletnej dokumentácie z verejného obstarávania</w:t>
      </w:r>
      <w:r w:rsidR="00663F13" w:rsidRPr="00512EBD">
        <w:rPr>
          <w:rFonts w:asciiTheme="minorHAnsi" w:hAnsiTheme="minorHAnsi" w:cstheme="minorHAnsi"/>
          <w:b/>
          <w:color w:val="FF0000"/>
          <w:sz w:val="22"/>
          <w:u w:val="single"/>
        </w:rPr>
        <w:t>/obstarávania</w:t>
      </w:r>
      <w:r w:rsidRPr="00512EBD">
        <w:rPr>
          <w:rFonts w:asciiTheme="minorHAnsi" w:hAnsiTheme="minorHAnsi" w:cstheme="minorHAnsi"/>
          <w:b/>
          <w:color w:val="FF0000"/>
          <w:sz w:val="22"/>
          <w:u w:val="single"/>
        </w:rPr>
        <w:t xml:space="preserve"> je uvedený v bode </w:t>
      </w:r>
      <w:hyperlink w:anchor="_Miesto_a_spôsob" w:history="1">
        <w:r w:rsidRPr="00512EBD">
          <w:rPr>
            <w:rStyle w:val="Hypertextovprepojenie"/>
            <w:rFonts w:asciiTheme="minorHAnsi" w:hAnsiTheme="minorHAnsi" w:cstheme="minorHAnsi"/>
            <w:b/>
            <w:sz w:val="22"/>
          </w:rPr>
          <w:t>1.6</w:t>
        </w:r>
      </w:hyperlink>
      <w:r w:rsidRPr="00512EBD">
        <w:rPr>
          <w:rFonts w:asciiTheme="minorHAnsi" w:hAnsiTheme="minorHAnsi" w:cstheme="minorHAnsi"/>
          <w:b/>
          <w:sz w:val="22"/>
          <w:u w:val="single"/>
        </w:rPr>
        <w:t>.</w:t>
      </w:r>
    </w:p>
    <w:p w14:paraId="46AE15A0" w14:textId="1DEF173A" w:rsidR="00DF0AC4" w:rsidRPr="00512EBD" w:rsidRDefault="00DF0AC4" w:rsidP="006223B5">
      <w:pPr>
        <w:pStyle w:val="Odsekzoznamu"/>
        <w:numPr>
          <w:ilvl w:val="0"/>
          <w:numId w:val="19"/>
        </w:numPr>
        <w:suppressAutoHyphens w:val="0"/>
        <w:spacing w:after="120"/>
        <w:ind w:left="993"/>
        <w:jc w:val="both"/>
        <w:rPr>
          <w:rFonts w:asciiTheme="minorHAnsi" w:hAnsiTheme="minorHAnsi" w:cstheme="minorHAnsi"/>
          <w:b/>
          <w:color w:val="FF0000"/>
          <w:sz w:val="22"/>
          <w:szCs w:val="22"/>
        </w:rPr>
      </w:pPr>
      <w:r w:rsidRPr="00512EBD">
        <w:rPr>
          <w:rFonts w:asciiTheme="minorHAnsi" w:hAnsiTheme="minorHAnsi" w:cstheme="minorHAnsi"/>
          <w:sz w:val="22"/>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w:t>
      </w:r>
      <w:r w:rsidRPr="00512EBD">
        <w:rPr>
          <w:rFonts w:asciiTheme="minorHAnsi" w:hAnsiTheme="minorHAnsi" w:cstheme="minorHAnsi"/>
          <w:sz w:val="22"/>
        </w:rPr>
        <w:lastRenderedPageBreak/>
        <w:t>agentúry č. 10/2017 k posudzovaniu konfliktu záujmov v procese verejného obstarávania/obstarávania tovarov, stavebných prác a služieb financovaných z PRV SR 2014 – 2020.</w:t>
      </w:r>
    </w:p>
    <w:p w14:paraId="30E6F545" w14:textId="77777777" w:rsidR="00C74957" w:rsidRPr="00512EBD"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275C36ED" w14:textId="77777777" w:rsidR="00C74957" w:rsidRPr="00512EBD" w:rsidRDefault="00C74957" w:rsidP="006223B5">
      <w:pPr>
        <w:pStyle w:val="Odsekzoznamu"/>
        <w:numPr>
          <w:ilvl w:val="0"/>
          <w:numId w:val="18"/>
        </w:numPr>
        <w:spacing w:before="60"/>
        <w:ind w:hanging="578"/>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17B3FA4B" w14:textId="171C3BBD" w:rsidR="00C74957" w:rsidRPr="00512EBD" w:rsidRDefault="00BC076F" w:rsidP="006223B5">
      <w:pPr>
        <w:pStyle w:val="Odsekzoznamu"/>
        <w:numPr>
          <w:ilvl w:val="0"/>
          <w:numId w:val="18"/>
        </w:numPr>
        <w:spacing w:after="120"/>
        <w:ind w:hanging="578"/>
        <w:jc w:val="both"/>
        <w:rPr>
          <w:rFonts w:asciiTheme="minorHAnsi" w:hAnsiTheme="minorHAnsi" w:cstheme="minorHAnsi"/>
          <w:sz w:val="22"/>
          <w:szCs w:val="22"/>
        </w:rPr>
      </w:pPr>
      <w:r w:rsidRPr="00512EBD">
        <w:rPr>
          <w:rFonts w:asciiTheme="minorHAnsi" w:hAnsiTheme="minorHAnsi" w:cstheme="minorHAnsi"/>
          <w:sz w:val="22"/>
          <w:szCs w:val="22"/>
        </w:rPr>
        <w:t>Dokumentácia z verejného obstarávania</w:t>
      </w:r>
      <w:r w:rsidR="00C74957" w:rsidRPr="00512EBD">
        <w:rPr>
          <w:rFonts w:asciiTheme="minorHAnsi" w:hAnsiTheme="minorHAnsi" w:cstheme="minorHAnsi"/>
          <w:sz w:val="22"/>
          <w:szCs w:val="22"/>
        </w:rPr>
        <w:t xml:space="preserve"> </w:t>
      </w:r>
      <w:r w:rsidR="00D32E62" w:rsidRPr="00512EBD">
        <w:rPr>
          <w:rFonts w:asciiTheme="minorHAnsi" w:hAnsiTheme="minorHAnsi" w:cstheme="minorHAnsi"/>
          <w:sz w:val="22"/>
          <w:szCs w:val="22"/>
        </w:rPr>
        <w:t>/obstarávania</w:t>
      </w:r>
    </w:p>
    <w:p w14:paraId="1A69301C" w14:textId="77777777" w:rsidR="00631252" w:rsidRPr="00512EBD" w:rsidRDefault="0079031B" w:rsidP="006223B5">
      <w:pPr>
        <w:pStyle w:val="Odsekzoznamu"/>
        <w:numPr>
          <w:ilvl w:val="3"/>
          <w:numId w:val="28"/>
        </w:numPr>
        <w:spacing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512EBD" w:rsidRDefault="0079031B" w:rsidP="00B6502E">
      <w:pPr>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 19 ods. 3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xml:space="preserve">. o rozpočtových pravidlách verejnej správy a o zmene a doplnení niektorých zákonov v znení neskorších predpisov. Nepreukazuje sa pri paušálnych platbách.  </w:t>
      </w:r>
    </w:p>
    <w:p w14:paraId="4135D8D5" w14:textId="77777777" w:rsidR="00D32294" w:rsidRPr="00512EBD"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7F3F79F0" w14:textId="211AAD21" w:rsidR="00D32294" w:rsidRDefault="00D32294" w:rsidP="006223B5">
      <w:pPr>
        <w:pStyle w:val="Odsekzoznamu"/>
        <w:numPr>
          <w:ilvl w:val="0"/>
          <w:numId w:val="18"/>
        </w:numPr>
        <w:spacing w:before="60"/>
        <w:ind w:hanging="578"/>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362D0C81" w14:textId="77777777" w:rsidR="00337CD0" w:rsidRPr="00337CD0" w:rsidRDefault="00337CD0" w:rsidP="00337CD0">
      <w:pPr>
        <w:pStyle w:val="Odsekzoznamu"/>
        <w:numPr>
          <w:ilvl w:val="0"/>
          <w:numId w:val="18"/>
        </w:numPr>
        <w:spacing w:before="60"/>
        <w:ind w:hanging="578"/>
        <w:jc w:val="both"/>
        <w:rPr>
          <w:rFonts w:asciiTheme="minorHAnsi" w:hAnsiTheme="minorHAnsi" w:cstheme="minorHAnsi"/>
          <w:sz w:val="22"/>
          <w:szCs w:val="22"/>
        </w:rPr>
      </w:pPr>
      <w:r w:rsidRPr="00337CD0">
        <w:rPr>
          <w:rFonts w:asciiTheme="minorHAnsi" w:hAnsiTheme="minorHAnsi" w:cstheme="minorHAnsi"/>
          <w:sz w:val="22"/>
          <w:szCs w:val="22"/>
        </w:rPr>
        <w:t>Dokumentácia z verejného obstarávania/obstarávania</w:t>
      </w:r>
    </w:p>
    <w:p w14:paraId="69865826" w14:textId="0CF6ECBA" w:rsidR="00CC2C95" w:rsidRPr="00512EBD" w:rsidRDefault="00337CD0" w:rsidP="00337CD0">
      <w:pPr>
        <w:pStyle w:val="Odsekzoznamu"/>
        <w:spacing w:before="120" w:after="120"/>
        <w:ind w:left="709"/>
        <w:jc w:val="both"/>
        <w:rPr>
          <w:rFonts w:asciiTheme="minorHAnsi" w:hAnsiTheme="minorHAnsi" w:cstheme="minorHAnsi"/>
          <w:sz w:val="22"/>
          <w:szCs w:val="22"/>
        </w:rPr>
      </w:pPr>
      <w:r w:rsidRPr="00863F91">
        <w:rPr>
          <w:rFonts w:asciiTheme="minorHAnsi" w:hAnsiTheme="minorHAnsi" w:cstheme="minorHAnsi"/>
          <w:sz w:val="22"/>
          <w:szCs w:val="22"/>
        </w:rPr>
        <w:t>Rozpočty a skutočne investované prostriedky budú vykazované v štruktúre vyžadovanej platobnou agentúrou (CENKROS). Relevantné cenové úrovne z databázy CENKROS budú predstavovať strop pre základ nenávratného finančného príspevku.</w:t>
      </w:r>
    </w:p>
    <w:p w14:paraId="277B90E9" w14:textId="38D0DFFF" w:rsidR="00631252" w:rsidRPr="00512EBD" w:rsidRDefault="0079031B" w:rsidP="006223B5">
      <w:pPr>
        <w:pStyle w:val="Odsekzoznamu"/>
        <w:numPr>
          <w:ilvl w:val="3"/>
          <w:numId w:val="28"/>
        </w:numPr>
        <w:spacing w:after="120"/>
        <w:ind w:left="709" w:hanging="709"/>
        <w:jc w:val="both"/>
        <w:rPr>
          <w:rFonts w:asciiTheme="minorHAnsi" w:hAnsiTheme="minorHAnsi" w:cstheme="minorHAnsi"/>
          <w:b/>
          <w:sz w:val="22"/>
          <w:szCs w:val="22"/>
        </w:rPr>
      </w:pPr>
      <w:r w:rsidRPr="00512EBD">
        <w:rPr>
          <w:rFonts w:asciiTheme="minorHAnsi" w:hAnsiTheme="minorHAnsi" w:cstheme="minorHAnsi"/>
          <w:b/>
          <w:sz w:val="22"/>
          <w:szCs w:val="22"/>
        </w:rPr>
        <w:t>Žiadateľ musí dodržiavať princíp zákazu konfliktu záujmov v súlade so zákonom č.</w:t>
      </w:r>
      <w:r w:rsidR="000E520D" w:rsidRPr="00512EBD">
        <w:rPr>
          <w:rFonts w:asciiTheme="minorHAnsi" w:hAnsiTheme="minorHAnsi" w:cstheme="minorHAnsi"/>
          <w:b/>
          <w:sz w:val="22"/>
          <w:szCs w:val="22"/>
        </w:rPr>
        <w:t> </w:t>
      </w:r>
      <w:r w:rsidRPr="00512EBD">
        <w:rPr>
          <w:rFonts w:asciiTheme="minorHAnsi" w:hAnsiTheme="minorHAnsi" w:cstheme="minorHAnsi"/>
          <w:b/>
          <w:sz w:val="22"/>
          <w:szCs w:val="22"/>
        </w:rPr>
        <w:t xml:space="preserve">292/2014 </w:t>
      </w:r>
      <w:proofErr w:type="spellStart"/>
      <w:r w:rsidRPr="00512EBD">
        <w:rPr>
          <w:rFonts w:asciiTheme="minorHAnsi" w:hAnsiTheme="minorHAnsi" w:cstheme="minorHAnsi"/>
          <w:b/>
          <w:sz w:val="22"/>
          <w:szCs w:val="22"/>
        </w:rPr>
        <w:t>Z.z</w:t>
      </w:r>
      <w:proofErr w:type="spellEnd"/>
      <w:r w:rsidRPr="00512EBD">
        <w:rPr>
          <w:rFonts w:asciiTheme="minorHAnsi" w:hAnsiTheme="minorHAnsi" w:cstheme="minorHAnsi"/>
          <w:b/>
          <w:sz w:val="22"/>
          <w:szCs w:val="22"/>
        </w:rPr>
        <w:t xml:space="preserve">. o príspevku poskytovanom z európskych štrukturálnych a investičných fondov a o zmene a doplnení niektorých zákonov. </w:t>
      </w:r>
    </w:p>
    <w:p w14:paraId="4A72F876" w14:textId="4C3141BF" w:rsidR="00631252" w:rsidRPr="00512EBD" w:rsidRDefault="0079031B" w:rsidP="00B6502E">
      <w:pPr>
        <w:ind w:left="709"/>
        <w:jc w:val="both"/>
        <w:rPr>
          <w:rFonts w:asciiTheme="minorHAnsi" w:hAnsiTheme="minorHAnsi" w:cstheme="minorHAnsi"/>
          <w:sz w:val="22"/>
          <w:szCs w:val="22"/>
        </w:rPr>
      </w:pPr>
      <w:r w:rsidRPr="00512EBD">
        <w:rPr>
          <w:rFonts w:asciiTheme="minorHAnsi" w:hAnsiTheme="minorHAnsi" w:cstheme="minorHAnsi"/>
          <w:sz w:val="22"/>
          <w:szCs w:val="22"/>
        </w:rPr>
        <w:t xml:space="preserve">§ 46 zákona č. 292/2014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príspevku poskytovanom z európskych štrukturálnych a investičných fondov a o zmene a doplnení niektorých zákonov.</w:t>
      </w:r>
    </w:p>
    <w:p w14:paraId="0D5062D3" w14:textId="6CB8FAF9" w:rsidR="00394C73" w:rsidRPr="00512EBD"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5FEC00FE" w14:textId="28E52221" w:rsidR="00394C73" w:rsidRPr="00512EBD" w:rsidRDefault="00394C73" w:rsidP="006223B5">
      <w:pPr>
        <w:pStyle w:val="Odsekzoznamu"/>
        <w:numPr>
          <w:ilvl w:val="0"/>
          <w:numId w:val="18"/>
        </w:numPr>
        <w:spacing w:before="60"/>
        <w:ind w:hanging="578"/>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795B1112" w14:textId="19359FC1" w:rsidR="00FD4C63" w:rsidRPr="00512EBD" w:rsidRDefault="00500F87" w:rsidP="00500F87">
      <w:pPr>
        <w:pStyle w:val="Odsekzoznamu"/>
        <w:tabs>
          <w:tab w:val="left" w:pos="567"/>
          <w:tab w:val="left" w:pos="851"/>
          <w:tab w:val="left" w:pos="1276"/>
          <w:tab w:val="left" w:pos="2268"/>
        </w:tabs>
        <w:spacing w:after="120"/>
        <w:ind w:left="1287" w:hanging="578"/>
        <w:jc w:val="both"/>
        <w:rPr>
          <w:rFonts w:asciiTheme="minorHAnsi" w:hAnsiTheme="minorHAnsi" w:cstheme="minorHAnsi"/>
          <w:sz w:val="22"/>
          <w:szCs w:val="22"/>
        </w:rPr>
      </w:pPr>
      <w:r w:rsidRPr="00500F87">
        <w:rPr>
          <w:rFonts w:asciiTheme="minorHAnsi" w:hAnsiTheme="minorHAnsi" w:cstheme="minorHAnsi"/>
          <w:sz w:val="22"/>
          <w:szCs w:val="22"/>
        </w:rPr>
        <w:t>PPA konflikt záujmov podrobne kontroluje prostredníctvom automatizovanej databázy.</w:t>
      </w:r>
    </w:p>
    <w:p w14:paraId="37B29B16" w14:textId="77777777" w:rsidR="00631252" w:rsidRPr="00512EBD" w:rsidRDefault="0079031B" w:rsidP="006223B5">
      <w:pPr>
        <w:pStyle w:val="Odsekzoznamu"/>
        <w:numPr>
          <w:ilvl w:val="3"/>
          <w:numId w:val="28"/>
        </w:numPr>
        <w:spacing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512EBD" w:rsidRDefault="0079031B" w:rsidP="00B6502E">
      <w:pPr>
        <w:ind w:left="851"/>
        <w:jc w:val="both"/>
        <w:rPr>
          <w:rFonts w:asciiTheme="minorHAnsi" w:hAnsiTheme="minorHAnsi" w:cstheme="minorHAnsi"/>
          <w:sz w:val="22"/>
          <w:szCs w:val="22"/>
        </w:rPr>
      </w:pPr>
      <w:r w:rsidRPr="00512EBD">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512EBD"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333542E2" w14:textId="03B316BE" w:rsidR="00394C73" w:rsidRPr="00512EBD" w:rsidRDefault="00394C73" w:rsidP="00797F6F">
      <w:pPr>
        <w:pStyle w:val="Odsekzoznamu"/>
        <w:numPr>
          <w:ilvl w:val="0"/>
          <w:numId w:val="18"/>
        </w:numPr>
        <w:spacing w:before="60" w:after="120"/>
        <w:ind w:left="1288" w:hanging="437"/>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13245631" w14:textId="77777777" w:rsidR="00631252" w:rsidRPr="00512EBD" w:rsidRDefault="0079031B" w:rsidP="006223B5">
      <w:pPr>
        <w:pStyle w:val="Odsekzoznamu"/>
        <w:numPr>
          <w:ilvl w:val="3"/>
          <w:numId w:val="28"/>
        </w:numPr>
        <w:spacing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512EBD" w:rsidRDefault="0079031B" w:rsidP="00B6502E">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Nariadenie Komisie (ES, </w:t>
      </w:r>
      <w:proofErr w:type="spellStart"/>
      <w:r w:rsidRPr="00512EBD">
        <w:rPr>
          <w:rFonts w:asciiTheme="minorHAnsi" w:hAnsiTheme="minorHAnsi" w:cstheme="minorHAnsi"/>
          <w:sz w:val="22"/>
          <w:szCs w:val="22"/>
        </w:rPr>
        <w:t>Euratom</w:t>
      </w:r>
      <w:proofErr w:type="spellEnd"/>
      <w:r w:rsidRPr="00512EBD">
        <w:rPr>
          <w:rFonts w:asciiTheme="minorHAnsi" w:hAnsiTheme="minorHAnsi" w:cstheme="minorHAnsi"/>
          <w:sz w:val="22"/>
          <w:szCs w:val="22"/>
        </w:rPr>
        <w:t>) č. 1302/2008 zo 17. decembra 2008 o centrálnej databáze vylúčených subjektov (ďalej len „Nariadenie o CED“)</w:t>
      </w:r>
      <w:r w:rsidR="0046305F" w:rsidRPr="00512EBD">
        <w:rPr>
          <w:rFonts w:asciiTheme="minorHAnsi" w:hAnsiTheme="minorHAnsi" w:cstheme="minorHAnsi"/>
          <w:sz w:val="22"/>
          <w:szCs w:val="22"/>
          <w:vertAlign w:val="superscript"/>
        </w:rPr>
        <w:footnoteReference w:id="19"/>
      </w:r>
      <w:r w:rsidRPr="00512EBD">
        <w:rPr>
          <w:rFonts w:asciiTheme="minorHAnsi" w:hAnsiTheme="minorHAnsi" w:cstheme="minorHAnsi"/>
          <w:sz w:val="22"/>
          <w:szCs w:val="22"/>
        </w:rPr>
        <w:t>.</w:t>
      </w:r>
    </w:p>
    <w:p w14:paraId="6B27962F" w14:textId="1CD8003F" w:rsidR="00394C73" w:rsidRPr="00512EBD"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lastRenderedPageBreak/>
        <w:t>Forma a spôsob preukázania:</w:t>
      </w:r>
    </w:p>
    <w:p w14:paraId="258E2304" w14:textId="4CC609FA" w:rsidR="0046305F" w:rsidRPr="00512EBD" w:rsidRDefault="0046305F" w:rsidP="006223B5">
      <w:pPr>
        <w:pStyle w:val="Odsekzoznamu"/>
        <w:numPr>
          <w:ilvl w:val="0"/>
          <w:numId w:val="18"/>
        </w:numPr>
        <w:spacing w:before="60"/>
        <w:ind w:hanging="436"/>
        <w:jc w:val="both"/>
        <w:rPr>
          <w:rFonts w:asciiTheme="minorHAnsi" w:hAnsiTheme="minorHAnsi" w:cstheme="minorHAnsi"/>
          <w:b/>
          <w:sz w:val="22"/>
          <w:szCs w:val="22"/>
          <w:u w:val="single"/>
        </w:rPr>
      </w:pPr>
      <w:r w:rsidRPr="00512EBD">
        <w:rPr>
          <w:rFonts w:asciiTheme="minorHAnsi" w:hAnsiTheme="minorHAnsi" w:cstheme="minorHAnsi"/>
          <w:sz w:val="22"/>
          <w:szCs w:val="22"/>
        </w:rPr>
        <w:t>Formulár ŽoNFP časť D Čestné vyhlásenie žiadateľa</w:t>
      </w:r>
    </w:p>
    <w:p w14:paraId="415C2147" w14:textId="2A5CF116" w:rsidR="0046305F" w:rsidRPr="00512EBD" w:rsidRDefault="0046305F" w:rsidP="006223B5">
      <w:pPr>
        <w:pStyle w:val="Odsekzoznamu"/>
        <w:numPr>
          <w:ilvl w:val="0"/>
          <w:numId w:val="18"/>
        </w:numPr>
        <w:spacing w:before="60"/>
        <w:ind w:hanging="436"/>
        <w:jc w:val="both"/>
        <w:rPr>
          <w:rFonts w:asciiTheme="minorHAnsi" w:hAnsiTheme="minorHAnsi" w:cstheme="minorHAnsi"/>
          <w:sz w:val="22"/>
          <w:szCs w:val="22"/>
        </w:rPr>
      </w:pPr>
      <w:r w:rsidRPr="00512EBD">
        <w:rPr>
          <w:rFonts w:asciiTheme="minorHAnsi" w:hAnsiTheme="minorHAnsi" w:cstheme="minorHAnsi"/>
          <w:bCs/>
          <w:iCs/>
          <w:sz w:val="22"/>
          <w:szCs w:val="22"/>
        </w:rPr>
        <w:t>Údaje potrebné na vyžiadanie výpisu z registra trestov (</w:t>
      </w:r>
      <w:r w:rsidRPr="00512EBD">
        <w:rPr>
          <w:rFonts w:asciiTheme="minorHAnsi" w:hAnsiTheme="minorHAnsi" w:cstheme="minorHAnsi"/>
          <w:b/>
          <w:bCs/>
          <w:iCs/>
          <w:color w:val="FF0000"/>
          <w:sz w:val="22"/>
          <w:szCs w:val="22"/>
        </w:rPr>
        <w:t xml:space="preserve">príloha č. </w:t>
      </w:r>
      <w:r w:rsidR="009F62E8" w:rsidRPr="00512EBD">
        <w:rPr>
          <w:rFonts w:asciiTheme="minorHAnsi" w:hAnsiTheme="minorHAnsi" w:cstheme="minorHAnsi"/>
          <w:b/>
          <w:bCs/>
          <w:iCs/>
          <w:color w:val="FF0000"/>
          <w:sz w:val="22"/>
          <w:szCs w:val="22"/>
        </w:rPr>
        <w:t>2</w:t>
      </w:r>
      <w:r w:rsidR="009F62E8" w:rsidRPr="00512EBD">
        <w:rPr>
          <w:rFonts w:asciiTheme="minorHAnsi" w:hAnsiTheme="minorHAnsi" w:cstheme="minorHAnsi"/>
          <w:bCs/>
          <w:iCs/>
          <w:sz w:val="22"/>
          <w:szCs w:val="22"/>
        </w:rPr>
        <w:t xml:space="preserve"> </w:t>
      </w:r>
      <w:r w:rsidRPr="00512EBD">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512EBD">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512EBD">
        <w:rPr>
          <w:rFonts w:asciiTheme="minorHAnsi" w:hAnsiTheme="minorHAnsi" w:cstheme="minorHAnsi"/>
          <w:iCs/>
          <w:sz w:val="22"/>
          <w:szCs w:val="22"/>
        </w:rPr>
        <w:t>OverSi</w:t>
      </w:r>
      <w:proofErr w:type="spellEnd"/>
      <w:r w:rsidRPr="00512EBD">
        <w:rPr>
          <w:rFonts w:asciiTheme="minorHAnsi" w:hAnsiTheme="minorHAnsi" w:cstheme="minorHAnsi"/>
          <w:i/>
          <w:iCs/>
          <w:sz w:val="22"/>
          <w:szCs w:val="22"/>
        </w:rPr>
        <w:t xml:space="preserve"> </w:t>
      </w:r>
      <w:r w:rsidRPr="00512EBD">
        <w:rPr>
          <w:rFonts w:asciiTheme="minorHAnsi" w:hAnsiTheme="minorHAnsi" w:cstheme="minorHAnsi"/>
          <w:sz w:val="22"/>
          <w:szCs w:val="22"/>
        </w:rPr>
        <w:t xml:space="preserve">prostredníctvom webového sídla: </w:t>
      </w:r>
      <w:hyperlink r:id="rId35" w:history="1">
        <w:r w:rsidRPr="00512EBD">
          <w:rPr>
            <w:rStyle w:val="Hypertextovprepojenie"/>
            <w:rFonts w:asciiTheme="minorHAnsi" w:hAnsiTheme="minorHAnsi" w:cstheme="minorHAnsi"/>
            <w:sz w:val="22"/>
            <w:szCs w:val="22"/>
          </w:rPr>
          <w:t>https://oversi.gov.sk/</w:t>
        </w:r>
      </w:hyperlink>
      <w:r w:rsidRPr="00512EBD">
        <w:rPr>
          <w:rFonts w:asciiTheme="minorHAnsi" w:hAnsiTheme="minorHAnsi" w:cstheme="minorHAnsi"/>
          <w:sz w:val="22"/>
          <w:szCs w:val="22"/>
        </w:rPr>
        <w:t xml:space="preserve">. </w:t>
      </w:r>
      <w:r w:rsidRPr="00512EBD">
        <w:rPr>
          <w:rFonts w:asciiTheme="minorHAnsi" w:hAnsiTheme="minorHAnsi" w:cstheme="minorHAnsi"/>
          <w:bCs/>
          <w:iCs/>
          <w:sz w:val="22"/>
          <w:szCs w:val="22"/>
        </w:rPr>
        <w:t>Údaje potrebné na vyžiadanie výpisu z registra trestov</w:t>
      </w:r>
      <w:r w:rsidRPr="00512EBD">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512EBD">
        <w:rPr>
          <w:rFonts w:asciiTheme="minorHAnsi" w:hAnsiTheme="minorHAnsi" w:cstheme="minorHAnsi"/>
          <w:bCs/>
          <w:iCs/>
          <w:sz w:val="22"/>
          <w:szCs w:val="22"/>
        </w:rPr>
        <w:t>údaje potrebné na vyžiadanie výpisu z registra trestov</w:t>
      </w:r>
      <w:r w:rsidRPr="00512EBD">
        <w:rPr>
          <w:rFonts w:asciiTheme="minorHAnsi" w:hAnsiTheme="minorHAnsi" w:cstheme="minorHAnsi"/>
          <w:sz w:val="22"/>
          <w:szCs w:val="22"/>
        </w:rPr>
        <w:t xml:space="preserve"> poskytla každá fyzická osoba samostatne na samostatnom tlačive.</w:t>
      </w:r>
      <w:r w:rsidR="00B35351" w:rsidRPr="00512EBD">
        <w:rPr>
          <w:rFonts w:asciiTheme="minorHAnsi" w:hAnsiTheme="minorHAnsi" w:cstheme="minorHAnsi"/>
          <w:sz w:val="22"/>
          <w:szCs w:val="22"/>
        </w:rPr>
        <w:t xml:space="preserve"> </w:t>
      </w:r>
      <w:r w:rsidRPr="00512EBD">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512EBD">
        <w:rPr>
          <w:rFonts w:asciiTheme="minorHAnsi" w:hAnsiTheme="minorHAnsi" w:cstheme="minorHAnsi"/>
          <w:b/>
          <w:color w:val="FF0000"/>
          <w:sz w:val="22"/>
          <w:szCs w:val="22"/>
        </w:rPr>
        <w:t xml:space="preserve">prílohy č. </w:t>
      </w:r>
      <w:r w:rsidR="009F62E8" w:rsidRPr="00512EBD">
        <w:rPr>
          <w:rFonts w:asciiTheme="minorHAnsi" w:hAnsiTheme="minorHAnsi" w:cstheme="minorHAnsi"/>
          <w:b/>
          <w:color w:val="FF0000"/>
          <w:sz w:val="22"/>
          <w:szCs w:val="22"/>
        </w:rPr>
        <w:t>2</w:t>
      </w:r>
      <w:r w:rsidR="009F62E8" w:rsidRPr="00512EBD">
        <w:rPr>
          <w:rFonts w:asciiTheme="minorHAnsi" w:hAnsiTheme="minorHAnsi" w:cstheme="minorHAnsi"/>
          <w:sz w:val="22"/>
          <w:szCs w:val="22"/>
        </w:rPr>
        <w:t xml:space="preserve"> </w:t>
      </w:r>
      <w:r w:rsidRPr="00512EBD">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512EBD"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512EBD" w:rsidRDefault="0046305F" w:rsidP="0046305F">
      <w:pPr>
        <w:tabs>
          <w:tab w:val="left" w:pos="567"/>
        </w:tabs>
        <w:ind w:left="567"/>
        <w:jc w:val="both"/>
        <w:rPr>
          <w:rFonts w:asciiTheme="minorHAnsi" w:hAnsiTheme="minorHAnsi" w:cstheme="minorHAnsi"/>
          <w:sz w:val="22"/>
          <w:szCs w:val="22"/>
        </w:rPr>
      </w:pPr>
      <w:r w:rsidRPr="00512EBD">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512EBD">
        <w:rPr>
          <w:rFonts w:asciiTheme="minorHAnsi" w:hAnsiTheme="minorHAnsi" w:cstheme="minorHAnsi"/>
          <w:sz w:val="22"/>
          <w:szCs w:val="22"/>
        </w:rPr>
        <w:t>OverSi</w:t>
      </w:r>
      <w:proofErr w:type="spellEnd"/>
      <w:r w:rsidRPr="00512EBD">
        <w:rPr>
          <w:rFonts w:asciiTheme="minorHAnsi" w:hAnsiTheme="minorHAnsi" w:cstheme="minorHAnsi"/>
          <w:sz w:val="22"/>
          <w:szCs w:val="22"/>
        </w:rPr>
        <w:t xml:space="preserve"> prostredníctvom webového sídla: </w:t>
      </w:r>
      <w:hyperlink r:id="rId36" w:history="1">
        <w:r w:rsidRPr="00512EBD">
          <w:rPr>
            <w:rStyle w:val="Hypertextovprepojenie"/>
            <w:rFonts w:asciiTheme="minorHAnsi" w:eastAsia="Arial Unicode MS" w:hAnsiTheme="minorHAnsi" w:cstheme="minorHAnsi"/>
            <w:sz w:val="22"/>
            <w:szCs w:val="20"/>
          </w:rPr>
          <w:t>https://oversi.gov.sk/</w:t>
        </w:r>
      </w:hyperlink>
      <w:r w:rsidRPr="00512EBD">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512EBD" w:rsidRDefault="0046305F" w:rsidP="0046305F">
      <w:pPr>
        <w:tabs>
          <w:tab w:val="left" w:pos="567"/>
        </w:tabs>
        <w:ind w:left="567"/>
        <w:jc w:val="both"/>
        <w:rPr>
          <w:rFonts w:asciiTheme="minorHAnsi" w:hAnsiTheme="minorHAnsi" w:cstheme="minorHAnsi"/>
          <w:sz w:val="22"/>
          <w:szCs w:val="22"/>
        </w:rPr>
      </w:pPr>
      <w:r w:rsidRPr="00512EBD">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512EBD">
        <w:rPr>
          <w:rFonts w:asciiTheme="minorHAnsi" w:hAnsiTheme="minorHAnsi" w:cstheme="minorHAnsi"/>
          <w:bCs/>
          <w:iCs/>
          <w:sz w:val="22"/>
          <w:szCs w:val="22"/>
        </w:rPr>
        <w:t xml:space="preserve">údajmi potrebnými na vyžiadanie výpisu z registra trestov alebo Výpisom z registra trestov </w:t>
      </w:r>
      <w:r w:rsidRPr="00512EBD">
        <w:rPr>
          <w:rFonts w:asciiTheme="minorHAnsi" w:hAnsiTheme="minorHAnsi" w:cstheme="minorHAnsi"/>
          <w:sz w:val="22"/>
          <w:szCs w:val="22"/>
        </w:rPr>
        <w:t>nie starším ako 1 mesiac ku dňu zaslania oznámenia.</w:t>
      </w:r>
    </w:p>
    <w:p w14:paraId="0CED995B" w14:textId="77777777" w:rsidR="00BF6144" w:rsidRPr="00512EBD"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6FD33CCA" w14:textId="431B22DF" w:rsidR="00631252" w:rsidRPr="00512EBD" w:rsidRDefault="00EF0A80" w:rsidP="006223B5">
      <w:pPr>
        <w:pStyle w:val="Odsekzoznamu"/>
        <w:numPr>
          <w:ilvl w:val="3"/>
          <w:numId w:val="28"/>
        </w:numPr>
        <w:spacing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V prípade, že sa na dané činnosti vzťahujú pravidlá štátnej pomoci resp. pomoci de minimis, žiadateľ musí spĺňať podmienky vyplývajúce zo schém štátnej pomoci/pomoci de minimis</w:t>
      </w:r>
      <w:r w:rsidR="0079031B" w:rsidRPr="00512EBD">
        <w:rPr>
          <w:rFonts w:asciiTheme="minorHAnsi" w:hAnsiTheme="minorHAnsi" w:cstheme="minorHAnsi"/>
          <w:b/>
          <w:sz w:val="22"/>
          <w:szCs w:val="22"/>
        </w:rPr>
        <w:t xml:space="preserve">. </w:t>
      </w:r>
    </w:p>
    <w:p w14:paraId="1B369057" w14:textId="77777777" w:rsidR="00EF0A80" w:rsidRPr="00512EBD" w:rsidRDefault="00EF0A80" w:rsidP="00EF0A80">
      <w:pPr>
        <w:tabs>
          <w:tab w:val="left" w:pos="851"/>
        </w:tabs>
        <w:spacing w:after="60"/>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74C21D7" w14:textId="77777777" w:rsidR="00EF0A80" w:rsidRPr="00512EBD" w:rsidRDefault="00EF0A80" w:rsidP="00EF0A80">
      <w:pPr>
        <w:tabs>
          <w:tab w:val="left" w:pos="851"/>
        </w:tabs>
        <w:ind w:left="851"/>
        <w:jc w:val="both"/>
        <w:rPr>
          <w:rFonts w:asciiTheme="minorHAnsi" w:hAnsiTheme="minorHAnsi" w:cstheme="minorHAnsi"/>
          <w:sz w:val="22"/>
          <w:szCs w:val="22"/>
        </w:rPr>
      </w:pPr>
      <w:r w:rsidRPr="00512EBD">
        <w:rPr>
          <w:rFonts w:asciiTheme="minorHAnsi" w:hAnsiTheme="minorHAnsi" w:cstheme="minorHAnsi"/>
          <w:sz w:val="22"/>
          <w:szCs w:val="22"/>
        </w:rPr>
        <w:t>Nariadenie Komisie (EÚ) č. 1407/2013 o uplatňovaní článkov 107 a 108 Zmluvy o fungovaní Európskej únie na pomoc de minimis.</w:t>
      </w:r>
    </w:p>
    <w:p w14:paraId="5EBAEC7A" w14:textId="77777777" w:rsidR="00EF0A80" w:rsidRPr="00512EBD" w:rsidRDefault="00EF0A80" w:rsidP="00EF0A80">
      <w:pPr>
        <w:tabs>
          <w:tab w:val="left" w:pos="851"/>
        </w:tabs>
        <w:spacing w:before="60" w:after="60"/>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Nariadenie Komisie (EÚ) č. 651/2014 o vyhlásení určitých kategórií pomoci za </w:t>
      </w:r>
      <w:proofErr w:type="spellStart"/>
      <w:r w:rsidRPr="00512EBD">
        <w:rPr>
          <w:rFonts w:asciiTheme="minorHAnsi" w:hAnsiTheme="minorHAnsi" w:cstheme="minorHAnsi"/>
          <w:sz w:val="22"/>
          <w:szCs w:val="22"/>
        </w:rPr>
        <w:t>zlúčiteľné</w:t>
      </w:r>
      <w:proofErr w:type="spellEnd"/>
      <w:r w:rsidRPr="00512EBD">
        <w:rPr>
          <w:rFonts w:asciiTheme="minorHAnsi" w:hAnsiTheme="minorHAnsi" w:cstheme="minorHAnsi"/>
          <w:sz w:val="22"/>
          <w:szCs w:val="22"/>
        </w:rPr>
        <w:t xml:space="preserve"> s vnútorným trhom podľa článkov 107 a 108 Zmluvy o fungovaní Európskej únie.</w:t>
      </w:r>
    </w:p>
    <w:p w14:paraId="440EE713" w14:textId="77777777" w:rsidR="00EF0A80" w:rsidRPr="00512EBD" w:rsidRDefault="00EF0A80" w:rsidP="00EF0A80">
      <w:pPr>
        <w:tabs>
          <w:tab w:val="left" w:pos="851"/>
        </w:tabs>
        <w:spacing w:before="60" w:after="60"/>
        <w:ind w:left="851"/>
        <w:jc w:val="both"/>
        <w:rPr>
          <w:rFonts w:asciiTheme="minorHAnsi" w:hAnsiTheme="minorHAnsi" w:cstheme="minorHAnsi"/>
          <w:sz w:val="22"/>
          <w:szCs w:val="22"/>
        </w:rPr>
      </w:pPr>
      <w:r w:rsidRPr="00512EBD">
        <w:rPr>
          <w:rFonts w:asciiTheme="minorHAnsi" w:hAnsiTheme="minorHAnsi" w:cstheme="minorHAnsi"/>
          <w:sz w:val="22"/>
          <w:szCs w:val="22"/>
        </w:rPr>
        <w:t>Podmienka je relevantná iba pre subjekty, ktoré sú v zmysle výzvy povinné preukázať splnenie tejto podmienky poskytnutia príspevku.</w:t>
      </w:r>
    </w:p>
    <w:p w14:paraId="0DF0C670" w14:textId="5AB925AB" w:rsidR="00DF0AC4" w:rsidRPr="00512EBD" w:rsidRDefault="00EF0A80" w:rsidP="00B6502E">
      <w:pPr>
        <w:pStyle w:val="Odsekzoznamu"/>
        <w:tabs>
          <w:tab w:val="left" w:pos="851"/>
        </w:tabs>
        <w:spacing w:before="60" w:after="60" w:line="280" w:lineRule="exact"/>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w:t>
      </w:r>
      <w:r w:rsidRPr="00512EBD">
        <w:rPr>
          <w:rFonts w:asciiTheme="minorHAnsi" w:hAnsiTheme="minorHAnsi" w:cstheme="minorHAnsi"/>
          <w:sz w:val="22"/>
          <w:szCs w:val="22"/>
        </w:rPr>
        <w:lastRenderedPageBreak/>
        <w:t>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1C0E0C82" w:rsidR="00394C73" w:rsidRPr="00512EBD"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512EBD" w:rsidRDefault="0079031B" w:rsidP="006223B5">
      <w:pPr>
        <w:pStyle w:val="Odsekzoznamu"/>
        <w:numPr>
          <w:ilvl w:val="3"/>
          <w:numId w:val="28"/>
        </w:numPr>
        <w:spacing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Investícia musí byť v súlade s normami EÚ a SR, týkajúcimi sa danej investície.</w:t>
      </w:r>
    </w:p>
    <w:p w14:paraId="78D670B8" w14:textId="77777777" w:rsidR="0062558F" w:rsidRPr="00512EBD"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54E6E206" w14:textId="7ADEA6D7" w:rsidR="00053EA7" w:rsidRPr="00512EBD" w:rsidRDefault="0062558F" w:rsidP="006223B5">
      <w:pPr>
        <w:pStyle w:val="Odsekzoznamu"/>
        <w:numPr>
          <w:ilvl w:val="0"/>
          <w:numId w:val="18"/>
        </w:numPr>
        <w:spacing w:before="60"/>
        <w:ind w:hanging="436"/>
        <w:jc w:val="both"/>
        <w:rPr>
          <w:rFonts w:asciiTheme="minorHAnsi" w:hAnsiTheme="minorHAnsi" w:cstheme="minorHAnsi"/>
          <w:b/>
          <w:sz w:val="22"/>
          <w:szCs w:val="22"/>
        </w:rPr>
      </w:pPr>
      <w:r w:rsidRPr="00512EBD">
        <w:rPr>
          <w:rFonts w:asciiTheme="minorHAnsi" w:hAnsiTheme="minorHAnsi" w:cstheme="minorHAnsi"/>
          <w:sz w:val="22"/>
          <w:szCs w:val="22"/>
        </w:rPr>
        <w:t>Formulár</w:t>
      </w:r>
      <w:r w:rsidRPr="00512EBD">
        <w:rPr>
          <w:rFonts w:asciiTheme="minorHAnsi" w:hAnsiTheme="minorHAnsi" w:cstheme="minorHAnsi"/>
          <w:bCs/>
          <w:iCs/>
          <w:sz w:val="22"/>
          <w:szCs w:val="22"/>
        </w:rPr>
        <w:t xml:space="preserve"> ŽoNFP časť D Čestné vyhlásenie žiadateľa</w:t>
      </w:r>
      <w:r w:rsidRPr="00512EBD" w:rsidDel="0062558F">
        <w:rPr>
          <w:rFonts w:asciiTheme="minorHAnsi" w:hAnsiTheme="minorHAnsi" w:cstheme="minorHAnsi"/>
          <w:sz w:val="22"/>
          <w:szCs w:val="22"/>
        </w:rPr>
        <w:t xml:space="preserve"> </w:t>
      </w:r>
    </w:p>
    <w:p w14:paraId="1384DCA0" w14:textId="25F48865" w:rsidR="00631252" w:rsidRPr="00512EBD" w:rsidRDefault="0079031B" w:rsidP="006223B5">
      <w:pPr>
        <w:pStyle w:val="Odsekzoznamu"/>
        <w:numPr>
          <w:ilvl w:val="3"/>
          <w:numId w:val="28"/>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512EBD">
        <w:rPr>
          <w:rFonts w:asciiTheme="minorHAnsi" w:hAnsiTheme="minorHAnsi" w:cstheme="minorHAnsi"/>
          <w:sz w:val="22"/>
          <w:vertAlign w:val="superscript"/>
        </w:rPr>
        <w:footnoteReference w:id="20"/>
      </w:r>
      <w:r w:rsidRPr="00512EBD">
        <w:rPr>
          <w:rFonts w:asciiTheme="minorHAnsi" w:hAnsiTheme="minorHAnsi" w:cstheme="minorHAnsi"/>
          <w:b/>
          <w:sz w:val="22"/>
          <w:szCs w:val="22"/>
        </w:rPr>
        <w:t>.</w:t>
      </w:r>
    </w:p>
    <w:p w14:paraId="0F54BF53" w14:textId="77777777" w:rsidR="00394C73" w:rsidRPr="00512EBD"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38A1A898" w14:textId="77777777" w:rsidR="00636AC8" w:rsidRPr="00512EBD" w:rsidRDefault="00636AC8" w:rsidP="006223B5">
      <w:pPr>
        <w:pStyle w:val="Odsekzoznamu"/>
        <w:numPr>
          <w:ilvl w:val="0"/>
          <w:numId w:val="18"/>
        </w:numPr>
        <w:spacing w:before="60"/>
        <w:ind w:hanging="436"/>
        <w:jc w:val="both"/>
        <w:rPr>
          <w:rFonts w:asciiTheme="minorHAnsi" w:hAnsiTheme="minorHAnsi" w:cstheme="minorHAnsi"/>
          <w:bCs/>
          <w:iCs/>
          <w:sz w:val="22"/>
          <w:szCs w:val="22"/>
        </w:rPr>
      </w:pPr>
      <w:r w:rsidRPr="00512EBD">
        <w:rPr>
          <w:rFonts w:asciiTheme="minorHAnsi" w:hAnsiTheme="minorHAnsi" w:cstheme="minorHAnsi"/>
          <w:bCs/>
          <w:iCs/>
          <w:sz w:val="22"/>
          <w:szCs w:val="22"/>
        </w:rPr>
        <w:t xml:space="preserve">ŽoNFP </w:t>
      </w:r>
      <w:r w:rsidRPr="00512EBD">
        <w:rPr>
          <w:rFonts w:asciiTheme="minorHAnsi" w:hAnsiTheme="minorHAnsi" w:cstheme="minorHAnsi"/>
          <w:sz w:val="22"/>
          <w:szCs w:val="22"/>
        </w:rPr>
        <w:t>časť</w:t>
      </w:r>
      <w:r w:rsidRPr="00512EBD">
        <w:rPr>
          <w:rFonts w:asciiTheme="minorHAnsi" w:hAnsiTheme="minorHAnsi" w:cstheme="minorHAnsi"/>
          <w:bCs/>
          <w:iCs/>
          <w:sz w:val="22"/>
          <w:szCs w:val="22"/>
        </w:rPr>
        <w:t xml:space="preserve"> D Čestné vyhlásenie žiadateľa</w:t>
      </w:r>
    </w:p>
    <w:p w14:paraId="2CCDACBB" w14:textId="77777777" w:rsidR="00636AC8" w:rsidRPr="00512EBD" w:rsidRDefault="00636AC8" w:rsidP="00B6502E">
      <w:pPr>
        <w:pStyle w:val="Odsekzoznamu"/>
        <w:spacing w:before="120"/>
        <w:ind w:left="851"/>
        <w:jc w:val="both"/>
        <w:rPr>
          <w:rFonts w:asciiTheme="minorHAnsi" w:hAnsiTheme="minorHAnsi" w:cstheme="minorHAnsi"/>
          <w:bCs/>
          <w:iCs/>
          <w:sz w:val="22"/>
          <w:szCs w:val="22"/>
        </w:rPr>
      </w:pPr>
      <w:r w:rsidRPr="00512EBD">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7" w:history="1">
        <w:r w:rsidRPr="00512EBD">
          <w:rPr>
            <w:rStyle w:val="Hypertextovprepojenie"/>
            <w:rFonts w:asciiTheme="minorHAnsi" w:hAnsiTheme="minorHAnsi" w:cstheme="minorHAnsi"/>
            <w:bCs/>
            <w:iCs/>
            <w:sz w:val="22"/>
            <w:szCs w:val="22"/>
          </w:rPr>
          <w:t>https://esluzby.genpro.gov.sk/zoznam-odsudenych-pravnickych-osob</w:t>
        </w:r>
      </w:hyperlink>
      <w:r w:rsidRPr="00512EBD">
        <w:rPr>
          <w:rFonts w:asciiTheme="minorHAnsi" w:hAnsiTheme="minorHAnsi" w:cstheme="minorHAnsi"/>
          <w:bCs/>
          <w:iCs/>
          <w:sz w:val="22"/>
          <w:szCs w:val="22"/>
        </w:rPr>
        <w:t>.</w:t>
      </w:r>
    </w:p>
    <w:p w14:paraId="0F9DF941" w14:textId="69684FC8" w:rsidR="00636AC8" w:rsidRPr="00512EBD"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512EBD">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512EBD" w:rsidRDefault="008E4EBD" w:rsidP="006223B5">
      <w:pPr>
        <w:pStyle w:val="Odsekzoznamu"/>
        <w:numPr>
          <w:ilvl w:val="3"/>
          <w:numId w:val="28"/>
        </w:numPr>
        <w:spacing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512EBD"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512EBD">
        <w:rPr>
          <w:rFonts w:asciiTheme="minorHAnsi" w:hAnsiTheme="minorHAnsi" w:cstheme="minorHAnsi"/>
          <w:bCs/>
          <w:sz w:val="22"/>
          <w:szCs w:val="22"/>
        </w:rPr>
        <w:t>skončenia alebo premiestnenia produktívnej činnosti mimo Slovenska;</w:t>
      </w:r>
    </w:p>
    <w:p w14:paraId="351EEDB3" w14:textId="77777777" w:rsidR="008E4EBD" w:rsidRPr="00512EBD"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512EBD">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512EBD"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512EBD">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512EBD"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63DE7F04" w14:textId="32FCB263" w:rsidR="0062558F" w:rsidRPr="00512EBD" w:rsidRDefault="0062558F" w:rsidP="006223B5">
      <w:pPr>
        <w:pStyle w:val="Odsekzoznamu"/>
        <w:numPr>
          <w:ilvl w:val="0"/>
          <w:numId w:val="18"/>
        </w:numPr>
        <w:spacing w:before="60"/>
        <w:ind w:hanging="436"/>
        <w:jc w:val="both"/>
        <w:rPr>
          <w:rFonts w:asciiTheme="minorHAnsi" w:hAnsiTheme="minorHAnsi" w:cstheme="minorHAnsi"/>
          <w:bCs/>
          <w:iCs/>
          <w:sz w:val="22"/>
          <w:szCs w:val="22"/>
        </w:rPr>
      </w:pPr>
      <w:r w:rsidRPr="00512EBD">
        <w:rPr>
          <w:rFonts w:asciiTheme="minorHAnsi" w:hAnsiTheme="minorHAnsi" w:cstheme="minorHAnsi"/>
          <w:bCs/>
          <w:iCs/>
          <w:sz w:val="22"/>
          <w:szCs w:val="22"/>
        </w:rPr>
        <w:t>Formulár ŽoNFP časť D Čestné vyhlásenie žiadateľa</w:t>
      </w:r>
    </w:p>
    <w:p w14:paraId="6FF4227B" w14:textId="77777777" w:rsidR="00604352" w:rsidRPr="00512EBD" w:rsidRDefault="00604352" w:rsidP="004B3780">
      <w:pPr>
        <w:pStyle w:val="Odsekzoznamu"/>
        <w:tabs>
          <w:tab w:val="left" w:pos="2268"/>
        </w:tabs>
        <w:spacing w:after="120"/>
        <w:ind w:left="1287"/>
        <w:rPr>
          <w:rFonts w:asciiTheme="minorHAnsi" w:hAnsiTheme="minorHAnsi" w:cstheme="minorHAnsi"/>
          <w:bCs/>
          <w:iCs/>
          <w:sz w:val="22"/>
          <w:szCs w:val="22"/>
        </w:rPr>
      </w:pPr>
    </w:p>
    <w:p w14:paraId="630B3100" w14:textId="390DC0B1" w:rsidR="00700099" w:rsidRPr="00512EBD" w:rsidRDefault="0079031B" w:rsidP="006223B5">
      <w:pPr>
        <w:pStyle w:val="Nadpis3"/>
        <w:numPr>
          <w:ilvl w:val="2"/>
          <w:numId w:val="8"/>
        </w:numPr>
        <w:spacing w:before="120" w:after="120"/>
        <w:ind w:left="567" w:hanging="567"/>
        <w:rPr>
          <w:rFonts w:asciiTheme="minorHAnsi" w:hAnsiTheme="minorHAnsi" w:cstheme="minorHAnsi"/>
          <w:b/>
          <w:color w:val="auto"/>
          <w:sz w:val="22"/>
          <w:szCs w:val="22"/>
        </w:rPr>
      </w:pPr>
      <w:bookmarkStart w:id="38" w:name="_Výberové_kritériá"/>
      <w:bookmarkEnd w:id="38"/>
      <w:r w:rsidRPr="00512EBD">
        <w:rPr>
          <w:rFonts w:asciiTheme="minorHAnsi" w:hAnsiTheme="minorHAnsi" w:cstheme="minorHAnsi"/>
          <w:b/>
          <w:color w:val="auto"/>
          <w:sz w:val="22"/>
          <w:szCs w:val="22"/>
        </w:rPr>
        <w:t xml:space="preserve">Výberové kritériá </w:t>
      </w:r>
    </w:p>
    <w:p w14:paraId="1E02F7F4" w14:textId="6C70AA1C" w:rsidR="00D34371" w:rsidRPr="00512EBD" w:rsidRDefault="0086127F" w:rsidP="006223B5">
      <w:pPr>
        <w:pStyle w:val="Odsekzoznamu"/>
        <w:numPr>
          <w:ilvl w:val="3"/>
          <w:numId w:val="27"/>
        </w:numPr>
        <w:spacing w:before="120" w:after="120"/>
        <w:ind w:left="709" w:hanging="709"/>
        <w:jc w:val="both"/>
        <w:rPr>
          <w:rFonts w:asciiTheme="minorHAnsi" w:hAnsiTheme="minorHAnsi" w:cstheme="minorHAnsi"/>
          <w:sz w:val="22"/>
        </w:rPr>
      </w:pPr>
      <w:bookmarkStart w:id="39" w:name="bod2625"/>
      <w:bookmarkEnd w:id="39"/>
      <w:r w:rsidRPr="0086127F">
        <w:rPr>
          <w:rFonts w:asciiTheme="minorHAnsi" w:hAnsiTheme="minorHAnsi" w:cstheme="minorHAnsi"/>
          <w:bCs/>
          <w:sz w:val="22"/>
        </w:rPr>
        <w:t>Splnenie všeobecných podmienok poskytnutia príspevku a výberových kritérií pre výber projektov</w:t>
      </w:r>
      <w:r>
        <w:rPr>
          <w:rFonts w:asciiTheme="minorHAnsi" w:hAnsiTheme="minorHAnsi" w:cstheme="minorHAnsi"/>
          <w:bCs/>
          <w:sz w:val="22"/>
        </w:rPr>
        <w:t>.</w:t>
      </w:r>
    </w:p>
    <w:p w14:paraId="72EF0FF9" w14:textId="77777777" w:rsidR="00D34371" w:rsidRPr="00512EBD"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5844B679" w14:textId="37229467" w:rsidR="00D34371" w:rsidRPr="00512EBD" w:rsidRDefault="00F46D0E" w:rsidP="006223B5">
      <w:pPr>
        <w:pStyle w:val="Odsekzoznamu"/>
        <w:numPr>
          <w:ilvl w:val="0"/>
          <w:numId w:val="18"/>
        </w:numPr>
        <w:suppressAutoHyphens w:val="0"/>
        <w:spacing w:line="276" w:lineRule="auto"/>
        <w:ind w:left="1134" w:hanging="425"/>
        <w:jc w:val="both"/>
        <w:rPr>
          <w:rFonts w:asciiTheme="minorHAnsi" w:hAnsiTheme="minorHAnsi" w:cstheme="minorHAnsi"/>
          <w:sz w:val="22"/>
          <w:szCs w:val="22"/>
        </w:rPr>
      </w:pPr>
      <w:r w:rsidRPr="00512EBD">
        <w:rPr>
          <w:rFonts w:asciiTheme="minorHAnsi" w:hAnsiTheme="minorHAnsi" w:cstheme="minorHAnsi"/>
          <w:bCs/>
          <w:iCs/>
          <w:sz w:val="22"/>
          <w:szCs w:val="22"/>
        </w:rPr>
        <w:t>Formulár ŽoNFP časť D Čestné vyhlásenie žiadateľa</w:t>
      </w:r>
    </w:p>
    <w:p w14:paraId="5992E9B5" w14:textId="0FDC7D35" w:rsidR="00A277DF" w:rsidRPr="00DB097E" w:rsidRDefault="00DB097E" w:rsidP="006223B5">
      <w:pPr>
        <w:pStyle w:val="Odsekzoznamu"/>
        <w:numPr>
          <w:ilvl w:val="3"/>
          <w:numId w:val="27"/>
        </w:numPr>
        <w:spacing w:before="120" w:after="120"/>
        <w:ind w:left="709" w:hanging="709"/>
        <w:jc w:val="both"/>
        <w:rPr>
          <w:rFonts w:asciiTheme="minorHAnsi" w:hAnsiTheme="minorHAnsi" w:cstheme="minorHAnsi"/>
          <w:sz w:val="22"/>
          <w:szCs w:val="22"/>
        </w:rPr>
      </w:pPr>
      <w:r w:rsidRPr="00DB097E">
        <w:rPr>
          <w:rFonts w:asciiTheme="minorHAnsi" w:hAnsiTheme="minorHAnsi" w:cstheme="minorHAnsi"/>
          <w:sz w:val="22"/>
          <w:szCs w:val="22"/>
        </w:rPr>
        <w:t>Investície sú oprávnené, ak sa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1997956E" w14:textId="77777777" w:rsidR="0065709F" w:rsidRPr="00512EBD"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512EBD">
        <w:rPr>
          <w:rFonts w:asciiTheme="minorHAnsi" w:hAnsiTheme="minorHAnsi" w:cstheme="minorHAnsi"/>
          <w:b/>
          <w:sz w:val="22"/>
          <w:szCs w:val="22"/>
          <w:u w:val="single"/>
        </w:rPr>
        <w:t>Forma a spôsob preukázania:</w:t>
      </w:r>
    </w:p>
    <w:p w14:paraId="674C4EA3" w14:textId="1ED03CBD" w:rsidR="0065709F" w:rsidRPr="00DB097E" w:rsidRDefault="00F46D0E" w:rsidP="006223B5">
      <w:pPr>
        <w:pStyle w:val="Odsekzoznamu"/>
        <w:numPr>
          <w:ilvl w:val="0"/>
          <w:numId w:val="18"/>
        </w:numPr>
        <w:suppressAutoHyphens w:val="0"/>
        <w:spacing w:line="276" w:lineRule="auto"/>
        <w:ind w:left="1134" w:hanging="425"/>
        <w:jc w:val="both"/>
        <w:rPr>
          <w:rFonts w:asciiTheme="minorHAnsi" w:hAnsiTheme="minorHAnsi" w:cstheme="minorHAnsi"/>
          <w:sz w:val="22"/>
          <w:szCs w:val="22"/>
        </w:rPr>
      </w:pPr>
      <w:r w:rsidRPr="00512EBD">
        <w:rPr>
          <w:rFonts w:asciiTheme="minorHAnsi" w:hAnsiTheme="minorHAnsi" w:cstheme="minorHAnsi"/>
          <w:bCs/>
          <w:iCs/>
          <w:sz w:val="22"/>
          <w:szCs w:val="22"/>
        </w:rPr>
        <w:lastRenderedPageBreak/>
        <w:t>Formulár ŽoNFP časť D Čestné vyhlásenie žiadateľa</w:t>
      </w:r>
    </w:p>
    <w:p w14:paraId="4E5C7164" w14:textId="05040849" w:rsidR="00DB097E" w:rsidRPr="00DB097E" w:rsidRDefault="00DB097E" w:rsidP="00DB097E">
      <w:pPr>
        <w:pStyle w:val="Odsekzoznamu"/>
        <w:numPr>
          <w:ilvl w:val="0"/>
          <w:numId w:val="18"/>
        </w:numPr>
        <w:suppressAutoHyphens w:val="0"/>
        <w:ind w:left="1134" w:hanging="425"/>
        <w:jc w:val="both"/>
        <w:rPr>
          <w:rFonts w:asciiTheme="minorHAnsi" w:hAnsiTheme="minorHAnsi" w:cstheme="minorHAnsi"/>
          <w:bCs/>
          <w:iCs/>
          <w:sz w:val="22"/>
          <w:szCs w:val="22"/>
        </w:rPr>
      </w:pPr>
      <w:r w:rsidRPr="00DB097E">
        <w:rPr>
          <w:rFonts w:asciiTheme="minorHAnsi" w:hAnsiTheme="minorHAnsi" w:cstheme="minorHAnsi"/>
          <w:bCs/>
          <w:iCs/>
          <w:sz w:val="22"/>
          <w:szCs w:val="22"/>
        </w:rPr>
        <w:t>Uzneseni</w:t>
      </w:r>
      <w:r w:rsidR="00412994">
        <w:rPr>
          <w:rFonts w:asciiTheme="minorHAnsi" w:hAnsiTheme="minorHAnsi" w:cstheme="minorHAnsi"/>
          <w:bCs/>
          <w:iCs/>
          <w:sz w:val="22"/>
          <w:szCs w:val="22"/>
        </w:rPr>
        <w:t>e</w:t>
      </w:r>
      <w:r w:rsidRPr="00DB097E">
        <w:rPr>
          <w:rFonts w:asciiTheme="minorHAnsi" w:hAnsiTheme="minorHAnsi" w:cstheme="minorHAnsi"/>
          <w:bCs/>
          <w:iCs/>
          <w:sz w:val="22"/>
          <w:szCs w:val="22"/>
        </w:rPr>
        <w:t xml:space="preserve"> (výpis z uznesenia) o schválení programu obce, resp. spoločného programu rozvoja obcí (výpis z</w:t>
      </w:r>
      <w:r w:rsidRPr="00DB097E">
        <w:rPr>
          <w:rFonts w:cstheme="minorHAnsi"/>
          <w:sz w:val="18"/>
          <w:szCs w:val="18"/>
        </w:rPr>
        <w:t xml:space="preserve"> </w:t>
      </w:r>
      <w:r w:rsidRPr="00DB097E">
        <w:rPr>
          <w:rFonts w:asciiTheme="minorHAnsi" w:hAnsiTheme="minorHAnsi" w:cstheme="minorHAnsi"/>
          <w:bCs/>
          <w:iCs/>
          <w:sz w:val="22"/>
          <w:szCs w:val="22"/>
        </w:rPr>
        <w:t xml:space="preserve">uznesenia) o schválení príslušnej územnoplánovacej dokumentácie (ak relevantné). </w:t>
      </w:r>
    </w:p>
    <w:p w14:paraId="4B76EC9C" w14:textId="77777777" w:rsidR="00DB097E" w:rsidRPr="00DB097E" w:rsidRDefault="00DB097E" w:rsidP="00DB097E">
      <w:pPr>
        <w:ind w:left="1134"/>
        <w:jc w:val="both"/>
        <w:rPr>
          <w:rFonts w:asciiTheme="minorHAnsi" w:hAnsiTheme="minorHAnsi" w:cstheme="minorHAnsi"/>
          <w:bCs/>
          <w:iCs/>
          <w:sz w:val="22"/>
          <w:szCs w:val="22"/>
        </w:rPr>
      </w:pPr>
      <w:r w:rsidRPr="00DB097E">
        <w:rPr>
          <w:rFonts w:asciiTheme="minorHAnsi" w:hAnsiTheme="minorHAnsi" w:cstheme="minorHAnsi"/>
          <w:bCs/>
          <w:iCs/>
          <w:sz w:val="22"/>
          <w:szCs w:val="22"/>
        </w:rPr>
        <w:t>Ak uznesenie o schválení programu rozvoja, resp. spoločného programu rozvoja obcí a/alebo príslušnej územnoplánovacej dokumentácie je zverejnené na webovom sídle žiadateľa, je postačujúce, aby žiadateľ v rámci projektu realizácie uviedol aktuálny odkaz na webové sídlo (funkčnú a verejne prístupnú adresu) na zverejnené dokumenty.</w:t>
      </w:r>
    </w:p>
    <w:p w14:paraId="35B6D0A3" w14:textId="06BE984A" w:rsidR="00DB097E" w:rsidRPr="00DB097E" w:rsidRDefault="00DB097E" w:rsidP="00DB097E">
      <w:pPr>
        <w:pStyle w:val="Odsekzoznamu"/>
        <w:numPr>
          <w:ilvl w:val="0"/>
          <w:numId w:val="18"/>
        </w:numPr>
        <w:suppressAutoHyphens w:val="0"/>
        <w:ind w:left="1134" w:hanging="425"/>
        <w:jc w:val="both"/>
        <w:rPr>
          <w:rFonts w:asciiTheme="minorHAnsi" w:hAnsiTheme="minorHAnsi" w:cstheme="minorHAnsi"/>
          <w:bCs/>
          <w:iCs/>
          <w:sz w:val="22"/>
          <w:szCs w:val="22"/>
        </w:rPr>
      </w:pPr>
      <w:r w:rsidRPr="00DB097E">
        <w:rPr>
          <w:rFonts w:asciiTheme="minorHAnsi" w:hAnsiTheme="minorHAnsi" w:cstheme="minorHAnsi"/>
          <w:bCs/>
          <w:iCs/>
          <w:sz w:val="22"/>
          <w:szCs w:val="22"/>
        </w:rPr>
        <w:t>V prípade, že bola od schválenia programu rozvoja schválená aktualizácia, ktorou sa predĺžila jeho platnosť, je potrebné predložiť aj uznesenia (výpis z uznesenia) o schválení aktualizácie programu rozvoja alebo funkčný odkaz na zverejnené uznesenie o schválení aktualizácie programu rozvoja v projekte realizácie</w:t>
      </w:r>
    </w:p>
    <w:p w14:paraId="71E6328B" w14:textId="55BA787F" w:rsidR="00DF677B" w:rsidRPr="00512EBD" w:rsidRDefault="000803BE" w:rsidP="006223B5">
      <w:pPr>
        <w:pStyle w:val="Odsekzoznamu"/>
        <w:numPr>
          <w:ilvl w:val="3"/>
          <w:numId w:val="27"/>
        </w:numPr>
        <w:spacing w:before="120" w:after="120"/>
        <w:ind w:left="709" w:hanging="709"/>
        <w:jc w:val="both"/>
        <w:rPr>
          <w:rFonts w:asciiTheme="minorHAnsi" w:hAnsiTheme="minorHAnsi" w:cstheme="minorHAnsi"/>
          <w:sz w:val="22"/>
          <w:szCs w:val="22"/>
        </w:rPr>
      </w:pPr>
      <w:r w:rsidRPr="000803BE">
        <w:rPr>
          <w:rFonts w:asciiTheme="minorHAnsi" w:hAnsiTheme="minorHAnsi" w:cstheme="minorHAnsi"/>
          <w:sz w:val="22"/>
          <w:szCs w:val="22"/>
        </w:rPr>
        <w:t>V prípade projektu predkladaného združeniami  obcí musia obce preukázať spoluprácu predložením relevantnej zmluvy</w:t>
      </w:r>
    </w:p>
    <w:p w14:paraId="623341DE" w14:textId="77777777" w:rsidR="008C1530" w:rsidRPr="00512EBD"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512EBD">
        <w:rPr>
          <w:rFonts w:asciiTheme="minorHAnsi" w:hAnsiTheme="minorHAnsi" w:cstheme="minorHAnsi"/>
          <w:b/>
          <w:sz w:val="22"/>
          <w:szCs w:val="22"/>
          <w:u w:val="single"/>
        </w:rPr>
        <w:t>Forma a spôsob preukázania:</w:t>
      </w:r>
    </w:p>
    <w:p w14:paraId="60B2C50C" w14:textId="300194EA" w:rsidR="000803BE" w:rsidRPr="000803BE" w:rsidRDefault="000803BE" w:rsidP="000803BE">
      <w:pPr>
        <w:pStyle w:val="Odsekzoznamu"/>
        <w:numPr>
          <w:ilvl w:val="0"/>
          <w:numId w:val="38"/>
        </w:numPr>
        <w:suppressAutoHyphens w:val="0"/>
        <w:ind w:left="1134" w:hanging="425"/>
        <w:jc w:val="both"/>
        <w:rPr>
          <w:rFonts w:asciiTheme="minorHAnsi" w:hAnsiTheme="minorHAnsi" w:cstheme="minorHAnsi"/>
          <w:bCs/>
          <w:iCs/>
          <w:sz w:val="22"/>
          <w:szCs w:val="22"/>
        </w:rPr>
      </w:pPr>
      <w:bookmarkStart w:id="40" w:name="_Hlk129674410"/>
      <w:r w:rsidRPr="000803BE">
        <w:rPr>
          <w:rFonts w:asciiTheme="minorHAnsi" w:hAnsiTheme="minorHAnsi" w:cstheme="minorHAnsi"/>
          <w:bCs/>
          <w:iCs/>
          <w:sz w:val="22"/>
          <w:szCs w:val="22"/>
        </w:rPr>
        <w:t>výpis z príslušného registra nie starší ako 3 mesiace ku dňu predloženia ŽoNFP podľa osobitných predpisov - register združení obcí a aktuálne účinnú verziu stanov združenia, alebo zmluvu o zriadení združenia</w:t>
      </w:r>
      <w:r w:rsidRPr="000803BE">
        <w:rPr>
          <w:rFonts w:cstheme="minorHAnsi"/>
          <w:bCs/>
          <w:sz w:val="18"/>
          <w:szCs w:val="18"/>
        </w:rPr>
        <w:t xml:space="preserve"> </w:t>
      </w:r>
      <w:r w:rsidRPr="000803BE">
        <w:rPr>
          <w:rFonts w:asciiTheme="minorHAnsi" w:hAnsiTheme="minorHAnsi" w:cstheme="minorHAnsi"/>
          <w:bCs/>
          <w:iCs/>
          <w:sz w:val="22"/>
          <w:szCs w:val="22"/>
        </w:rPr>
        <w:t xml:space="preserve">obcí, zakladateľskú zmluvu/zápisnicu z ustanovujúcej členskej schôdze (ak relevantné) a všetky ostatné dokumenty (napr. zápisnica zo zasadnutia združenia), ktorými došlo k zmene (doplneniu) vyššie uvedených dokumentov, resp. iných pôvodných dokumentov </w:t>
      </w:r>
      <w:bookmarkEnd w:id="40"/>
    </w:p>
    <w:p w14:paraId="394DB345" w14:textId="4FE77EBB" w:rsidR="00F46D0E" w:rsidRPr="000803BE" w:rsidRDefault="000803BE" w:rsidP="000803BE">
      <w:pPr>
        <w:ind w:left="1134"/>
        <w:jc w:val="both"/>
        <w:rPr>
          <w:rFonts w:asciiTheme="minorHAnsi" w:hAnsiTheme="minorHAnsi" w:cstheme="minorHAnsi"/>
          <w:sz w:val="22"/>
          <w:szCs w:val="22"/>
        </w:rPr>
      </w:pPr>
      <w:r w:rsidRPr="000803BE">
        <w:rPr>
          <w:rFonts w:asciiTheme="minorHAnsi" w:hAnsiTheme="minorHAnsi" w:cstheme="minorHAnsi"/>
          <w:sz w:val="22"/>
          <w:szCs w:val="22"/>
        </w:rPr>
        <w:t>Z dokumentov potvrdzujúcich právnu subjektivitu žiadateľa musí byť vždy zrejmé</w:t>
      </w:r>
      <w:r>
        <w:rPr>
          <w:rFonts w:asciiTheme="minorHAnsi" w:hAnsiTheme="minorHAnsi" w:cstheme="minorHAnsi"/>
          <w:sz w:val="22"/>
          <w:szCs w:val="22"/>
        </w:rPr>
        <w:t xml:space="preserve"> </w:t>
      </w:r>
      <w:r w:rsidRPr="000803BE">
        <w:rPr>
          <w:rFonts w:asciiTheme="minorHAnsi" w:hAnsiTheme="minorHAnsi" w:cstheme="minorHAnsi"/>
          <w:sz w:val="22"/>
          <w:szCs w:val="22"/>
        </w:rPr>
        <w:t>kto je členom a kto je osobou oprávnenou konať za žiadateľa vrátane preukázania spôsobu konania oprávnenej osoby</w:t>
      </w:r>
    </w:p>
    <w:p w14:paraId="4FCD88B8" w14:textId="63BC85C6" w:rsidR="00DF677B" w:rsidRPr="00512EBD" w:rsidRDefault="00EC616D" w:rsidP="006223B5">
      <w:pPr>
        <w:pStyle w:val="Odsekzoznamu"/>
        <w:numPr>
          <w:ilvl w:val="3"/>
          <w:numId w:val="27"/>
        </w:numPr>
        <w:spacing w:before="120" w:after="120"/>
        <w:ind w:left="709" w:hanging="709"/>
        <w:jc w:val="both"/>
        <w:rPr>
          <w:rFonts w:asciiTheme="minorHAnsi" w:hAnsiTheme="minorHAnsi" w:cstheme="minorHAnsi"/>
          <w:sz w:val="22"/>
          <w:szCs w:val="22"/>
        </w:rPr>
      </w:pPr>
      <w:r w:rsidRPr="00EC616D">
        <w:rPr>
          <w:rFonts w:asciiTheme="minorHAnsi" w:hAnsiTheme="minorHAnsi" w:cstheme="minorHAnsi"/>
          <w:sz w:val="22"/>
          <w:szCs w:val="22"/>
        </w:rPr>
        <w:t>Neumožňuje sa umelé rozdeľovanie projektu na etapy, tzn. každý samostatný projekt musí byť po ukončení realizácie funkčný a životaschopný.</w:t>
      </w:r>
    </w:p>
    <w:p w14:paraId="687988D7" w14:textId="0E07B66A" w:rsidR="008C1530" w:rsidRPr="00512EBD"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2F1B9F49" w14:textId="12033E71" w:rsidR="000718C1" w:rsidRDefault="000718C1" w:rsidP="006223B5">
      <w:pPr>
        <w:pStyle w:val="Odsekzoznamu"/>
        <w:numPr>
          <w:ilvl w:val="0"/>
          <w:numId w:val="18"/>
        </w:numPr>
        <w:suppressAutoHyphens w:val="0"/>
        <w:spacing w:line="276" w:lineRule="auto"/>
        <w:ind w:left="1134" w:hanging="425"/>
        <w:jc w:val="both"/>
        <w:rPr>
          <w:rFonts w:asciiTheme="minorHAnsi" w:hAnsiTheme="minorHAnsi" w:cstheme="minorHAnsi"/>
          <w:bCs/>
          <w:iCs/>
          <w:sz w:val="22"/>
          <w:szCs w:val="22"/>
        </w:rPr>
      </w:pPr>
      <w:r w:rsidRPr="00512EBD">
        <w:rPr>
          <w:rFonts w:asciiTheme="minorHAnsi" w:hAnsiTheme="minorHAnsi" w:cstheme="minorHAnsi"/>
          <w:bCs/>
          <w:iCs/>
          <w:sz w:val="22"/>
          <w:szCs w:val="22"/>
        </w:rPr>
        <w:t>Formulár ŽoNFP časť D Čestné vyhlásenie žiadateľa</w:t>
      </w:r>
    </w:p>
    <w:p w14:paraId="217F22FC" w14:textId="6D35BFB3" w:rsidR="0080474D" w:rsidRDefault="0080474D" w:rsidP="0080474D">
      <w:pPr>
        <w:pStyle w:val="Odsekzoznamu"/>
        <w:numPr>
          <w:ilvl w:val="0"/>
          <w:numId w:val="18"/>
        </w:numPr>
        <w:suppressAutoHyphens w:val="0"/>
        <w:spacing w:line="276" w:lineRule="auto"/>
        <w:ind w:left="1134" w:hanging="425"/>
        <w:jc w:val="both"/>
        <w:rPr>
          <w:rFonts w:asciiTheme="minorHAnsi" w:hAnsiTheme="minorHAnsi" w:cstheme="minorHAnsi"/>
          <w:bCs/>
          <w:iCs/>
          <w:sz w:val="22"/>
          <w:szCs w:val="22"/>
        </w:rPr>
      </w:pPr>
      <w:r>
        <w:rPr>
          <w:rFonts w:asciiTheme="minorHAnsi" w:hAnsiTheme="minorHAnsi" w:cstheme="minorHAnsi"/>
          <w:bCs/>
          <w:iCs/>
          <w:sz w:val="22"/>
          <w:szCs w:val="22"/>
        </w:rPr>
        <w:t xml:space="preserve">Dokumentácia k žiadosti o platbu </w:t>
      </w:r>
      <w:r w:rsidRPr="0080474D">
        <w:rPr>
          <w:rFonts w:asciiTheme="minorHAnsi" w:hAnsiTheme="minorHAnsi" w:cstheme="minorHAnsi"/>
          <w:bCs/>
          <w:iCs/>
          <w:sz w:val="22"/>
          <w:szCs w:val="22"/>
        </w:rPr>
        <w:t xml:space="preserve">najneskôr v deň podania záverečnej </w:t>
      </w:r>
      <w:r w:rsidR="00B63A7D">
        <w:rPr>
          <w:rFonts w:asciiTheme="minorHAnsi" w:hAnsiTheme="minorHAnsi" w:cstheme="minorHAnsi"/>
          <w:bCs/>
          <w:iCs/>
          <w:sz w:val="22"/>
          <w:szCs w:val="22"/>
        </w:rPr>
        <w:t>žiadosti o platbu</w:t>
      </w:r>
      <w:r w:rsidRPr="0080474D">
        <w:rPr>
          <w:rFonts w:asciiTheme="minorHAnsi" w:hAnsiTheme="minorHAnsi" w:cstheme="minorHAnsi"/>
          <w:bCs/>
          <w:iCs/>
          <w:sz w:val="22"/>
          <w:szCs w:val="22"/>
        </w:rPr>
        <w:t xml:space="preserve"> </w:t>
      </w:r>
      <w:r w:rsidR="002573B8">
        <w:rPr>
          <w:rFonts w:asciiTheme="minorHAnsi" w:hAnsiTheme="minorHAnsi" w:cstheme="minorHAnsi"/>
          <w:bCs/>
          <w:iCs/>
          <w:sz w:val="22"/>
          <w:szCs w:val="22"/>
        </w:rPr>
        <w:t xml:space="preserve">žiadateľ </w:t>
      </w:r>
      <w:r w:rsidRPr="0080474D">
        <w:rPr>
          <w:rFonts w:asciiTheme="minorHAnsi" w:hAnsiTheme="minorHAnsi" w:cstheme="minorHAnsi"/>
          <w:bCs/>
          <w:iCs/>
          <w:sz w:val="22"/>
          <w:szCs w:val="22"/>
        </w:rPr>
        <w:t>predloží právoplatné rozhodnutia o užívaní stavby (kolaudačné rozhodnutia) na jej uvedenie do trvalej alebo do dočasnej/skúšobnej prevádzky za ukončené časti stavby, resp. za celú vykonanú stavbu;</w:t>
      </w:r>
    </w:p>
    <w:p w14:paraId="4851744B" w14:textId="4C77321A" w:rsidR="001C4A23" w:rsidRPr="00512EBD" w:rsidRDefault="002573B8" w:rsidP="006223B5">
      <w:pPr>
        <w:pStyle w:val="Odsekzoznamu"/>
        <w:numPr>
          <w:ilvl w:val="3"/>
          <w:numId w:val="27"/>
        </w:numPr>
        <w:spacing w:before="120" w:after="120"/>
        <w:ind w:left="709" w:hanging="709"/>
        <w:jc w:val="both"/>
        <w:rPr>
          <w:rFonts w:asciiTheme="minorHAnsi" w:hAnsiTheme="minorHAnsi" w:cstheme="minorHAnsi"/>
          <w:sz w:val="22"/>
          <w:szCs w:val="22"/>
        </w:rPr>
      </w:pPr>
      <w:bookmarkStart w:id="41" w:name="bod2525"/>
      <w:bookmarkEnd w:id="41"/>
      <w:r w:rsidRPr="002573B8">
        <w:rPr>
          <w:rFonts w:asciiTheme="minorHAnsi" w:hAnsiTheme="minorHAnsi" w:cstheme="minorHAnsi"/>
          <w:sz w:val="22"/>
          <w:szCs w:val="22"/>
        </w:rPr>
        <w:t>Povinnosť uplatňovať sociálny aspekt pri verejnom obstarávaní. Táto povinnosť sa vzťahuje na všetky výdavky okrem všeobecných výdavkov na prípravné práce</w:t>
      </w:r>
      <w:r>
        <w:rPr>
          <w:rFonts w:asciiTheme="minorHAnsi" w:hAnsiTheme="minorHAnsi" w:cstheme="minorHAnsi"/>
          <w:sz w:val="22"/>
          <w:szCs w:val="22"/>
        </w:rPr>
        <w:t>.</w:t>
      </w:r>
    </w:p>
    <w:p w14:paraId="15A6A06E" w14:textId="77777777" w:rsidR="00422F94" w:rsidRPr="00512EBD" w:rsidRDefault="00422F94" w:rsidP="00422F94">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65B802F1" w14:textId="13C9FA4C" w:rsidR="00422F94" w:rsidRDefault="00422F94" w:rsidP="00422F94">
      <w:pPr>
        <w:pStyle w:val="Odsekzoznamu"/>
        <w:numPr>
          <w:ilvl w:val="0"/>
          <w:numId w:val="18"/>
        </w:numPr>
        <w:suppressAutoHyphens w:val="0"/>
        <w:spacing w:line="276" w:lineRule="auto"/>
        <w:ind w:left="1134" w:hanging="425"/>
        <w:jc w:val="both"/>
        <w:rPr>
          <w:rFonts w:asciiTheme="minorHAnsi" w:hAnsiTheme="minorHAnsi" w:cstheme="minorHAnsi"/>
          <w:bCs/>
          <w:iCs/>
          <w:sz w:val="22"/>
          <w:szCs w:val="22"/>
        </w:rPr>
      </w:pPr>
      <w:r w:rsidRPr="00512EBD">
        <w:rPr>
          <w:rFonts w:asciiTheme="minorHAnsi" w:hAnsiTheme="minorHAnsi" w:cstheme="minorHAnsi"/>
          <w:bCs/>
          <w:iCs/>
          <w:sz w:val="22"/>
          <w:szCs w:val="22"/>
        </w:rPr>
        <w:t>Formulár ŽoNFP časť D Čestné vyhlásenie žiadateľa</w:t>
      </w:r>
    </w:p>
    <w:p w14:paraId="4693E9D6" w14:textId="6D38EC6C" w:rsidR="002573B8" w:rsidRDefault="002573B8" w:rsidP="00422F94">
      <w:pPr>
        <w:pStyle w:val="Odsekzoznamu"/>
        <w:numPr>
          <w:ilvl w:val="0"/>
          <w:numId w:val="18"/>
        </w:numPr>
        <w:suppressAutoHyphens w:val="0"/>
        <w:spacing w:line="276" w:lineRule="auto"/>
        <w:ind w:left="1134" w:hanging="425"/>
        <w:jc w:val="both"/>
        <w:rPr>
          <w:rFonts w:asciiTheme="minorHAnsi" w:hAnsiTheme="minorHAnsi" w:cstheme="minorHAnsi"/>
          <w:bCs/>
          <w:iCs/>
          <w:sz w:val="22"/>
          <w:szCs w:val="22"/>
        </w:rPr>
      </w:pPr>
      <w:r>
        <w:rPr>
          <w:rFonts w:asciiTheme="minorHAnsi" w:hAnsiTheme="minorHAnsi" w:cstheme="minorHAnsi"/>
          <w:bCs/>
          <w:iCs/>
          <w:sz w:val="22"/>
          <w:szCs w:val="22"/>
        </w:rPr>
        <w:t>Dokumentácia z verejného obstarávania</w:t>
      </w:r>
    </w:p>
    <w:p w14:paraId="3BD2E405" w14:textId="18D0C14E" w:rsidR="00D8357B" w:rsidRPr="00512EBD" w:rsidRDefault="00D8357B" w:rsidP="00D8357B">
      <w:pPr>
        <w:pStyle w:val="Odsekzoznamu"/>
        <w:suppressAutoHyphens w:val="0"/>
        <w:spacing w:line="276" w:lineRule="auto"/>
        <w:ind w:left="0"/>
        <w:jc w:val="both"/>
        <w:rPr>
          <w:rFonts w:asciiTheme="minorHAnsi" w:hAnsiTheme="minorHAnsi" w:cstheme="minorHAnsi"/>
          <w:bCs/>
          <w:iCs/>
          <w:sz w:val="22"/>
          <w:szCs w:val="22"/>
        </w:rPr>
      </w:pPr>
      <w:r>
        <w:rPr>
          <w:rFonts w:asciiTheme="minorHAnsi" w:hAnsiTheme="minorHAnsi" w:cstheme="minorHAnsi"/>
          <w:bCs/>
          <w:iCs/>
          <w:sz w:val="22"/>
          <w:szCs w:val="22"/>
        </w:rPr>
        <w:t>Preukázanie uplatnenia sociálneho aspektu v priebehu implementácie projektu bude predmetom kontroly v rámci žiadosti o platbu.</w:t>
      </w:r>
    </w:p>
    <w:p w14:paraId="144152EE" w14:textId="32BFC8E6" w:rsidR="00DF677B" w:rsidRPr="00512EBD" w:rsidRDefault="002573B8" w:rsidP="006223B5">
      <w:pPr>
        <w:pStyle w:val="Odsekzoznamu"/>
        <w:numPr>
          <w:ilvl w:val="3"/>
          <w:numId w:val="27"/>
        </w:numPr>
        <w:spacing w:before="120" w:after="120"/>
        <w:ind w:left="709" w:hanging="709"/>
        <w:jc w:val="both"/>
        <w:rPr>
          <w:rFonts w:asciiTheme="minorHAnsi" w:hAnsiTheme="minorHAnsi" w:cstheme="minorHAnsi"/>
          <w:sz w:val="22"/>
          <w:szCs w:val="22"/>
        </w:rPr>
      </w:pPr>
      <w:bookmarkStart w:id="42" w:name="bod2526"/>
      <w:bookmarkEnd w:id="42"/>
      <w:r w:rsidRPr="002573B8">
        <w:rPr>
          <w:rFonts w:asciiTheme="minorHAnsi" w:hAnsiTheme="minorHAnsi" w:cstheme="minorHAnsi"/>
          <w:sz w:val="22"/>
          <w:szCs w:val="22"/>
        </w:rPr>
        <w:t>Uplatňuje sa podmienka v zmysle čl. 71 nariadenia (EÚ) č. 1305/2013, v zmysle ktorej sa predmet investície musí využívať v súlade s jeho zámerom a v súlade s cieľom podopatrenia po dobu udržateľnosti.</w:t>
      </w:r>
    </w:p>
    <w:p w14:paraId="66A04BA9" w14:textId="087672CF" w:rsidR="008C1530" w:rsidRPr="00512EBD"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bookmarkStart w:id="43" w:name="bod2526a"/>
      <w:bookmarkStart w:id="44" w:name="bod2526b"/>
      <w:bookmarkEnd w:id="43"/>
      <w:bookmarkEnd w:id="44"/>
      <w:r w:rsidRPr="00512EBD">
        <w:rPr>
          <w:rFonts w:asciiTheme="minorHAnsi" w:hAnsiTheme="minorHAnsi" w:cstheme="minorHAnsi"/>
          <w:b/>
          <w:sz w:val="22"/>
          <w:szCs w:val="22"/>
          <w:u w:val="single"/>
        </w:rPr>
        <w:t>Forma a spôsob preukázania:</w:t>
      </w:r>
    </w:p>
    <w:p w14:paraId="13D33200" w14:textId="77777777" w:rsidR="00412994" w:rsidRPr="00412994" w:rsidRDefault="00412994" w:rsidP="00412994">
      <w:pPr>
        <w:pStyle w:val="Odsekzoznamu"/>
        <w:numPr>
          <w:ilvl w:val="0"/>
          <w:numId w:val="18"/>
        </w:numPr>
        <w:suppressAutoHyphens w:val="0"/>
        <w:spacing w:line="276" w:lineRule="auto"/>
        <w:ind w:left="1134" w:hanging="425"/>
        <w:rPr>
          <w:rFonts w:asciiTheme="minorHAnsi" w:hAnsiTheme="minorHAnsi" w:cstheme="minorHAnsi"/>
          <w:sz w:val="22"/>
          <w:szCs w:val="22"/>
        </w:rPr>
      </w:pPr>
      <w:r w:rsidRPr="00412994">
        <w:rPr>
          <w:rFonts w:asciiTheme="minorHAnsi" w:hAnsiTheme="minorHAnsi" w:cstheme="minorHAnsi"/>
          <w:sz w:val="22"/>
          <w:szCs w:val="22"/>
        </w:rPr>
        <w:t>Formulár ŽoNFP časť D Čestné vyhlásenie žiadateľa</w:t>
      </w:r>
    </w:p>
    <w:p w14:paraId="36443018" w14:textId="0E448C2A" w:rsidR="009D02AB" w:rsidRPr="00512EBD" w:rsidRDefault="00412994" w:rsidP="006223B5">
      <w:pPr>
        <w:pStyle w:val="Odsekzoznamu"/>
        <w:numPr>
          <w:ilvl w:val="3"/>
          <w:numId w:val="27"/>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I</w:t>
      </w:r>
      <w:r w:rsidRPr="00412994">
        <w:rPr>
          <w:rFonts w:asciiTheme="minorHAnsi" w:hAnsiTheme="minorHAnsi" w:cstheme="minorHAnsi"/>
          <w:sz w:val="22"/>
          <w:szCs w:val="22"/>
        </w:rPr>
        <w:t>nvestícia sa využíva v prospech vidieckeho obyvateľstva</w:t>
      </w:r>
    </w:p>
    <w:p w14:paraId="1B344269" w14:textId="12023E34" w:rsidR="009D02AB" w:rsidRPr="00512EBD" w:rsidRDefault="00BE7EBB" w:rsidP="00BE7EBB">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lastRenderedPageBreak/>
        <w:t>Forma a spôsob preukázania:</w:t>
      </w:r>
    </w:p>
    <w:p w14:paraId="1D4D4593" w14:textId="1B9BC33A" w:rsidR="009D02AB" w:rsidRDefault="00412994" w:rsidP="00412994">
      <w:pPr>
        <w:pStyle w:val="Odsekzoznamu"/>
        <w:numPr>
          <w:ilvl w:val="0"/>
          <w:numId w:val="18"/>
        </w:numPr>
        <w:suppressAutoHyphens w:val="0"/>
        <w:spacing w:line="276" w:lineRule="auto"/>
        <w:ind w:left="1134" w:hanging="425"/>
        <w:rPr>
          <w:rFonts w:asciiTheme="minorHAnsi" w:hAnsiTheme="minorHAnsi" w:cstheme="minorHAnsi"/>
          <w:sz w:val="22"/>
          <w:szCs w:val="22"/>
        </w:rPr>
      </w:pPr>
      <w:r w:rsidRPr="00412994">
        <w:rPr>
          <w:rFonts w:asciiTheme="minorHAnsi" w:hAnsiTheme="minorHAnsi" w:cstheme="minorHAnsi"/>
          <w:sz w:val="22"/>
          <w:szCs w:val="22"/>
        </w:rPr>
        <w:t>Formulár ŽoNFP časť D Čestné vyhlásenie žiadateľa</w:t>
      </w:r>
    </w:p>
    <w:p w14:paraId="419D4A3B" w14:textId="51C1F429" w:rsidR="00412994" w:rsidRDefault="00412994" w:rsidP="00412994">
      <w:pPr>
        <w:pStyle w:val="Odsekzoznamu"/>
        <w:numPr>
          <w:ilvl w:val="0"/>
          <w:numId w:val="18"/>
        </w:numPr>
        <w:suppressAutoHyphens w:val="0"/>
        <w:spacing w:line="276" w:lineRule="auto"/>
        <w:ind w:left="1134" w:hanging="425"/>
        <w:rPr>
          <w:rFonts w:asciiTheme="minorHAnsi" w:hAnsiTheme="minorHAnsi" w:cstheme="minorHAnsi"/>
          <w:sz w:val="22"/>
          <w:szCs w:val="22"/>
        </w:rPr>
      </w:pPr>
      <w:r w:rsidRPr="00412994">
        <w:rPr>
          <w:rFonts w:asciiTheme="minorHAnsi" w:hAnsiTheme="minorHAnsi" w:cstheme="minorHAnsi"/>
          <w:sz w:val="22"/>
          <w:szCs w:val="22"/>
        </w:rPr>
        <w:t>Formulár ŽoNFP</w:t>
      </w:r>
      <w:r>
        <w:rPr>
          <w:rFonts w:asciiTheme="minorHAnsi" w:hAnsiTheme="minorHAnsi" w:cstheme="minorHAnsi"/>
          <w:sz w:val="22"/>
          <w:szCs w:val="22"/>
        </w:rPr>
        <w:t xml:space="preserve"> časť B </w:t>
      </w:r>
      <w:r w:rsidRPr="00412994">
        <w:rPr>
          <w:rFonts w:asciiTheme="minorHAnsi" w:hAnsiTheme="minorHAnsi" w:cstheme="minorHAnsi"/>
          <w:sz w:val="22"/>
          <w:szCs w:val="22"/>
        </w:rPr>
        <w:t>Miesto realizácie projektu</w:t>
      </w:r>
    </w:p>
    <w:p w14:paraId="7BC019BF" w14:textId="3872F174" w:rsidR="00591E99" w:rsidRPr="00512EBD" w:rsidRDefault="00591E99" w:rsidP="00591E99">
      <w:pPr>
        <w:pStyle w:val="Odsekzoznamu"/>
        <w:numPr>
          <w:ilvl w:val="3"/>
          <w:numId w:val="27"/>
        </w:numPr>
        <w:spacing w:before="120" w:after="120"/>
        <w:ind w:left="709" w:hanging="709"/>
        <w:jc w:val="both"/>
        <w:rPr>
          <w:rFonts w:asciiTheme="minorHAnsi" w:hAnsiTheme="minorHAnsi" w:cstheme="minorHAnsi"/>
          <w:sz w:val="22"/>
          <w:szCs w:val="22"/>
        </w:rPr>
      </w:pPr>
      <w:r w:rsidRPr="00DB097E">
        <w:rPr>
          <w:rFonts w:asciiTheme="minorHAnsi" w:hAnsiTheme="minorHAnsi" w:cstheme="minorHAnsi"/>
          <w:sz w:val="22"/>
          <w:szCs w:val="22"/>
        </w:rPr>
        <w:t xml:space="preserve">Investície </w:t>
      </w:r>
      <w:hyperlink w:anchor="aktivita4" w:history="1">
        <w:r w:rsidRPr="00591E99">
          <w:rPr>
            <w:rStyle w:val="Hypertextovprepojenie"/>
            <w:rFonts w:asciiTheme="minorHAnsi" w:hAnsiTheme="minorHAnsi" w:cstheme="minorHAnsi"/>
            <w:sz w:val="22"/>
            <w:szCs w:val="22"/>
          </w:rPr>
          <w:t>aktivity č. 4</w:t>
        </w:r>
      </w:hyperlink>
      <w:r>
        <w:rPr>
          <w:rFonts w:asciiTheme="minorHAnsi" w:hAnsiTheme="minorHAnsi" w:cstheme="minorHAnsi"/>
          <w:sz w:val="22"/>
          <w:szCs w:val="22"/>
        </w:rPr>
        <w:t xml:space="preserve"> uvedenej v bode 2.2 tejto výzvy sú oprávnené len </w:t>
      </w:r>
      <w:r w:rsidR="00205C72">
        <w:rPr>
          <w:rFonts w:asciiTheme="minorHAnsi" w:hAnsiTheme="minorHAnsi" w:cstheme="minorHAnsi"/>
          <w:sz w:val="22"/>
          <w:szCs w:val="22"/>
        </w:rPr>
        <w:t>v kombinácii s</w:t>
      </w:r>
      <w:r>
        <w:rPr>
          <w:rFonts w:asciiTheme="minorHAnsi" w:hAnsiTheme="minorHAnsi" w:cstheme="minorHAnsi"/>
          <w:sz w:val="22"/>
          <w:szCs w:val="22"/>
        </w:rPr>
        <w:t xml:space="preserve"> </w:t>
      </w:r>
      <w:r w:rsidR="00205C72">
        <w:rPr>
          <w:rFonts w:asciiTheme="minorHAnsi" w:hAnsiTheme="minorHAnsi" w:cstheme="minorHAnsi"/>
          <w:sz w:val="22"/>
          <w:szCs w:val="22"/>
        </w:rPr>
        <w:t xml:space="preserve">jednou </w:t>
      </w:r>
      <w:r>
        <w:rPr>
          <w:rFonts w:asciiTheme="minorHAnsi" w:hAnsiTheme="minorHAnsi" w:cstheme="minorHAnsi"/>
          <w:sz w:val="22"/>
          <w:szCs w:val="22"/>
        </w:rPr>
        <w:t xml:space="preserve">z aktivít č. </w:t>
      </w:r>
      <w:hyperlink w:anchor="_Oprávnenosť_aktivít_realizácie" w:history="1">
        <w:r w:rsidRPr="00591E99">
          <w:rPr>
            <w:rStyle w:val="Hypertextovprepojenie"/>
            <w:rFonts w:asciiTheme="minorHAnsi" w:hAnsiTheme="minorHAnsi" w:cstheme="minorHAnsi"/>
            <w:sz w:val="22"/>
            <w:szCs w:val="22"/>
          </w:rPr>
          <w:t>1 až 3</w:t>
        </w:r>
      </w:hyperlink>
      <w:r>
        <w:rPr>
          <w:rFonts w:asciiTheme="minorHAnsi" w:hAnsiTheme="minorHAnsi" w:cstheme="minorHAnsi"/>
          <w:sz w:val="22"/>
          <w:szCs w:val="22"/>
        </w:rPr>
        <w:t xml:space="preserve"> alebo </w:t>
      </w:r>
      <w:r w:rsidR="001530CF">
        <w:rPr>
          <w:rFonts w:asciiTheme="minorHAnsi" w:hAnsiTheme="minorHAnsi" w:cstheme="minorHAnsi"/>
          <w:sz w:val="22"/>
          <w:szCs w:val="22"/>
        </w:rPr>
        <w:t xml:space="preserve">aktivitou </w:t>
      </w:r>
      <w:r>
        <w:rPr>
          <w:rFonts w:asciiTheme="minorHAnsi" w:hAnsiTheme="minorHAnsi" w:cstheme="minorHAnsi"/>
          <w:sz w:val="22"/>
          <w:szCs w:val="22"/>
        </w:rPr>
        <w:t xml:space="preserve">č. </w:t>
      </w:r>
      <w:hyperlink w:anchor="_Oprávnenosť_aktivít_realizácie" w:history="1">
        <w:r w:rsidRPr="00591E99">
          <w:rPr>
            <w:rStyle w:val="Hypertextovprepojenie"/>
            <w:rFonts w:asciiTheme="minorHAnsi" w:hAnsiTheme="minorHAnsi" w:cstheme="minorHAnsi"/>
            <w:sz w:val="22"/>
            <w:szCs w:val="22"/>
          </w:rPr>
          <w:t>5</w:t>
        </w:r>
      </w:hyperlink>
      <w:r>
        <w:rPr>
          <w:rFonts w:asciiTheme="minorHAnsi" w:hAnsiTheme="minorHAnsi" w:cstheme="minorHAnsi"/>
          <w:sz w:val="22"/>
          <w:szCs w:val="22"/>
        </w:rPr>
        <w:t xml:space="preserve"> uvedených v bode 2.2 tejto výzvy.</w:t>
      </w:r>
    </w:p>
    <w:p w14:paraId="3BB722D5" w14:textId="5AC585D7" w:rsidR="00591E99" w:rsidRDefault="00591E99" w:rsidP="00591E99">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66AC65CA" w14:textId="5E917BB4" w:rsidR="00591E99" w:rsidRPr="00591E99" w:rsidRDefault="00591E99" w:rsidP="00591E99">
      <w:pPr>
        <w:pStyle w:val="Odsekzoznamu"/>
        <w:numPr>
          <w:ilvl w:val="0"/>
          <w:numId w:val="18"/>
        </w:numPr>
        <w:ind w:left="1134" w:hanging="425"/>
        <w:jc w:val="both"/>
        <w:rPr>
          <w:rFonts w:asciiTheme="minorHAnsi" w:hAnsiTheme="minorHAnsi" w:cstheme="minorHAnsi"/>
          <w:bCs/>
          <w:iCs/>
          <w:sz w:val="22"/>
          <w:szCs w:val="22"/>
        </w:rPr>
      </w:pPr>
      <w:r w:rsidRPr="00591E99">
        <w:rPr>
          <w:rFonts w:asciiTheme="minorHAnsi" w:hAnsiTheme="minorHAnsi" w:cstheme="minorHAnsi"/>
          <w:bCs/>
          <w:iCs/>
          <w:sz w:val="22"/>
          <w:szCs w:val="22"/>
        </w:rPr>
        <w:t>Formulár ŽoNFP</w:t>
      </w:r>
    </w:p>
    <w:p w14:paraId="233C9EBB" w14:textId="75126E2E" w:rsidR="00591E99" w:rsidRPr="00591E99" w:rsidRDefault="00591E99" w:rsidP="00591E99">
      <w:pPr>
        <w:pStyle w:val="Odsekzoznamu"/>
        <w:numPr>
          <w:ilvl w:val="0"/>
          <w:numId w:val="18"/>
        </w:numPr>
        <w:ind w:left="1134" w:hanging="425"/>
        <w:jc w:val="both"/>
        <w:rPr>
          <w:rFonts w:asciiTheme="minorHAnsi" w:hAnsiTheme="minorHAnsi" w:cstheme="minorHAnsi"/>
          <w:bCs/>
          <w:iCs/>
          <w:sz w:val="22"/>
          <w:szCs w:val="22"/>
        </w:rPr>
      </w:pPr>
      <w:r w:rsidRPr="00591E99">
        <w:rPr>
          <w:rFonts w:asciiTheme="minorHAnsi" w:hAnsiTheme="minorHAnsi" w:cstheme="minorHAnsi"/>
          <w:bCs/>
          <w:iCs/>
          <w:sz w:val="22"/>
          <w:szCs w:val="22"/>
        </w:rPr>
        <w:t>Dokumentácia z verejného obstarávania/obstarávania</w:t>
      </w:r>
    </w:p>
    <w:p w14:paraId="52034C29" w14:textId="3B808B64" w:rsidR="00591E99" w:rsidRDefault="00591E99" w:rsidP="00591E99">
      <w:pPr>
        <w:pStyle w:val="Odsekzoznamu"/>
        <w:numPr>
          <w:ilvl w:val="0"/>
          <w:numId w:val="18"/>
        </w:numPr>
        <w:ind w:left="1134" w:hanging="425"/>
        <w:jc w:val="both"/>
        <w:rPr>
          <w:rFonts w:asciiTheme="minorHAnsi" w:hAnsiTheme="minorHAnsi" w:cstheme="minorHAnsi"/>
          <w:bCs/>
          <w:iCs/>
          <w:sz w:val="22"/>
          <w:szCs w:val="22"/>
        </w:rPr>
      </w:pPr>
      <w:r w:rsidRPr="00591E99">
        <w:rPr>
          <w:rFonts w:asciiTheme="minorHAnsi" w:hAnsiTheme="minorHAnsi" w:cstheme="minorHAnsi"/>
          <w:bCs/>
          <w:iCs/>
          <w:sz w:val="22"/>
          <w:szCs w:val="22"/>
        </w:rPr>
        <w:t>Dokumentácia k žiadosti o</w:t>
      </w:r>
      <w:r>
        <w:rPr>
          <w:rFonts w:asciiTheme="minorHAnsi" w:hAnsiTheme="minorHAnsi" w:cstheme="minorHAnsi"/>
          <w:bCs/>
          <w:iCs/>
          <w:sz w:val="22"/>
          <w:szCs w:val="22"/>
        </w:rPr>
        <w:t> </w:t>
      </w:r>
      <w:r w:rsidRPr="00591E99">
        <w:rPr>
          <w:rFonts w:asciiTheme="minorHAnsi" w:hAnsiTheme="minorHAnsi" w:cstheme="minorHAnsi"/>
          <w:bCs/>
          <w:iCs/>
          <w:sz w:val="22"/>
          <w:szCs w:val="22"/>
        </w:rPr>
        <w:t>platbu</w:t>
      </w:r>
    </w:p>
    <w:p w14:paraId="3C38D521" w14:textId="66ACEE30" w:rsidR="00591E99" w:rsidRPr="00591E99" w:rsidRDefault="00591E99" w:rsidP="00591E99">
      <w:pPr>
        <w:pStyle w:val="Odsekzoznamu"/>
        <w:numPr>
          <w:ilvl w:val="0"/>
          <w:numId w:val="18"/>
        </w:numPr>
        <w:ind w:left="1134" w:hanging="425"/>
        <w:jc w:val="both"/>
        <w:rPr>
          <w:rFonts w:asciiTheme="minorHAnsi" w:hAnsiTheme="minorHAnsi" w:cstheme="minorHAnsi"/>
          <w:bCs/>
          <w:iCs/>
          <w:sz w:val="22"/>
          <w:szCs w:val="22"/>
        </w:rPr>
      </w:pPr>
      <w:r w:rsidRPr="00591E99">
        <w:rPr>
          <w:rFonts w:asciiTheme="minorHAnsi" w:hAnsiTheme="minorHAnsi" w:cstheme="minorHAnsi"/>
          <w:bCs/>
          <w:iCs/>
          <w:sz w:val="22"/>
          <w:szCs w:val="22"/>
        </w:rPr>
        <w:t>Tabuľkovú časť projektu (Príloha č. 1 k ŽoNFP)</w:t>
      </w:r>
    </w:p>
    <w:p w14:paraId="4E6B7E44" w14:textId="396F9CDC" w:rsidR="009D02AB" w:rsidRPr="00512EBD" w:rsidRDefault="00412994" w:rsidP="00412994">
      <w:pPr>
        <w:pStyle w:val="Odsekzoznamu"/>
        <w:numPr>
          <w:ilvl w:val="3"/>
          <w:numId w:val="27"/>
        </w:numPr>
        <w:spacing w:before="120" w:after="120"/>
        <w:ind w:left="709" w:hanging="709"/>
        <w:jc w:val="both"/>
        <w:rPr>
          <w:rFonts w:asciiTheme="minorHAnsi" w:hAnsiTheme="minorHAnsi" w:cstheme="minorHAnsi"/>
          <w:sz w:val="22"/>
          <w:szCs w:val="22"/>
        </w:rPr>
      </w:pPr>
      <w:r w:rsidRPr="00412994">
        <w:rPr>
          <w:rFonts w:asciiTheme="minorHAnsi" w:hAnsiTheme="minorHAnsi" w:cstheme="minorHAnsi"/>
          <w:bCs/>
          <w:sz w:val="22"/>
          <w:szCs w:val="22"/>
        </w:rPr>
        <w:t>Oprávnenosť výdavkov je podmienená schváleným verejným obstarávaním.</w:t>
      </w:r>
    </w:p>
    <w:p w14:paraId="25AE498B" w14:textId="77777777" w:rsidR="003241A3" w:rsidRPr="00512EBD" w:rsidRDefault="003241A3" w:rsidP="003241A3">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73D9149D" w14:textId="1FCCD452" w:rsidR="003167C3" w:rsidRPr="00512EBD" w:rsidRDefault="00412994" w:rsidP="006223B5">
      <w:pPr>
        <w:pStyle w:val="Odsekzoznamu"/>
        <w:numPr>
          <w:ilvl w:val="0"/>
          <w:numId w:val="18"/>
        </w:numPr>
        <w:ind w:left="1134" w:hanging="425"/>
        <w:jc w:val="both"/>
        <w:rPr>
          <w:rFonts w:asciiTheme="minorHAnsi" w:hAnsiTheme="minorHAnsi" w:cstheme="minorHAnsi"/>
          <w:sz w:val="22"/>
          <w:szCs w:val="22"/>
        </w:rPr>
      </w:pPr>
      <w:r>
        <w:rPr>
          <w:rFonts w:asciiTheme="minorHAnsi" w:hAnsiTheme="minorHAnsi" w:cstheme="minorHAnsi"/>
          <w:bCs/>
          <w:iCs/>
          <w:sz w:val="22"/>
          <w:szCs w:val="22"/>
        </w:rPr>
        <w:t>Dokumentácia z verejného obstarávania</w:t>
      </w:r>
      <w:r w:rsidR="000B752E">
        <w:rPr>
          <w:rFonts w:asciiTheme="minorHAnsi" w:hAnsiTheme="minorHAnsi" w:cstheme="minorHAnsi"/>
          <w:bCs/>
          <w:iCs/>
          <w:sz w:val="22"/>
          <w:szCs w:val="22"/>
        </w:rPr>
        <w:t>/obstarávania</w:t>
      </w:r>
    </w:p>
    <w:p w14:paraId="2C369F24" w14:textId="77777777" w:rsidR="003241A3" w:rsidRPr="00512EBD" w:rsidRDefault="003241A3" w:rsidP="006223B5">
      <w:pPr>
        <w:pStyle w:val="Odsekzoznamu"/>
        <w:numPr>
          <w:ilvl w:val="0"/>
          <w:numId w:val="18"/>
        </w:numPr>
        <w:ind w:left="1134" w:hanging="425"/>
        <w:jc w:val="both"/>
        <w:rPr>
          <w:rFonts w:asciiTheme="minorHAnsi" w:hAnsiTheme="minorHAnsi" w:cstheme="minorHAnsi"/>
          <w:sz w:val="22"/>
          <w:szCs w:val="22"/>
        </w:rPr>
      </w:pPr>
      <w:r w:rsidRPr="00512EBD">
        <w:rPr>
          <w:rFonts w:asciiTheme="minorHAnsi" w:hAnsiTheme="minorHAnsi" w:cstheme="minorHAnsi"/>
          <w:bCs/>
          <w:iCs/>
          <w:sz w:val="22"/>
          <w:szCs w:val="22"/>
        </w:rPr>
        <w:t>Formulár ŽoNFP časť D Čestné vyhlásenie žiadateľa</w:t>
      </w:r>
    </w:p>
    <w:p w14:paraId="4D74D3D0" w14:textId="1C93E0E1" w:rsidR="003167C3" w:rsidRDefault="003167C3" w:rsidP="00162A6D">
      <w:pPr>
        <w:pStyle w:val="Odsekzoznamu"/>
        <w:suppressAutoHyphens w:val="0"/>
        <w:spacing w:line="276" w:lineRule="auto"/>
        <w:ind w:left="1287"/>
        <w:jc w:val="both"/>
        <w:rPr>
          <w:rFonts w:asciiTheme="minorHAnsi" w:hAnsiTheme="minorHAnsi" w:cstheme="minorHAnsi"/>
          <w:sz w:val="22"/>
          <w:szCs w:val="22"/>
        </w:rPr>
      </w:pPr>
    </w:p>
    <w:p w14:paraId="7026D181" w14:textId="77777777" w:rsidR="0090272B" w:rsidRPr="00512EBD" w:rsidRDefault="0090272B" w:rsidP="00162A6D">
      <w:pPr>
        <w:pStyle w:val="Odsekzoznamu"/>
        <w:suppressAutoHyphens w:val="0"/>
        <w:spacing w:line="276" w:lineRule="auto"/>
        <w:ind w:left="1287"/>
        <w:jc w:val="both"/>
        <w:rPr>
          <w:rFonts w:asciiTheme="minorHAnsi" w:hAnsiTheme="minorHAnsi" w:cstheme="minorHAnsi"/>
          <w:sz w:val="22"/>
          <w:szCs w:val="22"/>
        </w:rPr>
      </w:pPr>
    </w:p>
    <w:p w14:paraId="3E4EE616" w14:textId="79CA8B81" w:rsidR="00631252" w:rsidRPr="00512EBD" w:rsidRDefault="0079031B" w:rsidP="0090272B">
      <w:pPr>
        <w:pStyle w:val="Nadpis3"/>
        <w:numPr>
          <w:ilvl w:val="2"/>
          <w:numId w:val="8"/>
        </w:numPr>
        <w:spacing w:before="120" w:after="120"/>
        <w:ind w:left="567" w:hanging="567"/>
        <w:rPr>
          <w:rFonts w:asciiTheme="minorHAnsi" w:hAnsiTheme="minorHAnsi" w:cstheme="minorHAnsi"/>
          <w:b/>
          <w:color w:val="auto"/>
          <w:sz w:val="22"/>
          <w:szCs w:val="22"/>
        </w:rPr>
      </w:pPr>
      <w:r w:rsidRPr="00512EBD">
        <w:rPr>
          <w:rFonts w:asciiTheme="minorHAnsi" w:hAnsiTheme="minorHAnsi" w:cstheme="minorHAnsi"/>
          <w:b/>
          <w:color w:val="auto"/>
          <w:sz w:val="22"/>
          <w:szCs w:val="22"/>
        </w:rPr>
        <w:t xml:space="preserve">Bodovacie (hodnotiace) kritériá </w:t>
      </w:r>
    </w:p>
    <w:p w14:paraId="503B243D" w14:textId="636E4A20" w:rsidR="00626AD2" w:rsidRPr="00512EBD" w:rsidRDefault="00891611" w:rsidP="00891611">
      <w:pPr>
        <w:pStyle w:val="Odsekzoznamu"/>
        <w:suppressAutoHyphens w:val="0"/>
        <w:spacing w:after="200" w:line="276" w:lineRule="auto"/>
        <w:ind w:left="0"/>
        <w:contextualSpacing/>
        <w:jc w:val="both"/>
        <w:rPr>
          <w:rFonts w:asciiTheme="minorHAnsi" w:hAnsiTheme="minorHAnsi" w:cstheme="minorHAnsi"/>
          <w:b/>
          <w:sz w:val="22"/>
        </w:rPr>
      </w:pPr>
      <w:r w:rsidRPr="00512EBD">
        <w:rPr>
          <w:rFonts w:asciiTheme="minorHAnsi" w:hAnsiTheme="minorHAnsi" w:cstheme="minorHAnsi"/>
          <w:b/>
          <w:sz w:val="22"/>
        </w:rPr>
        <w:t>Princípy uplatnenia hodnotiacich kritérií:</w:t>
      </w:r>
      <w:r w:rsidR="00626AD2" w:rsidRPr="00512EBD">
        <w:rPr>
          <w:rFonts w:asciiTheme="minorHAnsi" w:hAnsiTheme="minorHAnsi" w:cstheme="minorHAnsi"/>
          <w:b/>
          <w:sz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4604"/>
        <w:gridCol w:w="1295"/>
        <w:gridCol w:w="2603"/>
      </w:tblGrid>
      <w:tr w:rsidR="00412994" w:rsidRPr="00412994" w14:paraId="7E77F1C5" w14:textId="77777777" w:rsidTr="00E61429">
        <w:trPr>
          <w:trHeight w:val="615"/>
        </w:trPr>
        <w:tc>
          <w:tcPr>
            <w:tcW w:w="565" w:type="dxa"/>
            <w:shd w:val="clear" w:color="auto" w:fill="92D050"/>
            <w:noWrap/>
            <w:vAlign w:val="center"/>
            <w:hideMark/>
          </w:tcPr>
          <w:p w14:paraId="288B35A5" w14:textId="77777777" w:rsidR="00412994" w:rsidRPr="00412994" w:rsidRDefault="00412994" w:rsidP="00412994">
            <w:pPr>
              <w:jc w:val="center"/>
              <w:rPr>
                <w:rFonts w:asciiTheme="minorHAnsi" w:hAnsiTheme="minorHAnsi" w:cstheme="minorHAnsi"/>
                <w:b/>
                <w:bCs/>
                <w:color w:val="000000"/>
                <w:sz w:val="20"/>
                <w:szCs w:val="20"/>
              </w:rPr>
            </w:pPr>
            <w:r w:rsidRPr="00412994">
              <w:rPr>
                <w:rFonts w:asciiTheme="minorHAnsi" w:hAnsiTheme="minorHAnsi" w:cstheme="minorHAnsi"/>
                <w:b/>
                <w:bCs/>
                <w:color w:val="000000"/>
                <w:sz w:val="20"/>
                <w:szCs w:val="20"/>
              </w:rPr>
              <w:t>p. č.</w:t>
            </w:r>
          </w:p>
        </w:tc>
        <w:tc>
          <w:tcPr>
            <w:tcW w:w="4604" w:type="dxa"/>
            <w:shd w:val="clear" w:color="auto" w:fill="92D050"/>
            <w:vAlign w:val="center"/>
            <w:hideMark/>
          </w:tcPr>
          <w:p w14:paraId="7F95C27F" w14:textId="77777777" w:rsidR="00412994" w:rsidRPr="00412994" w:rsidRDefault="00412994" w:rsidP="00412994">
            <w:pPr>
              <w:jc w:val="center"/>
              <w:rPr>
                <w:rFonts w:asciiTheme="minorHAnsi" w:hAnsiTheme="minorHAnsi" w:cstheme="minorHAnsi"/>
                <w:b/>
                <w:bCs/>
                <w:color w:val="000000"/>
                <w:sz w:val="20"/>
                <w:szCs w:val="20"/>
              </w:rPr>
            </w:pPr>
            <w:r w:rsidRPr="00412994">
              <w:rPr>
                <w:rFonts w:asciiTheme="minorHAnsi" w:hAnsiTheme="minorHAnsi" w:cstheme="minorHAnsi"/>
                <w:b/>
                <w:bCs/>
                <w:color w:val="000000"/>
                <w:sz w:val="20"/>
                <w:szCs w:val="20"/>
              </w:rPr>
              <w:t>Kritérium</w:t>
            </w:r>
          </w:p>
        </w:tc>
        <w:tc>
          <w:tcPr>
            <w:tcW w:w="1295" w:type="dxa"/>
            <w:shd w:val="clear" w:color="auto" w:fill="92D050"/>
            <w:vAlign w:val="center"/>
            <w:hideMark/>
          </w:tcPr>
          <w:p w14:paraId="2F536DE3" w14:textId="77777777" w:rsidR="00412994" w:rsidRPr="00412994" w:rsidRDefault="00412994" w:rsidP="00412994">
            <w:pPr>
              <w:jc w:val="center"/>
              <w:rPr>
                <w:rFonts w:asciiTheme="minorHAnsi" w:hAnsiTheme="minorHAnsi" w:cstheme="minorHAnsi"/>
                <w:b/>
                <w:bCs/>
                <w:color w:val="000000"/>
                <w:sz w:val="20"/>
                <w:szCs w:val="20"/>
              </w:rPr>
            </w:pPr>
            <w:r w:rsidRPr="00412994">
              <w:rPr>
                <w:rFonts w:asciiTheme="minorHAnsi" w:hAnsiTheme="minorHAnsi" w:cstheme="minorHAnsi"/>
                <w:b/>
                <w:bCs/>
                <w:color w:val="000000"/>
                <w:sz w:val="20"/>
                <w:szCs w:val="20"/>
              </w:rPr>
              <w:t>Bodové hodnotenie</w:t>
            </w:r>
          </w:p>
        </w:tc>
        <w:tc>
          <w:tcPr>
            <w:tcW w:w="2603" w:type="dxa"/>
            <w:shd w:val="clear" w:color="auto" w:fill="92D050"/>
            <w:vAlign w:val="center"/>
            <w:hideMark/>
          </w:tcPr>
          <w:p w14:paraId="2EAB58BC" w14:textId="77777777" w:rsidR="00412994" w:rsidRPr="00412994" w:rsidRDefault="00412994" w:rsidP="00412994">
            <w:pPr>
              <w:jc w:val="center"/>
              <w:rPr>
                <w:rFonts w:asciiTheme="minorHAnsi" w:hAnsiTheme="minorHAnsi" w:cstheme="minorHAnsi"/>
                <w:b/>
                <w:bCs/>
                <w:color w:val="000000"/>
                <w:sz w:val="20"/>
                <w:szCs w:val="20"/>
              </w:rPr>
            </w:pPr>
            <w:r w:rsidRPr="00412994">
              <w:rPr>
                <w:rFonts w:asciiTheme="minorHAnsi" w:hAnsiTheme="minorHAnsi" w:cstheme="minorHAnsi"/>
                <w:b/>
                <w:bCs/>
                <w:color w:val="000000"/>
                <w:sz w:val="20"/>
                <w:szCs w:val="20"/>
              </w:rPr>
              <w:t>Spôsob aplikácie hodnotiaceho kritéria</w:t>
            </w:r>
          </w:p>
        </w:tc>
      </w:tr>
      <w:tr w:rsidR="00412994" w:rsidRPr="00412994" w14:paraId="0941200D" w14:textId="77777777" w:rsidTr="008E6900">
        <w:trPr>
          <w:trHeight w:val="510"/>
        </w:trPr>
        <w:tc>
          <w:tcPr>
            <w:tcW w:w="565" w:type="dxa"/>
            <w:vMerge w:val="restart"/>
            <w:shd w:val="clear" w:color="auto" w:fill="92D050"/>
            <w:noWrap/>
            <w:vAlign w:val="center"/>
            <w:hideMark/>
          </w:tcPr>
          <w:p w14:paraId="5A830BB9"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1.</w:t>
            </w:r>
          </w:p>
        </w:tc>
        <w:tc>
          <w:tcPr>
            <w:tcW w:w="4604" w:type="dxa"/>
            <w:shd w:val="clear" w:color="auto" w:fill="auto"/>
            <w:vAlign w:val="bottom"/>
            <w:hideMark/>
          </w:tcPr>
          <w:p w14:paraId="2BC98B98" w14:textId="6DFD0FDF" w:rsidR="008207A1" w:rsidRDefault="00412994" w:rsidP="00412994">
            <w:pPr>
              <w:rPr>
                <w:rFonts w:asciiTheme="minorHAnsi" w:hAnsiTheme="minorHAnsi" w:cstheme="minorHAnsi"/>
                <w:color w:val="000000"/>
                <w:sz w:val="20"/>
                <w:szCs w:val="20"/>
              </w:rPr>
            </w:pPr>
            <w:r w:rsidRPr="00412994">
              <w:rPr>
                <w:rFonts w:asciiTheme="minorHAnsi" w:hAnsiTheme="minorHAnsi" w:cstheme="minorHAnsi"/>
                <w:b/>
                <w:bCs/>
                <w:color w:val="000000"/>
                <w:sz w:val="20"/>
                <w:szCs w:val="20"/>
              </w:rPr>
              <w:t>Výber aktivít realizácie projektu</w:t>
            </w:r>
            <w:r w:rsidRPr="00412994">
              <w:rPr>
                <w:rFonts w:asciiTheme="minorHAnsi" w:hAnsiTheme="minorHAnsi" w:cstheme="minorHAnsi"/>
                <w:color w:val="000000"/>
                <w:sz w:val="20"/>
                <w:szCs w:val="20"/>
              </w:rPr>
              <w:t xml:space="preserve"> </w:t>
            </w:r>
          </w:p>
          <w:p w14:paraId="7065AD78" w14:textId="3D05736B" w:rsidR="00412994" w:rsidRPr="00412994" w:rsidRDefault="00412994" w:rsidP="00412994">
            <w:pPr>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Projekt rieši: </w:t>
            </w:r>
          </w:p>
        </w:tc>
        <w:tc>
          <w:tcPr>
            <w:tcW w:w="1295" w:type="dxa"/>
            <w:shd w:val="clear" w:color="auto" w:fill="auto"/>
            <w:noWrap/>
            <w:vAlign w:val="bottom"/>
            <w:hideMark/>
          </w:tcPr>
          <w:p w14:paraId="07BCB8B4" w14:textId="38D427BA" w:rsidR="00412994" w:rsidRPr="00412994" w:rsidRDefault="00412994" w:rsidP="00412994">
            <w:pPr>
              <w:jc w:val="center"/>
              <w:rPr>
                <w:rFonts w:asciiTheme="minorHAnsi" w:hAnsiTheme="minorHAnsi" w:cstheme="minorHAnsi"/>
                <w:color w:val="000000"/>
                <w:sz w:val="20"/>
                <w:szCs w:val="20"/>
              </w:rPr>
            </w:pPr>
          </w:p>
        </w:tc>
        <w:tc>
          <w:tcPr>
            <w:tcW w:w="2603" w:type="dxa"/>
            <w:vMerge w:val="restart"/>
            <w:shd w:val="clear" w:color="auto" w:fill="auto"/>
            <w:vAlign w:val="center"/>
            <w:hideMark/>
          </w:tcPr>
          <w:p w14:paraId="6E067847" w14:textId="2CA5BE7E" w:rsidR="00412994" w:rsidRPr="00C4179B" w:rsidRDefault="00412994" w:rsidP="00645952">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Bodové hodnotenie kritéria sa uplatňuje na základe výberu aktivity</w:t>
            </w:r>
            <w:r w:rsidR="00205C72">
              <w:rPr>
                <w:rFonts w:asciiTheme="minorHAnsi" w:hAnsiTheme="minorHAnsi" w:cstheme="minorHAnsi"/>
                <w:color w:val="000000"/>
                <w:sz w:val="18"/>
                <w:szCs w:val="18"/>
              </w:rPr>
              <w:t>/</w:t>
            </w:r>
            <w:r w:rsidR="00645952">
              <w:rPr>
                <w:rFonts w:asciiTheme="minorHAnsi" w:hAnsiTheme="minorHAnsi" w:cstheme="minorHAnsi"/>
                <w:color w:val="000000"/>
                <w:sz w:val="18"/>
                <w:szCs w:val="18"/>
              </w:rPr>
              <w:t>aktivít</w:t>
            </w:r>
            <w:r w:rsidRPr="00C4179B">
              <w:rPr>
                <w:rFonts w:asciiTheme="minorHAnsi" w:hAnsiTheme="minorHAnsi" w:cstheme="minorHAnsi"/>
                <w:color w:val="000000"/>
                <w:sz w:val="18"/>
                <w:szCs w:val="18"/>
              </w:rPr>
              <w:t xml:space="preserve"> zamerania projektu.</w:t>
            </w:r>
          </w:p>
        </w:tc>
      </w:tr>
      <w:tr w:rsidR="00412994" w:rsidRPr="00412994" w14:paraId="6D63F6B6" w14:textId="77777777" w:rsidTr="008E6900">
        <w:trPr>
          <w:trHeight w:val="510"/>
        </w:trPr>
        <w:tc>
          <w:tcPr>
            <w:tcW w:w="565" w:type="dxa"/>
            <w:vMerge/>
            <w:shd w:val="clear" w:color="auto" w:fill="92D050"/>
            <w:vAlign w:val="center"/>
            <w:hideMark/>
          </w:tcPr>
          <w:p w14:paraId="227747B3"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5506619D" w14:textId="41D4696A"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Investície na výstavbu, rekonštrukciu, modernizáciu </w:t>
            </w:r>
            <w:r w:rsidRPr="00412994">
              <w:rPr>
                <w:rFonts w:asciiTheme="minorHAnsi" w:hAnsiTheme="minorHAnsi" w:cstheme="minorHAnsi"/>
                <w:b/>
                <w:color w:val="000000"/>
                <w:sz w:val="20"/>
                <w:szCs w:val="20"/>
              </w:rPr>
              <w:t>vodovodov</w:t>
            </w:r>
            <w:r w:rsidRPr="00412994">
              <w:rPr>
                <w:rFonts w:asciiTheme="minorHAnsi" w:hAnsiTheme="minorHAnsi" w:cstheme="minorHAnsi"/>
                <w:color w:val="000000"/>
                <w:sz w:val="20"/>
                <w:szCs w:val="20"/>
              </w:rPr>
              <w:t xml:space="preserve"> </w:t>
            </w:r>
          </w:p>
        </w:tc>
        <w:tc>
          <w:tcPr>
            <w:tcW w:w="1295" w:type="dxa"/>
            <w:shd w:val="clear" w:color="auto" w:fill="auto"/>
            <w:noWrap/>
            <w:vAlign w:val="center"/>
            <w:hideMark/>
          </w:tcPr>
          <w:p w14:paraId="70DB97BA" w14:textId="5887B01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r w:rsidR="00AB4F8A">
              <w:rPr>
                <w:rFonts w:asciiTheme="minorHAnsi" w:hAnsiTheme="minorHAnsi" w:cstheme="minorHAnsi"/>
                <w:color w:val="000000"/>
                <w:sz w:val="20"/>
                <w:szCs w:val="20"/>
              </w:rPr>
              <w:t>8</w:t>
            </w:r>
          </w:p>
        </w:tc>
        <w:tc>
          <w:tcPr>
            <w:tcW w:w="2603" w:type="dxa"/>
            <w:vMerge/>
            <w:shd w:val="clear" w:color="auto" w:fill="auto"/>
            <w:vAlign w:val="center"/>
            <w:hideMark/>
          </w:tcPr>
          <w:p w14:paraId="3358B6A7" w14:textId="77777777" w:rsidR="00412994" w:rsidRPr="00C4179B" w:rsidRDefault="00412994" w:rsidP="00412994">
            <w:pPr>
              <w:jc w:val="both"/>
              <w:rPr>
                <w:rFonts w:asciiTheme="minorHAnsi" w:hAnsiTheme="minorHAnsi" w:cstheme="minorHAnsi"/>
                <w:color w:val="000000"/>
                <w:sz w:val="18"/>
                <w:szCs w:val="18"/>
              </w:rPr>
            </w:pPr>
          </w:p>
        </w:tc>
      </w:tr>
      <w:tr w:rsidR="00412994" w:rsidRPr="00412994" w14:paraId="77BE219D" w14:textId="77777777" w:rsidTr="008E6900">
        <w:trPr>
          <w:trHeight w:val="510"/>
        </w:trPr>
        <w:tc>
          <w:tcPr>
            <w:tcW w:w="565" w:type="dxa"/>
            <w:vMerge/>
            <w:shd w:val="clear" w:color="auto" w:fill="92D050"/>
            <w:vAlign w:val="center"/>
            <w:hideMark/>
          </w:tcPr>
          <w:p w14:paraId="2EFCA05A"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2CA05677" w14:textId="76875BA9"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Investície na výstavbu, rekonštrukciu, modernizáciu </w:t>
            </w:r>
            <w:r w:rsidRPr="00412994">
              <w:rPr>
                <w:rFonts w:asciiTheme="minorHAnsi" w:hAnsiTheme="minorHAnsi" w:cstheme="minorHAnsi"/>
                <w:b/>
                <w:color w:val="000000"/>
                <w:sz w:val="20"/>
                <w:szCs w:val="20"/>
              </w:rPr>
              <w:t>kanalizácii</w:t>
            </w:r>
            <w:r w:rsidRPr="00412994">
              <w:rPr>
                <w:rFonts w:asciiTheme="minorHAnsi" w:hAnsiTheme="minorHAnsi" w:cstheme="minorHAnsi"/>
                <w:color w:val="000000"/>
                <w:sz w:val="20"/>
                <w:szCs w:val="20"/>
              </w:rPr>
              <w:t xml:space="preserve"> </w:t>
            </w:r>
          </w:p>
        </w:tc>
        <w:tc>
          <w:tcPr>
            <w:tcW w:w="1295" w:type="dxa"/>
            <w:shd w:val="clear" w:color="auto" w:fill="auto"/>
            <w:vAlign w:val="center"/>
            <w:hideMark/>
          </w:tcPr>
          <w:p w14:paraId="16D2BA3D" w14:textId="6D89A8F5" w:rsidR="00412994" w:rsidRPr="00412994" w:rsidRDefault="00E628C3" w:rsidP="00E628C3">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r>
              <w:rPr>
                <w:rFonts w:asciiTheme="minorHAnsi" w:hAnsiTheme="minorHAnsi" w:cstheme="minorHAnsi"/>
                <w:color w:val="000000"/>
                <w:sz w:val="20"/>
                <w:szCs w:val="20"/>
              </w:rPr>
              <w:t>3</w:t>
            </w:r>
          </w:p>
        </w:tc>
        <w:tc>
          <w:tcPr>
            <w:tcW w:w="2603" w:type="dxa"/>
            <w:vMerge/>
            <w:shd w:val="clear" w:color="auto" w:fill="auto"/>
            <w:vAlign w:val="center"/>
            <w:hideMark/>
          </w:tcPr>
          <w:p w14:paraId="2D3F7D7E" w14:textId="77777777" w:rsidR="00412994" w:rsidRPr="00C4179B" w:rsidRDefault="00412994" w:rsidP="00412994">
            <w:pPr>
              <w:jc w:val="both"/>
              <w:rPr>
                <w:rFonts w:asciiTheme="minorHAnsi" w:hAnsiTheme="minorHAnsi" w:cstheme="minorHAnsi"/>
                <w:color w:val="000000"/>
                <w:sz w:val="18"/>
                <w:szCs w:val="18"/>
              </w:rPr>
            </w:pPr>
          </w:p>
        </w:tc>
      </w:tr>
      <w:tr w:rsidR="00412994" w:rsidRPr="00412994" w14:paraId="519B5280" w14:textId="77777777" w:rsidTr="008E6900">
        <w:trPr>
          <w:trHeight w:val="510"/>
        </w:trPr>
        <w:tc>
          <w:tcPr>
            <w:tcW w:w="565" w:type="dxa"/>
            <w:vMerge/>
            <w:shd w:val="clear" w:color="auto" w:fill="92D050"/>
            <w:vAlign w:val="center"/>
          </w:tcPr>
          <w:p w14:paraId="541C71E1"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tcPr>
          <w:p w14:paraId="6249A9AA" w14:textId="77777777"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Investície na výstavbu, rekonštrukciu, modernizáciu </w:t>
            </w:r>
            <w:r w:rsidRPr="00412994">
              <w:rPr>
                <w:rFonts w:asciiTheme="minorHAnsi" w:hAnsiTheme="minorHAnsi" w:cstheme="minorHAnsi"/>
                <w:b/>
                <w:color w:val="000000"/>
                <w:sz w:val="20"/>
                <w:szCs w:val="20"/>
              </w:rPr>
              <w:t>ČOV</w:t>
            </w:r>
          </w:p>
        </w:tc>
        <w:tc>
          <w:tcPr>
            <w:tcW w:w="1295" w:type="dxa"/>
            <w:shd w:val="clear" w:color="auto" w:fill="auto"/>
            <w:vAlign w:val="center"/>
          </w:tcPr>
          <w:p w14:paraId="3EFED24C" w14:textId="5523C041" w:rsidR="00412994" w:rsidRPr="00412994" w:rsidRDefault="00E628C3" w:rsidP="00E628C3">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r>
              <w:rPr>
                <w:rFonts w:asciiTheme="minorHAnsi" w:hAnsiTheme="minorHAnsi" w:cstheme="minorHAnsi"/>
                <w:color w:val="000000"/>
                <w:sz w:val="20"/>
                <w:szCs w:val="20"/>
              </w:rPr>
              <w:t>3</w:t>
            </w:r>
          </w:p>
        </w:tc>
        <w:tc>
          <w:tcPr>
            <w:tcW w:w="2603" w:type="dxa"/>
            <w:vMerge/>
            <w:shd w:val="clear" w:color="auto" w:fill="auto"/>
            <w:vAlign w:val="center"/>
          </w:tcPr>
          <w:p w14:paraId="50D68AE5" w14:textId="77777777" w:rsidR="00412994" w:rsidRPr="00C4179B" w:rsidRDefault="00412994" w:rsidP="00412994">
            <w:pPr>
              <w:jc w:val="both"/>
              <w:rPr>
                <w:rFonts w:asciiTheme="minorHAnsi" w:hAnsiTheme="minorHAnsi" w:cstheme="minorHAnsi"/>
                <w:color w:val="000000"/>
                <w:sz w:val="18"/>
                <w:szCs w:val="18"/>
              </w:rPr>
            </w:pPr>
          </w:p>
        </w:tc>
      </w:tr>
      <w:tr w:rsidR="00412994" w:rsidRPr="00412994" w14:paraId="7F4D3994" w14:textId="77777777" w:rsidTr="008E6900">
        <w:trPr>
          <w:trHeight w:val="615"/>
        </w:trPr>
        <w:tc>
          <w:tcPr>
            <w:tcW w:w="565" w:type="dxa"/>
            <w:vMerge/>
            <w:shd w:val="clear" w:color="auto" w:fill="92D050"/>
            <w:vAlign w:val="center"/>
          </w:tcPr>
          <w:p w14:paraId="4EB8D423"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tcPr>
          <w:p w14:paraId="23AF222D" w14:textId="77777777"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Investície na výstavbu, rekonštrukciu, modernizáciu </w:t>
            </w:r>
            <w:r w:rsidRPr="00412994">
              <w:rPr>
                <w:rFonts w:asciiTheme="minorHAnsi" w:hAnsiTheme="minorHAnsi" w:cstheme="minorHAnsi"/>
                <w:b/>
                <w:color w:val="000000"/>
                <w:sz w:val="20"/>
                <w:szCs w:val="20"/>
              </w:rPr>
              <w:t>aktivít v kombinácii.</w:t>
            </w:r>
          </w:p>
        </w:tc>
        <w:tc>
          <w:tcPr>
            <w:tcW w:w="1295" w:type="dxa"/>
            <w:shd w:val="clear" w:color="auto" w:fill="auto"/>
            <w:vAlign w:val="center"/>
          </w:tcPr>
          <w:p w14:paraId="10BEDB90" w14:textId="57936430" w:rsidR="00412994" w:rsidRPr="00412994" w:rsidRDefault="00E628C3" w:rsidP="00E628C3">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r>
              <w:rPr>
                <w:rFonts w:asciiTheme="minorHAnsi" w:hAnsiTheme="minorHAnsi" w:cstheme="minorHAnsi"/>
                <w:color w:val="000000"/>
                <w:sz w:val="20"/>
                <w:szCs w:val="20"/>
              </w:rPr>
              <w:t>3</w:t>
            </w:r>
          </w:p>
        </w:tc>
        <w:tc>
          <w:tcPr>
            <w:tcW w:w="2603" w:type="dxa"/>
            <w:vMerge/>
            <w:shd w:val="clear" w:color="auto" w:fill="auto"/>
            <w:vAlign w:val="center"/>
          </w:tcPr>
          <w:p w14:paraId="04F9D42B" w14:textId="77777777" w:rsidR="00412994" w:rsidRPr="00C4179B" w:rsidRDefault="00412994" w:rsidP="00412994">
            <w:pPr>
              <w:jc w:val="both"/>
              <w:rPr>
                <w:rFonts w:asciiTheme="minorHAnsi" w:hAnsiTheme="minorHAnsi" w:cstheme="minorHAnsi"/>
                <w:color w:val="000000"/>
                <w:sz w:val="18"/>
                <w:szCs w:val="18"/>
              </w:rPr>
            </w:pPr>
          </w:p>
        </w:tc>
      </w:tr>
      <w:tr w:rsidR="00412994" w:rsidRPr="00412994" w14:paraId="68717D0B" w14:textId="77777777" w:rsidTr="008E6900">
        <w:trPr>
          <w:trHeight w:val="510"/>
        </w:trPr>
        <w:tc>
          <w:tcPr>
            <w:tcW w:w="565" w:type="dxa"/>
            <w:vMerge w:val="restart"/>
            <w:shd w:val="clear" w:color="auto" w:fill="92D050"/>
            <w:noWrap/>
            <w:vAlign w:val="center"/>
            <w:hideMark/>
          </w:tcPr>
          <w:p w14:paraId="50A6D94D"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p>
        </w:tc>
        <w:tc>
          <w:tcPr>
            <w:tcW w:w="4604" w:type="dxa"/>
            <w:shd w:val="clear" w:color="auto" w:fill="auto"/>
            <w:vAlign w:val="center"/>
            <w:hideMark/>
          </w:tcPr>
          <w:p w14:paraId="2BEB469A" w14:textId="73B7358B"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b/>
                <w:bCs/>
                <w:color w:val="000000"/>
                <w:sz w:val="20"/>
                <w:szCs w:val="20"/>
              </w:rPr>
              <w:t xml:space="preserve">Výber počtu aktivít realizácie projektu     </w:t>
            </w:r>
            <w:r w:rsidRPr="00412994">
              <w:rPr>
                <w:rFonts w:asciiTheme="minorHAnsi" w:hAnsiTheme="minorHAnsi" w:cstheme="minorHAnsi"/>
                <w:color w:val="000000"/>
                <w:sz w:val="20"/>
                <w:szCs w:val="20"/>
              </w:rPr>
              <w:t xml:space="preserve">                                                                                               Projekt rieši: </w:t>
            </w:r>
          </w:p>
        </w:tc>
        <w:tc>
          <w:tcPr>
            <w:tcW w:w="1295" w:type="dxa"/>
            <w:shd w:val="clear" w:color="auto" w:fill="auto"/>
            <w:vAlign w:val="bottom"/>
            <w:hideMark/>
          </w:tcPr>
          <w:p w14:paraId="7C003D6F" w14:textId="1B93DB72" w:rsidR="00412994" w:rsidRPr="00412994" w:rsidRDefault="00412994" w:rsidP="00412994">
            <w:pPr>
              <w:jc w:val="center"/>
              <w:rPr>
                <w:rFonts w:asciiTheme="minorHAnsi" w:hAnsiTheme="minorHAnsi" w:cstheme="minorHAnsi"/>
                <w:color w:val="000000"/>
                <w:sz w:val="20"/>
                <w:szCs w:val="20"/>
              </w:rPr>
            </w:pPr>
          </w:p>
        </w:tc>
        <w:tc>
          <w:tcPr>
            <w:tcW w:w="2603" w:type="dxa"/>
            <w:vMerge w:val="restart"/>
            <w:shd w:val="clear" w:color="auto" w:fill="auto"/>
            <w:vAlign w:val="center"/>
            <w:hideMark/>
          </w:tcPr>
          <w:p w14:paraId="3041D412" w14:textId="1E632C5E" w:rsidR="00412994" w:rsidRPr="00645952" w:rsidRDefault="00412994" w:rsidP="00645952">
            <w:pPr>
              <w:jc w:val="both"/>
              <w:rPr>
                <w:rFonts w:asciiTheme="minorHAnsi" w:hAnsiTheme="minorHAnsi" w:cstheme="minorHAnsi"/>
                <w:color w:val="000000"/>
                <w:sz w:val="18"/>
                <w:szCs w:val="18"/>
              </w:rPr>
            </w:pPr>
            <w:r w:rsidRPr="00645952">
              <w:rPr>
                <w:rFonts w:asciiTheme="minorHAnsi" w:hAnsiTheme="minorHAnsi" w:cstheme="minorHAnsi"/>
                <w:color w:val="000000"/>
                <w:sz w:val="18"/>
                <w:szCs w:val="18"/>
              </w:rPr>
              <w:t>Bodové hodnotenie kritéria sa uplatňuje na základe výberu aktiv</w:t>
            </w:r>
            <w:r w:rsidR="00645952" w:rsidRPr="00645952">
              <w:rPr>
                <w:rFonts w:asciiTheme="minorHAnsi" w:hAnsiTheme="minorHAnsi" w:cstheme="minorHAnsi"/>
                <w:color w:val="000000"/>
                <w:sz w:val="18"/>
                <w:szCs w:val="18"/>
              </w:rPr>
              <w:t>ít</w:t>
            </w:r>
            <w:r w:rsidRPr="00645952">
              <w:rPr>
                <w:rFonts w:asciiTheme="minorHAnsi" w:hAnsiTheme="minorHAnsi" w:cstheme="minorHAnsi"/>
                <w:color w:val="000000"/>
                <w:sz w:val="18"/>
                <w:szCs w:val="18"/>
              </w:rPr>
              <w:t xml:space="preserve"> zamerania projektu</w:t>
            </w:r>
            <w:r w:rsidR="00645952" w:rsidRPr="00645952">
              <w:rPr>
                <w:rFonts w:asciiTheme="minorHAnsi" w:hAnsiTheme="minorHAnsi" w:cstheme="minorHAnsi"/>
                <w:color w:val="000000"/>
                <w:sz w:val="18"/>
                <w:szCs w:val="18"/>
              </w:rPr>
              <w:t xml:space="preserve"> </w:t>
            </w:r>
            <w:bookmarkStart w:id="45" w:name="_Hlk132176921"/>
            <w:r w:rsidR="00645952" w:rsidRPr="00645952">
              <w:rPr>
                <w:rFonts w:asciiTheme="minorHAnsi" w:hAnsiTheme="minorHAnsi" w:cstheme="minorHAnsi"/>
                <w:color w:val="000000"/>
                <w:sz w:val="18"/>
                <w:szCs w:val="18"/>
              </w:rPr>
              <w:t xml:space="preserve">1 až 3 </w:t>
            </w:r>
            <w:r w:rsidR="00645952" w:rsidRPr="00645952">
              <w:rPr>
                <w:rFonts w:asciiTheme="minorHAnsi" w:eastAsiaTheme="minorHAnsi" w:hAnsiTheme="minorHAnsi" w:cstheme="minorHAnsi"/>
                <w:bCs/>
                <w:color w:val="000000"/>
                <w:sz w:val="18"/>
                <w:szCs w:val="18"/>
              </w:rPr>
              <w:t xml:space="preserve">uvedené v bode </w:t>
            </w:r>
            <w:hyperlink w:anchor="_Oprávnenosť_aktivít_realizácie" w:history="1">
              <w:r w:rsidR="00645952" w:rsidRPr="00645952">
                <w:rPr>
                  <w:rStyle w:val="Hypertextovprepojenie"/>
                  <w:rFonts w:asciiTheme="minorHAnsi" w:eastAsiaTheme="minorHAnsi" w:hAnsiTheme="minorHAnsi" w:cstheme="minorHAnsi"/>
                  <w:bCs/>
                  <w:sz w:val="18"/>
                  <w:szCs w:val="18"/>
                </w:rPr>
                <w:t>2.2</w:t>
              </w:r>
            </w:hyperlink>
            <w:r w:rsidR="00645952" w:rsidRPr="00645952">
              <w:rPr>
                <w:rFonts w:asciiTheme="minorHAnsi" w:eastAsiaTheme="minorHAnsi" w:hAnsiTheme="minorHAnsi" w:cstheme="minorHAnsi"/>
                <w:bCs/>
                <w:color w:val="000000"/>
                <w:sz w:val="18"/>
                <w:szCs w:val="18"/>
              </w:rPr>
              <w:t xml:space="preserve"> tejto výzvy</w:t>
            </w:r>
            <w:bookmarkEnd w:id="45"/>
          </w:p>
        </w:tc>
      </w:tr>
      <w:tr w:rsidR="00412994" w:rsidRPr="00412994" w14:paraId="40646CF2" w14:textId="77777777" w:rsidTr="008E6900">
        <w:trPr>
          <w:trHeight w:val="283"/>
        </w:trPr>
        <w:tc>
          <w:tcPr>
            <w:tcW w:w="565" w:type="dxa"/>
            <w:vMerge/>
            <w:shd w:val="clear" w:color="auto" w:fill="92D050"/>
            <w:vAlign w:val="center"/>
            <w:hideMark/>
          </w:tcPr>
          <w:p w14:paraId="64D70C46"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28FECE3F" w14:textId="2F9A5DEC"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Realizáciu troch oprávnených aktivít zamerania</w:t>
            </w:r>
          </w:p>
        </w:tc>
        <w:tc>
          <w:tcPr>
            <w:tcW w:w="1295" w:type="dxa"/>
            <w:shd w:val="clear" w:color="auto" w:fill="auto"/>
            <w:vAlign w:val="center"/>
            <w:hideMark/>
          </w:tcPr>
          <w:p w14:paraId="523B012E"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30</w:t>
            </w:r>
          </w:p>
        </w:tc>
        <w:tc>
          <w:tcPr>
            <w:tcW w:w="2603" w:type="dxa"/>
            <w:vMerge/>
            <w:vAlign w:val="center"/>
            <w:hideMark/>
          </w:tcPr>
          <w:p w14:paraId="3CA927B0" w14:textId="77777777" w:rsidR="00412994" w:rsidRPr="00C4179B" w:rsidRDefault="00412994" w:rsidP="00412994">
            <w:pPr>
              <w:rPr>
                <w:rFonts w:asciiTheme="minorHAnsi" w:hAnsiTheme="minorHAnsi" w:cstheme="minorHAnsi"/>
                <w:color w:val="000000"/>
                <w:sz w:val="18"/>
                <w:szCs w:val="18"/>
              </w:rPr>
            </w:pPr>
          </w:p>
        </w:tc>
      </w:tr>
      <w:tr w:rsidR="00412994" w:rsidRPr="00412994" w14:paraId="0E1BE20A" w14:textId="77777777" w:rsidTr="008E6900">
        <w:trPr>
          <w:trHeight w:val="510"/>
        </w:trPr>
        <w:tc>
          <w:tcPr>
            <w:tcW w:w="565" w:type="dxa"/>
            <w:vMerge/>
            <w:shd w:val="clear" w:color="auto" w:fill="92D050"/>
            <w:vAlign w:val="center"/>
            <w:hideMark/>
          </w:tcPr>
          <w:p w14:paraId="67B449DE"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0A82AE35" w14:textId="2187A0EF"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Realizáciu minimálne dvoch oprávnených aktivít zamerania </w:t>
            </w:r>
          </w:p>
        </w:tc>
        <w:tc>
          <w:tcPr>
            <w:tcW w:w="1295" w:type="dxa"/>
            <w:shd w:val="clear" w:color="auto" w:fill="auto"/>
            <w:vAlign w:val="center"/>
            <w:hideMark/>
          </w:tcPr>
          <w:p w14:paraId="5261D196"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27</w:t>
            </w:r>
          </w:p>
        </w:tc>
        <w:tc>
          <w:tcPr>
            <w:tcW w:w="2603" w:type="dxa"/>
            <w:vMerge/>
            <w:vAlign w:val="center"/>
            <w:hideMark/>
          </w:tcPr>
          <w:p w14:paraId="0DB25963" w14:textId="77777777" w:rsidR="00412994" w:rsidRPr="00C4179B" w:rsidRDefault="00412994" w:rsidP="00412994">
            <w:pPr>
              <w:rPr>
                <w:rFonts w:asciiTheme="minorHAnsi" w:hAnsiTheme="minorHAnsi" w:cstheme="minorHAnsi"/>
                <w:color w:val="000000"/>
                <w:sz w:val="18"/>
                <w:szCs w:val="18"/>
              </w:rPr>
            </w:pPr>
          </w:p>
        </w:tc>
      </w:tr>
      <w:tr w:rsidR="00412994" w:rsidRPr="00412994" w14:paraId="597E6B20" w14:textId="77777777" w:rsidTr="008E6900">
        <w:trPr>
          <w:trHeight w:val="315"/>
        </w:trPr>
        <w:tc>
          <w:tcPr>
            <w:tcW w:w="565" w:type="dxa"/>
            <w:vMerge/>
            <w:shd w:val="clear" w:color="auto" w:fill="92D050"/>
            <w:vAlign w:val="center"/>
            <w:hideMark/>
          </w:tcPr>
          <w:p w14:paraId="5EBB6083"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55727B59" w14:textId="4A88A0A3"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Realizáciu jednej oprávnenej aktivity zamerania</w:t>
            </w:r>
          </w:p>
        </w:tc>
        <w:tc>
          <w:tcPr>
            <w:tcW w:w="1295" w:type="dxa"/>
            <w:shd w:val="clear" w:color="auto" w:fill="auto"/>
            <w:vAlign w:val="center"/>
            <w:hideMark/>
          </w:tcPr>
          <w:p w14:paraId="23F2E58B"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25</w:t>
            </w:r>
          </w:p>
        </w:tc>
        <w:tc>
          <w:tcPr>
            <w:tcW w:w="2603" w:type="dxa"/>
            <w:vMerge/>
            <w:vAlign w:val="center"/>
            <w:hideMark/>
          </w:tcPr>
          <w:p w14:paraId="385CC1AA" w14:textId="77777777" w:rsidR="00412994" w:rsidRPr="00C4179B" w:rsidRDefault="00412994" w:rsidP="00412994">
            <w:pPr>
              <w:rPr>
                <w:rFonts w:asciiTheme="minorHAnsi" w:hAnsiTheme="minorHAnsi" w:cstheme="minorHAnsi"/>
                <w:color w:val="000000"/>
                <w:sz w:val="18"/>
                <w:szCs w:val="18"/>
              </w:rPr>
            </w:pPr>
          </w:p>
        </w:tc>
      </w:tr>
      <w:tr w:rsidR="00412994" w:rsidRPr="00412994" w14:paraId="4DEF88DD" w14:textId="77777777" w:rsidTr="008E6900">
        <w:trPr>
          <w:trHeight w:val="1020"/>
        </w:trPr>
        <w:tc>
          <w:tcPr>
            <w:tcW w:w="565" w:type="dxa"/>
            <w:vMerge w:val="restart"/>
            <w:shd w:val="clear" w:color="auto" w:fill="92D050"/>
            <w:noWrap/>
            <w:vAlign w:val="center"/>
            <w:hideMark/>
          </w:tcPr>
          <w:p w14:paraId="61E098B1"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3.</w:t>
            </w:r>
          </w:p>
        </w:tc>
        <w:tc>
          <w:tcPr>
            <w:tcW w:w="4604" w:type="dxa"/>
            <w:shd w:val="clear" w:color="auto" w:fill="auto"/>
            <w:vAlign w:val="bottom"/>
            <w:hideMark/>
          </w:tcPr>
          <w:p w14:paraId="004EB7FD" w14:textId="6321E715" w:rsidR="00412994" w:rsidRPr="00412994" w:rsidRDefault="00412994" w:rsidP="00412994">
            <w:pPr>
              <w:jc w:val="both"/>
              <w:rPr>
                <w:rFonts w:asciiTheme="minorHAnsi" w:hAnsiTheme="minorHAnsi" w:cstheme="minorHAnsi"/>
                <w:color w:val="000000"/>
                <w:sz w:val="20"/>
                <w:szCs w:val="20"/>
              </w:rPr>
            </w:pPr>
            <w:r w:rsidRPr="00412994">
              <w:rPr>
                <w:rFonts w:asciiTheme="minorHAnsi" w:hAnsiTheme="minorHAnsi" w:cstheme="minorHAnsi"/>
                <w:b/>
                <w:bCs/>
                <w:color w:val="000000"/>
                <w:sz w:val="20"/>
                <w:szCs w:val="20"/>
              </w:rPr>
              <w:t>Vidieckosť (hustota obyvateľstva na km</w:t>
            </w:r>
            <w:r w:rsidRPr="00412994">
              <w:rPr>
                <w:rFonts w:asciiTheme="minorHAnsi" w:hAnsiTheme="minorHAnsi" w:cstheme="minorHAnsi"/>
                <w:b/>
                <w:bCs/>
                <w:color w:val="000000"/>
                <w:sz w:val="20"/>
                <w:szCs w:val="20"/>
                <w:vertAlign w:val="superscript"/>
              </w:rPr>
              <w:t>2</w:t>
            </w:r>
            <w:r w:rsidRPr="00412994">
              <w:rPr>
                <w:rFonts w:asciiTheme="minorHAnsi" w:hAnsiTheme="minorHAnsi" w:cstheme="minorHAnsi"/>
                <w:b/>
                <w:bCs/>
                <w:color w:val="000000"/>
                <w:sz w:val="20"/>
                <w:szCs w:val="20"/>
              </w:rPr>
              <w:t xml:space="preserve">)   </w:t>
            </w:r>
            <w:r w:rsidRPr="00412994">
              <w:rPr>
                <w:rFonts w:asciiTheme="minorHAnsi" w:hAnsiTheme="minorHAnsi" w:cstheme="minorHAnsi"/>
                <w:color w:val="000000"/>
                <w:sz w:val="20"/>
                <w:szCs w:val="20"/>
              </w:rPr>
              <w:t xml:space="preserve">                                                                  Projekt je umiestnený v</w:t>
            </w:r>
            <w:r w:rsidR="008207A1">
              <w:rPr>
                <w:rFonts w:asciiTheme="minorHAnsi" w:hAnsiTheme="minorHAnsi" w:cstheme="minorHAnsi"/>
                <w:color w:val="000000"/>
                <w:sz w:val="20"/>
                <w:szCs w:val="20"/>
              </w:rPr>
              <w:t xml:space="preserve"> </w:t>
            </w:r>
            <w:r w:rsidRPr="00412994">
              <w:rPr>
                <w:rFonts w:asciiTheme="minorHAnsi" w:hAnsiTheme="minorHAnsi" w:cstheme="minorHAnsi"/>
                <w:color w:val="000000"/>
                <w:sz w:val="20"/>
                <w:szCs w:val="20"/>
              </w:rPr>
              <w:t>katastrálnom území obce alebo katastrálnych územiach združenia obcí s</w:t>
            </w:r>
            <w:r w:rsidR="008207A1">
              <w:rPr>
                <w:rFonts w:asciiTheme="minorHAnsi" w:hAnsiTheme="minorHAnsi" w:cstheme="minorHAnsi"/>
                <w:color w:val="000000"/>
                <w:sz w:val="20"/>
                <w:szCs w:val="20"/>
              </w:rPr>
              <w:t xml:space="preserve"> </w:t>
            </w:r>
            <w:r w:rsidRPr="00412994">
              <w:rPr>
                <w:rFonts w:asciiTheme="minorHAnsi" w:hAnsiTheme="minorHAnsi" w:cstheme="minorHAnsi"/>
                <w:color w:val="000000"/>
                <w:sz w:val="20"/>
                <w:szCs w:val="20"/>
              </w:rPr>
              <w:t>nasledovnou hustotou obyvateľov na km</w:t>
            </w:r>
            <w:r w:rsidRPr="00412994">
              <w:rPr>
                <w:rFonts w:asciiTheme="minorHAnsi" w:hAnsiTheme="minorHAnsi" w:cstheme="minorHAnsi"/>
                <w:color w:val="000000"/>
                <w:sz w:val="20"/>
                <w:szCs w:val="20"/>
                <w:vertAlign w:val="superscript"/>
              </w:rPr>
              <w:t>2</w:t>
            </w:r>
            <w:r w:rsidRPr="00412994">
              <w:rPr>
                <w:rFonts w:asciiTheme="minorHAnsi" w:hAnsiTheme="minorHAnsi" w:cstheme="minorHAnsi"/>
                <w:color w:val="000000"/>
                <w:sz w:val="20"/>
                <w:szCs w:val="20"/>
              </w:rPr>
              <w:t xml:space="preserve">: </w:t>
            </w:r>
          </w:p>
        </w:tc>
        <w:tc>
          <w:tcPr>
            <w:tcW w:w="1295" w:type="dxa"/>
            <w:shd w:val="clear" w:color="auto" w:fill="auto"/>
            <w:vAlign w:val="bottom"/>
            <w:hideMark/>
          </w:tcPr>
          <w:p w14:paraId="66F517C9" w14:textId="12566E5F" w:rsidR="00412994" w:rsidRPr="00412994" w:rsidRDefault="00412994" w:rsidP="00412994">
            <w:pPr>
              <w:jc w:val="center"/>
              <w:rPr>
                <w:rFonts w:asciiTheme="minorHAnsi" w:hAnsiTheme="minorHAnsi" w:cstheme="minorHAnsi"/>
                <w:color w:val="000000"/>
                <w:sz w:val="20"/>
                <w:szCs w:val="20"/>
              </w:rPr>
            </w:pPr>
          </w:p>
        </w:tc>
        <w:tc>
          <w:tcPr>
            <w:tcW w:w="2603" w:type="dxa"/>
            <w:vMerge w:val="restart"/>
            <w:shd w:val="clear" w:color="auto" w:fill="auto"/>
            <w:vAlign w:val="center"/>
            <w:hideMark/>
          </w:tcPr>
          <w:p w14:paraId="639E60AC" w14:textId="77777777" w:rsidR="00412994" w:rsidRPr="00C4179B" w:rsidRDefault="00412994" w:rsidP="00412994">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Bodové hodnotenie kritéria sa uplatňuje na základe údajov zverejnených Štatistickým úradom SR platných za rok 2022</w:t>
            </w:r>
            <w:r w:rsidRPr="00C4179B">
              <w:rPr>
                <w:rStyle w:val="Odkaznapoznmkupodiarou"/>
                <w:rFonts w:asciiTheme="minorHAnsi" w:hAnsiTheme="minorHAnsi" w:cstheme="minorHAnsi"/>
                <w:sz w:val="18"/>
                <w:szCs w:val="18"/>
              </w:rPr>
              <w:footnoteReference w:id="21"/>
            </w:r>
            <w:r w:rsidRPr="00C4179B">
              <w:rPr>
                <w:rFonts w:asciiTheme="minorHAnsi" w:hAnsiTheme="minorHAnsi" w:cstheme="minorHAnsi"/>
                <w:color w:val="000000"/>
                <w:sz w:val="18"/>
                <w:szCs w:val="18"/>
              </w:rPr>
              <w:t xml:space="preserve">: </w:t>
            </w:r>
            <w:hyperlink r:id="rId38" w:anchor="!/view/sk/vbd_dem/om7014rr/v_om7014rr_00_00_00_sk" w:history="1">
              <w:r w:rsidRPr="00C4179B">
                <w:rPr>
                  <w:rStyle w:val="Hypertextovprepojenie"/>
                  <w:rFonts w:asciiTheme="minorHAnsi" w:hAnsiTheme="minorHAnsi" w:cstheme="minorHAnsi"/>
                  <w:sz w:val="18"/>
                  <w:szCs w:val="18"/>
                </w:rPr>
                <w:t>https://datacube.statistics.sk/#!/view/sk/vbd_dem/om7014rr/v_om7014rr_00_00_00_sk</w:t>
              </w:r>
            </w:hyperlink>
            <w:r w:rsidRPr="00C4179B">
              <w:rPr>
                <w:rFonts w:asciiTheme="minorHAnsi" w:hAnsiTheme="minorHAnsi" w:cstheme="minorHAnsi"/>
                <w:color w:val="000000"/>
                <w:sz w:val="18"/>
                <w:szCs w:val="18"/>
              </w:rPr>
              <w:t xml:space="preserve">. U </w:t>
            </w:r>
            <w:r w:rsidRPr="00C4179B">
              <w:rPr>
                <w:rFonts w:asciiTheme="minorHAnsi" w:hAnsiTheme="minorHAnsi" w:cstheme="minorHAnsi"/>
                <w:color w:val="000000"/>
                <w:sz w:val="18"/>
                <w:szCs w:val="18"/>
              </w:rPr>
              <w:lastRenderedPageBreak/>
              <w:t>združení obcí sa hustota obyvateľstva vypočíta váženým aritmetickým priemerom obcí na území ktorých je projekt realizovaný.</w:t>
            </w:r>
          </w:p>
        </w:tc>
      </w:tr>
      <w:tr w:rsidR="00412994" w:rsidRPr="00412994" w14:paraId="5D8CEB11" w14:textId="77777777" w:rsidTr="008E6900">
        <w:trPr>
          <w:trHeight w:val="397"/>
        </w:trPr>
        <w:tc>
          <w:tcPr>
            <w:tcW w:w="565" w:type="dxa"/>
            <w:vMerge/>
            <w:shd w:val="clear" w:color="auto" w:fill="92D050"/>
            <w:vAlign w:val="center"/>
            <w:hideMark/>
          </w:tcPr>
          <w:p w14:paraId="79627314"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50E5BC94" w14:textId="77777777" w:rsidR="00412994" w:rsidRPr="00412994" w:rsidRDefault="00412994" w:rsidP="008207A1">
            <w:pPr>
              <w:rPr>
                <w:rFonts w:asciiTheme="minorHAnsi" w:hAnsiTheme="minorHAnsi" w:cstheme="minorHAnsi"/>
                <w:color w:val="000000"/>
                <w:sz w:val="20"/>
                <w:szCs w:val="20"/>
              </w:rPr>
            </w:pPr>
            <w:r w:rsidRPr="00412994">
              <w:rPr>
                <w:rFonts w:asciiTheme="minorHAnsi" w:hAnsiTheme="minorHAnsi" w:cstheme="minorHAnsi"/>
                <w:color w:val="000000"/>
                <w:sz w:val="20"/>
                <w:szCs w:val="20"/>
              </w:rPr>
              <w:t>Do 50 vrátane</w:t>
            </w:r>
          </w:p>
        </w:tc>
        <w:tc>
          <w:tcPr>
            <w:tcW w:w="1295" w:type="dxa"/>
            <w:shd w:val="clear" w:color="auto" w:fill="auto"/>
            <w:vAlign w:val="center"/>
            <w:hideMark/>
          </w:tcPr>
          <w:p w14:paraId="18804C6A" w14:textId="77777777" w:rsidR="00412994" w:rsidRPr="00412994" w:rsidRDefault="00412994" w:rsidP="008207A1">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5</w:t>
            </w:r>
          </w:p>
        </w:tc>
        <w:tc>
          <w:tcPr>
            <w:tcW w:w="2603" w:type="dxa"/>
            <w:vMerge/>
            <w:shd w:val="clear" w:color="auto" w:fill="auto"/>
            <w:vAlign w:val="center"/>
            <w:hideMark/>
          </w:tcPr>
          <w:p w14:paraId="0D003F66" w14:textId="77777777" w:rsidR="00412994" w:rsidRPr="00412994" w:rsidRDefault="00412994" w:rsidP="00412994">
            <w:pPr>
              <w:rPr>
                <w:rFonts w:asciiTheme="minorHAnsi" w:hAnsiTheme="minorHAnsi" w:cstheme="minorHAnsi"/>
                <w:color w:val="000000"/>
                <w:sz w:val="20"/>
                <w:szCs w:val="20"/>
              </w:rPr>
            </w:pPr>
          </w:p>
        </w:tc>
      </w:tr>
      <w:tr w:rsidR="00412994" w:rsidRPr="00412994" w14:paraId="74557DCC" w14:textId="77777777" w:rsidTr="008E6900">
        <w:trPr>
          <w:trHeight w:val="397"/>
        </w:trPr>
        <w:tc>
          <w:tcPr>
            <w:tcW w:w="565" w:type="dxa"/>
            <w:vMerge/>
            <w:shd w:val="clear" w:color="auto" w:fill="92D050"/>
            <w:vAlign w:val="center"/>
            <w:hideMark/>
          </w:tcPr>
          <w:p w14:paraId="0222E22A"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0F4B29D2" w14:textId="77777777" w:rsidR="00412994" w:rsidRPr="00412994" w:rsidRDefault="00412994" w:rsidP="008207A1">
            <w:pPr>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Nad 50 do 100 vrátane  </w:t>
            </w:r>
          </w:p>
        </w:tc>
        <w:tc>
          <w:tcPr>
            <w:tcW w:w="1295" w:type="dxa"/>
            <w:shd w:val="clear" w:color="auto" w:fill="auto"/>
            <w:vAlign w:val="center"/>
            <w:hideMark/>
          </w:tcPr>
          <w:p w14:paraId="5190187C" w14:textId="77777777" w:rsidR="00412994" w:rsidRPr="00412994" w:rsidRDefault="00412994" w:rsidP="008207A1">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3</w:t>
            </w:r>
          </w:p>
        </w:tc>
        <w:tc>
          <w:tcPr>
            <w:tcW w:w="2603" w:type="dxa"/>
            <w:vMerge/>
            <w:shd w:val="clear" w:color="auto" w:fill="auto"/>
            <w:vAlign w:val="center"/>
            <w:hideMark/>
          </w:tcPr>
          <w:p w14:paraId="20082A8F" w14:textId="77777777" w:rsidR="00412994" w:rsidRPr="00412994" w:rsidRDefault="00412994" w:rsidP="00412994">
            <w:pPr>
              <w:rPr>
                <w:rFonts w:asciiTheme="minorHAnsi" w:hAnsiTheme="minorHAnsi" w:cstheme="minorHAnsi"/>
                <w:color w:val="000000"/>
                <w:sz w:val="20"/>
                <w:szCs w:val="20"/>
              </w:rPr>
            </w:pPr>
          </w:p>
        </w:tc>
      </w:tr>
      <w:tr w:rsidR="00412994" w:rsidRPr="00412994" w14:paraId="19B7AC64" w14:textId="77777777" w:rsidTr="008E6900">
        <w:trPr>
          <w:trHeight w:val="397"/>
        </w:trPr>
        <w:tc>
          <w:tcPr>
            <w:tcW w:w="565" w:type="dxa"/>
            <w:vMerge/>
            <w:shd w:val="clear" w:color="auto" w:fill="92D050"/>
            <w:vAlign w:val="center"/>
            <w:hideMark/>
          </w:tcPr>
          <w:p w14:paraId="0EC7F0C0" w14:textId="77777777" w:rsidR="00412994" w:rsidRPr="00412994" w:rsidRDefault="00412994" w:rsidP="00412994">
            <w:pPr>
              <w:rPr>
                <w:rFonts w:asciiTheme="minorHAnsi" w:hAnsiTheme="minorHAnsi" w:cstheme="minorHAnsi"/>
                <w:color w:val="000000"/>
                <w:sz w:val="20"/>
                <w:szCs w:val="20"/>
              </w:rPr>
            </w:pPr>
          </w:p>
        </w:tc>
        <w:tc>
          <w:tcPr>
            <w:tcW w:w="4604" w:type="dxa"/>
            <w:shd w:val="clear" w:color="auto" w:fill="auto"/>
            <w:vAlign w:val="center"/>
            <w:hideMark/>
          </w:tcPr>
          <w:p w14:paraId="276BB01F" w14:textId="77777777" w:rsidR="00412994" w:rsidRPr="00412994" w:rsidRDefault="00412994" w:rsidP="008207A1">
            <w:pPr>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Nad 100  </w:t>
            </w:r>
          </w:p>
        </w:tc>
        <w:tc>
          <w:tcPr>
            <w:tcW w:w="1295" w:type="dxa"/>
            <w:shd w:val="clear" w:color="auto" w:fill="auto"/>
            <w:vAlign w:val="center"/>
            <w:hideMark/>
          </w:tcPr>
          <w:p w14:paraId="69505BD8" w14:textId="77777777" w:rsidR="00412994" w:rsidRPr="00412994" w:rsidRDefault="00412994" w:rsidP="008207A1">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p>
        </w:tc>
        <w:tc>
          <w:tcPr>
            <w:tcW w:w="2603" w:type="dxa"/>
            <w:vMerge/>
            <w:shd w:val="clear" w:color="auto" w:fill="auto"/>
            <w:vAlign w:val="center"/>
            <w:hideMark/>
          </w:tcPr>
          <w:p w14:paraId="4AE04B5B" w14:textId="77777777" w:rsidR="00412994" w:rsidRPr="00412994" w:rsidRDefault="00412994" w:rsidP="00412994">
            <w:pPr>
              <w:rPr>
                <w:rFonts w:asciiTheme="minorHAnsi" w:hAnsiTheme="minorHAnsi" w:cstheme="minorHAnsi"/>
                <w:color w:val="000000"/>
                <w:sz w:val="20"/>
                <w:szCs w:val="20"/>
              </w:rPr>
            </w:pPr>
          </w:p>
        </w:tc>
      </w:tr>
      <w:tr w:rsidR="00412994" w:rsidRPr="00412994" w14:paraId="2C15B74D" w14:textId="77777777" w:rsidTr="008E6900">
        <w:trPr>
          <w:trHeight w:val="1304"/>
        </w:trPr>
        <w:tc>
          <w:tcPr>
            <w:tcW w:w="565" w:type="dxa"/>
            <w:shd w:val="clear" w:color="auto" w:fill="92D050"/>
            <w:noWrap/>
            <w:vAlign w:val="center"/>
            <w:hideMark/>
          </w:tcPr>
          <w:p w14:paraId="365D32FF"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4.</w:t>
            </w:r>
          </w:p>
        </w:tc>
        <w:tc>
          <w:tcPr>
            <w:tcW w:w="4604" w:type="dxa"/>
            <w:shd w:val="clear" w:color="auto" w:fill="auto"/>
            <w:vAlign w:val="center"/>
            <w:hideMark/>
          </w:tcPr>
          <w:p w14:paraId="307A4318" w14:textId="3B705FE5" w:rsidR="00412994" w:rsidRPr="00412994" w:rsidRDefault="00412994" w:rsidP="00645952">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Projekt je realizovaný v obci do 500 obyvateľov </w:t>
            </w:r>
            <w:r w:rsidR="00645952">
              <w:rPr>
                <w:rFonts w:asciiTheme="minorHAnsi" w:hAnsiTheme="minorHAnsi" w:cstheme="minorHAnsi"/>
                <w:color w:val="000000"/>
                <w:sz w:val="20"/>
                <w:szCs w:val="20"/>
              </w:rPr>
              <w:t>(vrátane)</w:t>
            </w:r>
          </w:p>
        </w:tc>
        <w:tc>
          <w:tcPr>
            <w:tcW w:w="1295" w:type="dxa"/>
            <w:shd w:val="clear" w:color="auto" w:fill="auto"/>
            <w:vAlign w:val="center"/>
            <w:hideMark/>
          </w:tcPr>
          <w:p w14:paraId="5D6CBD1E" w14:textId="77777777" w:rsidR="00412994" w:rsidRPr="00412994" w:rsidRDefault="00412994" w:rsidP="008207A1">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5</w:t>
            </w:r>
          </w:p>
        </w:tc>
        <w:tc>
          <w:tcPr>
            <w:tcW w:w="2603" w:type="dxa"/>
            <w:shd w:val="clear" w:color="auto" w:fill="auto"/>
            <w:vAlign w:val="center"/>
            <w:hideMark/>
          </w:tcPr>
          <w:p w14:paraId="2FA01A17" w14:textId="77777777" w:rsidR="00412994" w:rsidRPr="00C4179B" w:rsidRDefault="00412994" w:rsidP="008207A1">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Kritérium sa uplatňuje na základe údajov zverejnených Štatistickým úradom SR platných za rok 2022</w:t>
            </w:r>
            <w:r w:rsidRPr="00C4179B">
              <w:rPr>
                <w:rStyle w:val="Odkaznapoznmkupodiarou"/>
                <w:rFonts w:asciiTheme="minorHAnsi" w:hAnsiTheme="minorHAnsi" w:cstheme="minorHAnsi"/>
                <w:sz w:val="18"/>
                <w:szCs w:val="18"/>
              </w:rPr>
              <w:footnoteReference w:id="22"/>
            </w:r>
            <w:r w:rsidRPr="00C4179B">
              <w:rPr>
                <w:rFonts w:asciiTheme="minorHAnsi" w:hAnsiTheme="minorHAnsi" w:cstheme="minorHAnsi"/>
                <w:color w:val="000000"/>
                <w:sz w:val="18"/>
                <w:szCs w:val="18"/>
              </w:rPr>
              <w:t xml:space="preserve">: </w:t>
            </w:r>
            <w:hyperlink r:id="rId39" w:anchor="!/view/sk/vbd_dem/om7103rr/v_om7103rr_00_00_00_sk" w:history="1">
              <w:r w:rsidRPr="00C4179B">
                <w:rPr>
                  <w:rStyle w:val="Hypertextovprepojenie"/>
                  <w:rFonts w:asciiTheme="minorHAnsi" w:hAnsiTheme="minorHAnsi" w:cstheme="minorHAnsi"/>
                  <w:sz w:val="18"/>
                  <w:szCs w:val="18"/>
                </w:rPr>
                <w:t>https://datacube.statistics.sk/#!/view/sk/vbd_dem/om7103rr/v_om7103rr_00_00_00_sk</w:t>
              </w:r>
            </w:hyperlink>
            <w:r w:rsidRPr="00C4179B">
              <w:rPr>
                <w:rFonts w:asciiTheme="minorHAnsi" w:hAnsiTheme="minorHAnsi" w:cstheme="minorHAnsi"/>
                <w:sz w:val="18"/>
                <w:szCs w:val="18"/>
              </w:rPr>
              <w:t xml:space="preserve"> </w:t>
            </w:r>
          </w:p>
        </w:tc>
      </w:tr>
      <w:tr w:rsidR="00412994" w:rsidRPr="00412994" w14:paraId="1865B5E7" w14:textId="77777777" w:rsidTr="008E6900">
        <w:trPr>
          <w:trHeight w:val="2041"/>
        </w:trPr>
        <w:tc>
          <w:tcPr>
            <w:tcW w:w="565" w:type="dxa"/>
            <w:shd w:val="clear" w:color="auto" w:fill="92D050"/>
            <w:noWrap/>
            <w:vAlign w:val="center"/>
            <w:hideMark/>
          </w:tcPr>
          <w:p w14:paraId="5825E1BC"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5.</w:t>
            </w:r>
          </w:p>
        </w:tc>
        <w:tc>
          <w:tcPr>
            <w:tcW w:w="4604" w:type="dxa"/>
            <w:shd w:val="clear" w:color="auto" w:fill="auto"/>
            <w:vAlign w:val="center"/>
            <w:hideMark/>
          </w:tcPr>
          <w:p w14:paraId="4051BE31" w14:textId="1E326043" w:rsidR="00412994" w:rsidRPr="00412994" w:rsidRDefault="00412994" w:rsidP="008207A1">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Projekt je realizovaný v</w:t>
            </w:r>
            <w:r w:rsidRPr="00412994" w:rsidDel="00A54156">
              <w:rPr>
                <w:rFonts w:asciiTheme="minorHAnsi" w:hAnsiTheme="minorHAnsi" w:cstheme="minorHAnsi"/>
                <w:color w:val="000000"/>
                <w:sz w:val="20"/>
                <w:szCs w:val="20"/>
              </w:rPr>
              <w:t xml:space="preserve"> </w:t>
            </w:r>
            <w:r w:rsidRPr="00412994">
              <w:rPr>
                <w:rFonts w:asciiTheme="minorHAnsi" w:hAnsiTheme="minorHAnsi" w:cstheme="minorHAnsi"/>
                <w:color w:val="000000"/>
                <w:sz w:val="20"/>
                <w:szCs w:val="20"/>
              </w:rPr>
              <w:t>okrese, ktorý spadá do zoznamu menej rozvinutých okresov alebo sa v</w:t>
            </w:r>
            <w:r w:rsidR="008207A1">
              <w:rPr>
                <w:rFonts w:asciiTheme="minorHAnsi" w:hAnsiTheme="minorHAnsi" w:cstheme="minorHAnsi"/>
                <w:color w:val="000000"/>
                <w:sz w:val="20"/>
                <w:szCs w:val="20"/>
              </w:rPr>
              <w:t xml:space="preserve"> </w:t>
            </w:r>
            <w:r w:rsidRPr="00412994">
              <w:rPr>
                <w:rFonts w:asciiTheme="minorHAnsi" w:hAnsiTheme="minorHAnsi" w:cstheme="minorHAnsi"/>
                <w:color w:val="000000"/>
                <w:sz w:val="20"/>
                <w:szCs w:val="20"/>
              </w:rPr>
              <w:t xml:space="preserve">kontexte </w:t>
            </w:r>
            <w:r w:rsidRPr="00412994">
              <w:rPr>
                <w:rFonts w:asciiTheme="minorHAnsi" w:hAnsiTheme="minorHAnsi" w:cstheme="minorHAnsi"/>
                <w:sz w:val="20"/>
                <w:szCs w:val="20"/>
              </w:rPr>
              <w:t>Akčného plánu transformácie uhoľného regiónu horná Nitra</w:t>
            </w:r>
            <w:r w:rsidRPr="00412994">
              <w:rPr>
                <w:rFonts w:asciiTheme="minorHAnsi" w:hAnsiTheme="minorHAnsi" w:cstheme="minorHAnsi"/>
                <w:color w:val="000000"/>
                <w:sz w:val="20"/>
                <w:szCs w:val="20"/>
              </w:rPr>
              <w:t xml:space="preserve"> projekt realizuje v okresoch Prievidza a</w:t>
            </w:r>
            <w:r w:rsidR="008207A1">
              <w:rPr>
                <w:rFonts w:asciiTheme="minorHAnsi" w:hAnsiTheme="minorHAnsi" w:cstheme="minorHAnsi"/>
                <w:color w:val="000000"/>
                <w:sz w:val="20"/>
                <w:szCs w:val="20"/>
              </w:rPr>
              <w:t xml:space="preserve"> </w:t>
            </w:r>
            <w:r w:rsidRPr="00412994">
              <w:rPr>
                <w:rFonts w:asciiTheme="minorHAnsi" w:hAnsiTheme="minorHAnsi" w:cstheme="minorHAnsi"/>
                <w:color w:val="000000"/>
                <w:sz w:val="20"/>
                <w:szCs w:val="20"/>
              </w:rPr>
              <w:t xml:space="preserve">Partizánske </w:t>
            </w:r>
          </w:p>
        </w:tc>
        <w:tc>
          <w:tcPr>
            <w:tcW w:w="1295" w:type="dxa"/>
            <w:shd w:val="clear" w:color="auto" w:fill="auto"/>
            <w:vAlign w:val="center"/>
            <w:hideMark/>
          </w:tcPr>
          <w:p w14:paraId="1AFA2FED"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5</w:t>
            </w:r>
          </w:p>
        </w:tc>
        <w:tc>
          <w:tcPr>
            <w:tcW w:w="2603" w:type="dxa"/>
            <w:shd w:val="clear" w:color="auto" w:fill="auto"/>
            <w:vAlign w:val="center"/>
            <w:hideMark/>
          </w:tcPr>
          <w:p w14:paraId="0B0D4D93" w14:textId="7E664BB8" w:rsidR="00412994" w:rsidRPr="00C4179B" w:rsidRDefault="00412994" w:rsidP="008207A1">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Kritérium sa preukazuje na základe zoznamu menej rozvinutých okresov k</w:t>
            </w:r>
            <w:r w:rsidR="008207A1"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31.12.2022, ktorý je zverejnený Ústredím práce, sociálnych vecí a rodiny SR na jeho webovom sídle</w:t>
            </w:r>
            <w:r w:rsidRPr="00C4179B">
              <w:rPr>
                <w:rStyle w:val="Odkaznapoznmkupodiarou"/>
                <w:rFonts w:asciiTheme="minorHAnsi" w:hAnsiTheme="minorHAnsi" w:cstheme="minorHAnsi"/>
                <w:sz w:val="18"/>
                <w:szCs w:val="18"/>
              </w:rPr>
              <w:footnoteReference w:id="23"/>
            </w:r>
            <w:r w:rsidRPr="00C4179B">
              <w:rPr>
                <w:rFonts w:asciiTheme="minorHAnsi" w:hAnsiTheme="minorHAnsi" w:cstheme="minorHAnsi"/>
                <w:color w:val="000000"/>
                <w:sz w:val="18"/>
                <w:szCs w:val="18"/>
              </w:rPr>
              <w:t xml:space="preserve"> a</w:t>
            </w:r>
            <w:r w:rsidR="008207A1"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 xml:space="preserve">zároveň tvorí </w:t>
            </w:r>
            <w:r w:rsidRPr="00C4179B">
              <w:rPr>
                <w:rFonts w:asciiTheme="minorHAnsi" w:hAnsiTheme="minorHAnsi" w:cstheme="minorHAnsi"/>
                <w:color w:val="FF0000"/>
                <w:sz w:val="18"/>
                <w:szCs w:val="18"/>
              </w:rPr>
              <w:t xml:space="preserve">prílohu č. </w:t>
            </w:r>
            <w:r w:rsidR="008207A1" w:rsidRPr="00C4179B">
              <w:rPr>
                <w:rFonts w:asciiTheme="minorHAnsi" w:hAnsiTheme="minorHAnsi" w:cstheme="minorHAnsi"/>
                <w:color w:val="FF0000"/>
                <w:sz w:val="18"/>
                <w:szCs w:val="18"/>
              </w:rPr>
              <w:t>5</w:t>
            </w:r>
            <w:r w:rsidRPr="00C4179B">
              <w:rPr>
                <w:rFonts w:asciiTheme="minorHAnsi" w:hAnsiTheme="minorHAnsi" w:cstheme="minorHAnsi"/>
                <w:color w:val="000000"/>
                <w:sz w:val="18"/>
                <w:szCs w:val="18"/>
              </w:rPr>
              <w:t xml:space="preserve"> výzvy. V prípade, ak sa projekt realizuje vo viacerých okresoch, body sa pridelia ak aspoň jedna obec sa nachádza v okrese menej rozvinutých okresov. </w:t>
            </w:r>
          </w:p>
        </w:tc>
      </w:tr>
      <w:tr w:rsidR="00412994" w:rsidRPr="00412994" w14:paraId="2A53C6EE" w14:textId="77777777" w:rsidTr="008E6900">
        <w:trPr>
          <w:trHeight w:val="680"/>
        </w:trPr>
        <w:tc>
          <w:tcPr>
            <w:tcW w:w="565" w:type="dxa"/>
            <w:tcBorders>
              <w:bottom w:val="single" w:sz="4" w:space="0" w:color="auto"/>
            </w:tcBorders>
            <w:shd w:val="clear" w:color="auto" w:fill="92D050"/>
            <w:noWrap/>
            <w:vAlign w:val="center"/>
            <w:hideMark/>
          </w:tcPr>
          <w:p w14:paraId="11002CEC"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6.</w:t>
            </w:r>
          </w:p>
        </w:tc>
        <w:tc>
          <w:tcPr>
            <w:tcW w:w="4604" w:type="dxa"/>
            <w:tcBorders>
              <w:bottom w:val="single" w:sz="4" w:space="0" w:color="auto"/>
            </w:tcBorders>
            <w:shd w:val="clear" w:color="auto" w:fill="auto"/>
            <w:vAlign w:val="center"/>
            <w:hideMark/>
          </w:tcPr>
          <w:p w14:paraId="4EC81095" w14:textId="77777777" w:rsidR="00412994" w:rsidRPr="00412994" w:rsidRDefault="00412994" w:rsidP="008207A1">
            <w:pPr>
              <w:rPr>
                <w:rFonts w:asciiTheme="minorHAnsi" w:hAnsiTheme="minorHAnsi" w:cstheme="minorHAnsi"/>
                <w:color w:val="000000"/>
                <w:sz w:val="20"/>
                <w:szCs w:val="20"/>
              </w:rPr>
            </w:pPr>
            <w:r w:rsidRPr="008207A1">
              <w:rPr>
                <w:rFonts w:asciiTheme="minorHAnsi" w:hAnsiTheme="minorHAnsi" w:cstheme="minorHAnsi"/>
                <w:color w:val="000000"/>
                <w:sz w:val="20"/>
                <w:szCs w:val="20"/>
              </w:rPr>
              <w:t>Projekt podáva združenie obcí</w:t>
            </w:r>
          </w:p>
        </w:tc>
        <w:tc>
          <w:tcPr>
            <w:tcW w:w="1295" w:type="dxa"/>
            <w:tcBorders>
              <w:bottom w:val="single" w:sz="4" w:space="0" w:color="auto"/>
            </w:tcBorders>
            <w:shd w:val="clear" w:color="auto" w:fill="auto"/>
            <w:vAlign w:val="center"/>
            <w:hideMark/>
          </w:tcPr>
          <w:p w14:paraId="6C30FC78" w14:textId="77777777" w:rsidR="00412994" w:rsidRPr="00412994" w:rsidRDefault="00412994" w:rsidP="008F4FD7">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10</w:t>
            </w:r>
          </w:p>
        </w:tc>
        <w:tc>
          <w:tcPr>
            <w:tcW w:w="2603" w:type="dxa"/>
            <w:tcBorders>
              <w:bottom w:val="single" w:sz="4" w:space="0" w:color="auto"/>
            </w:tcBorders>
            <w:shd w:val="clear" w:color="auto" w:fill="auto"/>
            <w:vAlign w:val="center"/>
            <w:hideMark/>
          </w:tcPr>
          <w:p w14:paraId="2E52675B" w14:textId="77777777" w:rsidR="00412994" w:rsidRPr="00C4179B" w:rsidRDefault="00412994" w:rsidP="008207A1">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Združenie obcí je právnická osoba, ktorú si zriaďujú obce zmluvou o zriadení združenia obcí.</w:t>
            </w:r>
          </w:p>
        </w:tc>
      </w:tr>
      <w:tr w:rsidR="00412994" w:rsidRPr="00412994" w14:paraId="2E30D7F0" w14:textId="77777777" w:rsidTr="008E6900">
        <w:trPr>
          <w:trHeight w:val="1515"/>
        </w:trPr>
        <w:tc>
          <w:tcPr>
            <w:tcW w:w="565" w:type="dxa"/>
            <w:tcBorders>
              <w:top w:val="single" w:sz="4" w:space="0" w:color="auto"/>
              <w:left w:val="single" w:sz="4" w:space="0" w:color="auto"/>
              <w:bottom w:val="single" w:sz="4" w:space="0" w:color="auto"/>
            </w:tcBorders>
            <w:shd w:val="clear" w:color="auto" w:fill="92D050"/>
            <w:noWrap/>
            <w:vAlign w:val="center"/>
            <w:hideMark/>
          </w:tcPr>
          <w:p w14:paraId="6B036D21"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7.</w:t>
            </w:r>
          </w:p>
        </w:tc>
        <w:tc>
          <w:tcPr>
            <w:tcW w:w="4604" w:type="dxa"/>
            <w:tcBorders>
              <w:top w:val="single" w:sz="4" w:space="0" w:color="auto"/>
              <w:bottom w:val="single" w:sz="4" w:space="0" w:color="auto"/>
            </w:tcBorders>
            <w:shd w:val="clear" w:color="auto" w:fill="auto"/>
            <w:vAlign w:val="center"/>
            <w:hideMark/>
          </w:tcPr>
          <w:p w14:paraId="7D7E6E91" w14:textId="5DA9D356" w:rsidR="00412994" w:rsidRPr="00412994" w:rsidRDefault="00412994" w:rsidP="007E3238">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Projekt rieši prvky zelenej infraštruktúry</w:t>
            </w:r>
          </w:p>
        </w:tc>
        <w:tc>
          <w:tcPr>
            <w:tcW w:w="1295" w:type="dxa"/>
            <w:tcBorders>
              <w:top w:val="single" w:sz="4" w:space="0" w:color="auto"/>
              <w:bottom w:val="single" w:sz="4" w:space="0" w:color="auto"/>
            </w:tcBorders>
            <w:shd w:val="clear" w:color="auto" w:fill="auto"/>
            <w:vAlign w:val="center"/>
            <w:hideMark/>
          </w:tcPr>
          <w:p w14:paraId="766499F2" w14:textId="77777777" w:rsidR="00412994" w:rsidRPr="00412994" w:rsidRDefault="00412994" w:rsidP="008F4FD7">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15</w:t>
            </w:r>
          </w:p>
        </w:tc>
        <w:tc>
          <w:tcPr>
            <w:tcW w:w="2603" w:type="dxa"/>
            <w:tcBorders>
              <w:top w:val="single" w:sz="4" w:space="0" w:color="auto"/>
              <w:bottom w:val="single" w:sz="4" w:space="0" w:color="auto"/>
              <w:right w:val="single" w:sz="4" w:space="0" w:color="auto"/>
            </w:tcBorders>
            <w:shd w:val="clear" w:color="auto" w:fill="auto"/>
            <w:vAlign w:val="center"/>
            <w:hideMark/>
          </w:tcPr>
          <w:p w14:paraId="0C72E110" w14:textId="559D6306" w:rsidR="00412994" w:rsidRPr="00C4179B" w:rsidRDefault="00412994" w:rsidP="008207A1">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Pre získanie 15 bodov je potrebná investícia v</w:t>
            </w:r>
            <w:r w:rsidR="008207A1"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 xml:space="preserve">minimálnej výške </w:t>
            </w:r>
            <w:r w:rsidR="00AB4F8A">
              <w:rPr>
                <w:rFonts w:asciiTheme="minorHAnsi" w:hAnsiTheme="minorHAnsi" w:cstheme="minorHAnsi"/>
                <w:color w:val="000000"/>
                <w:sz w:val="18"/>
                <w:szCs w:val="18"/>
              </w:rPr>
              <w:t>5</w:t>
            </w:r>
            <w:r w:rsidR="00AB4F8A"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w:t>
            </w:r>
            <w:r w:rsidR="007E3238">
              <w:rPr>
                <w:rFonts w:asciiTheme="minorHAnsi" w:hAnsiTheme="minorHAnsi" w:cstheme="minorHAnsi"/>
                <w:color w:val="000000"/>
                <w:sz w:val="18"/>
                <w:szCs w:val="18"/>
              </w:rPr>
              <w:t xml:space="preserve"> </w:t>
            </w:r>
            <w:bookmarkStart w:id="46" w:name="_Hlk132176976"/>
            <w:r w:rsidR="007E3238">
              <w:rPr>
                <w:rFonts w:asciiTheme="minorHAnsi" w:hAnsiTheme="minorHAnsi" w:cstheme="minorHAnsi"/>
                <w:color w:val="000000"/>
                <w:sz w:val="18"/>
                <w:szCs w:val="18"/>
              </w:rPr>
              <w:t>(vrátane)</w:t>
            </w:r>
            <w:bookmarkEnd w:id="46"/>
            <w:r w:rsidRPr="00C4179B">
              <w:rPr>
                <w:rFonts w:asciiTheme="minorHAnsi" w:hAnsiTheme="minorHAnsi" w:cstheme="minorHAnsi"/>
                <w:color w:val="000000"/>
                <w:sz w:val="18"/>
                <w:szCs w:val="18"/>
              </w:rPr>
              <w:t xml:space="preserve"> z oprávnených výdavkov na projekt a</w:t>
            </w:r>
            <w:r w:rsidR="008207A1"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 xml:space="preserve">maximálne z </w:t>
            </w:r>
            <w:r w:rsidR="00AB4F8A">
              <w:rPr>
                <w:rFonts w:asciiTheme="minorHAnsi" w:hAnsiTheme="minorHAnsi" w:cstheme="minorHAnsi"/>
                <w:color w:val="000000"/>
                <w:sz w:val="18"/>
                <w:szCs w:val="18"/>
              </w:rPr>
              <w:t>15</w:t>
            </w:r>
            <w:r w:rsidR="00AB4F8A"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w:t>
            </w:r>
            <w:r w:rsidR="007E3238">
              <w:rPr>
                <w:rFonts w:asciiTheme="minorHAnsi" w:hAnsiTheme="minorHAnsi" w:cstheme="minorHAnsi"/>
                <w:color w:val="000000"/>
                <w:sz w:val="18"/>
                <w:szCs w:val="18"/>
              </w:rPr>
              <w:t xml:space="preserve"> (vrátane)</w:t>
            </w:r>
            <w:r w:rsidRPr="00C4179B">
              <w:rPr>
                <w:rFonts w:asciiTheme="minorHAnsi" w:hAnsiTheme="minorHAnsi" w:cstheme="minorHAnsi"/>
                <w:color w:val="000000"/>
                <w:sz w:val="18"/>
                <w:szCs w:val="18"/>
              </w:rPr>
              <w:t xml:space="preserve"> oprávnených výdavkov na projekt. </w:t>
            </w:r>
          </w:p>
        </w:tc>
      </w:tr>
      <w:tr w:rsidR="00412994" w:rsidRPr="00412994" w14:paraId="2DD8425F" w14:textId="77777777" w:rsidTr="008E6900">
        <w:trPr>
          <w:trHeight w:val="915"/>
        </w:trPr>
        <w:tc>
          <w:tcPr>
            <w:tcW w:w="565" w:type="dxa"/>
            <w:tcBorders>
              <w:top w:val="single" w:sz="4" w:space="0" w:color="auto"/>
            </w:tcBorders>
            <w:shd w:val="clear" w:color="auto" w:fill="92D050"/>
            <w:noWrap/>
            <w:vAlign w:val="center"/>
            <w:hideMark/>
          </w:tcPr>
          <w:p w14:paraId="197B6CCE"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8.</w:t>
            </w:r>
          </w:p>
        </w:tc>
        <w:tc>
          <w:tcPr>
            <w:tcW w:w="4604" w:type="dxa"/>
            <w:tcBorders>
              <w:top w:val="single" w:sz="4" w:space="0" w:color="auto"/>
            </w:tcBorders>
            <w:shd w:val="clear" w:color="auto" w:fill="auto"/>
            <w:vAlign w:val="center"/>
            <w:hideMark/>
          </w:tcPr>
          <w:p w14:paraId="2F09D3EF" w14:textId="2F250184" w:rsidR="00412994" w:rsidRPr="00412994" w:rsidRDefault="00412994" w:rsidP="008207A1">
            <w:pPr>
              <w:jc w:val="both"/>
              <w:rPr>
                <w:rFonts w:asciiTheme="minorHAnsi" w:hAnsiTheme="minorHAnsi" w:cstheme="minorHAnsi"/>
                <w:color w:val="000000"/>
                <w:sz w:val="20"/>
                <w:szCs w:val="20"/>
              </w:rPr>
            </w:pPr>
            <w:r w:rsidRPr="00412994">
              <w:rPr>
                <w:rFonts w:asciiTheme="minorHAnsi" w:hAnsiTheme="minorHAnsi" w:cstheme="minorHAnsi"/>
                <w:color w:val="000000"/>
                <w:sz w:val="20"/>
                <w:szCs w:val="20"/>
              </w:rPr>
              <w:t xml:space="preserve">Obec nerealizovala žiadny projekt v rámci výzvy </w:t>
            </w:r>
            <w:r w:rsidR="007E3238">
              <w:rPr>
                <w:rFonts w:asciiTheme="minorHAnsi" w:hAnsiTheme="minorHAnsi" w:cstheme="minorHAnsi"/>
                <w:color w:val="000000"/>
                <w:sz w:val="20"/>
                <w:szCs w:val="20"/>
              </w:rPr>
              <w:t xml:space="preserve">               </w:t>
            </w:r>
            <w:r w:rsidRPr="00412994">
              <w:rPr>
                <w:rFonts w:asciiTheme="minorHAnsi" w:hAnsiTheme="minorHAnsi" w:cstheme="minorHAnsi"/>
                <w:color w:val="000000"/>
                <w:sz w:val="20"/>
                <w:szCs w:val="20"/>
              </w:rPr>
              <w:t>č. 13/PRV/2015 podopatrenia 7.2 PRV SR 2014 - 2022</w:t>
            </w:r>
          </w:p>
        </w:tc>
        <w:tc>
          <w:tcPr>
            <w:tcW w:w="1295" w:type="dxa"/>
            <w:tcBorders>
              <w:top w:val="single" w:sz="4" w:space="0" w:color="auto"/>
            </w:tcBorders>
            <w:shd w:val="clear" w:color="auto" w:fill="auto"/>
            <w:vAlign w:val="center"/>
            <w:hideMark/>
          </w:tcPr>
          <w:p w14:paraId="27143B09" w14:textId="77777777" w:rsidR="00412994" w:rsidRPr="00412994" w:rsidRDefault="00412994" w:rsidP="00412994">
            <w:pPr>
              <w:jc w:val="center"/>
              <w:rPr>
                <w:rFonts w:asciiTheme="minorHAnsi" w:hAnsiTheme="minorHAnsi" w:cstheme="minorHAnsi"/>
                <w:color w:val="000000"/>
                <w:sz w:val="20"/>
                <w:szCs w:val="20"/>
              </w:rPr>
            </w:pPr>
            <w:r w:rsidRPr="00412994">
              <w:rPr>
                <w:rFonts w:asciiTheme="minorHAnsi" w:hAnsiTheme="minorHAnsi" w:cstheme="minorHAnsi"/>
                <w:color w:val="000000"/>
                <w:sz w:val="20"/>
                <w:szCs w:val="20"/>
              </w:rPr>
              <w:t>2</w:t>
            </w:r>
          </w:p>
        </w:tc>
        <w:tc>
          <w:tcPr>
            <w:tcW w:w="2603" w:type="dxa"/>
            <w:tcBorders>
              <w:top w:val="single" w:sz="4" w:space="0" w:color="auto"/>
            </w:tcBorders>
            <w:shd w:val="clear" w:color="auto" w:fill="auto"/>
            <w:vAlign w:val="center"/>
            <w:hideMark/>
          </w:tcPr>
          <w:p w14:paraId="4E299F7C" w14:textId="571D6521" w:rsidR="00412994" w:rsidRPr="00C4179B" w:rsidRDefault="00412994" w:rsidP="008207A1">
            <w:pPr>
              <w:jc w:val="both"/>
              <w:rPr>
                <w:rFonts w:asciiTheme="minorHAnsi" w:hAnsiTheme="minorHAnsi" w:cstheme="minorHAnsi"/>
                <w:color w:val="000000"/>
                <w:sz w:val="18"/>
                <w:szCs w:val="18"/>
              </w:rPr>
            </w:pPr>
            <w:r w:rsidRPr="00C4179B">
              <w:rPr>
                <w:rFonts w:asciiTheme="minorHAnsi" w:hAnsiTheme="minorHAnsi" w:cstheme="minorHAnsi"/>
                <w:color w:val="000000"/>
                <w:sz w:val="18"/>
                <w:szCs w:val="18"/>
              </w:rPr>
              <w:t>Realizáciou projektu sa rozumie, že projekt bol implementovaný, tzn. obec má platnú a</w:t>
            </w:r>
            <w:r w:rsidR="00724B70"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účinnú zmluvu o</w:t>
            </w:r>
            <w:r w:rsidR="00724B70" w:rsidRPr="00C4179B">
              <w:rPr>
                <w:rFonts w:asciiTheme="minorHAnsi" w:hAnsiTheme="minorHAnsi" w:cstheme="minorHAnsi"/>
                <w:color w:val="000000"/>
                <w:sz w:val="18"/>
                <w:szCs w:val="18"/>
              </w:rPr>
              <w:t xml:space="preserve"> </w:t>
            </w:r>
            <w:r w:rsidRPr="00C4179B">
              <w:rPr>
                <w:rFonts w:asciiTheme="minorHAnsi" w:hAnsiTheme="minorHAnsi" w:cstheme="minorHAnsi"/>
                <w:color w:val="000000"/>
                <w:sz w:val="18"/>
                <w:szCs w:val="18"/>
              </w:rPr>
              <w:t>NFP viažucu sa na projekt výzvy 13/PRV/2015. Nevzťahuje sa na výzvy v rámci CLLD.</w:t>
            </w:r>
          </w:p>
        </w:tc>
      </w:tr>
      <w:tr w:rsidR="008F4FD7" w:rsidRPr="00412994" w14:paraId="18D0314E" w14:textId="77777777" w:rsidTr="00E61429">
        <w:trPr>
          <w:trHeight w:val="454"/>
        </w:trPr>
        <w:tc>
          <w:tcPr>
            <w:tcW w:w="5169" w:type="dxa"/>
            <w:gridSpan w:val="2"/>
            <w:shd w:val="clear" w:color="auto" w:fill="92D050"/>
            <w:noWrap/>
            <w:vAlign w:val="center"/>
          </w:tcPr>
          <w:p w14:paraId="11DE9620" w14:textId="3B31647D" w:rsidR="008F4FD7" w:rsidRPr="00412994" w:rsidRDefault="008F4FD7" w:rsidP="008207A1">
            <w:pPr>
              <w:jc w:val="both"/>
              <w:rPr>
                <w:rFonts w:asciiTheme="minorHAnsi" w:hAnsiTheme="minorHAnsi" w:cstheme="minorHAnsi"/>
                <w:color w:val="000000"/>
                <w:sz w:val="20"/>
                <w:szCs w:val="20"/>
              </w:rPr>
            </w:pPr>
            <w:r>
              <w:rPr>
                <w:rFonts w:asciiTheme="minorHAnsi" w:hAnsiTheme="minorHAnsi" w:cstheme="minorHAnsi"/>
                <w:color w:val="000000"/>
                <w:sz w:val="20"/>
                <w:szCs w:val="20"/>
              </w:rPr>
              <w:t>Spolu</w:t>
            </w:r>
          </w:p>
        </w:tc>
        <w:tc>
          <w:tcPr>
            <w:tcW w:w="1295" w:type="dxa"/>
            <w:shd w:val="clear" w:color="auto" w:fill="92D050"/>
            <w:vAlign w:val="center"/>
          </w:tcPr>
          <w:p w14:paraId="2331FDC7" w14:textId="26BC8E38" w:rsidR="008F4FD7" w:rsidRPr="00412994" w:rsidRDefault="008F4FD7" w:rsidP="00412994">
            <w:pPr>
              <w:jc w:val="center"/>
              <w:rPr>
                <w:rFonts w:asciiTheme="minorHAnsi" w:hAnsiTheme="minorHAnsi" w:cstheme="minorHAnsi"/>
                <w:color w:val="000000"/>
                <w:sz w:val="20"/>
                <w:szCs w:val="20"/>
              </w:rPr>
            </w:pPr>
            <w:r>
              <w:rPr>
                <w:rFonts w:asciiTheme="minorHAnsi" w:hAnsiTheme="minorHAnsi" w:cstheme="minorHAnsi"/>
                <w:color w:val="000000"/>
                <w:sz w:val="20"/>
                <w:szCs w:val="20"/>
              </w:rPr>
              <w:t>m</w:t>
            </w:r>
            <w:r w:rsidRPr="008F4FD7">
              <w:rPr>
                <w:rFonts w:asciiTheme="minorHAnsi" w:hAnsiTheme="minorHAnsi" w:cstheme="minorHAnsi"/>
                <w:color w:val="000000"/>
                <w:sz w:val="20"/>
                <w:szCs w:val="20"/>
              </w:rPr>
              <w:t>ax. 100 bodov</w:t>
            </w:r>
          </w:p>
        </w:tc>
        <w:tc>
          <w:tcPr>
            <w:tcW w:w="2603" w:type="dxa"/>
            <w:shd w:val="clear" w:color="auto" w:fill="92D050"/>
            <w:vAlign w:val="center"/>
          </w:tcPr>
          <w:p w14:paraId="4FE17EF4" w14:textId="77777777" w:rsidR="008F4FD7" w:rsidRPr="00C4179B" w:rsidRDefault="008F4FD7" w:rsidP="008207A1">
            <w:pPr>
              <w:jc w:val="both"/>
              <w:rPr>
                <w:rFonts w:asciiTheme="minorHAnsi" w:hAnsiTheme="minorHAnsi" w:cstheme="minorHAnsi"/>
                <w:color w:val="000000"/>
                <w:sz w:val="18"/>
                <w:szCs w:val="18"/>
              </w:rPr>
            </w:pPr>
          </w:p>
        </w:tc>
      </w:tr>
    </w:tbl>
    <w:p w14:paraId="502A200A" w14:textId="77777777" w:rsidR="00A72833" w:rsidRDefault="00A72833" w:rsidP="00891611">
      <w:pPr>
        <w:pStyle w:val="Odsekzoznamu"/>
        <w:suppressAutoHyphens w:val="0"/>
        <w:spacing w:after="200" w:line="276" w:lineRule="auto"/>
        <w:ind w:left="0"/>
        <w:contextualSpacing/>
        <w:jc w:val="both"/>
        <w:rPr>
          <w:rFonts w:asciiTheme="minorHAnsi" w:hAnsiTheme="minorHAnsi" w:cstheme="minorHAnsi"/>
          <w:b/>
          <w:sz w:val="22"/>
        </w:rPr>
      </w:pPr>
    </w:p>
    <w:p w14:paraId="1A0CC6CC" w14:textId="0154D147" w:rsidR="009D02AB" w:rsidRPr="00512EBD" w:rsidRDefault="00A72833" w:rsidP="00A72833">
      <w:pPr>
        <w:pStyle w:val="Odsekzoznamu"/>
        <w:suppressAutoHyphens w:val="0"/>
        <w:ind w:left="0"/>
        <w:jc w:val="both"/>
        <w:rPr>
          <w:rFonts w:asciiTheme="minorHAnsi" w:hAnsiTheme="minorHAnsi" w:cstheme="minorHAnsi"/>
          <w:sz w:val="22"/>
        </w:rPr>
      </w:pPr>
      <w:r>
        <w:rPr>
          <w:rFonts w:asciiTheme="minorHAnsi" w:hAnsiTheme="minorHAnsi" w:cstheme="minorHAnsi"/>
          <w:b/>
          <w:sz w:val="22"/>
        </w:rPr>
        <w:t>Minimálna hranica</w:t>
      </w:r>
      <w:r>
        <w:rPr>
          <w:rFonts w:asciiTheme="minorHAnsi" w:hAnsiTheme="minorHAnsi" w:cstheme="minorHAnsi"/>
          <w:sz w:val="22"/>
        </w:rPr>
        <w:t xml:space="preserve"> požadovaných bodov z dôvodu, aby boli schválené len dostatočne kvalitné projekty </w:t>
      </w:r>
      <w:r w:rsidRPr="00E13506">
        <w:rPr>
          <w:rFonts w:asciiTheme="minorHAnsi" w:hAnsiTheme="minorHAnsi" w:cstheme="minorHAnsi"/>
          <w:sz w:val="22"/>
        </w:rPr>
        <w:t>je</w:t>
      </w:r>
      <w:r w:rsidRPr="00E13506">
        <w:rPr>
          <w:rFonts w:asciiTheme="minorHAnsi" w:hAnsiTheme="minorHAnsi" w:cstheme="minorHAnsi"/>
          <w:b/>
          <w:sz w:val="22"/>
          <w:szCs w:val="22"/>
        </w:rPr>
        <w:t xml:space="preserve"> </w:t>
      </w:r>
      <w:r w:rsidR="00AB4F8A" w:rsidRPr="00E13506">
        <w:rPr>
          <w:rFonts w:asciiTheme="minorHAnsi" w:hAnsiTheme="minorHAnsi" w:cstheme="minorHAnsi"/>
          <w:b/>
          <w:sz w:val="22"/>
          <w:szCs w:val="22"/>
        </w:rPr>
        <w:t>60</w:t>
      </w:r>
      <w:r w:rsidRPr="00E13506">
        <w:rPr>
          <w:rFonts w:asciiTheme="minorHAnsi" w:hAnsiTheme="minorHAnsi" w:cstheme="minorHAnsi"/>
          <w:b/>
          <w:sz w:val="22"/>
          <w:szCs w:val="22"/>
        </w:rPr>
        <w:t xml:space="preserve"> bodov.</w:t>
      </w:r>
    </w:p>
    <w:p w14:paraId="6E1C3B94" w14:textId="77777777" w:rsidR="00A72833" w:rsidRDefault="00A72833" w:rsidP="00A72833">
      <w:pPr>
        <w:suppressAutoHyphens w:val="0"/>
        <w:spacing w:line="276" w:lineRule="auto"/>
        <w:jc w:val="both"/>
        <w:rPr>
          <w:rFonts w:asciiTheme="minorHAnsi" w:hAnsiTheme="minorHAnsi" w:cstheme="minorHAnsi"/>
          <w:sz w:val="22"/>
        </w:rPr>
      </w:pPr>
    </w:p>
    <w:p w14:paraId="334A0046" w14:textId="6D3D9223" w:rsidR="00A72833" w:rsidRDefault="00A72833" w:rsidP="00A72833">
      <w:pPr>
        <w:suppressAutoHyphens w:val="0"/>
        <w:spacing w:after="120" w:line="276" w:lineRule="auto"/>
        <w:jc w:val="both"/>
        <w:rPr>
          <w:rFonts w:asciiTheme="minorHAnsi" w:hAnsiTheme="minorHAnsi"/>
          <w:bCs/>
          <w:sz w:val="22"/>
          <w:szCs w:val="22"/>
        </w:rPr>
      </w:pPr>
      <w:r>
        <w:rPr>
          <w:rFonts w:asciiTheme="minorHAnsi" w:hAnsiTheme="minorHAnsi" w:cstheme="minorHAnsi"/>
          <w:sz w:val="22"/>
        </w:rPr>
        <w:t>Princíp uplatnenia výberu:</w:t>
      </w:r>
    </w:p>
    <w:p w14:paraId="60394503" w14:textId="7CB557B5" w:rsidR="00A72833" w:rsidRPr="00A72833" w:rsidRDefault="00A72833" w:rsidP="00A72833">
      <w:pPr>
        <w:suppressAutoHyphens w:val="0"/>
        <w:spacing w:line="276" w:lineRule="auto"/>
        <w:jc w:val="both"/>
        <w:rPr>
          <w:rFonts w:asciiTheme="minorHAnsi" w:hAnsiTheme="minorHAnsi"/>
          <w:bCs/>
          <w:sz w:val="22"/>
          <w:szCs w:val="22"/>
        </w:rPr>
      </w:pPr>
      <w:r w:rsidRPr="00A72833">
        <w:rPr>
          <w:rFonts w:asciiTheme="minorHAnsi" w:hAnsiTheme="minorHAnsi"/>
          <w:bCs/>
          <w:sz w:val="22"/>
          <w:szCs w:val="22"/>
        </w:rPr>
        <w:t xml:space="preserve">Projekty po splnení všeobecných podmienok poskytnutia príspevku, podmienok oprávnenosti (výberových kritérií) budú zoradené podľa dosiahnutých bodov v zmysle bodovacích/hodnotiacich </w:t>
      </w:r>
      <w:r w:rsidRPr="00A72833">
        <w:rPr>
          <w:rFonts w:asciiTheme="minorHAnsi" w:hAnsiTheme="minorHAnsi"/>
          <w:bCs/>
          <w:sz w:val="22"/>
          <w:szCs w:val="22"/>
        </w:rPr>
        <w:lastRenderedPageBreak/>
        <w:t>kritérií a vytvorí sa hranica finančných možností, tzn. posúdi sa súčet finančných požiadaviek všetkých zoradených projektov s finančnou alokáciou</w:t>
      </w:r>
      <w:r>
        <w:rPr>
          <w:rFonts w:asciiTheme="minorHAnsi" w:hAnsiTheme="minorHAnsi"/>
          <w:bCs/>
          <w:sz w:val="22"/>
          <w:szCs w:val="22"/>
        </w:rPr>
        <w:t xml:space="preserve"> tejto výzvy</w:t>
      </w:r>
      <w:r w:rsidRPr="00A72833">
        <w:rPr>
          <w:rFonts w:asciiTheme="minorHAnsi" w:hAnsiTheme="minorHAnsi"/>
          <w:bCs/>
          <w:sz w:val="22"/>
          <w:szCs w:val="22"/>
        </w:rPr>
        <w:t>.</w:t>
      </w:r>
    </w:p>
    <w:p w14:paraId="5A6B87A0" w14:textId="77777777" w:rsidR="00636866" w:rsidRDefault="00A72833" w:rsidP="00636866">
      <w:pPr>
        <w:suppressAutoHyphens w:val="0"/>
        <w:spacing w:after="120" w:line="276" w:lineRule="auto"/>
        <w:jc w:val="both"/>
        <w:rPr>
          <w:rFonts w:asciiTheme="minorHAnsi" w:hAnsiTheme="minorHAnsi" w:cstheme="minorHAnsi"/>
          <w:sz w:val="22"/>
          <w:szCs w:val="22"/>
        </w:rPr>
      </w:pPr>
      <w:r w:rsidRPr="005168B7">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w:t>
      </w:r>
      <w:r w:rsidR="00636866">
        <w:rPr>
          <w:rFonts w:asciiTheme="minorHAnsi" w:hAnsiTheme="minorHAnsi"/>
          <w:bCs/>
          <w:sz w:val="22"/>
          <w:szCs w:val="22"/>
        </w:rPr>
        <w:t xml:space="preserve">, </w:t>
      </w:r>
      <w:r w:rsidR="00636866">
        <w:rPr>
          <w:rFonts w:asciiTheme="minorHAnsi" w:hAnsiTheme="minorHAnsi" w:cstheme="minorHAnsi"/>
          <w:sz w:val="22"/>
          <w:szCs w:val="22"/>
        </w:rPr>
        <w:t>budú pri výbere zoradené ŽoNFP v prípade rovnakého počtu bodov podľa výšky dosiahnutých bodov v nasledovných kritériách v poradí:</w:t>
      </w:r>
    </w:p>
    <w:p w14:paraId="1AE71802" w14:textId="47BA0410"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1</w:t>
      </w:r>
    </w:p>
    <w:p w14:paraId="2E90D1E7" w14:textId="77777777"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2</w:t>
      </w:r>
    </w:p>
    <w:p w14:paraId="04D16835" w14:textId="56F3895A"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7</w:t>
      </w:r>
    </w:p>
    <w:p w14:paraId="70977232" w14:textId="77777777"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4</w:t>
      </w:r>
    </w:p>
    <w:p w14:paraId="7D04EA29" w14:textId="75523F6C"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6</w:t>
      </w:r>
    </w:p>
    <w:p w14:paraId="140D58B5" w14:textId="1DBD897E"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 xml:space="preserve">bodovacie kritérium č. </w:t>
      </w:r>
      <w:r w:rsidR="001D4440">
        <w:rPr>
          <w:rFonts w:asciiTheme="minorHAnsi" w:hAnsiTheme="minorHAnsi" w:cstheme="minorHAnsi"/>
          <w:sz w:val="22"/>
          <w:szCs w:val="22"/>
        </w:rPr>
        <w:t>5</w:t>
      </w:r>
    </w:p>
    <w:p w14:paraId="7C4A4214" w14:textId="5C36DCEF"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3</w:t>
      </w:r>
    </w:p>
    <w:p w14:paraId="51AE57F2" w14:textId="3FC6B2D6" w:rsidR="00636866" w:rsidRDefault="00636866" w:rsidP="00636866">
      <w:pPr>
        <w:pStyle w:val="Odsekzoznamu"/>
        <w:numPr>
          <w:ilvl w:val="3"/>
          <w:numId w:val="46"/>
        </w:numPr>
        <w:ind w:left="567" w:hanging="567"/>
        <w:jc w:val="both"/>
        <w:rPr>
          <w:rFonts w:asciiTheme="minorHAnsi" w:hAnsiTheme="minorHAnsi" w:cstheme="minorHAnsi"/>
          <w:sz w:val="22"/>
          <w:szCs w:val="22"/>
        </w:rPr>
      </w:pPr>
      <w:r>
        <w:rPr>
          <w:rFonts w:asciiTheme="minorHAnsi" w:hAnsiTheme="minorHAnsi" w:cstheme="minorHAnsi"/>
          <w:sz w:val="22"/>
          <w:szCs w:val="22"/>
        </w:rPr>
        <w:t>bodovacie kritérium č. 8</w:t>
      </w:r>
    </w:p>
    <w:p w14:paraId="0AC518B5" w14:textId="40982CCB" w:rsidR="00A72833" w:rsidRPr="005168B7" w:rsidRDefault="00A72833" w:rsidP="00A72833">
      <w:pPr>
        <w:suppressAutoHyphens w:val="0"/>
        <w:spacing w:line="276" w:lineRule="auto"/>
        <w:jc w:val="both"/>
        <w:rPr>
          <w:rFonts w:asciiTheme="minorHAnsi" w:hAnsiTheme="minorHAnsi"/>
          <w:bCs/>
          <w:sz w:val="22"/>
          <w:szCs w:val="22"/>
        </w:rPr>
      </w:pPr>
    </w:p>
    <w:p w14:paraId="03F18876" w14:textId="5CDF373C" w:rsidR="00631252" w:rsidRPr="00512EBD" w:rsidRDefault="0079031B" w:rsidP="00F62DDC">
      <w:pPr>
        <w:pStyle w:val="Nadpis2"/>
        <w:numPr>
          <w:ilvl w:val="1"/>
          <w:numId w:val="8"/>
        </w:numPr>
        <w:spacing w:after="120"/>
        <w:ind w:left="567" w:hanging="567"/>
        <w:jc w:val="both"/>
        <w:rPr>
          <w:rFonts w:asciiTheme="minorHAnsi" w:hAnsiTheme="minorHAnsi" w:cstheme="minorHAnsi"/>
        </w:rPr>
      </w:pPr>
      <w:r w:rsidRPr="00512EBD">
        <w:rPr>
          <w:rFonts w:asciiTheme="minorHAnsi" w:hAnsiTheme="minorHAnsi" w:cstheme="minorHAnsi"/>
        </w:rPr>
        <w:t xml:space="preserve">Splnenie podmienok ustanovených v osobitných predpisoch </w:t>
      </w:r>
      <w:r w:rsidR="0029269C" w:rsidRPr="00512EBD">
        <w:rPr>
          <w:rFonts w:asciiTheme="minorHAnsi" w:hAnsiTheme="minorHAnsi" w:cstheme="minorHAnsi"/>
        </w:rPr>
        <w:tab/>
      </w:r>
    </w:p>
    <w:p w14:paraId="25CA704C" w14:textId="15EEEBF6" w:rsidR="000279AA" w:rsidRPr="00512EBD" w:rsidRDefault="000C5EC1" w:rsidP="00F62DDC">
      <w:pPr>
        <w:pStyle w:val="Odsekzoznamu"/>
        <w:numPr>
          <w:ilvl w:val="2"/>
          <w:numId w:val="8"/>
        </w:numPr>
        <w:spacing w:before="60" w:after="60" w:line="280" w:lineRule="exact"/>
        <w:ind w:left="567" w:hanging="567"/>
        <w:jc w:val="both"/>
        <w:rPr>
          <w:rFonts w:asciiTheme="minorHAnsi" w:hAnsiTheme="minorHAnsi" w:cstheme="minorHAnsi"/>
          <w:sz w:val="22"/>
        </w:rPr>
      </w:pPr>
      <w:bookmarkStart w:id="47" w:name="bod282"/>
      <w:bookmarkEnd w:id="47"/>
      <w:r w:rsidRPr="00512EBD">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512EBD" w:rsidRDefault="000279AA" w:rsidP="000279AA">
      <w:pPr>
        <w:spacing w:before="60" w:after="60" w:line="280" w:lineRule="exact"/>
        <w:ind w:left="567"/>
        <w:jc w:val="both"/>
        <w:rPr>
          <w:rFonts w:asciiTheme="minorHAnsi" w:hAnsiTheme="minorHAnsi" w:cstheme="minorHAnsi"/>
          <w:sz w:val="22"/>
        </w:rPr>
      </w:pPr>
      <w:r w:rsidRPr="00512EBD">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512EBD" w:rsidRDefault="000279AA" w:rsidP="006223B5">
      <w:pPr>
        <w:pStyle w:val="Odsekzoznamu"/>
        <w:numPr>
          <w:ilvl w:val="4"/>
          <w:numId w:val="17"/>
        </w:numPr>
        <w:spacing w:before="60" w:after="60" w:line="280" w:lineRule="exact"/>
        <w:ind w:left="1134" w:hanging="567"/>
        <w:jc w:val="both"/>
        <w:rPr>
          <w:rFonts w:asciiTheme="minorHAnsi" w:hAnsiTheme="minorHAnsi" w:cstheme="minorHAnsi"/>
          <w:sz w:val="22"/>
        </w:rPr>
      </w:pPr>
      <w:bookmarkStart w:id="48" w:name="rpvs"/>
      <w:bookmarkEnd w:id="48"/>
      <w:r w:rsidRPr="00512EBD">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prezident Slovenskej republiky,</w:t>
      </w:r>
    </w:p>
    <w:p w14:paraId="45016099" w14:textId="6D5D1A32"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člen vlády,</w:t>
      </w:r>
    </w:p>
    <w:p w14:paraId="19EDDCA6" w14:textId="010E6D24"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vedúci ústredného orgánu štátnej správy, ktorý nie je členom vlády,</w:t>
      </w:r>
    </w:p>
    <w:p w14:paraId="289CD8A3" w14:textId="1B708A57"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vedúci orgánu štátnej správy s celoslovenskou pôsobnosťou,</w:t>
      </w:r>
    </w:p>
    <w:p w14:paraId="559C1AF3" w14:textId="3BB73B1C"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sudca Ústavného súdu Slovenskej republiky alebo sudca,</w:t>
      </w:r>
    </w:p>
    <w:p w14:paraId="2880F231" w14:textId="6378FF4B"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generálny prokurátor Slovenskej republiky, špeciálny prokurátor alebo prokurátor,</w:t>
      </w:r>
    </w:p>
    <w:p w14:paraId="7EA37481" w14:textId="64381080"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verejný ochranca práv,</w:t>
      </w:r>
    </w:p>
    <w:p w14:paraId="6A914578" w14:textId="463121AF"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štátny tajomník,</w:t>
      </w:r>
    </w:p>
    <w:p w14:paraId="5DB9CB27" w14:textId="77777777"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generálny tajomník služobného úradu,</w:t>
      </w:r>
    </w:p>
    <w:p w14:paraId="71F6FDDF" w14:textId="77777777"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prednosta okresného úradu,</w:t>
      </w:r>
    </w:p>
    <w:p w14:paraId="768C4816" w14:textId="77777777"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512EBD" w:rsidRDefault="000279AA" w:rsidP="006223B5">
      <w:pPr>
        <w:pStyle w:val="Odsekzoznamu"/>
        <w:numPr>
          <w:ilvl w:val="3"/>
          <w:numId w:val="16"/>
        </w:numPr>
        <w:ind w:left="1701" w:hanging="567"/>
        <w:jc w:val="both"/>
        <w:rPr>
          <w:rFonts w:asciiTheme="minorHAnsi" w:hAnsiTheme="minorHAnsi" w:cstheme="minorHAnsi"/>
          <w:sz w:val="22"/>
        </w:rPr>
      </w:pPr>
      <w:r w:rsidRPr="00512EBD">
        <w:rPr>
          <w:rFonts w:asciiTheme="minorHAnsi" w:hAnsiTheme="minorHAnsi" w:cstheme="minorHAnsi"/>
          <w:sz w:val="22"/>
        </w:rPr>
        <w:t>predseda vyššieho územného celku,</w:t>
      </w:r>
    </w:p>
    <w:p w14:paraId="55CAC56B" w14:textId="66626F57" w:rsidR="000279AA" w:rsidRDefault="000279AA" w:rsidP="006223B5">
      <w:pPr>
        <w:pStyle w:val="Odsekzoznamu"/>
        <w:numPr>
          <w:ilvl w:val="4"/>
          <w:numId w:val="17"/>
        </w:numPr>
        <w:spacing w:before="60" w:after="60" w:line="280" w:lineRule="exact"/>
        <w:ind w:left="1134" w:hanging="567"/>
        <w:jc w:val="both"/>
        <w:rPr>
          <w:rFonts w:asciiTheme="minorHAnsi" w:hAnsiTheme="minorHAnsi" w:cstheme="minorHAnsi"/>
          <w:sz w:val="22"/>
        </w:rPr>
      </w:pPr>
      <w:r w:rsidRPr="00512EBD">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512EBD">
          <w:rPr>
            <w:rStyle w:val="Hypertextovprepojenie"/>
            <w:rFonts w:asciiTheme="minorHAnsi" w:hAnsiTheme="minorHAnsi" w:cstheme="minorHAnsi"/>
            <w:sz w:val="22"/>
          </w:rPr>
          <w:t xml:space="preserve">písmena </w:t>
        </w:r>
        <w:r w:rsidR="001054F5" w:rsidRPr="00512EBD">
          <w:rPr>
            <w:rStyle w:val="Hypertextovprepojenie"/>
            <w:rFonts w:asciiTheme="minorHAnsi" w:hAnsiTheme="minorHAnsi" w:cstheme="minorHAnsi"/>
            <w:sz w:val="22"/>
          </w:rPr>
          <w:t>a</w:t>
        </w:r>
        <w:r w:rsidRPr="00512EBD">
          <w:rPr>
            <w:rStyle w:val="Hypertextovprepojenie"/>
            <w:rFonts w:asciiTheme="minorHAnsi" w:hAnsiTheme="minorHAnsi" w:cstheme="minorHAnsi"/>
            <w:sz w:val="22"/>
          </w:rPr>
          <w:t>)</w:t>
        </w:r>
      </w:hyperlink>
      <w:r w:rsidR="001054F5" w:rsidRPr="00512EBD">
        <w:rPr>
          <w:rFonts w:asciiTheme="minorHAnsi" w:hAnsiTheme="minorHAnsi" w:cstheme="minorHAnsi"/>
          <w:sz w:val="22"/>
        </w:rPr>
        <w:t xml:space="preserve"> tohto bodu</w:t>
      </w:r>
      <w:r w:rsidRPr="00512EBD">
        <w:rPr>
          <w:rFonts w:asciiTheme="minorHAnsi" w:hAnsiTheme="minorHAnsi" w:cstheme="minorHAnsi"/>
          <w:sz w:val="22"/>
        </w:rPr>
        <w:t>.</w:t>
      </w:r>
    </w:p>
    <w:p w14:paraId="69563D43" w14:textId="4BC4ECC8" w:rsidR="001C01E7" w:rsidRPr="00512EBD" w:rsidRDefault="001C01E7" w:rsidP="001C01E7">
      <w:pPr>
        <w:pStyle w:val="Odsekzoznamu"/>
        <w:spacing w:before="60" w:after="60" w:line="280" w:lineRule="exact"/>
        <w:ind w:left="567"/>
        <w:jc w:val="both"/>
        <w:rPr>
          <w:rFonts w:asciiTheme="minorHAnsi" w:hAnsiTheme="minorHAnsi" w:cstheme="minorHAnsi"/>
          <w:sz w:val="22"/>
        </w:rPr>
      </w:pPr>
      <w:r w:rsidRPr="001C01E7">
        <w:rPr>
          <w:rFonts w:asciiTheme="minorHAnsi" w:hAnsiTheme="minorHAnsi" w:cstheme="minorHAnsi"/>
          <w:sz w:val="22"/>
        </w:rPr>
        <w:t xml:space="preserve">PPA splnenie tejto podmienky overí na základe údajov z dokumentácie z verejného obstarávania a overením na webovom sídle Ministerstva spravodlivosti SR </w:t>
      </w:r>
      <w:hyperlink r:id="rId40" w:history="1">
        <w:r w:rsidRPr="001C01E7">
          <w:rPr>
            <w:rStyle w:val="Hypertextovprepojenie"/>
            <w:rFonts w:asciiTheme="minorHAnsi" w:hAnsiTheme="minorHAnsi" w:cstheme="minorHAnsi"/>
            <w:sz w:val="22"/>
          </w:rPr>
          <w:t>https://rpvs.gov.sk/rpvs/</w:t>
        </w:r>
      </w:hyperlink>
      <w:r w:rsidRPr="001C01E7">
        <w:rPr>
          <w:rFonts w:asciiTheme="minorHAnsi" w:hAnsiTheme="minorHAnsi" w:cstheme="minorHAnsi"/>
          <w:sz w:val="22"/>
        </w:rPr>
        <w:t>.</w:t>
      </w:r>
    </w:p>
    <w:p w14:paraId="4C15B4F5" w14:textId="758AC47A" w:rsidR="00851EFD" w:rsidRPr="00512EBD" w:rsidRDefault="00074098" w:rsidP="00F62DDC">
      <w:pPr>
        <w:pStyle w:val="Odsekzoznamu"/>
        <w:numPr>
          <w:ilvl w:val="2"/>
          <w:numId w:val="8"/>
        </w:numPr>
        <w:spacing w:before="60" w:after="60" w:line="280" w:lineRule="exact"/>
        <w:ind w:left="567" w:hanging="567"/>
        <w:jc w:val="both"/>
        <w:rPr>
          <w:rFonts w:asciiTheme="minorHAnsi" w:hAnsiTheme="minorHAnsi" w:cstheme="minorHAnsi"/>
          <w:sz w:val="22"/>
        </w:rPr>
      </w:pPr>
      <w:bookmarkStart w:id="49" w:name="stimulacnyucinok"/>
      <w:bookmarkEnd w:id="49"/>
      <w:r w:rsidRPr="00512EBD">
        <w:rPr>
          <w:rFonts w:asciiTheme="minorHAnsi" w:hAnsiTheme="minorHAnsi" w:cstheme="minorHAnsi"/>
          <w:sz w:val="22"/>
        </w:rPr>
        <w:lastRenderedPageBreak/>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41" w:history="1">
        <w:r w:rsidRPr="00512EBD">
          <w:rPr>
            <w:rStyle w:val="Hypertextovprepojenie"/>
            <w:rFonts w:asciiTheme="minorHAnsi" w:hAnsiTheme="minorHAnsi" w:cstheme="minorHAnsi"/>
            <w:sz w:val="22"/>
          </w:rPr>
          <w:t>https://ec.europa.eu/budget/edes/index_en.cfm</w:t>
        </w:r>
      </w:hyperlink>
      <w:r w:rsidRPr="00512EBD">
        <w:rPr>
          <w:rFonts w:asciiTheme="minorHAnsi" w:hAnsiTheme="minorHAnsi" w:cstheme="minorHAnsi"/>
          <w:sz w:val="22"/>
        </w:rPr>
        <w:t>)</w:t>
      </w:r>
      <w:r w:rsidR="0079082C" w:rsidRPr="00512EBD">
        <w:rPr>
          <w:rStyle w:val="Odkaznapoznmkupodiarou"/>
          <w:rFonts w:asciiTheme="minorHAnsi" w:hAnsiTheme="minorHAnsi" w:cstheme="minorHAnsi"/>
          <w:sz w:val="22"/>
        </w:rPr>
        <w:footnoteReference w:id="24"/>
      </w:r>
      <w:r w:rsidR="005A7CBE" w:rsidRPr="00512EBD">
        <w:rPr>
          <w:rFonts w:asciiTheme="minorHAnsi" w:hAnsiTheme="minorHAnsi" w:cstheme="minorHAnsi"/>
          <w:sz w:val="22"/>
        </w:rPr>
        <w:t>.</w:t>
      </w:r>
      <w:r w:rsidR="00456626" w:rsidRPr="00512EBD">
        <w:rPr>
          <w:rFonts w:asciiTheme="minorHAnsi" w:hAnsiTheme="minorHAnsi" w:cstheme="minorHAnsi"/>
        </w:rPr>
        <w:t xml:space="preserve"> </w:t>
      </w:r>
    </w:p>
    <w:p w14:paraId="03B16291" w14:textId="786B6BDB" w:rsidR="00074098" w:rsidRPr="00512EBD" w:rsidRDefault="00456626" w:rsidP="00851EFD">
      <w:pPr>
        <w:pStyle w:val="Odsekzoznamu"/>
        <w:spacing w:before="60" w:after="60" w:line="280" w:lineRule="exact"/>
        <w:ind w:left="567"/>
        <w:jc w:val="both"/>
        <w:rPr>
          <w:rFonts w:asciiTheme="minorHAnsi" w:hAnsiTheme="minorHAnsi" w:cstheme="minorHAnsi"/>
          <w:sz w:val="22"/>
        </w:rPr>
      </w:pPr>
      <w:r w:rsidRPr="00512EBD">
        <w:rPr>
          <w:rFonts w:asciiTheme="minorHAnsi" w:hAnsiTheme="minorHAnsi" w:cstheme="minorHAnsi"/>
          <w:sz w:val="22"/>
        </w:rPr>
        <w:t xml:space="preserve">Predbežná informácia pre žiadateľov o nenávratný finančný príspevok, resp. o príspevok v zmysle čl. 105a a </w:t>
      </w:r>
      <w:proofErr w:type="spellStart"/>
      <w:r w:rsidRPr="00512EBD">
        <w:rPr>
          <w:rFonts w:asciiTheme="minorHAnsi" w:hAnsiTheme="minorHAnsi" w:cstheme="minorHAnsi"/>
          <w:sz w:val="22"/>
        </w:rPr>
        <w:t>nasl</w:t>
      </w:r>
      <w:proofErr w:type="spellEnd"/>
      <w:r w:rsidRPr="00512EBD">
        <w:rPr>
          <w:rFonts w:asciiTheme="minorHAnsi" w:hAnsiTheme="minorHAnsi" w:cstheme="minorHAnsi"/>
          <w:sz w:val="22"/>
        </w:rPr>
        <w:t xml:space="preserve">. nariadenia Európskeho parlamentu a Rady (EÚ, </w:t>
      </w:r>
      <w:proofErr w:type="spellStart"/>
      <w:r w:rsidRPr="00512EBD">
        <w:rPr>
          <w:rFonts w:asciiTheme="minorHAnsi" w:hAnsiTheme="minorHAnsi" w:cstheme="minorHAnsi"/>
          <w:sz w:val="22"/>
        </w:rPr>
        <w:t>Euratom</w:t>
      </w:r>
      <w:proofErr w:type="spellEnd"/>
      <w:r w:rsidRPr="00512EBD">
        <w:rPr>
          <w:rFonts w:asciiTheme="minorHAnsi" w:hAnsiTheme="minorHAnsi" w:cstheme="minorHAnsi"/>
          <w:sz w:val="22"/>
        </w:rPr>
        <w:t xml:space="preserve">) 1929/2015 z 28. októbra 2015, ktorým sa mení nariadenie (EÚ, </w:t>
      </w:r>
      <w:proofErr w:type="spellStart"/>
      <w:r w:rsidRPr="00512EBD">
        <w:rPr>
          <w:rFonts w:asciiTheme="minorHAnsi" w:hAnsiTheme="minorHAnsi" w:cstheme="minorHAnsi"/>
          <w:sz w:val="22"/>
        </w:rPr>
        <w:t>Euratom</w:t>
      </w:r>
      <w:proofErr w:type="spellEnd"/>
      <w:r w:rsidRPr="00512EBD">
        <w:rPr>
          <w:rFonts w:asciiTheme="minorHAnsi" w:hAnsiTheme="minorHAnsi" w:cstheme="minorHAnsi"/>
          <w:sz w:val="22"/>
        </w:rPr>
        <w:t xml:space="preserve">) č. 966/2012 o rozpočtových pravidlách, ktoré sa vzťahujú na všeobecný rozpočet Únie tvorí </w:t>
      </w:r>
      <w:r w:rsidRPr="00E13506">
        <w:rPr>
          <w:rFonts w:asciiTheme="minorHAnsi" w:hAnsiTheme="minorHAnsi" w:cstheme="minorHAnsi"/>
          <w:b/>
          <w:bCs/>
          <w:color w:val="FF0000"/>
          <w:sz w:val="22"/>
        </w:rPr>
        <w:t>Prílohu č. 3</w:t>
      </w:r>
      <w:r w:rsidRPr="00512EBD">
        <w:rPr>
          <w:rFonts w:asciiTheme="minorHAnsi" w:hAnsiTheme="minorHAnsi" w:cstheme="minorHAnsi"/>
          <w:sz w:val="22"/>
        </w:rPr>
        <w:t xml:space="preserve"> tejto výzvy.</w:t>
      </w:r>
    </w:p>
    <w:p w14:paraId="13824FDF" w14:textId="09E16BDC" w:rsidR="00DF7357" w:rsidRPr="00D84403" w:rsidRDefault="00DF2F87" w:rsidP="00D84403">
      <w:pPr>
        <w:pStyle w:val="Odsekzoznamu"/>
        <w:numPr>
          <w:ilvl w:val="2"/>
          <w:numId w:val="8"/>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Žiadateľ je povinný pri obstarávaní tovarov, stavebných prác a služieb uplatňova</w:t>
      </w:r>
      <w:r w:rsidR="001529B6" w:rsidRPr="00512EBD">
        <w:rPr>
          <w:rFonts w:asciiTheme="minorHAnsi" w:hAnsiTheme="minorHAnsi" w:cstheme="minorHAnsi"/>
          <w:sz w:val="22"/>
        </w:rPr>
        <w:t>ť</w:t>
      </w:r>
      <w:r w:rsidRPr="00512EBD">
        <w:rPr>
          <w:rFonts w:asciiTheme="minorHAnsi" w:hAnsiTheme="minorHAnsi" w:cstheme="minorHAnsi"/>
          <w:sz w:val="22"/>
        </w:rPr>
        <w:t xml:space="preserve"> </w:t>
      </w:r>
      <w:r w:rsidRPr="00512EBD">
        <w:rPr>
          <w:rFonts w:asciiTheme="minorHAnsi" w:hAnsiTheme="minorHAnsi" w:cstheme="minorHAnsi"/>
          <w:b/>
          <w:sz w:val="22"/>
        </w:rPr>
        <w:t>sociáln</w:t>
      </w:r>
      <w:r w:rsidR="001529B6" w:rsidRPr="00512EBD">
        <w:rPr>
          <w:rFonts w:asciiTheme="minorHAnsi" w:hAnsiTheme="minorHAnsi" w:cstheme="minorHAnsi"/>
          <w:b/>
          <w:sz w:val="22"/>
        </w:rPr>
        <w:t>y</w:t>
      </w:r>
      <w:r w:rsidRPr="00512EBD">
        <w:rPr>
          <w:rFonts w:asciiTheme="minorHAnsi" w:hAnsiTheme="minorHAnsi" w:cstheme="minorHAnsi"/>
          <w:b/>
          <w:sz w:val="22"/>
        </w:rPr>
        <w:t xml:space="preserve"> aspekt</w:t>
      </w:r>
      <w:r w:rsidRPr="00512EBD">
        <w:rPr>
          <w:rFonts w:asciiTheme="minorHAnsi" w:hAnsiTheme="minorHAnsi" w:cstheme="minorHAnsi"/>
          <w:sz w:val="22"/>
        </w:rPr>
        <w:t xml:space="preserve"> pri verejnom obstarávaní.</w:t>
      </w:r>
      <w:r w:rsidR="00E213D5" w:rsidRPr="00512EBD">
        <w:rPr>
          <w:rFonts w:asciiTheme="minorHAnsi" w:hAnsiTheme="minorHAnsi" w:cstheme="minorHAnsi"/>
          <w:sz w:val="22"/>
        </w:rPr>
        <w:t xml:space="preserve"> </w:t>
      </w:r>
      <w:r w:rsidR="006C5D6D">
        <w:rPr>
          <w:rFonts w:asciiTheme="minorHAnsi" w:hAnsiTheme="minorHAnsi" w:cstheme="minorHAnsi"/>
          <w:sz w:val="22"/>
        </w:rPr>
        <w:t>Ž</w:t>
      </w:r>
      <w:r w:rsidR="006C5D6D" w:rsidRPr="006C5D6D">
        <w:rPr>
          <w:rFonts w:asciiTheme="minorHAnsi" w:hAnsiTheme="minorHAnsi" w:cstheme="minorHAnsi"/>
          <w:sz w:val="22"/>
        </w:rPr>
        <w:t>iadatelia, ktorí sú uvedení v Atlase rómskych komunít 201</w:t>
      </w:r>
      <w:r w:rsidR="006C5D6D">
        <w:rPr>
          <w:rFonts w:asciiTheme="minorHAnsi" w:hAnsiTheme="minorHAnsi" w:cstheme="minorHAnsi"/>
          <w:sz w:val="22"/>
        </w:rPr>
        <w:t>9</w:t>
      </w:r>
      <w:r w:rsidR="006C5D6D" w:rsidRPr="006C5D6D">
        <w:rPr>
          <w:rFonts w:asciiTheme="minorHAnsi" w:hAnsiTheme="minorHAnsi" w:cstheme="minorHAnsi"/>
          <w:sz w:val="22"/>
        </w:rPr>
        <w:t xml:space="preserve"> a kde populácia </w:t>
      </w:r>
      <w:r w:rsidR="006C5D6D" w:rsidRPr="00E13506">
        <w:rPr>
          <w:rFonts w:asciiTheme="minorHAnsi" w:hAnsiTheme="minorHAnsi" w:cstheme="minorHAnsi"/>
          <w:sz w:val="22"/>
        </w:rPr>
        <w:t xml:space="preserve">Rómov je </w:t>
      </w:r>
      <w:r w:rsidR="00AB4F8A" w:rsidRPr="00E13506">
        <w:rPr>
          <w:rFonts w:asciiTheme="minorHAnsi" w:hAnsiTheme="minorHAnsi" w:cstheme="minorHAnsi"/>
          <w:sz w:val="22"/>
        </w:rPr>
        <w:t xml:space="preserve">11 </w:t>
      </w:r>
      <w:r w:rsidR="006C5D6D" w:rsidRPr="00E13506">
        <w:rPr>
          <w:rFonts w:asciiTheme="minorHAnsi" w:hAnsiTheme="minorHAnsi" w:cstheme="minorHAnsi"/>
          <w:sz w:val="22"/>
        </w:rPr>
        <w:t>%</w:t>
      </w:r>
      <w:r w:rsidR="006C5D6D" w:rsidRPr="006C5D6D">
        <w:rPr>
          <w:rFonts w:asciiTheme="minorHAnsi" w:hAnsiTheme="minorHAnsi" w:cstheme="minorHAnsi"/>
          <w:sz w:val="22"/>
        </w:rPr>
        <w:t xml:space="preserve"> a</w:t>
      </w:r>
      <w:r w:rsidR="00741AAE">
        <w:rPr>
          <w:rFonts w:asciiTheme="minorHAnsi" w:hAnsiTheme="minorHAnsi" w:cstheme="minorHAnsi"/>
          <w:sz w:val="22"/>
        </w:rPr>
        <w:t> </w:t>
      </w:r>
      <w:r w:rsidR="006C5D6D" w:rsidRPr="006C5D6D">
        <w:rPr>
          <w:rFonts w:asciiTheme="minorHAnsi" w:hAnsiTheme="minorHAnsi" w:cstheme="minorHAnsi"/>
          <w:sz w:val="22"/>
        </w:rPr>
        <w:t>viac</w:t>
      </w:r>
      <w:r w:rsidR="00741AAE">
        <w:rPr>
          <w:rFonts w:asciiTheme="minorHAnsi" w:hAnsiTheme="minorHAnsi" w:cstheme="minorHAnsi"/>
          <w:sz w:val="22"/>
        </w:rPr>
        <w:t xml:space="preserve"> (stĺpec F)</w:t>
      </w:r>
      <w:r w:rsidR="006C5D6D" w:rsidRPr="006C5D6D">
        <w:rPr>
          <w:rFonts w:asciiTheme="minorHAnsi" w:hAnsiTheme="minorHAnsi" w:cstheme="minorHAnsi"/>
          <w:sz w:val="22"/>
        </w:rPr>
        <w:t>, povinní uplatniť pri verejnom obstarávaní sociálne hľadisko, týkajúce sa inklúzie marginalizovaných rómskych komunít. Atlas rómskych komunít 201</w:t>
      </w:r>
      <w:r w:rsidR="006C5D6D">
        <w:rPr>
          <w:rFonts w:asciiTheme="minorHAnsi" w:hAnsiTheme="minorHAnsi" w:cstheme="minorHAnsi"/>
          <w:sz w:val="22"/>
        </w:rPr>
        <w:t>9</w:t>
      </w:r>
      <w:r w:rsidR="00C471F4">
        <w:rPr>
          <w:rFonts w:asciiTheme="minorHAnsi" w:hAnsiTheme="minorHAnsi" w:cstheme="minorHAnsi"/>
          <w:sz w:val="22"/>
        </w:rPr>
        <w:t xml:space="preserve"> tvorí</w:t>
      </w:r>
      <w:r w:rsidR="006C5D6D" w:rsidRPr="006C5D6D">
        <w:rPr>
          <w:rFonts w:asciiTheme="minorHAnsi" w:hAnsiTheme="minorHAnsi" w:cstheme="minorHAnsi"/>
          <w:sz w:val="22"/>
        </w:rPr>
        <w:t xml:space="preserve"> </w:t>
      </w:r>
      <w:r w:rsidR="006C5D6D" w:rsidRPr="00744A48">
        <w:rPr>
          <w:rFonts w:asciiTheme="minorHAnsi" w:hAnsiTheme="minorHAnsi" w:cstheme="minorHAnsi"/>
          <w:b/>
          <w:bCs/>
          <w:color w:val="FF0000"/>
          <w:sz w:val="22"/>
        </w:rPr>
        <w:t>príloh</w:t>
      </w:r>
      <w:r w:rsidR="00C471F4" w:rsidRPr="00744A48">
        <w:rPr>
          <w:rFonts w:asciiTheme="minorHAnsi" w:hAnsiTheme="minorHAnsi" w:cstheme="minorHAnsi"/>
          <w:b/>
          <w:bCs/>
          <w:color w:val="FF0000"/>
          <w:sz w:val="22"/>
        </w:rPr>
        <w:t xml:space="preserve">u </w:t>
      </w:r>
      <w:r w:rsidR="006C5D6D" w:rsidRPr="00744A48">
        <w:rPr>
          <w:rFonts w:asciiTheme="minorHAnsi" w:hAnsiTheme="minorHAnsi" w:cstheme="minorHAnsi"/>
          <w:b/>
          <w:bCs/>
          <w:color w:val="FF0000"/>
          <w:sz w:val="22"/>
        </w:rPr>
        <w:t xml:space="preserve">č. </w:t>
      </w:r>
      <w:r w:rsidR="00744A48" w:rsidRPr="00744A48">
        <w:rPr>
          <w:rFonts w:asciiTheme="minorHAnsi" w:hAnsiTheme="minorHAnsi" w:cstheme="minorHAnsi"/>
          <w:b/>
          <w:bCs/>
          <w:color w:val="FF0000"/>
          <w:sz w:val="22"/>
        </w:rPr>
        <w:t>7</w:t>
      </w:r>
      <w:r w:rsidR="00744A48" w:rsidRPr="006C5D6D">
        <w:rPr>
          <w:rFonts w:asciiTheme="minorHAnsi" w:hAnsiTheme="minorHAnsi" w:cstheme="minorHAnsi"/>
          <w:sz w:val="22"/>
        </w:rPr>
        <w:t xml:space="preserve"> </w:t>
      </w:r>
      <w:r w:rsidR="006C5D6D" w:rsidRPr="006C5D6D">
        <w:rPr>
          <w:rFonts w:asciiTheme="minorHAnsi" w:hAnsiTheme="minorHAnsi" w:cstheme="minorHAnsi"/>
          <w:sz w:val="22"/>
        </w:rPr>
        <w:t>tejto výzvy.</w:t>
      </w:r>
    </w:p>
    <w:p w14:paraId="4714C6CD" w14:textId="77777777" w:rsidR="00F62DDC" w:rsidRPr="00512EBD" w:rsidRDefault="00F62DDC" w:rsidP="00F62DDC">
      <w:pPr>
        <w:pStyle w:val="Odsekzoznamu"/>
        <w:spacing w:before="60" w:after="60"/>
        <w:ind w:left="1134"/>
        <w:jc w:val="both"/>
        <w:rPr>
          <w:rFonts w:asciiTheme="minorHAnsi" w:hAnsiTheme="minorHAnsi" w:cstheme="minorHAnsi"/>
          <w:sz w:val="22"/>
        </w:rPr>
      </w:pPr>
    </w:p>
    <w:p w14:paraId="775011C6" w14:textId="79CDB5AD" w:rsidR="00631252" w:rsidRPr="00512EBD" w:rsidRDefault="009658F3" w:rsidP="00F62DDC">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bookmarkStart w:id="50" w:name="bod288"/>
      <w:bookmarkStart w:id="51" w:name="bod289"/>
      <w:bookmarkEnd w:id="50"/>
      <w:bookmarkEnd w:id="51"/>
      <w:r w:rsidRPr="00512EBD">
        <w:rPr>
          <w:rFonts w:asciiTheme="minorHAnsi" w:hAnsiTheme="minorHAnsi" w:cstheme="minorHAnsi"/>
          <w:smallCaps w:val="0"/>
          <w:sz w:val="22"/>
          <w:lang w:val="sk-SK"/>
        </w:rPr>
        <w:t>Ďalšie informácie k výzve</w:t>
      </w:r>
    </w:p>
    <w:p w14:paraId="33B0704B" w14:textId="197E4E84" w:rsidR="00D7513A" w:rsidRPr="00512EBD" w:rsidRDefault="00D7513A" w:rsidP="006223B5">
      <w:pPr>
        <w:pStyle w:val="Odsekzoznamu"/>
        <w:numPr>
          <w:ilvl w:val="1"/>
          <w:numId w:val="10"/>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Pred uzavretím Zmluvy o poskytnutí NFP neexistuje právny nárok na poskytnutie nenávratného  finančného príspevku.</w:t>
      </w:r>
    </w:p>
    <w:p w14:paraId="3C9DEA75" w14:textId="77777777" w:rsidR="00D7513A" w:rsidRPr="00512EBD" w:rsidRDefault="00D7513A" w:rsidP="006223B5">
      <w:pPr>
        <w:pStyle w:val="Odsekzoznamu"/>
        <w:numPr>
          <w:ilvl w:val="1"/>
          <w:numId w:val="10"/>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Žiadatelia môžu realizovať projekt aj pred vydaním Rozhodnutia, resp. pred uzatvorením zmluvy o poskytnutí NFP, znášajú však riziko, pretože nárok na NFP vzniká až nadobudnutím účinnosti zmluvy o NFP. </w:t>
      </w:r>
    </w:p>
    <w:p w14:paraId="1B14C7B0" w14:textId="2AE85594" w:rsidR="005F757A" w:rsidRPr="00512EBD" w:rsidRDefault="005F757A" w:rsidP="006223B5">
      <w:pPr>
        <w:pStyle w:val="Odsekzoznamu"/>
        <w:numPr>
          <w:ilvl w:val="1"/>
          <w:numId w:val="10"/>
        </w:numPr>
        <w:spacing w:line="280" w:lineRule="exact"/>
        <w:ind w:left="567" w:hanging="567"/>
        <w:jc w:val="both"/>
        <w:rPr>
          <w:rFonts w:asciiTheme="minorHAnsi" w:hAnsiTheme="minorHAnsi" w:cstheme="minorHAnsi"/>
          <w:b/>
        </w:rPr>
      </w:pPr>
      <w:r w:rsidRPr="00512EBD">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2C48FB70" w:rsidR="00732FCF" w:rsidRPr="00512EBD" w:rsidRDefault="00732FCF" w:rsidP="006223B5">
      <w:pPr>
        <w:pStyle w:val="Odsekzoznamu"/>
        <w:numPr>
          <w:ilvl w:val="1"/>
          <w:numId w:val="10"/>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PPA pri výbere a schvaľovaní ŽoNFP môže využiť „zásobník projektov“ v zmysle ustanovení Systému riadenia PRV SR 2014</w:t>
      </w:r>
      <w:r w:rsidR="009E26EC" w:rsidRPr="00512EBD">
        <w:rPr>
          <w:rFonts w:asciiTheme="minorHAnsi" w:hAnsiTheme="minorHAnsi" w:cstheme="minorHAnsi"/>
          <w:sz w:val="22"/>
        </w:rPr>
        <w:t xml:space="preserve"> </w:t>
      </w:r>
      <w:r w:rsidRPr="00512EBD">
        <w:rPr>
          <w:rFonts w:asciiTheme="minorHAnsi" w:hAnsiTheme="minorHAnsi" w:cstheme="minorHAnsi"/>
          <w:sz w:val="22"/>
        </w:rPr>
        <w:t>-</w:t>
      </w:r>
      <w:r w:rsidR="009E26EC" w:rsidRPr="00512EBD">
        <w:rPr>
          <w:rFonts w:asciiTheme="minorHAnsi" w:hAnsiTheme="minorHAnsi" w:cstheme="minorHAnsi"/>
          <w:sz w:val="22"/>
        </w:rPr>
        <w:t xml:space="preserve"> </w:t>
      </w:r>
      <w:r w:rsidR="003E7FAD" w:rsidRPr="00512EBD">
        <w:rPr>
          <w:rFonts w:asciiTheme="minorHAnsi" w:hAnsiTheme="minorHAnsi" w:cstheme="minorHAnsi"/>
          <w:sz w:val="22"/>
        </w:rPr>
        <w:t>2022</w:t>
      </w:r>
      <w:r w:rsidRPr="00512EBD">
        <w:rPr>
          <w:rFonts w:asciiTheme="minorHAnsi" w:hAnsiTheme="minorHAnsi" w:cstheme="minorHAnsi"/>
          <w:sz w:val="22"/>
        </w:rPr>
        <w:t>.</w:t>
      </w:r>
    </w:p>
    <w:p w14:paraId="2B988E5D" w14:textId="77777777" w:rsidR="006E7A3F" w:rsidRPr="00512EBD" w:rsidRDefault="006E7A3F" w:rsidP="006223B5">
      <w:pPr>
        <w:pStyle w:val="Odsekzoznamu"/>
        <w:numPr>
          <w:ilvl w:val="1"/>
          <w:numId w:val="10"/>
        </w:numPr>
        <w:spacing w:line="280" w:lineRule="exact"/>
        <w:ind w:left="567" w:hanging="567"/>
        <w:jc w:val="both"/>
        <w:rPr>
          <w:rFonts w:asciiTheme="minorHAnsi" w:hAnsiTheme="minorHAnsi" w:cstheme="minorHAnsi"/>
          <w:sz w:val="22"/>
          <w:szCs w:val="22"/>
        </w:rPr>
      </w:pPr>
      <w:r w:rsidRPr="00512EBD">
        <w:rPr>
          <w:rFonts w:asciiTheme="minorHAnsi" w:hAnsiTheme="minorHAnsi" w:cstheme="minorHAnsi"/>
          <w:sz w:val="22"/>
          <w:szCs w:val="22"/>
        </w:rPr>
        <w:t xml:space="preserve">Žiadateľ, </w:t>
      </w:r>
      <w:r w:rsidRPr="003565D3">
        <w:rPr>
          <w:rFonts w:asciiTheme="minorHAnsi" w:hAnsiTheme="minorHAnsi" w:cstheme="minorHAnsi"/>
          <w:b/>
          <w:bCs/>
          <w:sz w:val="22"/>
          <w:szCs w:val="22"/>
        </w:rPr>
        <w:t>na ktorého sa vzťahuje povinnosť</w:t>
      </w:r>
      <w:r w:rsidRPr="00512EBD">
        <w:rPr>
          <w:rFonts w:asciiTheme="minorHAnsi" w:hAnsiTheme="minorHAnsi" w:cstheme="minorHAnsi"/>
          <w:sz w:val="22"/>
          <w:szCs w:val="22"/>
        </w:rPr>
        <w:t xml:space="preserve"> registrácie v registri partnerov verejného sektora, musí byť zapísaný v registri podľa zákona č. 315/2016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xml:space="preserve">. o registri partnerov verejného sektora a o zmene a doplnení niektorých zákonov; </w:t>
      </w:r>
    </w:p>
    <w:p w14:paraId="169A4F4B" w14:textId="77777777" w:rsidR="006E7A3F" w:rsidRPr="00512EBD" w:rsidRDefault="006E7A3F" w:rsidP="006E7A3F">
      <w:pPr>
        <w:tabs>
          <w:tab w:val="left" w:pos="289"/>
        </w:tabs>
        <w:spacing w:line="280" w:lineRule="exact"/>
        <w:ind w:left="567"/>
        <w:jc w:val="both"/>
        <w:rPr>
          <w:rFonts w:asciiTheme="minorHAnsi" w:hAnsiTheme="minorHAnsi" w:cstheme="minorHAnsi"/>
          <w:b/>
          <w:sz w:val="22"/>
          <w:szCs w:val="22"/>
        </w:rPr>
      </w:pPr>
      <w:r w:rsidRPr="00512EBD">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12EBD" w:rsidRDefault="006E7A3F" w:rsidP="006223B5">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12EBD">
        <w:rPr>
          <w:rFonts w:asciiTheme="minorHAnsi" w:eastAsiaTheme="minorHAnsi" w:hAnsiTheme="minorHAnsi" w:cstheme="minorHAnsi"/>
          <w:color w:val="000000"/>
          <w:sz w:val="22"/>
          <w:szCs w:val="22"/>
          <w:lang w:eastAsia="en-US"/>
        </w:rPr>
        <w:t>ktorému Rozhodnutie o schválení ŽoNFP nadobudlo právoplatnosť</w:t>
      </w:r>
      <w:r w:rsidRPr="00512EBD">
        <w:rPr>
          <w:rFonts w:asciiTheme="minorHAnsi" w:eastAsiaTheme="minorHAnsi" w:hAnsiTheme="minorHAnsi" w:cstheme="minorHAnsi"/>
          <w:color w:val="000000"/>
          <w:sz w:val="22"/>
          <w:szCs w:val="22"/>
          <w:vertAlign w:val="superscript"/>
          <w:lang w:eastAsia="en-US"/>
        </w:rPr>
        <w:footnoteReference w:id="25"/>
      </w:r>
    </w:p>
    <w:p w14:paraId="1E0C9556" w14:textId="77777777" w:rsidR="006E7A3F" w:rsidRPr="00512EBD" w:rsidRDefault="006E7A3F" w:rsidP="006223B5">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12EBD">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12EBD" w:rsidRDefault="006E7A3F" w:rsidP="006223B5">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12EBD">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512EBD" w:rsidRDefault="006E7A3F" w:rsidP="006E7A3F">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 xml:space="preserve">Zákonným predpokladom na uzavretie zmluvy o NFP je zápis žiadateľa v registri partnerov verejného sektora v zmysle zákona č. 315/2016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xml:space="preserve">. o registri partnerov verejného sektora a o zmene a doplnení niektorých zákonov. Poskytovateľ takúto skutočnosť overí pred zaslaním návrhu zmluvy o NFP žiadateľovi na webovom sídle Ministerstva spravodlivosti SR </w:t>
      </w:r>
      <w:hyperlink r:id="rId42" w:history="1">
        <w:r w:rsidRPr="00512EBD">
          <w:rPr>
            <w:rFonts w:asciiTheme="minorHAnsi" w:hAnsiTheme="minorHAnsi" w:cstheme="minorHAnsi"/>
            <w:color w:val="0000FF" w:themeColor="hyperlink"/>
            <w:sz w:val="22"/>
            <w:szCs w:val="22"/>
            <w:u w:val="single"/>
          </w:rPr>
          <w:t>https://rpvs.gov.sk/rpvs/</w:t>
        </w:r>
      </w:hyperlink>
      <w:r w:rsidRPr="00512EBD">
        <w:rPr>
          <w:rFonts w:asciiTheme="minorHAnsi" w:hAnsiTheme="minorHAnsi" w:cstheme="minorHAnsi"/>
          <w:sz w:val="22"/>
          <w:szCs w:val="22"/>
        </w:rPr>
        <w:t xml:space="preserve">. Podmienka zápisu sa nevzťahuje na tie fyzické osoby a právnické </w:t>
      </w:r>
      <w:r w:rsidRPr="00512EBD">
        <w:rPr>
          <w:rFonts w:asciiTheme="minorHAnsi" w:hAnsiTheme="minorHAnsi" w:cstheme="minorHAnsi"/>
          <w:sz w:val="22"/>
          <w:szCs w:val="22"/>
        </w:rPr>
        <w:lastRenderedPageBreak/>
        <w:t xml:space="preserve">osoby, ktoré by ani po nadobudnutí účinnosti zmluvy o NFP neboli partnerom verejného sektora podľa § 2 zákona o registri partnerov verejného sektora. </w:t>
      </w:r>
    </w:p>
    <w:p w14:paraId="202B0287" w14:textId="6FD3F7AB" w:rsidR="006E7A3F" w:rsidRPr="00512EBD"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b/>
          <w:sz w:val="22"/>
          <w:szCs w:val="22"/>
        </w:rPr>
        <w:t xml:space="preserve">Podmienka má byť splnená najneskôr pred uzatvorením zmluvy o poskytnutí NFP. </w:t>
      </w:r>
      <w:r w:rsidRPr="00512EBD">
        <w:rPr>
          <w:rFonts w:asciiTheme="minorHAnsi" w:hAnsiTheme="minorHAnsi" w:cstheme="minorHAnsi"/>
          <w:sz w:val="22"/>
          <w:szCs w:val="22"/>
        </w:rPr>
        <w:t>Poskytovateľ nie je oprávnený odoslať návrh zmluvy o NFP, ak takáto skutočnosť nie je splnená.</w:t>
      </w:r>
    </w:p>
    <w:p w14:paraId="48E08BF3" w14:textId="4429C12E" w:rsidR="00631252" w:rsidRPr="00512EBD" w:rsidRDefault="00D7513A" w:rsidP="006223B5">
      <w:pPr>
        <w:pStyle w:val="Odsekzoznamu"/>
        <w:numPr>
          <w:ilvl w:val="1"/>
          <w:numId w:val="10"/>
        </w:numPr>
        <w:spacing w:line="280" w:lineRule="exact"/>
        <w:ind w:left="567" w:hanging="567"/>
        <w:jc w:val="both"/>
        <w:rPr>
          <w:rFonts w:asciiTheme="minorHAnsi" w:hAnsiTheme="minorHAnsi" w:cstheme="minorHAnsi"/>
          <w:sz w:val="22"/>
        </w:rPr>
      </w:pPr>
      <w:r w:rsidRPr="00512EBD">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r w:rsidR="006E7A3F" w:rsidRPr="00512EBD">
        <w:rPr>
          <w:rFonts w:asciiTheme="minorHAnsi" w:hAnsiTheme="minorHAnsi" w:cstheme="minorHAnsi"/>
          <w:sz w:val="22"/>
        </w:rPr>
        <w:t>.</w:t>
      </w:r>
    </w:p>
    <w:p w14:paraId="5BDE856E" w14:textId="3EC75EA1" w:rsidR="00F02748" w:rsidRPr="00512EBD" w:rsidRDefault="00F02748" w:rsidP="006223B5">
      <w:pPr>
        <w:pStyle w:val="Odsekzoznamu"/>
        <w:numPr>
          <w:ilvl w:val="1"/>
          <w:numId w:val="10"/>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Predmet zákazky nesmie byť v rozpore so ŽoNFP</w:t>
      </w:r>
      <w:r w:rsidR="00D7513A" w:rsidRPr="00512EBD">
        <w:rPr>
          <w:rFonts w:asciiTheme="minorHAnsi" w:hAnsiTheme="minorHAnsi" w:cstheme="minorHAnsi"/>
          <w:sz w:val="22"/>
        </w:rPr>
        <w:t xml:space="preserve"> a výzvou</w:t>
      </w:r>
      <w:r w:rsidR="001E0842" w:rsidRPr="00512EBD">
        <w:rPr>
          <w:rFonts w:asciiTheme="minorHAnsi" w:hAnsiTheme="minorHAnsi" w:cstheme="minorHAnsi"/>
          <w:sz w:val="22"/>
        </w:rPr>
        <w:t>.</w:t>
      </w:r>
    </w:p>
    <w:p w14:paraId="143D7B94" w14:textId="7942EA94" w:rsidR="00F01328" w:rsidRPr="00512EBD" w:rsidRDefault="00F01328" w:rsidP="006223B5">
      <w:pPr>
        <w:pStyle w:val="Odsekzoznamu"/>
        <w:numPr>
          <w:ilvl w:val="1"/>
          <w:numId w:val="10"/>
        </w:numPr>
        <w:spacing w:line="280" w:lineRule="exact"/>
        <w:ind w:left="567" w:hanging="567"/>
        <w:jc w:val="both"/>
        <w:rPr>
          <w:rFonts w:asciiTheme="minorHAnsi" w:hAnsiTheme="minorHAnsi" w:cstheme="minorHAnsi"/>
          <w:sz w:val="22"/>
        </w:rPr>
      </w:pPr>
      <w:bookmarkStart w:id="52" w:name="bod311"/>
      <w:bookmarkStart w:id="53" w:name="bod312"/>
      <w:bookmarkStart w:id="54" w:name="bod313"/>
      <w:bookmarkEnd w:id="52"/>
      <w:bookmarkEnd w:id="53"/>
      <w:bookmarkEnd w:id="54"/>
      <w:r w:rsidRPr="00512EBD">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00D7513A" w:rsidRPr="00512EBD">
        <w:rPr>
          <w:rFonts w:asciiTheme="minorHAnsi" w:hAnsiTheme="minorHAnsi" w:cstheme="minorHAnsi"/>
          <w:b/>
          <w:color w:val="FF0000"/>
          <w:sz w:val="22"/>
        </w:rPr>
        <w:t xml:space="preserve">žiadateľ </w:t>
      </w:r>
      <w:r w:rsidRPr="00512EBD">
        <w:rPr>
          <w:rFonts w:asciiTheme="minorHAnsi" w:hAnsiTheme="minorHAnsi" w:cstheme="minorHAnsi"/>
          <w:b/>
          <w:color w:val="FF0000"/>
          <w:sz w:val="22"/>
          <w:u w:val="single"/>
        </w:rPr>
        <w:t>predkladá ho</w:t>
      </w:r>
      <w:r w:rsidRPr="00512EBD">
        <w:rPr>
          <w:rFonts w:asciiTheme="minorHAnsi" w:hAnsiTheme="minorHAnsi" w:cstheme="minorHAnsi"/>
          <w:color w:val="FF0000"/>
          <w:sz w:val="22"/>
          <w:u w:val="single"/>
        </w:rPr>
        <w:t xml:space="preserve"> </w:t>
      </w:r>
      <w:r w:rsidRPr="00512EBD">
        <w:rPr>
          <w:rFonts w:asciiTheme="minorHAnsi" w:hAnsiTheme="minorHAnsi" w:cstheme="minorHAnsi"/>
          <w:b/>
          <w:color w:val="FF0000"/>
          <w:sz w:val="22"/>
          <w:u w:val="single"/>
        </w:rPr>
        <w:t xml:space="preserve">najneskôr do termínu určenom v rozhodnutí o schválení ŽoNFP, avšak najneskôr pred podpisom zmluvy o poskytnutí NFP </w:t>
      </w:r>
      <w:r w:rsidRPr="00512EBD">
        <w:rPr>
          <w:rFonts w:asciiTheme="minorHAnsi" w:hAnsiTheme="minorHAnsi" w:cstheme="minorHAnsi"/>
          <w:sz w:val="22"/>
          <w:szCs w:val="22"/>
        </w:rPr>
        <w:t xml:space="preserve">výlučne elektronickým doručením prostredníctvom ÚPVS do elektronickej schránky PPA (na adrese </w:t>
      </w:r>
      <w:hyperlink r:id="rId43" w:history="1">
        <w:r w:rsidRPr="00512EBD">
          <w:rPr>
            <w:rStyle w:val="Hypertextovprepojenie"/>
            <w:rFonts w:asciiTheme="minorHAnsi" w:hAnsiTheme="minorHAnsi" w:cstheme="minorHAnsi"/>
            <w:sz w:val="22"/>
            <w:szCs w:val="22"/>
          </w:rPr>
          <w:t>https://www.slovensko.sk/sk/detail-sluzby?externalCode=ks_339536</w:t>
        </w:r>
      </w:hyperlink>
      <w:r w:rsidRPr="00512EBD">
        <w:rPr>
          <w:rFonts w:asciiTheme="minorHAnsi" w:hAnsiTheme="minorHAnsi" w:cstheme="minorHAnsi"/>
          <w:sz w:val="22"/>
          <w:szCs w:val="22"/>
        </w:rPr>
        <w:t>)</w:t>
      </w:r>
      <w:r w:rsidRPr="00512EBD">
        <w:rPr>
          <w:rFonts w:asciiTheme="minorHAnsi" w:hAnsiTheme="minorHAnsi" w:cstheme="minorHAnsi"/>
          <w:sz w:val="22"/>
        </w:rPr>
        <w:t>.</w:t>
      </w:r>
    </w:p>
    <w:p w14:paraId="15BAA2AD" w14:textId="5454F9DA" w:rsidR="00F01328" w:rsidRPr="00512EBD" w:rsidRDefault="00F01328" w:rsidP="006223B5">
      <w:pPr>
        <w:pStyle w:val="Odsekzoznamu"/>
        <w:numPr>
          <w:ilvl w:val="1"/>
          <w:numId w:val="10"/>
        </w:numPr>
        <w:spacing w:line="280" w:lineRule="exact"/>
        <w:ind w:left="567" w:hanging="567"/>
        <w:jc w:val="both"/>
        <w:rPr>
          <w:rFonts w:asciiTheme="minorHAnsi" w:hAnsiTheme="minorHAnsi" w:cstheme="minorHAnsi"/>
          <w:sz w:val="22"/>
        </w:rPr>
      </w:pPr>
      <w:bookmarkStart w:id="55" w:name="bod314"/>
      <w:bookmarkEnd w:id="55"/>
      <w:r w:rsidRPr="00512EBD">
        <w:rPr>
          <w:rFonts w:asciiTheme="minorHAnsi" w:hAnsiTheme="minorHAnsi" w:cs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512EBD">
        <w:rPr>
          <w:rFonts w:asciiTheme="minorHAnsi" w:hAnsiTheme="minorHAnsi" w:cstheme="minorHAnsi"/>
          <w:b/>
          <w:color w:val="FF0000"/>
          <w:sz w:val="22"/>
        </w:rPr>
        <w:t>–</w:t>
      </w:r>
      <w:r w:rsidRPr="00512EBD">
        <w:rPr>
          <w:rFonts w:asciiTheme="minorHAnsi" w:hAnsiTheme="minorHAnsi" w:cstheme="minorHAnsi"/>
          <w:color w:val="FF0000"/>
          <w:sz w:val="22"/>
        </w:rPr>
        <w:t xml:space="preserve"> </w:t>
      </w:r>
      <w:r w:rsidR="00D7513A" w:rsidRPr="00512EBD">
        <w:rPr>
          <w:rFonts w:asciiTheme="minorHAnsi" w:hAnsiTheme="minorHAnsi" w:cstheme="minorHAnsi"/>
          <w:b/>
          <w:color w:val="FF0000"/>
          <w:sz w:val="22"/>
        </w:rPr>
        <w:t xml:space="preserve">žiadateľ </w:t>
      </w:r>
      <w:r w:rsidRPr="00512EBD">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sidRPr="00512EBD">
        <w:rPr>
          <w:rFonts w:asciiTheme="minorHAnsi" w:hAnsiTheme="minorHAnsi" w:cstheme="minorHAnsi"/>
          <w:b/>
          <w:color w:val="FF0000"/>
          <w:sz w:val="22"/>
        </w:rPr>
        <w:t xml:space="preserve">90 </w:t>
      </w:r>
      <w:r w:rsidRPr="00512EBD">
        <w:rPr>
          <w:rFonts w:asciiTheme="minorHAnsi" w:hAnsiTheme="minorHAnsi" w:cstheme="minorHAnsi"/>
          <w:b/>
          <w:color w:val="FF0000"/>
          <w:sz w:val="22"/>
        </w:rPr>
        <w:t>pracovných dní od nadobudnutia účinnosti zmluvy o poskytnutí nenávratného finančného príspevku</w:t>
      </w:r>
      <w:r w:rsidRPr="00512EBD">
        <w:rPr>
          <w:rFonts w:asciiTheme="minorHAnsi" w:hAnsiTheme="minorHAnsi" w:cstheme="minorHAnsi"/>
          <w:b/>
          <w:sz w:val="22"/>
        </w:rPr>
        <w:t xml:space="preserve"> </w:t>
      </w:r>
      <w:r w:rsidRPr="00512EBD">
        <w:rPr>
          <w:rFonts w:asciiTheme="minorHAnsi" w:hAnsiTheme="minorHAnsi" w:cstheme="minorHAnsi"/>
          <w:sz w:val="22"/>
          <w:szCs w:val="22"/>
        </w:rPr>
        <w:t xml:space="preserve">výlučne elektronickým doručením prostredníctvom ÚPVS do elektronickej schránky PPA (na adrese </w:t>
      </w:r>
      <w:hyperlink r:id="rId44" w:history="1">
        <w:r w:rsidRPr="00512EBD">
          <w:rPr>
            <w:rStyle w:val="Hypertextovprepojenie"/>
            <w:rFonts w:asciiTheme="minorHAnsi" w:hAnsiTheme="minorHAnsi" w:cstheme="minorHAnsi"/>
            <w:sz w:val="22"/>
            <w:szCs w:val="22"/>
          </w:rPr>
          <w:t>https://www.slovensko.sk/sk/detail-sluzby?externalCode=ks_339536</w:t>
        </w:r>
      </w:hyperlink>
      <w:r w:rsidRPr="00512EBD">
        <w:rPr>
          <w:rFonts w:asciiTheme="minorHAnsi" w:hAnsiTheme="minorHAnsi" w:cstheme="minorHAnsi"/>
          <w:sz w:val="22"/>
          <w:szCs w:val="22"/>
        </w:rPr>
        <w:t>)</w:t>
      </w:r>
      <w:r w:rsidRPr="00512EBD">
        <w:rPr>
          <w:rFonts w:asciiTheme="minorHAnsi" w:hAnsiTheme="minorHAnsi" w:cstheme="minorHAnsi"/>
          <w:b/>
          <w:sz w:val="22"/>
        </w:rPr>
        <w:t xml:space="preserve">. </w:t>
      </w:r>
    </w:p>
    <w:p w14:paraId="032322B8" w14:textId="338BAB11" w:rsidR="00615A7D" w:rsidRPr="00D87A8A" w:rsidRDefault="00F01328" w:rsidP="00D87A8A">
      <w:pPr>
        <w:pStyle w:val="Odsekzoznamu"/>
        <w:numPr>
          <w:ilvl w:val="1"/>
          <w:numId w:val="10"/>
        </w:numPr>
        <w:spacing w:line="280" w:lineRule="exact"/>
        <w:ind w:left="567" w:hanging="567"/>
        <w:jc w:val="both"/>
        <w:rPr>
          <w:rFonts w:asciiTheme="minorHAnsi" w:hAnsiTheme="minorHAnsi" w:cstheme="minorHAnsi"/>
          <w:sz w:val="22"/>
        </w:rPr>
      </w:pPr>
      <w:bookmarkStart w:id="56" w:name="bod315"/>
      <w:bookmarkEnd w:id="56"/>
      <w:r w:rsidRPr="00512EBD">
        <w:rPr>
          <w:rFonts w:asciiTheme="minorHAnsi" w:hAnsiTheme="minorHAnsi" w:cstheme="minorHAnsi"/>
          <w:sz w:val="22"/>
        </w:rPr>
        <w:t xml:space="preserve">Právoplatné stavebné povolenie v zmysle § 66 zákona č. 50/1976 Zb. v znení neskorších predpisov - v prípade investícií, pri ktorých sa vyžaduje stavebné povolenie </w:t>
      </w:r>
      <w:r w:rsidRPr="00512EBD">
        <w:rPr>
          <w:rFonts w:asciiTheme="minorHAnsi" w:hAnsiTheme="minorHAnsi" w:cstheme="minorHAnsi"/>
          <w:b/>
          <w:color w:val="FF0000"/>
          <w:sz w:val="22"/>
        </w:rPr>
        <w:t>–</w:t>
      </w:r>
      <w:r w:rsidRPr="00512EBD">
        <w:rPr>
          <w:rFonts w:asciiTheme="minorHAnsi" w:hAnsiTheme="minorHAnsi" w:cstheme="minorHAnsi"/>
          <w:color w:val="FF0000"/>
          <w:sz w:val="22"/>
        </w:rPr>
        <w:t xml:space="preserve"> </w:t>
      </w:r>
      <w:r w:rsidRPr="00512EBD">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sidRPr="00512EBD">
        <w:rPr>
          <w:rFonts w:asciiTheme="minorHAnsi" w:hAnsiTheme="minorHAnsi" w:cstheme="minorHAnsi"/>
          <w:b/>
          <w:color w:val="FF0000"/>
          <w:sz w:val="22"/>
        </w:rPr>
        <w:t xml:space="preserve">90 </w:t>
      </w:r>
      <w:r w:rsidRPr="00512EBD">
        <w:rPr>
          <w:rFonts w:asciiTheme="minorHAnsi" w:hAnsiTheme="minorHAnsi" w:cstheme="minorHAnsi"/>
          <w:b/>
          <w:color w:val="FF0000"/>
          <w:sz w:val="22"/>
        </w:rPr>
        <w:t>pracovných dní od nadobudnutia účinnosti zmluvy o poskytnutí nenávratného finančného príspevku</w:t>
      </w:r>
      <w:r w:rsidRPr="00512EBD">
        <w:rPr>
          <w:rFonts w:asciiTheme="minorHAnsi" w:hAnsiTheme="minorHAnsi" w:cstheme="minorHAnsi"/>
          <w:b/>
          <w:sz w:val="22"/>
        </w:rPr>
        <w:t xml:space="preserve"> </w:t>
      </w:r>
      <w:r w:rsidRPr="00512EBD">
        <w:rPr>
          <w:rFonts w:asciiTheme="minorHAnsi" w:hAnsiTheme="minorHAnsi" w:cstheme="minorHAnsi"/>
          <w:sz w:val="22"/>
          <w:szCs w:val="22"/>
        </w:rPr>
        <w:t xml:space="preserve">výlučne elektronickým doručením prostredníctvom ÚPVS do elektronickej schránky PPA (na adrese </w:t>
      </w:r>
      <w:hyperlink r:id="rId45" w:history="1">
        <w:r w:rsidRPr="00512EBD">
          <w:rPr>
            <w:rStyle w:val="Hypertextovprepojenie"/>
            <w:rFonts w:asciiTheme="minorHAnsi" w:hAnsiTheme="minorHAnsi" w:cstheme="minorHAnsi"/>
            <w:sz w:val="22"/>
            <w:szCs w:val="22"/>
          </w:rPr>
          <w:t>https://www.slovensko.sk/sk/detail-sluzby?externalCode=ks_339536</w:t>
        </w:r>
      </w:hyperlink>
      <w:r w:rsidRPr="00512EBD">
        <w:rPr>
          <w:rFonts w:asciiTheme="minorHAnsi" w:hAnsiTheme="minorHAnsi" w:cstheme="minorHAnsi"/>
          <w:sz w:val="22"/>
          <w:szCs w:val="22"/>
        </w:rPr>
        <w:t>)</w:t>
      </w:r>
      <w:r w:rsidRPr="00512EBD">
        <w:rPr>
          <w:rFonts w:asciiTheme="minorHAnsi" w:hAnsiTheme="minorHAnsi" w:cstheme="minorHAnsi"/>
          <w:b/>
          <w:sz w:val="22"/>
        </w:rPr>
        <w:t>.</w:t>
      </w:r>
    </w:p>
    <w:p w14:paraId="0C976DF6" w14:textId="5FD1AC40" w:rsidR="00DD2987" w:rsidRPr="00512EBD" w:rsidRDefault="00DD2987" w:rsidP="006223B5">
      <w:pPr>
        <w:pStyle w:val="Odsekzoznamu"/>
        <w:numPr>
          <w:ilvl w:val="1"/>
          <w:numId w:val="10"/>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Cieľom horizontálnych princípov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horizontálnych princípov rovnosť mužov a žien a nediskriminácie je zároveň eliminovať a predchádzať diskriminácii na základe týchto znakov</w:t>
      </w:r>
      <w:r w:rsidR="00D7513A" w:rsidRPr="00512EBD">
        <w:rPr>
          <w:rFonts w:asciiTheme="minorHAnsi" w:hAnsiTheme="minorHAnsi" w:cstheme="minorHAnsi"/>
          <w:sz w:val="22"/>
        </w:rPr>
        <w:t xml:space="preserve"> Základným dokumentom HP RMŽ a ND je Systém implementácie HP RMŽ a ND. Bližšie informácie týkajúce sa HP RMŽ a ND je možné získať na webovom sídle </w:t>
      </w:r>
      <w:hyperlink r:id="rId46" w:history="1">
        <w:r w:rsidR="00D7513A" w:rsidRPr="00512EBD">
          <w:rPr>
            <w:rStyle w:val="Hypertextovprepojenie"/>
            <w:rFonts w:asciiTheme="minorHAnsi" w:hAnsiTheme="minorHAnsi" w:cstheme="minorHAnsi"/>
            <w:sz w:val="22"/>
          </w:rPr>
          <w:t>https://horizontalneprincipy.gov.sk</w:t>
        </w:r>
      </w:hyperlink>
      <w:r w:rsidRPr="00512EBD">
        <w:rPr>
          <w:rFonts w:asciiTheme="minorHAnsi" w:hAnsiTheme="minorHAnsi" w:cstheme="minorHAnsi"/>
          <w:sz w:val="22"/>
        </w:rPr>
        <w:t>.</w:t>
      </w:r>
    </w:p>
    <w:p w14:paraId="3A9F3002" w14:textId="1C4043CB" w:rsidR="00F01328" w:rsidRDefault="00F01328" w:rsidP="00F01328">
      <w:pPr>
        <w:pStyle w:val="Odsekzoznamu"/>
        <w:spacing w:line="280" w:lineRule="exact"/>
        <w:ind w:left="567"/>
        <w:jc w:val="both"/>
        <w:rPr>
          <w:rFonts w:asciiTheme="minorHAnsi" w:hAnsiTheme="minorHAnsi" w:cstheme="minorHAnsi"/>
          <w:sz w:val="22"/>
        </w:rPr>
      </w:pPr>
    </w:p>
    <w:p w14:paraId="68757505" w14:textId="7D173C72" w:rsidR="0090272B" w:rsidRDefault="0090272B" w:rsidP="00F01328">
      <w:pPr>
        <w:pStyle w:val="Odsekzoznamu"/>
        <w:spacing w:line="280" w:lineRule="exact"/>
        <w:ind w:left="567"/>
        <w:jc w:val="both"/>
        <w:rPr>
          <w:rFonts w:asciiTheme="minorHAnsi" w:hAnsiTheme="minorHAnsi" w:cstheme="minorHAnsi"/>
          <w:sz w:val="22"/>
        </w:rPr>
      </w:pPr>
    </w:p>
    <w:p w14:paraId="7F76D660" w14:textId="0D0B0F8C" w:rsidR="0090272B" w:rsidRDefault="0090272B" w:rsidP="00F01328">
      <w:pPr>
        <w:pStyle w:val="Odsekzoznamu"/>
        <w:spacing w:line="280" w:lineRule="exact"/>
        <w:ind w:left="567"/>
        <w:jc w:val="both"/>
        <w:rPr>
          <w:rFonts w:asciiTheme="minorHAnsi" w:hAnsiTheme="minorHAnsi" w:cstheme="minorHAnsi"/>
          <w:sz w:val="22"/>
        </w:rPr>
      </w:pPr>
    </w:p>
    <w:p w14:paraId="7C602C45" w14:textId="108F5F09" w:rsidR="0090272B" w:rsidRDefault="0090272B" w:rsidP="00F01328">
      <w:pPr>
        <w:pStyle w:val="Odsekzoznamu"/>
        <w:spacing w:line="280" w:lineRule="exact"/>
        <w:ind w:left="567"/>
        <w:jc w:val="both"/>
        <w:rPr>
          <w:rFonts w:asciiTheme="minorHAnsi" w:hAnsiTheme="minorHAnsi" w:cstheme="minorHAnsi"/>
          <w:sz w:val="22"/>
        </w:rPr>
      </w:pPr>
    </w:p>
    <w:p w14:paraId="673D9B6F" w14:textId="4180CFE2" w:rsidR="0090272B" w:rsidRDefault="0090272B" w:rsidP="00F01328">
      <w:pPr>
        <w:pStyle w:val="Odsekzoznamu"/>
        <w:spacing w:line="280" w:lineRule="exact"/>
        <w:ind w:left="567"/>
        <w:jc w:val="both"/>
        <w:rPr>
          <w:rFonts w:asciiTheme="minorHAnsi" w:hAnsiTheme="minorHAnsi" w:cstheme="minorHAnsi"/>
          <w:sz w:val="22"/>
        </w:rPr>
      </w:pPr>
    </w:p>
    <w:p w14:paraId="05B3F3C9" w14:textId="77777777" w:rsidR="0090272B" w:rsidRPr="00512EBD" w:rsidRDefault="0090272B" w:rsidP="00F01328">
      <w:pPr>
        <w:pStyle w:val="Odsekzoznamu"/>
        <w:spacing w:line="280" w:lineRule="exact"/>
        <w:ind w:left="567"/>
        <w:jc w:val="both"/>
        <w:rPr>
          <w:rFonts w:asciiTheme="minorHAnsi" w:hAnsiTheme="minorHAnsi" w:cstheme="minorHAnsi"/>
          <w:sz w:val="22"/>
        </w:rPr>
      </w:pPr>
    </w:p>
    <w:p w14:paraId="5B93876F" w14:textId="134B670B" w:rsidR="00C377D6" w:rsidRPr="00D44785" w:rsidRDefault="00981FBF" w:rsidP="00F62DDC">
      <w:pPr>
        <w:pStyle w:val="Nadpis1"/>
        <w:numPr>
          <w:ilvl w:val="0"/>
          <w:numId w:val="2"/>
        </w:numPr>
        <w:tabs>
          <w:tab w:val="clear" w:pos="708"/>
        </w:tabs>
        <w:spacing w:before="120" w:after="120"/>
        <w:ind w:left="567" w:hanging="567"/>
        <w:rPr>
          <w:rFonts w:asciiTheme="minorHAnsi" w:hAnsiTheme="minorHAnsi" w:cstheme="minorHAnsi"/>
          <w:smallCaps w:val="0"/>
          <w:sz w:val="22"/>
          <w:szCs w:val="22"/>
          <w:lang w:val="sk-SK"/>
        </w:rPr>
      </w:pPr>
      <w:r w:rsidRPr="00D44785">
        <w:rPr>
          <w:rFonts w:asciiTheme="minorHAnsi" w:hAnsiTheme="minorHAnsi" w:cstheme="minorHAnsi"/>
          <w:smallCaps w:val="0"/>
          <w:sz w:val="22"/>
          <w:szCs w:val="22"/>
          <w:lang w:val="sk-SK"/>
        </w:rPr>
        <w:lastRenderedPageBreak/>
        <w:t>Identifikácia synergických a komplementárnych účinkov</w:t>
      </w:r>
    </w:p>
    <w:p w14:paraId="0B298293" w14:textId="524259A6" w:rsidR="00D44785" w:rsidRPr="0019477C" w:rsidRDefault="00CF74EC" w:rsidP="00E22CCE">
      <w:pPr>
        <w:jc w:val="both"/>
        <w:rPr>
          <w:rFonts w:asciiTheme="minorHAnsi" w:hAnsiTheme="minorHAnsi" w:cstheme="minorHAnsi"/>
          <w:color w:val="000000" w:themeColor="text1"/>
          <w:sz w:val="22"/>
          <w:szCs w:val="22"/>
        </w:rPr>
      </w:pPr>
      <w:r w:rsidRPr="00CF74EC">
        <w:rPr>
          <w:rFonts w:asciiTheme="minorHAnsi" w:hAnsiTheme="minorHAnsi" w:cstheme="minorHAnsi"/>
          <w:color w:val="000000" w:themeColor="text1"/>
          <w:sz w:val="22"/>
          <w:szCs w:val="22"/>
        </w:rPr>
        <w:t>Výzva nemá synergické a komplementárne účinky vo vzťahu k relevantným výzvam EŠIF a iným nástrojom podpory SR a EÚ.</w:t>
      </w:r>
    </w:p>
    <w:p w14:paraId="374040AF" w14:textId="102E81A5" w:rsidR="00981FBF" w:rsidRPr="00512EBD" w:rsidRDefault="00D44785" w:rsidP="0019477C">
      <w:pPr>
        <w:jc w:val="both"/>
        <w:rPr>
          <w:rFonts w:asciiTheme="minorHAnsi" w:hAnsiTheme="minorHAnsi" w:cstheme="minorHAnsi"/>
          <w:sz w:val="22"/>
        </w:rPr>
      </w:pPr>
      <w:r>
        <w:rPr>
          <w:rFonts w:ascii="Helvetica" w:hAnsi="Helvetica"/>
          <w:color w:val="444444"/>
          <w:sz w:val="21"/>
          <w:szCs w:val="21"/>
          <w:shd w:val="clear" w:color="auto" w:fill="FFFFFF"/>
        </w:rPr>
        <w:t> </w:t>
      </w:r>
    </w:p>
    <w:p w14:paraId="0748CA4C" w14:textId="77777777" w:rsidR="00CB3C55" w:rsidRPr="00512EBD" w:rsidRDefault="00CB3C55" w:rsidP="00F62DDC">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512EBD">
        <w:rPr>
          <w:rFonts w:asciiTheme="minorHAnsi" w:hAnsiTheme="minorHAnsi" w:cstheme="minorHAnsi"/>
          <w:smallCaps w:val="0"/>
          <w:sz w:val="22"/>
          <w:lang w:val="sk-SK"/>
        </w:rPr>
        <w:t>Zmeny vo výzve</w:t>
      </w:r>
    </w:p>
    <w:p w14:paraId="599DD7BC" w14:textId="079E17B7" w:rsidR="00E03BB2" w:rsidRDefault="00E03BB2" w:rsidP="006223B5">
      <w:pPr>
        <w:pStyle w:val="Odsekzoznamu"/>
        <w:numPr>
          <w:ilvl w:val="1"/>
          <w:numId w:val="20"/>
        </w:numPr>
        <w:suppressAutoHyphens w:val="0"/>
        <w:ind w:left="567" w:hanging="567"/>
        <w:contextualSpacing/>
        <w:jc w:val="both"/>
        <w:rPr>
          <w:rFonts w:asciiTheme="minorHAnsi" w:hAnsiTheme="minorHAnsi" w:cstheme="minorHAnsi"/>
          <w:sz w:val="22"/>
        </w:rPr>
      </w:pPr>
      <w:r w:rsidRPr="00B6502E">
        <w:rPr>
          <w:rFonts w:asciiTheme="minorHAnsi" w:hAnsiTheme="minorHAnsi" w:cstheme="minorHAnsi"/>
          <w:bCs/>
          <w:sz w:val="22"/>
          <w:szCs w:val="22"/>
        </w:rPr>
        <w:t>V zmysle § 17 ods. 6 zákona 292/2014 Z. z. o  príspevku poskytovanom z EŠIF môže PPA výzvu zmeniť  do vydania prvého rozhodnutia o</w:t>
      </w:r>
      <w:r>
        <w:rPr>
          <w:rFonts w:asciiTheme="minorHAnsi" w:hAnsiTheme="minorHAnsi" w:cstheme="minorHAnsi"/>
          <w:bCs/>
          <w:sz w:val="22"/>
          <w:szCs w:val="22"/>
        </w:rPr>
        <w:t> </w:t>
      </w:r>
      <w:r w:rsidRPr="00B6502E">
        <w:rPr>
          <w:rFonts w:asciiTheme="minorHAnsi" w:hAnsiTheme="minorHAnsi" w:cstheme="minorHAnsi"/>
          <w:bCs/>
          <w:sz w:val="22"/>
          <w:szCs w:val="22"/>
        </w:rPr>
        <w:t>žiadosti</w:t>
      </w:r>
      <w:r>
        <w:rPr>
          <w:rFonts w:asciiTheme="minorHAnsi" w:hAnsiTheme="minorHAnsi" w:cstheme="minorHAnsi"/>
          <w:bCs/>
          <w:sz w:val="22"/>
          <w:szCs w:val="22"/>
        </w:rPr>
        <w:t>, pričom za takéto rozhodnutie sa nepovažuje rozhodnutie o zastavení konania podľa § 20 ods. 1 písm. a), b) a d) zákona o EŠIF</w:t>
      </w:r>
      <w:r w:rsidRPr="00B6502E">
        <w:rPr>
          <w:rFonts w:asciiTheme="minorHAnsi" w:hAnsiTheme="minorHAnsi" w:cstheme="minorHAnsi"/>
          <w:bCs/>
          <w:sz w:val="22"/>
          <w:szCs w:val="22"/>
        </w:rPr>
        <w:t>.</w:t>
      </w:r>
    </w:p>
    <w:p w14:paraId="2454E7FD" w14:textId="651D1760" w:rsidR="00E03BB2" w:rsidRPr="00E03BB2" w:rsidRDefault="00F30CD1" w:rsidP="00E03BB2">
      <w:pPr>
        <w:pStyle w:val="Odsekzoznamu"/>
        <w:numPr>
          <w:ilvl w:val="1"/>
          <w:numId w:val="20"/>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47" w:history="1">
        <w:r w:rsidRPr="00512EBD">
          <w:rPr>
            <w:rStyle w:val="Hypertextovprepojenie"/>
            <w:rFonts w:asciiTheme="minorHAnsi" w:hAnsiTheme="minorHAnsi" w:cstheme="minorHAnsi"/>
            <w:sz w:val="22"/>
          </w:rPr>
          <w:t>www.apa.sk</w:t>
        </w:r>
      </w:hyperlink>
      <w:r w:rsidRPr="00512EBD">
        <w:rPr>
          <w:rFonts w:asciiTheme="minorHAnsi" w:hAnsiTheme="minorHAnsi" w:cstheme="minorHAnsi"/>
          <w:sz w:val="22"/>
        </w:rPr>
        <w:t>.</w:t>
      </w:r>
    </w:p>
    <w:p w14:paraId="3E10E4A3" w14:textId="77777777" w:rsidR="00F30CD1" w:rsidRPr="00512EBD" w:rsidRDefault="00F30CD1" w:rsidP="006223B5">
      <w:pPr>
        <w:pStyle w:val="Odsekzoznamu"/>
        <w:numPr>
          <w:ilvl w:val="1"/>
          <w:numId w:val="20"/>
        </w:numPr>
        <w:suppressAutoHyphens w:val="0"/>
        <w:ind w:left="567" w:hanging="567"/>
        <w:contextualSpacing/>
        <w:jc w:val="both"/>
        <w:rPr>
          <w:rFonts w:asciiTheme="minorHAnsi" w:hAnsiTheme="minorHAnsi" w:cstheme="minorHAnsi"/>
          <w:color w:val="000000" w:themeColor="text1"/>
          <w:sz w:val="22"/>
        </w:rPr>
      </w:pPr>
      <w:r w:rsidRPr="00512EBD">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512EBD">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42B54DA4" w14:textId="40705C14" w:rsidR="00E03BB2" w:rsidRPr="00512EBD" w:rsidRDefault="00E03BB2" w:rsidP="006223B5">
      <w:pPr>
        <w:pStyle w:val="Odsekzoznamu"/>
        <w:numPr>
          <w:ilvl w:val="1"/>
          <w:numId w:val="20"/>
        </w:numPr>
        <w:suppressAutoHyphens w:val="0"/>
        <w:ind w:left="567" w:hanging="567"/>
        <w:contextualSpacing/>
        <w:jc w:val="both"/>
        <w:rPr>
          <w:rFonts w:asciiTheme="minorHAnsi" w:hAnsiTheme="minorHAnsi" w:cstheme="minorHAnsi"/>
          <w:sz w:val="22"/>
        </w:rPr>
      </w:pPr>
      <w:r w:rsidRPr="00B6502E">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 ktorá nesmie byť kratšia ako 15 pracovných dní.</w:t>
      </w:r>
    </w:p>
    <w:p w14:paraId="4D117868" w14:textId="77777777" w:rsidR="00F30CD1" w:rsidRPr="00512EBD" w:rsidRDefault="00F30CD1" w:rsidP="006223B5">
      <w:pPr>
        <w:pStyle w:val="Odsekzoznamu"/>
        <w:numPr>
          <w:ilvl w:val="1"/>
          <w:numId w:val="20"/>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t>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PPA v takom prípade posudzuje ŽoNFP podľa aktuálne platného právneho predpisu, rešpektujúc prechodné ustanovenia vo vzťahu k jeho účinnosti. Ak legislatívne zmeny vyvolajú potrebu zmeny v podmienkach poskytnutia príspevku, PPA v nadväznosti na ich posúdenie rozhodne o potrebe zmeny alebo zrušenia výzvy.</w:t>
      </w:r>
    </w:p>
    <w:p w14:paraId="324518C8" w14:textId="77777777" w:rsidR="00F30CD1" w:rsidRPr="00512EBD" w:rsidRDefault="00F30CD1" w:rsidP="006223B5">
      <w:pPr>
        <w:pStyle w:val="Odsekzoznamu"/>
        <w:numPr>
          <w:ilvl w:val="1"/>
          <w:numId w:val="20"/>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48" w:history="1">
        <w:r w:rsidRPr="00512EBD">
          <w:rPr>
            <w:rStyle w:val="Hypertextovprepojenie"/>
            <w:rFonts w:asciiTheme="minorHAnsi" w:hAnsiTheme="minorHAnsi" w:cstheme="minorHAnsi"/>
            <w:sz w:val="22"/>
          </w:rPr>
          <w:t>www.apa.sk</w:t>
        </w:r>
      </w:hyperlink>
      <w:r w:rsidRPr="00512EBD">
        <w:rPr>
          <w:rFonts w:asciiTheme="minorHAnsi" w:hAnsiTheme="minorHAnsi" w:cstheme="minorHAnsi"/>
          <w:sz w:val="22"/>
        </w:rPr>
        <w:t xml:space="preserve"> (vrátane prípadného zverejnenia dokumentu s odstránenou zrejmou nesprávnosťou).</w:t>
      </w:r>
    </w:p>
    <w:p w14:paraId="51830479" w14:textId="7AE6B318" w:rsidR="00CB3C55" w:rsidRPr="00512EBD" w:rsidRDefault="00CB3C55" w:rsidP="00E03BB2">
      <w:pPr>
        <w:spacing w:line="280" w:lineRule="exact"/>
        <w:ind w:left="709"/>
        <w:jc w:val="both"/>
        <w:rPr>
          <w:rFonts w:asciiTheme="minorHAnsi" w:hAnsiTheme="minorHAnsi" w:cstheme="minorHAnsi"/>
          <w:b/>
          <w:bCs/>
        </w:rPr>
      </w:pPr>
    </w:p>
    <w:p w14:paraId="2A4F7B90" w14:textId="77777777" w:rsidR="00CB3C55" w:rsidRPr="00512EBD" w:rsidRDefault="00CB3C55" w:rsidP="00F62DDC">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512EBD">
        <w:rPr>
          <w:rFonts w:asciiTheme="minorHAnsi" w:hAnsiTheme="minorHAnsi" w:cstheme="minorHAnsi"/>
          <w:smallCaps w:val="0"/>
          <w:sz w:val="22"/>
          <w:lang w:val="sk-SK"/>
        </w:rPr>
        <w:t>Zrušenie výzvy</w:t>
      </w:r>
    </w:p>
    <w:p w14:paraId="028D8270" w14:textId="7C51EA87" w:rsidR="00F30CD1" w:rsidRPr="00512EBD" w:rsidRDefault="00E03BB2" w:rsidP="006223B5">
      <w:pPr>
        <w:pStyle w:val="Odsekzoznamu"/>
        <w:numPr>
          <w:ilvl w:val="1"/>
          <w:numId w:val="21"/>
        </w:numPr>
        <w:suppressAutoHyphens w:val="0"/>
        <w:ind w:left="567" w:hanging="567"/>
        <w:contextualSpacing/>
        <w:jc w:val="both"/>
        <w:rPr>
          <w:rFonts w:asciiTheme="minorHAnsi" w:hAnsiTheme="minorHAnsi" w:cstheme="minorHAnsi"/>
          <w:sz w:val="22"/>
        </w:rPr>
      </w:pPr>
      <w:r w:rsidRPr="00E03BB2">
        <w:rPr>
          <w:rFonts w:asciiTheme="minorHAnsi" w:hAnsiTheme="minorHAnsi" w:cstheme="minorHAnsi"/>
          <w:bCs/>
          <w:sz w:val="22"/>
        </w:rPr>
        <w:t>V zmysle § 17 ods. 9 zákona 292/2014 Z. z. o  príspevku poskytovanom z EŠIF, môže PPA výzvu zrušiť.  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r w:rsidR="00F30CD1" w:rsidRPr="00512EBD">
        <w:rPr>
          <w:rFonts w:asciiTheme="minorHAnsi" w:hAnsiTheme="minorHAnsi" w:cstheme="minorHAnsi"/>
          <w:sz w:val="22"/>
        </w:rPr>
        <w:t xml:space="preserve"> </w:t>
      </w:r>
    </w:p>
    <w:p w14:paraId="09D1A289" w14:textId="77777777" w:rsidR="00F30CD1" w:rsidRPr="00512EBD" w:rsidRDefault="00F30CD1" w:rsidP="006223B5">
      <w:pPr>
        <w:pStyle w:val="Odsekzoznamu"/>
        <w:numPr>
          <w:ilvl w:val="1"/>
          <w:numId w:val="21"/>
        </w:numPr>
        <w:suppressAutoHyphens w:val="0"/>
        <w:ind w:left="567" w:hanging="567"/>
        <w:contextualSpacing/>
        <w:jc w:val="both"/>
        <w:rPr>
          <w:sz w:val="22"/>
        </w:rPr>
      </w:pPr>
      <w:r w:rsidRPr="00512EBD">
        <w:rPr>
          <w:rFonts w:asciiTheme="minorHAnsi" w:hAnsiTheme="minorHAnsi" w:cstheme="minorHAnsi"/>
          <w:sz w:val="22"/>
        </w:rPr>
        <w:t xml:space="preserve">Zrušenie výzvy je realizované formou informácie o zrušení výzvy. </w:t>
      </w:r>
      <w:r w:rsidRPr="00512EBD">
        <w:rPr>
          <w:rFonts w:asciiTheme="minorHAnsi" w:hAnsiTheme="minorHAnsi"/>
          <w:sz w:val="22"/>
        </w:rPr>
        <w:t xml:space="preserve">Zrušenie výzvy, vrátane zdôvodnenia zrušenia bude zverejnené formou oznámenia na webovom sídle PPA </w:t>
      </w:r>
      <w:hyperlink r:id="rId49" w:history="1">
        <w:r w:rsidRPr="00512EBD">
          <w:rPr>
            <w:rStyle w:val="Hypertextovprepojenie"/>
            <w:rFonts w:asciiTheme="minorHAnsi" w:hAnsiTheme="minorHAnsi" w:cstheme="minorHAnsi"/>
            <w:sz w:val="22"/>
          </w:rPr>
          <w:t>http://www.apa.sk</w:t>
        </w:r>
      </w:hyperlink>
      <w:r w:rsidRPr="00512EBD">
        <w:rPr>
          <w:rFonts w:asciiTheme="minorHAnsi" w:hAnsiTheme="minorHAnsi" w:cstheme="minorHAnsi"/>
          <w:sz w:val="22"/>
        </w:rPr>
        <w:t>.</w:t>
      </w:r>
    </w:p>
    <w:p w14:paraId="4EBFED64" w14:textId="3B107AFB" w:rsidR="00981FBF" w:rsidRPr="00512EBD" w:rsidRDefault="00981FBF" w:rsidP="00981FBF">
      <w:pPr>
        <w:rPr>
          <w:rFonts w:asciiTheme="minorHAnsi" w:hAnsiTheme="minorHAnsi" w:cstheme="minorHAnsi"/>
        </w:rPr>
      </w:pPr>
    </w:p>
    <w:p w14:paraId="3412D6E0" w14:textId="77777777" w:rsidR="00741AAE" w:rsidRDefault="00741AAE" w:rsidP="00CE15AA">
      <w:pPr>
        <w:rPr>
          <w:rFonts w:asciiTheme="minorHAnsi" w:hAnsiTheme="minorHAnsi" w:cstheme="minorHAnsi"/>
          <w:b/>
          <w:sz w:val="22"/>
        </w:rPr>
      </w:pPr>
      <w:bookmarkStart w:id="57" w:name="bod55"/>
      <w:bookmarkEnd w:id="57"/>
    </w:p>
    <w:p w14:paraId="52E3FCEE" w14:textId="639C21F6" w:rsidR="00741AAE" w:rsidRDefault="00741AAE" w:rsidP="00CE15AA">
      <w:pPr>
        <w:rPr>
          <w:rFonts w:asciiTheme="minorHAnsi" w:hAnsiTheme="minorHAnsi" w:cstheme="minorHAnsi"/>
          <w:b/>
          <w:sz w:val="22"/>
        </w:rPr>
      </w:pPr>
    </w:p>
    <w:p w14:paraId="77CFC031" w14:textId="780D123B" w:rsidR="0090272B" w:rsidRDefault="0090272B" w:rsidP="00CE15AA">
      <w:pPr>
        <w:rPr>
          <w:rFonts w:asciiTheme="minorHAnsi" w:hAnsiTheme="minorHAnsi" w:cstheme="minorHAnsi"/>
          <w:b/>
          <w:sz w:val="22"/>
        </w:rPr>
      </w:pPr>
    </w:p>
    <w:p w14:paraId="28815A25" w14:textId="056C08E6" w:rsidR="0090272B" w:rsidRDefault="0090272B" w:rsidP="00CE15AA">
      <w:pPr>
        <w:rPr>
          <w:rFonts w:asciiTheme="minorHAnsi" w:hAnsiTheme="minorHAnsi" w:cstheme="minorHAnsi"/>
          <w:b/>
          <w:sz w:val="22"/>
        </w:rPr>
      </w:pPr>
    </w:p>
    <w:p w14:paraId="1C9E0FA9" w14:textId="77777777" w:rsidR="0090272B" w:rsidRDefault="0090272B" w:rsidP="00CE15AA">
      <w:pPr>
        <w:rPr>
          <w:rFonts w:asciiTheme="minorHAnsi" w:hAnsiTheme="minorHAnsi" w:cstheme="minorHAnsi"/>
          <w:b/>
          <w:sz w:val="22"/>
        </w:rPr>
      </w:pPr>
    </w:p>
    <w:p w14:paraId="5EB7CA41" w14:textId="51CA246B" w:rsidR="00631252" w:rsidRPr="00512EBD" w:rsidRDefault="0079031B" w:rsidP="00CE15AA">
      <w:pPr>
        <w:rPr>
          <w:rFonts w:asciiTheme="minorHAnsi" w:hAnsiTheme="minorHAnsi" w:cstheme="minorHAnsi"/>
          <w:b/>
          <w:sz w:val="22"/>
        </w:rPr>
      </w:pPr>
      <w:r w:rsidRPr="00512EBD">
        <w:rPr>
          <w:rFonts w:asciiTheme="minorHAnsi" w:hAnsiTheme="minorHAnsi" w:cstheme="minorHAnsi"/>
          <w:b/>
          <w:sz w:val="22"/>
        </w:rPr>
        <w:lastRenderedPageBreak/>
        <w:t>Prílohy:</w:t>
      </w:r>
    </w:p>
    <w:p w14:paraId="4BD71062" w14:textId="77777777" w:rsidR="00631252" w:rsidRPr="00512EBD" w:rsidRDefault="00631252">
      <w:pPr>
        <w:tabs>
          <w:tab w:val="left" w:pos="289"/>
        </w:tabs>
        <w:spacing w:line="280" w:lineRule="exact"/>
        <w:ind w:left="360" w:hanging="360"/>
        <w:jc w:val="both"/>
        <w:rPr>
          <w:rFonts w:asciiTheme="minorHAnsi" w:hAnsiTheme="minorHAnsi" w:cstheme="minorHAnsi"/>
          <w:b/>
          <w:bCs/>
        </w:rPr>
      </w:pPr>
    </w:p>
    <w:p w14:paraId="149C4FA1" w14:textId="77777777" w:rsidR="00631252" w:rsidRPr="00512EBD" w:rsidRDefault="0079031B" w:rsidP="00DC566B">
      <w:pPr>
        <w:pStyle w:val="Odsekzoznamu"/>
        <w:numPr>
          <w:ilvl w:val="1"/>
          <w:numId w:val="7"/>
        </w:numPr>
        <w:tabs>
          <w:tab w:val="left" w:pos="567"/>
        </w:tabs>
        <w:spacing w:line="280" w:lineRule="exact"/>
        <w:ind w:left="567" w:hanging="567"/>
        <w:jc w:val="both"/>
        <w:rPr>
          <w:rFonts w:asciiTheme="minorHAnsi" w:hAnsiTheme="minorHAnsi" w:cstheme="minorHAnsi"/>
          <w:b/>
          <w:sz w:val="22"/>
          <w:szCs w:val="22"/>
        </w:rPr>
      </w:pPr>
      <w:r w:rsidRPr="00512EBD">
        <w:rPr>
          <w:rFonts w:asciiTheme="minorHAnsi" w:hAnsiTheme="minorHAnsi" w:cstheme="minorHAnsi"/>
          <w:b/>
          <w:sz w:val="22"/>
          <w:szCs w:val="22"/>
        </w:rPr>
        <w:t xml:space="preserve">Formulár žiadosti o nenávratný finančný príspevok </w:t>
      </w:r>
    </w:p>
    <w:p w14:paraId="4BA786AA" w14:textId="77777777" w:rsidR="00631252" w:rsidRPr="00512EBD" w:rsidRDefault="0079031B"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512EBD">
        <w:rPr>
          <w:rFonts w:asciiTheme="minorHAnsi" w:hAnsiTheme="minorHAnsi" w:cstheme="minorHAnsi"/>
          <w:b/>
          <w:sz w:val="22"/>
          <w:szCs w:val="22"/>
        </w:rPr>
        <w:t>Príručka pre žiadateľa o poskytnutie nenávratného finančného príspevku</w:t>
      </w:r>
    </w:p>
    <w:p w14:paraId="74E603EB" w14:textId="218F7462" w:rsidR="00631252" w:rsidRPr="00512EBD" w:rsidRDefault="003908D5"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512EBD">
        <w:rPr>
          <w:rFonts w:asciiTheme="minorHAnsi" w:hAnsiTheme="minorHAnsi" w:cstheme="minorHAnsi"/>
          <w:b/>
          <w:sz w:val="22"/>
          <w:szCs w:val="22"/>
        </w:rPr>
        <w:t xml:space="preserve">Informácia pre žiadateľov o nenávratný finančný príspevok, resp. o príspevok v zmysle čl. 105a a </w:t>
      </w:r>
      <w:proofErr w:type="spellStart"/>
      <w:r w:rsidRPr="00512EBD">
        <w:rPr>
          <w:rFonts w:asciiTheme="minorHAnsi" w:hAnsiTheme="minorHAnsi" w:cstheme="minorHAnsi"/>
          <w:b/>
          <w:sz w:val="22"/>
          <w:szCs w:val="22"/>
        </w:rPr>
        <w:t>nasl</w:t>
      </w:r>
      <w:proofErr w:type="spellEnd"/>
      <w:r w:rsidRPr="00512EBD">
        <w:rPr>
          <w:rFonts w:asciiTheme="minorHAnsi" w:hAnsiTheme="minorHAnsi" w:cstheme="minorHAnsi"/>
          <w:b/>
          <w:sz w:val="22"/>
          <w:szCs w:val="22"/>
        </w:rPr>
        <w:t xml:space="preserve">. nariadenia Európskeho parlamentu a Rady (EÚ, </w:t>
      </w:r>
      <w:proofErr w:type="spellStart"/>
      <w:r w:rsidRPr="00512EBD">
        <w:rPr>
          <w:rFonts w:asciiTheme="minorHAnsi" w:hAnsiTheme="minorHAnsi" w:cstheme="minorHAnsi"/>
          <w:b/>
          <w:sz w:val="22"/>
          <w:szCs w:val="22"/>
        </w:rPr>
        <w:t>Euratom</w:t>
      </w:r>
      <w:proofErr w:type="spellEnd"/>
      <w:r w:rsidRPr="00512EBD">
        <w:rPr>
          <w:rFonts w:asciiTheme="minorHAnsi" w:hAnsiTheme="minorHAnsi" w:cstheme="minorHAnsi"/>
          <w:b/>
          <w:sz w:val="22"/>
          <w:szCs w:val="22"/>
        </w:rPr>
        <w:t xml:space="preserve">) 1929/2015 z 28. októbra 2015, ktorým sa mení nariadenie (EÚ, </w:t>
      </w:r>
      <w:proofErr w:type="spellStart"/>
      <w:r w:rsidRPr="00512EBD">
        <w:rPr>
          <w:rFonts w:asciiTheme="minorHAnsi" w:hAnsiTheme="minorHAnsi" w:cstheme="minorHAnsi"/>
          <w:b/>
          <w:sz w:val="22"/>
          <w:szCs w:val="22"/>
        </w:rPr>
        <w:t>Euratom</w:t>
      </w:r>
      <w:proofErr w:type="spellEnd"/>
      <w:r w:rsidRPr="00512EBD">
        <w:rPr>
          <w:rFonts w:asciiTheme="minorHAnsi" w:hAnsiTheme="minorHAnsi" w:cstheme="minorHAnsi"/>
          <w:b/>
          <w:sz w:val="22"/>
          <w:szCs w:val="22"/>
        </w:rPr>
        <w:t>) č. 966/2012 o rozpočtových pravidlách, ktoré sa vzťahujú na všeobecný rozpočet Únie</w:t>
      </w:r>
    </w:p>
    <w:p w14:paraId="06320183" w14:textId="235883A4" w:rsidR="00CA5E6D" w:rsidRDefault="00CA5E6D"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512EBD">
        <w:rPr>
          <w:rFonts w:asciiTheme="minorHAnsi" w:hAnsiTheme="minorHAnsi" w:cstheme="minorHAnsi"/>
          <w:b/>
          <w:bCs/>
          <w:sz w:val="22"/>
          <w:szCs w:val="22"/>
          <w:lang w:eastAsia="sk-SK"/>
        </w:rPr>
        <w:t>Zoznam merateľných ukazovateľov</w:t>
      </w:r>
    </w:p>
    <w:p w14:paraId="15BEDE5B" w14:textId="2A638AC1" w:rsidR="006C5D6D" w:rsidRDefault="006C5D6D"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Pr>
          <w:rFonts w:asciiTheme="minorHAnsi" w:hAnsiTheme="minorHAnsi" w:cstheme="minorHAnsi"/>
          <w:b/>
          <w:bCs/>
          <w:sz w:val="22"/>
          <w:szCs w:val="22"/>
          <w:lang w:eastAsia="sk-SK"/>
        </w:rPr>
        <w:t xml:space="preserve">Zoznam najmenej rozvinutých okresov </w:t>
      </w:r>
      <w:r w:rsidRPr="006C5D6D">
        <w:rPr>
          <w:rFonts w:asciiTheme="minorHAnsi" w:hAnsiTheme="minorHAnsi" w:cstheme="minorHAnsi"/>
          <w:b/>
          <w:bCs/>
          <w:sz w:val="22"/>
          <w:szCs w:val="22"/>
          <w:lang w:eastAsia="sk-SK"/>
        </w:rPr>
        <w:t>v zmysle zákona č. 336/2015 Z.</w:t>
      </w:r>
      <w:r>
        <w:rPr>
          <w:rFonts w:asciiTheme="minorHAnsi" w:hAnsiTheme="minorHAnsi" w:cstheme="minorHAnsi"/>
          <w:b/>
          <w:bCs/>
          <w:sz w:val="22"/>
          <w:szCs w:val="22"/>
          <w:lang w:eastAsia="sk-SK"/>
        </w:rPr>
        <w:t xml:space="preserve"> </w:t>
      </w:r>
      <w:r w:rsidRPr="006C5D6D">
        <w:rPr>
          <w:rFonts w:asciiTheme="minorHAnsi" w:hAnsiTheme="minorHAnsi" w:cstheme="minorHAnsi"/>
          <w:b/>
          <w:bCs/>
          <w:sz w:val="22"/>
          <w:szCs w:val="22"/>
          <w:lang w:eastAsia="sk-SK"/>
        </w:rPr>
        <w:t>z.</w:t>
      </w:r>
    </w:p>
    <w:p w14:paraId="63233FCD" w14:textId="0212E839" w:rsidR="00CA5E6D" w:rsidRDefault="004D20E0"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512EBD">
        <w:rPr>
          <w:rFonts w:asciiTheme="minorHAnsi" w:hAnsiTheme="minorHAnsi" w:cstheme="minorHAnsi"/>
          <w:b/>
          <w:bCs/>
          <w:sz w:val="22"/>
          <w:szCs w:val="22"/>
          <w:lang w:eastAsia="sk-SK"/>
        </w:rPr>
        <w:t xml:space="preserve">Sankcie/korekcie v rámci výzvy č. </w:t>
      </w:r>
      <w:r w:rsidR="006C5D6D" w:rsidRPr="00512EBD">
        <w:rPr>
          <w:rFonts w:asciiTheme="minorHAnsi" w:hAnsiTheme="minorHAnsi" w:cstheme="minorHAnsi"/>
          <w:b/>
          <w:bCs/>
          <w:sz w:val="22"/>
          <w:szCs w:val="22"/>
          <w:lang w:eastAsia="sk-SK"/>
        </w:rPr>
        <w:t>6</w:t>
      </w:r>
      <w:r w:rsidR="006C5D6D">
        <w:rPr>
          <w:rFonts w:asciiTheme="minorHAnsi" w:hAnsiTheme="minorHAnsi" w:cstheme="minorHAnsi"/>
          <w:b/>
          <w:bCs/>
          <w:sz w:val="22"/>
          <w:szCs w:val="22"/>
          <w:lang w:eastAsia="sk-SK"/>
        </w:rPr>
        <w:t>6</w:t>
      </w:r>
      <w:r w:rsidRPr="00512EBD">
        <w:rPr>
          <w:rFonts w:asciiTheme="minorHAnsi" w:hAnsiTheme="minorHAnsi" w:cstheme="minorHAnsi"/>
          <w:b/>
          <w:bCs/>
          <w:sz w:val="22"/>
          <w:szCs w:val="22"/>
          <w:lang w:eastAsia="sk-SK"/>
        </w:rPr>
        <w:t>/PRV/</w:t>
      </w:r>
      <w:r w:rsidR="005C2C3B" w:rsidRPr="00512EBD">
        <w:rPr>
          <w:rFonts w:asciiTheme="minorHAnsi" w:hAnsiTheme="minorHAnsi" w:cstheme="minorHAnsi"/>
          <w:b/>
          <w:bCs/>
          <w:sz w:val="22"/>
          <w:szCs w:val="22"/>
          <w:lang w:eastAsia="sk-SK"/>
        </w:rPr>
        <w:t>202</w:t>
      </w:r>
      <w:r w:rsidR="005C2C3B">
        <w:rPr>
          <w:rFonts w:asciiTheme="minorHAnsi" w:hAnsiTheme="minorHAnsi" w:cstheme="minorHAnsi"/>
          <w:b/>
          <w:bCs/>
          <w:sz w:val="22"/>
          <w:szCs w:val="22"/>
          <w:lang w:eastAsia="sk-SK"/>
        </w:rPr>
        <w:t>3</w:t>
      </w:r>
    </w:p>
    <w:p w14:paraId="67B13D01" w14:textId="27CDF5B9" w:rsidR="006C5D6D" w:rsidRPr="00512EBD" w:rsidRDefault="006C5D6D"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FB17BA">
        <w:rPr>
          <w:rFonts w:asciiTheme="minorHAnsi" w:hAnsiTheme="minorHAnsi" w:cstheme="minorHAnsi"/>
          <w:b/>
          <w:bCs/>
          <w:sz w:val="22"/>
          <w:szCs w:val="22"/>
          <w:lang w:eastAsia="sk-SK"/>
        </w:rPr>
        <w:t xml:space="preserve">Atlas rómskych </w:t>
      </w:r>
      <w:r w:rsidRPr="00744A48">
        <w:rPr>
          <w:rFonts w:asciiTheme="minorHAnsi" w:hAnsiTheme="minorHAnsi" w:cstheme="minorHAnsi"/>
          <w:b/>
          <w:bCs/>
          <w:sz w:val="22"/>
          <w:szCs w:val="22"/>
          <w:lang w:eastAsia="sk-SK"/>
        </w:rPr>
        <w:t>komunít 2019</w:t>
      </w:r>
    </w:p>
    <w:p w14:paraId="09D5CA7E" w14:textId="03886FE4" w:rsidR="00FB6A5A" w:rsidRPr="00512EBD"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512EBD" w:rsidRDefault="00631252">
      <w:pPr>
        <w:tabs>
          <w:tab w:val="left" w:pos="289"/>
        </w:tabs>
        <w:spacing w:line="280" w:lineRule="exact"/>
        <w:ind w:left="567"/>
        <w:jc w:val="both"/>
        <w:rPr>
          <w:rFonts w:asciiTheme="minorHAnsi" w:hAnsiTheme="minorHAnsi" w:cstheme="minorHAnsi"/>
          <w:b/>
          <w:bCs/>
        </w:rPr>
      </w:pPr>
    </w:p>
    <w:p w14:paraId="4F05180E" w14:textId="19B79966" w:rsidR="00631252" w:rsidRPr="00512EBD" w:rsidRDefault="0079031B">
      <w:pPr>
        <w:rPr>
          <w:rFonts w:asciiTheme="minorHAnsi" w:hAnsiTheme="minorHAnsi" w:cstheme="minorHAnsi"/>
          <w:sz w:val="22"/>
        </w:rPr>
      </w:pPr>
      <w:r w:rsidRPr="00512EBD">
        <w:rPr>
          <w:rFonts w:asciiTheme="minorHAnsi" w:hAnsiTheme="minorHAnsi" w:cstheme="minorHAnsi"/>
          <w:sz w:val="22"/>
        </w:rPr>
        <w:t xml:space="preserve">V Bratislave  </w:t>
      </w:r>
      <w:sdt>
        <w:sdtPr>
          <w:rPr>
            <w:rFonts w:asciiTheme="minorHAnsi" w:hAnsiTheme="minorHAnsi" w:cstheme="minorHAnsi"/>
            <w:sz w:val="22"/>
          </w:rPr>
          <w:id w:val="63227574"/>
          <w:placeholder>
            <w:docPart w:val="DefaultPlaceholder_-1854013437"/>
          </w:placeholder>
          <w:date w:fullDate="2023-05-09T00:00:00Z">
            <w:dateFormat w:val="d. M. yyyy"/>
            <w:lid w:val="sk-SK"/>
            <w:storeMappedDataAs w:val="dateTime"/>
            <w:calendar w:val="gregorian"/>
          </w:date>
        </w:sdtPr>
        <w:sdtEndPr/>
        <w:sdtContent>
          <w:r w:rsidR="00E41D44">
            <w:rPr>
              <w:rFonts w:asciiTheme="minorHAnsi" w:hAnsiTheme="minorHAnsi" w:cstheme="minorHAnsi"/>
              <w:sz w:val="22"/>
            </w:rPr>
            <w:t>9. 5. 2023</w:t>
          </w:r>
        </w:sdtContent>
      </w:sdt>
    </w:p>
    <w:p w14:paraId="62E55511" w14:textId="77777777" w:rsidR="001D3754" w:rsidRPr="00512EBD" w:rsidRDefault="001D3754">
      <w:pPr>
        <w:pStyle w:val="Zarkazkladnhotextu21"/>
        <w:rPr>
          <w:rFonts w:asciiTheme="minorHAnsi" w:hAnsiTheme="minorHAnsi" w:cstheme="minorHAnsi"/>
          <w:sz w:val="24"/>
          <w:szCs w:val="24"/>
        </w:rPr>
      </w:pPr>
    </w:p>
    <w:p w14:paraId="5EBABFB3" w14:textId="3733D0B4" w:rsidR="00631252" w:rsidRPr="00512EBD" w:rsidRDefault="00631252">
      <w:pPr>
        <w:tabs>
          <w:tab w:val="left" w:pos="5685"/>
        </w:tabs>
        <w:ind w:left="6372"/>
        <w:rPr>
          <w:rFonts w:asciiTheme="minorHAnsi" w:eastAsia="Arial Unicode MS" w:hAnsiTheme="minorHAnsi" w:cstheme="minorHAnsi"/>
          <w:b/>
          <w:bCs/>
        </w:rPr>
      </w:pPr>
    </w:p>
    <w:p w14:paraId="14446665" w14:textId="77777777" w:rsidR="00431C3D" w:rsidRPr="00512EBD" w:rsidRDefault="00853CBE" w:rsidP="00431C3D">
      <w:pPr>
        <w:tabs>
          <w:tab w:val="decimal" w:pos="0"/>
          <w:tab w:val="center" w:pos="7371"/>
        </w:tabs>
        <w:rPr>
          <w:rFonts w:asciiTheme="minorHAnsi" w:hAnsiTheme="minorHAnsi" w:cstheme="minorHAnsi"/>
          <w:b/>
          <w:color w:val="000000"/>
          <w:sz w:val="22"/>
        </w:rPr>
      </w:pPr>
      <w:r w:rsidRPr="00512EBD">
        <w:rPr>
          <w:rFonts w:asciiTheme="minorHAnsi" w:hAnsiTheme="minorHAnsi" w:cstheme="minorHAnsi"/>
          <w:color w:val="000000"/>
          <w:sz w:val="22"/>
        </w:rPr>
        <w:tab/>
      </w:r>
    </w:p>
    <w:p w14:paraId="4768A310" w14:textId="77777777" w:rsidR="00431C3D" w:rsidRPr="00512EBD" w:rsidRDefault="00431C3D" w:rsidP="00431C3D">
      <w:pPr>
        <w:tabs>
          <w:tab w:val="decimal" w:pos="0"/>
          <w:tab w:val="center" w:pos="7371"/>
        </w:tabs>
        <w:rPr>
          <w:rFonts w:asciiTheme="minorHAnsi" w:hAnsiTheme="minorHAnsi" w:cstheme="minorHAnsi"/>
          <w:b/>
          <w:color w:val="000000"/>
          <w:sz w:val="22"/>
        </w:rPr>
      </w:pPr>
      <w:r w:rsidRPr="00512EBD">
        <w:rPr>
          <w:rFonts w:asciiTheme="minorHAnsi" w:hAnsiTheme="minorHAnsi" w:cstheme="minorHAnsi"/>
          <w:b/>
          <w:color w:val="000000"/>
          <w:sz w:val="22"/>
        </w:rPr>
        <w:tab/>
        <w:t>Mgr. Jozef Kiss, MA</w:t>
      </w:r>
    </w:p>
    <w:p w14:paraId="57F10DB4" w14:textId="3B359174" w:rsidR="00853CBE" w:rsidRPr="00B6502E" w:rsidRDefault="00853CBE" w:rsidP="00853CBE">
      <w:pPr>
        <w:tabs>
          <w:tab w:val="decimal" w:pos="0"/>
          <w:tab w:val="center" w:pos="7371"/>
        </w:tabs>
        <w:rPr>
          <w:rFonts w:asciiTheme="minorHAnsi" w:hAnsiTheme="minorHAnsi" w:cstheme="minorHAnsi"/>
          <w:color w:val="000000"/>
          <w:sz w:val="22"/>
        </w:rPr>
      </w:pPr>
      <w:r w:rsidRPr="00512EBD">
        <w:rPr>
          <w:rFonts w:asciiTheme="minorHAnsi" w:hAnsiTheme="minorHAnsi" w:cstheme="minorHAnsi"/>
          <w:color w:val="000000"/>
          <w:sz w:val="22"/>
        </w:rPr>
        <w:tab/>
        <w:t>generáln</w:t>
      </w:r>
      <w:r w:rsidR="00C93145" w:rsidRPr="00512EBD">
        <w:rPr>
          <w:rFonts w:asciiTheme="minorHAnsi" w:hAnsiTheme="minorHAnsi" w:cstheme="minorHAnsi"/>
          <w:color w:val="000000"/>
          <w:sz w:val="22"/>
        </w:rPr>
        <w:t>y</w:t>
      </w:r>
      <w:r w:rsidRPr="00512EBD">
        <w:rPr>
          <w:rFonts w:asciiTheme="minorHAnsi" w:hAnsiTheme="minorHAnsi" w:cstheme="minorHAnsi"/>
          <w:color w:val="000000"/>
          <w:sz w:val="22"/>
        </w:rPr>
        <w:t xml:space="preserve"> riaditeľ</w:t>
      </w:r>
    </w:p>
    <w:p w14:paraId="34E596EF" w14:textId="1439CA7B" w:rsidR="006B5324" w:rsidRDefault="006B5324" w:rsidP="00E22CCE">
      <w:pPr>
        <w:tabs>
          <w:tab w:val="left" w:pos="5685"/>
        </w:tabs>
        <w:rPr>
          <w:rFonts w:asciiTheme="minorHAnsi" w:hAnsiTheme="minorHAnsi" w:cstheme="minorHAnsi"/>
          <w:sz w:val="20"/>
          <w:szCs w:val="20"/>
        </w:rPr>
      </w:pPr>
    </w:p>
    <w:p w14:paraId="08198630" w14:textId="563D8713" w:rsidR="00E945CE" w:rsidRDefault="00E945CE" w:rsidP="00E22CCE">
      <w:pPr>
        <w:tabs>
          <w:tab w:val="left" w:pos="5685"/>
        </w:tabs>
        <w:rPr>
          <w:rFonts w:asciiTheme="minorHAnsi" w:hAnsiTheme="minorHAnsi" w:cstheme="minorHAnsi"/>
          <w:sz w:val="20"/>
          <w:szCs w:val="20"/>
        </w:rPr>
      </w:pPr>
    </w:p>
    <w:p w14:paraId="1173C11E" w14:textId="20C44DE1" w:rsidR="00E945CE" w:rsidRDefault="00E945CE" w:rsidP="00E22CCE">
      <w:pPr>
        <w:tabs>
          <w:tab w:val="left" w:pos="5685"/>
        </w:tabs>
        <w:rPr>
          <w:rFonts w:asciiTheme="minorHAnsi" w:hAnsiTheme="minorHAnsi" w:cstheme="minorHAnsi"/>
          <w:sz w:val="20"/>
          <w:szCs w:val="20"/>
        </w:rPr>
      </w:pPr>
    </w:p>
    <w:p w14:paraId="25EC6A23" w14:textId="79B0796F" w:rsidR="00E945CE" w:rsidRDefault="00E945CE" w:rsidP="00E22CCE">
      <w:pPr>
        <w:tabs>
          <w:tab w:val="left" w:pos="5685"/>
        </w:tabs>
        <w:rPr>
          <w:rFonts w:asciiTheme="minorHAnsi" w:hAnsiTheme="minorHAnsi" w:cstheme="minorHAnsi"/>
          <w:sz w:val="20"/>
          <w:szCs w:val="20"/>
        </w:rPr>
      </w:pPr>
    </w:p>
    <w:p w14:paraId="022F846D" w14:textId="73F7E8B1" w:rsidR="00E945CE" w:rsidRDefault="00E945CE" w:rsidP="00E22CCE">
      <w:pPr>
        <w:tabs>
          <w:tab w:val="left" w:pos="5685"/>
        </w:tabs>
        <w:rPr>
          <w:rFonts w:asciiTheme="minorHAnsi" w:hAnsiTheme="minorHAnsi" w:cstheme="minorHAnsi"/>
          <w:sz w:val="20"/>
          <w:szCs w:val="20"/>
        </w:rPr>
      </w:pPr>
    </w:p>
    <w:p w14:paraId="08A6B6C2" w14:textId="7EBDDC9B" w:rsidR="00E945CE" w:rsidRDefault="00E945CE" w:rsidP="00E22CCE">
      <w:pPr>
        <w:tabs>
          <w:tab w:val="left" w:pos="5685"/>
        </w:tabs>
        <w:rPr>
          <w:rFonts w:asciiTheme="minorHAnsi" w:hAnsiTheme="minorHAnsi" w:cstheme="minorHAnsi"/>
          <w:sz w:val="20"/>
          <w:szCs w:val="20"/>
        </w:rPr>
      </w:pPr>
    </w:p>
    <w:p w14:paraId="54C525FC" w14:textId="2A4F222B" w:rsidR="00E945CE" w:rsidRDefault="00E945CE" w:rsidP="00E22CCE">
      <w:pPr>
        <w:tabs>
          <w:tab w:val="left" w:pos="5685"/>
        </w:tabs>
        <w:rPr>
          <w:rFonts w:asciiTheme="minorHAnsi" w:hAnsiTheme="minorHAnsi" w:cstheme="minorHAnsi"/>
          <w:sz w:val="20"/>
          <w:szCs w:val="20"/>
        </w:rPr>
      </w:pPr>
    </w:p>
    <w:p w14:paraId="38DE9B7F" w14:textId="4F0022BD" w:rsidR="00E945CE" w:rsidRDefault="00E945CE" w:rsidP="00E22CCE">
      <w:pPr>
        <w:tabs>
          <w:tab w:val="left" w:pos="5685"/>
        </w:tabs>
        <w:rPr>
          <w:rFonts w:asciiTheme="minorHAnsi" w:hAnsiTheme="minorHAnsi" w:cstheme="minorHAnsi"/>
          <w:sz w:val="20"/>
          <w:szCs w:val="20"/>
        </w:rPr>
      </w:pPr>
    </w:p>
    <w:p w14:paraId="53419110" w14:textId="1566FBF1" w:rsidR="00E945CE" w:rsidRDefault="00E945CE" w:rsidP="00E22CCE">
      <w:pPr>
        <w:tabs>
          <w:tab w:val="left" w:pos="5685"/>
        </w:tabs>
        <w:rPr>
          <w:rFonts w:asciiTheme="minorHAnsi" w:hAnsiTheme="minorHAnsi" w:cstheme="minorHAnsi"/>
          <w:sz w:val="20"/>
          <w:szCs w:val="20"/>
        </w:rPr>
      </w:pPr>
    </w:p>
    <w:p w14:paraId="2ADBF9F5" w14:textId="541108B0" w:rsidR="00E945CE" w:rsidRDefault="00E945CE" w:rsidP="00E22CCE">
      <w:pPr>
        <w:tabs>
          <w:tab w:val="left" w:pos="5685"/>
        </w:tabs>
        <w:rPr>
          <w:rFonts w:asciiTheme="minorHAnsi" w:hAnsiTheme="minorHAnsi" w:cstheme="minorHAnsi"/>
          <w:sz w:val="20"/>
          <w:szCs w:val="20"/>
        </w:rPr>
      </w:pPr>
    </w:p>
    <w:p w14:paraId="2C873C3A" w14:textId="5B1E5350" w:rsidR="00E945CE" w:rsidRDefault="00E945CE" w:rsidP="00E22CCE">
      <w:pPr>
        <w:tabs>
          <w:tab w:val="left" w:pos="5685"/>
        </w:tabs>
        <w:rPr>
          <w:rFonts w:asciiTheme="minorHAnsi" w:hAnsiTheme="minorHAnsi" w:cstheme="minorHAnsi"/>
          <w:sz w:val="20"/>
          <w:szCs w:val="20"/>
        </w:rPr>
      </w:pPr>
    </w:p>
    <w:p w14:paraId="356F0086" w14:textId="7E73F40F" w:rsidR="00E945CE" w:rsidRDefault="00E945CE" w:rsidP="00E22CCE">
      <w:pPr>
        <w:tabs>
          <w:tab w:val="left" w:pos="5685"/>
        </w:tabs>
        <w:rPr>
          <w:rFonts w:asciiTheme="minorHAnsi" w:hAnsiTheme="minorHAnsi" w:cstheme="minorHAnsi"/>
          <w:sz w:val="20"/>
          <w:szCs w:val="20"/>
        </w:rPr>
      </w:pPr>
    </w:p>
    <w:p w14:paraId="4166EC6B" w14:textId="2488A036" w:rsidR="00E945CE" w:rsidRDefault="00E945CE" w:rsidP="00E22CCE">
      <w:pPr>
        <w:tabs>
          <w:tab w:val="left" w:pos="5685"/>
        </w:tabs>
        <w:rPr>
          <w:rFonts w:asciiTheme="minorHAnsi" w:hAnsiTheme="minorHAnsi" w:cstheme="minorHAnsi"/>
          <w:sz w:val="20"/>
          <w:szCs w:val="20"/>
        </w:rPr>
      </w:pPr>
    </w:p>
    <w:p w14:paraId="2876FB34" w14:textId="778FCD95" w:rsidR="00E945CE" w:rsidRDefault="00E945CE" w:rsidP="00E22CCE">
      <w:pPr>
        <w:tabs>
          <w:tab w:val="left" w:pos="5685"/>
        </w:tabs>
        <w:rPr>
          <w:rFonts w:asciiTheme="minorHAnsi" w:hAnsiTheme="minorHAnsi" w:cstheme="minorHAnsi"/>
          <w:sz w:val="20"/>
          <w:szCs w:val="20"/>
        </w:rPr>
      </w:pPr>
    </w:p>
    <w:p w14:paraId="62CEC935" w14:textId="3209EEAA" w:rsidR="00E945CE" w:rsidRDefault="00E945CE" w:rsidP="00E22CCE">
      <w:pPr>
        <w:tabs>
          <w:tab w:val="left" w:pos="5685"/>
        </w:tabs>
        <w:rPr>
          <w:rFonts w:asciiTheme="minorHAnsi" w:hAnsiTheme="minorHAnsi" w:cstheme="minorHAnsi"/>
          <w:sz w:val="20"/>
          <w:szCs w:val="20"/>
        </w:rPr>
      </w:pPr>
    </w:p>
    <w:p w14:paraId="4215C5A0" w14:textId="584B6B1B" w:rsidR="00E945CE" w:rsidRDefault="00E945CE" w:rsidP="00E22CCE">
      <w:pPr>
        <w:tabs>
          <w:tab w:val="left" w:pos="5685"/>
        </w:tabs>
        <w:rPr>
          <w:rFonts w:asciiTheme="minorHAnsi" w:hAnsiTheme="minorHAnsi" w:cstheme="minorHAnsi"/>
          <w:sz w:val="20"/>
          <w:szCs w:val="20"/>
        </w:rPr>
      </w:pPr>
    </w:p>
    <w:p w14:paraId="6058DECC" w14:textId="4C6818D7" w:rsidR="00E945CE" w:rsidRDefault="00E945CE" w:rsidP="00E22CCE">
      <w:pPr>
        <w:tabs>
          <w:tab w:val="left" w:pos="5685"/>
        </w:tabs>
        <w:rPr>
          <w:rFonts w:asciiTheme="minorHAnsi" w:hAnsiTheme="minorHAnsi" w:cstheme="minorHAnsi"/>
          <w:sz w:val="20"/>
          <w:szCs w:val="20"/>
        </w:rPr>
      </w:pPr>
    </w:p>
    <w:p w14:paraId="508DDD0D" w14:textId="6D66199B" w:rsidR="00E945CE" w:rsidRDefault="00E945CE" w:rsidP="00E22CCE">
      <w:pPr>
        <w:tabs>
          <w:tab w:val="left" w:pos="5685"/>
        </w:tabs>
        <w:rPr>
          <w:rFonts w:asciiTheme="minorHAnsi" w:hAnsiTheme="minorHAnsi" w:cstheme="minorHAnsi"/>
          <w:sz w:val="20"/>
          <w:szCs w:val="20"/>
        </w:rPr>
      </w:pPr>
    </w:p>
    <w:p w14:paraId="00F14001" w14:textId="42312108" w:rsidR="00E945CE" w:rsidRDefault="00E945CE" w:rsidP="00E22CCE">
      <w:pPr>
        <w:tabs>
          <w:tab w:val="left" w:pos="5685"/>
        </w:tabs>
        <w:rPr>
          <w:rFonts w:asciiTheme="minorHAnsi" w:hAnsiTheme="minorHAnsi" w:cstheme="minorHAnsi"/>
          <w:sz w:val="20"/>
          <w:szCs w:val="20"/>
        </w:rPr>
      </w:pPr>
    </w:p>
    <w:p w14:paraId="71CD125C" w14:textId="634652A6" w:rsidR="00E945CE" w:rsidRDefault="00E945CE" w:rsidP="00E22CCE">
      <w:pPr>
        <w:tabs>
          <w:tab w:val="left" w:pos="5685"/>
        </w:tabs>
        <w:rPr>
          <w:rFonts w:asciiTheme="minorHAnsi" w:hAnsiTheme="minorHAnsi" w:cstheme="minorHAnsi"/>
          <w:sz w:val="20"/>
          <w:szCs w:val="20"/>
        </w:rPr>
      </w:pPr>
    </w:p>
    <w:p w14:paraId="1BDD94A1" w14:textId="1E9BB4AA" w:rsidR="00E945CE" w:rsidRDefault="00E945CE" w:rsidP="00E22CCE">
      <w:pPr>
        <w:tabs>
          <w:tab w:val="left" w:pos="5685"/>
        </w:tabs>
        <w:rPr>
          <w:rFonts w:asciiTheme="minorHAnsi" w:hAnsiTheme="minorHAnsi" w:cstheme="minorHAnsi"/>
          <w:sz w:val="20"/>
          <w:szCs w:val="20"/>
        </w:rPr>
      </w:pPr>
    </w:p>
    <w:p w14:paraId="566E9EDF" w14:textId="6CD1A4EE" w:rsidR="00E945CE" w:rsidRDefault="00E945CE" w:rsidP="00E22CCE">
      <w:pPr>
        <w:tabs>
          <w:tab w:val="left" w:pos="5685"/>
        </w:tabs>
        <w:rPr>
          <w:rFonts w:asciiTheme="minorHAnsi" w:hAnsiTheme="minorHAnsi" w:cstheme="minorHAnsi"/>
          <w:sz w:val="20"/>
          <w:szCs w:val="20"/>
        </w:rPr>
      </w:pPr>
    </w:p>
    <w:p w14:paraId="41B12916" w14:textId="4481F6C0" w:rsidR="00E945CE" w:rsidRDefault="00E945CE" w:rsidP="00E22CCE">
      <w:pPr>
        <w:tabs>
          <w:tab w:val="left" w:pos="5685"/>
        </w:tabs>
        <w:rPr>
          <w:rFonts w:asciiTheme="minorHAnsi" w:hAnsiTheme="minorHAnsi" w:cstheme="minorHAnsi"/>
          <w:sz w:val="20"/>
          <w:szCs w:val="20"/>
        </w:rPr>
      </w:pPr>
    </w:p>
    <w:p w14:paraId="48E401B6" w14:textId="6E227469" w:rsidR="00E945CE" w:rsidRDefault="00E945CE" w:rsidP="00E22CCE">
      <w:pPr>
        <w:tabs>
          <w:tab w:val="left" w:pos="5685"/>
        </w:tabs>
        <w:rPr>
          <w:rFonts w:asciiTheme="minorHAnsi" w:hAnsiTheme="minorHAnsi" w:cstheme="minorHAnsi"/>
          <w:sz w:val="20"/>
          <w:szCs w:val="20"/>
        </w:rPr>
      </w:pPr>
    </w:p>
    <w:p w14:paraId="3AD8E36B" w14:textId="77777777" w:rsidR="00E945CE" w:rsidRPr="00AD718D" w:rsidRDefault="00E945CE" w:rsidP="00E22CCE">
      <w:pPr>
        <w:tabs>
          <w:tab w:val="left" w:pos="5685"/>
        </w:tabs>
        <w:rPr>
          <w:rFonts w:asciiTheme="minorHAnsi" w:hAnsiTheme="minorHAnsi" w:cstheme="minorHAnsi"/>
          <w:sz w:val="20"/>
          <w:szCs w:val="20"/>
        </w:rPr>
      </w:pPr>
    </w:p>
    <w:sectPr w:rsidR="00E945CE" w:rsidRPr="00AD718D" w:rsidSect="00C4447C">
      <w:headerReference w:type="default" r:id="rId50"/>
      <w:footerReference w:type="default" r:id="rId51"/>
      <w:headerReference w:type="first" r:id="rId52"/>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1D65" w14:textId="77777777" w:rsidR="00160F8F" w:rsidRDefault="00160F8F">
      <w:r>
        <w:separator/>
      </w:r>
    </w:p>
  </w:endnote>
  <w:endnote w:type="continuationSeparator" w:id="0">
    <w:p w14:paraId="4A0B9CDA" w14:textId="77777777" w:rsidR="00160F8F" w:rsidRDefault="0016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C368D60" w:rsidR="00446E32" w:rsidRPr="00D3768A" w:rsidRDefault="00446E32">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FC43F0">
          <w:rPr>
            <w:rFonts w:asciiTheme="minorHAnsi" w:hAnsiTheme="minorHAnsi"/>
            <w:noProof/>
            <w:sz w:val="18"/>
            <w:szCs w:val="20"/>
          </w:rPr>
          <w:t>10</w:t>
        </w:r>
        <w:r w:rsidRPr="00032C23">
          <w:rPr>
            <w:rFonts w:asciiTheme="minorHAnsi" w:hAnsiTheme="minorHAnsi"/>
            <w:sz w:val="18"/>
            <w:szCs w:val="20"/>
          </w:rPr>
          <w:fldChar w:fldCharType="end"/>
        </w:r>
      </w:p>
    </w:sdtContent>
  </w:sdt>
  <w:p w14:paraId="49841F0E" w14:textId="77777777" w:rsidR="00446E32" w:rsidRDefault="00446E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3CCB" w14:textId="77777777" w:rsidR="00160F8F" w:rsidRDefault="00160F8F">
      <w:r>
        <w:separator/>
      </w:r>
    </w:p>
  </w:footnote>
  <w:footnote w:type="continuationSeparator" w:id="0">
    <w:p w14:paraId="3FC8FBB2" w14:textId="77777777" w:rsidR="00160F8F" w:rsidRDefault="00160F8F">
      <w:r>
        <w:continuationSeparator/>
      </w:r>
    </w:p>
  </w:footnote>
  <w:footnote w:id="1">
    <w:p w14:paraId="5E393FD8" w14:textId="123FFB4F" w:rsidR="00446E32" w:rsidRPr="00AC3D3B" w:rsidRDefault="00446E32" w:rsidP="00AC3D3B">
      <w:pPr>
        <w:pStyle w:val="Textpoznmkypodiarou"/>
        <w:jc w:val="both"/>
        <w:rPr>
          <w:rFonts w:asciiTheme="minorHAnsi" w:hAnsiTheme="minorHAnsi" w:cstheme="minorHAnsi"/>
          <w:sz w:val="16"/>
          <w:szCs w:val="16"/>
        </w:rPr>
      </w:pPr>
      <w:r w:rsidRPr="00AC3D3B">
        <w:rPr>
          <w:rStyle w:val="Odkaznapoznmkupodiarou"/>
          <w:rFonts w:asciiTheme="minorHAnsi" w:hAnsiTheme="minorHAnsi" w:cstheme="minorHAnsi"/>
          <w:sz w:val="16"/>
          <w:szCs w:val="16"/>
        </w:rPr>
        <w:footnoteRef/>
      </w:r>
      <w:r w:rsidRPr="00AC3D3B">
        <w:rPr>
          <w:rFonts w:asciiTheme="minorHAnsi" w:hAnsiTheme="minorHAnsi" w:cstheme="minorHAnsi"/>
          <w:sz w:val="16"/>
          <w:szCs w:val="16"/>
        </w:rPr>
        <w:t xml:space="preserve"> realizácia nových stavieb - nový verejný vodovodu. Verejným vodovodom je súbor objektov a zariadení slúžiacich verejnej potrebe, umožňujúcich hromadné zásobovanie obyvateľstva a iných odberateľov pitnou vodou</w:t>
      </w:r>
    </w:p>
  </w:footnote>
  <w:footnote w:id="2">
    <w:p w14:paraId="6BC4C23B" w14:textId="4D415384" w:rsidR="00446E32" w:rsidRPr="00AC3D3B" w:rsidRDefault="00446E32" w:rsidP="00AC3D3B">
      <w:pPr>
        <w:pStyle w:val="Textpoznmkypodiarou"/>
        <w:jc w:val="both"/>
        <w:rPr>
          <w:rFonts w:asciiTheme="minorHAnsi" w:hAnsiTheme="minorHAnsi" w:cstheme="minorHAnsi"/>
          <w:sz w:val="16"/>
          <w:szCs w:val="16"/>
        </w:rPr>
      </w:pPr>
      <w:r w:rsidRPr="00AC3D3B">
        <w:rPr>
          <w:rStyle w:val="Odkaznapoznmkupodiarou"/>
          <w:rFonts w:asciiTheme="minorHAnsi" w:hAnsiTheme="minorHAnsi" w:cstheme="minorHAnsi"/>
          <w:sz w:val="16"/>
          <w:szCs w:val="16"/>
        </w:rPr>
        <w:footnoteRef/>
      </w:r>
      <w:r w:rsidRPr="00AC3D3B">
        <w:rPr>
          <w:rFonts w:asciiTheme="minorHAnsi" w:hAnsiTheme="minorHAnsi" w:cstheme="minorHAnsi"/>
          <w:sz w:val="16"/>
          <w:szCs w:val="16"/>
        </w:rPr>
        <w:t xml:space="preserve"> </w:t>
      </w:r>
      <w:r w:rsidRPr="00AC3D3B">
        <w:rPr>
          <w:rFonts w:asciiTheme="minorHAnsi" w:hAnsiTheme="minorHAnsi" w:cstheme="minorHAnsi"/>
          <w:sz w:val="16"/>
          <w:szCs w:val="16"/>
        </w:rPr>
        <w:t>rekonštrukcia a modernizácia existujúcich stavieb výlučne za účelom rozšírenia a zvýšenia kapacity a/alebo rozšírenia verejného vodovodu</w:t>
      </w:r>
    </w:p>
  </w:footnote>
  <w:footnote w:id="3">
    <w:p w14:paraId="77D495E0" w14:textId="07A1B9B6" w:rsidR="00446E32" w:rsidRPr="00AC3D3B" w:rsidRDefault="00446E32" w:rsidP="00AC3D3B">
      <w:pPr>
        <w:pStyle w:val="Textpoznmkypodiarou"/>
        <w:jc w:val="both"/>
        <w:rPr>
          <w:rFonts w:asciiTheme="minorHAnsi" w:hAnsiTheme="minorHAnsi" w:cstheme="minorHAnsi"/>
          <w:sz w:val="16"/>
          <w:szCs w:val="16"/>
        </w:rPr>
      </w:pPr>
      <w:r w:rsidRPr="00AC3D3B">
        <w:rPr>
          <w:rStyle w:val="Odkaznapoznmkupodiarou"/>
          <w:rFonts w:asciiTheme="minorHAnsi" w:hAnsiTheme="minorHAnsi" w:cstheme="minorHAnsi"/>
          <w:sz w:val="16"/>
          <w:szCs w:val="16"/>
        </w:rPr>
        <w:footnoteRef/>
      </w:r>
      <w:r w:rsidRPr="00AC3D3B">
        <w:rPr>
          <w:rFonts w:asciiTheme="minorHAnsi" w:hAnsiTheme="minorHAnsi" w:cstheme="minorHAnsi"/>
          <w:sz w:val="16"/>
          <w:szCs w:val="16"/>
        </w:rPr>
        <w:t xml:space="preserve"> </w:t>
      </w:r>
      <w:r w:rsidRPr="00AC3D3B">
        <w:rPr>
          <w:rFonts w:asciiTheme="minorHAnsi" w:hAnsiTheme="minorHAnsi" w:cstheme="minorHAnsi"/>
          <w:sz w:val="16"/>
          <w:szCs w:val="16"/>
        </w:rPr>
        <w:t xml:space="preserve">realizácia nových stavieb t. j. výstavba novej stokovej siete. </w:t>
      </w:r>
      <w:r>
        <w:rPr>
          <w:rFonts w:asciiTheme="minorHAnsi" w:hAnsiTheme="minorHAnsi" w:cstheme="minorHAnsi"/>
          <w:sz w:val="16"/>
          <w:szCs w:val="16"/>
        </w:rPr>
        <w:t xml:space="preserve"> </w:t>
      </w:r>
      <w:r w:rsidRPr="00AC3D3B">
        <w:rPr>
          <w:rFonts w:asciiTheme="minorHAnsi" w:hAnsiTheme="minorHAnsi" w:cstheme="minorHAnsi"/>
          <w:sz w:val="16"/>
          <w:szCs w:val="16"/>
        </w:rPr>
        <w:t xml:space="preserve">Stokovou sieťou je sieť potrubí a pridružených objektov na príjem a neškodné odvádzanie odpadových vôd alebo osobitných vôd; stoková sieť môže byť jednotná sústava, delená sústava alebo </w:t>
      </w:r>
      <w:proofErr w:type="spellStart"/>
      <w:r w:rsidRPr="00AC3D3B">
        <w:rPr>
          <w:rFonts w:asciiTheme="minorHAnsi" w:hAnsiTheme="minorHAnsi" w:cstheme="minorHAnsi"/>
          <w:sz w:val="16"/>
          <w:szCs w:val="16"/>
        </w:rPr>
        <w:t>polodelená</w:t>
      </w:r>
      <w:proofErr w:type="spellEnd"/>
      <w:r w:rsidRPr="00AC3D3B">
        <w:rPr>
          <w:rFonts w:asciiTheme="minorHAnsi" w:hAnsiTheme="minorHAnsi" w:cstheme="minorHAnsi"/>
          <w:sz w:val="16"/>
          <w:szCs w:val="16"/>
        </w:rPr>
        <w:t xml:space="preserve"> sústava</w:t>
      </w:r>
    </w:p>
  </w:footnote>
  <w:footnote w:id="4">
    <w:p w14:paraId="7040C4F1" w14:textId="6F5ED952" w:rsidR="00446E32" w:rsidRPr="009A3D16" w:rsidRDefault="00446E32" w:rsidP="009A3D16">
      <w:pPr>
        <w:pStyle w:val="Textpoznmkypodiarou"/>
        <w:jc w:val="both"/>
        <w:rPr>
          <w:rFonts w:asciiTheme="minorHAnsi" w:hAnsiTheme="minorHAnsi" w:cstheme="minorHAnsi"/>
          <w:sz w:val="16"/>
          <w:szCs w:val="16"/>
        </w:rPr>
      </w:pPr>
      <w:r w:rsidRPr="009A3D16">
        <w:rPr>
          <w:rStyle w:val="Odkaznapoznmkupodiarou"/>
          <w:rFonts w:asciiTheme="minorHAnsi" w:hAnsiTheme="minorHAnsi" w:cstheme="minorHAnsi"/>
          <w:sz w:val="16"/>
          <w:szCs w:val="16"/>
        </w:rPr>
        <w:footnoteRef/>
      </w:r>
      <w:r w:rsidRPr="009A3D16">
        <w:rPr>
          <w:rFonts w:asciiTheme="minorHAnsi" w:hAnsiTheme="minorHAnsi" w:cstheme="minorHAnsi"/>
          <w:sz w:val="16"/>
          <w:szCs w:val="16"/>
        </w:rPr>
        <w:t xml:space="preserve"> </w:t>
      </w:r>
      <w:r w:rsidRPr="009A3D16">
        <w:rPr>
          <w:rFonts w:asciiTheme="minorHAnsi" w:hAnsiTheme="minorHAnsi" w:cstheme="minorHAnsi"/>
          <w:sz w:val="16"/>
          <w:szCs w:val="16"/>
        </w:rPr>
        <w:t>rekonštrukcia a modernizácia existujúcich stavieb výlučne za účelom rozšírenia a zvýšenia kapacity stokovej siete a/alebo rozšírenia a zvýšenia kapacity</w:t>
      </w:r>
    </w:p>
  </w:footnote>
  <w:footnote w:id="5">
    <w:p w14:paraId="03A2E8BC" w14:textId="4E2EAAE4" w:rsidR="00446E32" w:rsidRPr="009A3D16" w:rsidRDefault="00446E32" w:rsidP="009A3D16">
      <w:pPr>
        <w:pStyle w:val="Textpoznmkypodiarou"/>
        <w:jc w:val="both"/>
        <w:rPr>
          <w:rFonts w:asciiTheme="minorHAnsi" w:hAnsiTheme="minorHAnsi" w:cstheme="minorHAnsi"/>
          <w:sz w:val="16"/>
          <w:szCs w:val="16"/>
        </w:rPr>
      </w:pPr>
      <w:r w:rsidRPr="009A3D16">
        <w:rPr>
          <w:rStyle w:val="Odkaznapoznmkupodiarou"/>
          <w:rFonts w:asciiTheme="minorHAnsi" w:hAnsiTheme="minorHAnsi" w:cstheme="minorHAnsi"/>
          <w:sz w:val="16"/>
          <w:szCs w:val="16"/>
        </w:rPr>
        <w:footnoteRef/>
      </w:r>
      <w:r w:rsidRPr="009A3D16">
        <w:rPr>
          <w:rFonts w:asciiTheme="minorHAnsi" w:hAnsiTheme="minorHAnsi" w:cstheme="minorHAnsi"/>
          <w:sz w:val="16"/>
          <w:szCs w:val="16"/>
        </w:rPr>
        <w:t xml:space="preserve"> </w:t>
      </w:r>
      <w:r w:rsidRPr="009A3D16">
        <w:rPr>
          <w:rFonts w:asciiTheme="minorHAnsi" w:hAnsiTheme="minorHAnsi" w:cstheme="minorHAnsi"/>
          <w:sz w:val="16"/>
          <w:szCs w:val="16"/>
        </w:rPr>
        <w:t>realizácia nových stavieb t. j. novej čistiarne odpadových vôd. Čistiareň odpadových vôd plní funkciu čistenia odpadových vôd vo verejnom záujme</w:t>
      </w:r>
    </w:p>
  </w:footnote>
  <w:footnote w:id="6">
    <w:p w14:paraId="0AD9FAC4" w14:textId="677B74AB" w:rsidR="00446E32" w:rsidRPr="009A3D16" w:rsidRDefault="00446E32" w:rsidP="009A3D16">
      <w:pPr>
        <w:pStyle w:val="Textpoznmkypodiarou"/>
        <w:jc w:val="both"/>
        <w:rPr>
          <w:rFonts w:asciiTheme="minorHAnsi" w:hAnsiTheme="minorHAnsi" w:cstheme="minorHAnsi"/>
          <w:sz w:val="16"/>
          <w:szCs w:val="16"/>
        </w:rPr>
      </w:pPr>
      <w:r w:rsidRPr="009A3D16">
        <w:rPr>
          <w:rStyle w:val="Odkaznapoznmkupodiarou"/>
          <w:rFonts w:asciiTheme="minorHAnsi" w:hAnsiTheme="minorHAnsi" w:cstheme="minorHAnsi"/>
          <w:sz w:val="16"/>
          <w:szCs w:val="16"/>
        </w:rPr>
        <w:footnoteRef/>
      </w:r>
      <w:r w:rsidRPr="009A3D16">
        <w:rPr>
          <w:rFonts w:asciiTheme="minorHAnsi" w:hAnsiTheme="minorHAnsi" w:cstheme="minorHAnsi"/>
          <w:sz w:val="16"/>
          <w:szCs w:val="16"/>
        </w:rPr>
        <w:t xml:space="preserve"> </w:t>
      </w:r>
      <w:r w:rsidRPr="009A3D16">
        <w:rPr>
          <w:rFonts w:asciiTheme="minorHAnsi" w:hAnsiTheme="minorHAnsi" w:cstheme="minorHAnsi"/>
          <w:sz w:val="16"/>
          <w:szCs w:val="16"/>
        </w:rPr>
        <w:t>rekonštrukcia a modernizácia existujúcich stavieb výlučne za účelom rozšírenia a zvýšenia kapacity stokovej siete a/alebo rozšírenia a zvýšenia kapacity, resp. intenzifikácie ČOV (dodržanie prísnejších limitov pre vypúšťané znečistenie)</w:t>
      </w:r>
    </w:p>
  </w:footnote>
  <w:footnote w:id="7">
    <w:p w14:paraId="6F1A5D24" w14:textId="77777777"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8">
    <w:p w14:paraId="6FC42291" w14:textId="77777777"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w:t>
      </w:r>
      <w:proofErr w:type="spellStart"/>
      <w:r w:rsidRPr="008419F5">
        <w:rPr>
          <w:rFonts w:asciiTheme="minorHAnsi" w:hAnsiTheme="minorHAnsi" w:cstheme="minorHAnsi"/>
          <w:sz w:val="16"/>
          <w:szCs w:val="16"/>
        </w:rPr>
        <w:t>Doposlanie</w:t>
      </w:r>
      <w:proofErr w:type="spellEnd"/>
      <w:r w:rsidRPr="008419F5">
        <w:rPr>
          <w:rFonts w:asciiTheme="minorHAnsi" w:hAnsiTheme="minorHAnsi" w:cstheme="minorHAnsi"/>
          <w:sz w:val="16"/>
          <w:szCs w:val="16"/>
        </w:rPr>
        <w:t xml:space="preserve"> príloh k ŽoNFP“.  </w:t>
      </w:r>
    </w:p>
  </w:footnote>
  <w:footnote w:id="9">
    <w:p w14:paraId="7EE579D0" w14:textId="77777777"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MessageID</w:t>
      </w:r>
      <w:proofErr w:type="spellEnd"/>
      <w:r w:rsidRPr="008419F5">
        <w:rPr>
          <w:rFonts w:asciiTheme="minorHAnsi" w:hAnsiTheme="minorHAnsi" w:cstheme="minorHAnsi"/>
          <w:sz w:val="16"/>
          <w:szCs w:val="16"/>
        </w:rPr>
        <w:t xml:space="preserve"> sa nachádza v záložke „Viac“ odoslanej správy v časti „Zobraziť technické informácie o správe“.</w:t>
      </w:r>
    </w:p>
  </w:footnote>
  <w:footnote w:id="10">
    <w:p w14:paraId="43484009" w14:textId="2E6DA027" w:rsidR="00A34E5A" w:rsidRPr="00BE19A7" w:rsidRDefault="00A34E5A" w:rsidP="00A34E5A">
      <w:pPr>
        <w:pStyle w:val="Textpoznmkypodiarou"/>
        <w:rPr>
          <w:rFonts w:asciiTheme="minorHAnsi" w:hAnsiTheme="minorHAnsi" w:cstheme="minorHAnsi"/>
          <w:sz w:val="16"/>
          <w:szCs w:val="16"/>
        </w:rPr>
      </w:pPr>
      <w:r w:rsidRPr="00BE19A7">
        <w:rPr>
          <w:rStyle w:val="Odkaznapoznmkupodiarou"/>
          <w:rFonts w:asciiTheme="minorHAnsi" w:hAnsiTheme="minorHAnsi" w:cstheme="minorHAnsi"/>
          <w:sz w:val="16"/>
          <w:szCs w:val="16"/>
        </w:rPr>
        <w:footnoteRef/>
      </w:r>
      <w:r w:rsidRPr="00BE19A7">
        <w:rPr>
          <w:rFonts w:asciiTheme="minorHAnsi" w:hAnsiTheme="minorHAnsi" w:cstheme="minorHAnsi"/>
          <w:sz w:val="16"/>
          <w:szCs w:val="16"/>
        </w:rPr>
        <w:t xml:space="preserve"> </w:t>
      </w:r>
      <w:r w:rsidRPr="00BE19A7">
        <w:rPr>
          <w:rFonts w:asciiTheme="minorHAnsi" w:hAnsiTheme="minorHAnsi" w:cstheme="minorHAnsi"/>
          <w:sz w:val="16"/>
          <w:szCs w:val="16"/>
        </w:rPr>
        <w:t xml:space="preserve">Bližší spôsob vytvorenia kontrolného prístupu je uvedený </w:t>
      </w:r>
      <w:hyperlink r:id="rId1" w:history="1">
        <w:r w:rsidRPr="00443E70">
          <w:rPr>
            <w:rStyle w:val="Hypertextovprepojenie"/>
            <w:rFonts w:asciiTheme="minorHAnsi" w:hAnsiTheme="minorHAnsi" w:cstheme="minorHAnsi"/>
            <w:sz w:val="16"/>
            <w:szCs w:val="16"/>
          </w:rPr>
          <w:t>https://eplatforma.vlada.gov.sk/videonavody/?csrt=16618042730245528229</w:t>
        </w:r>
      </w:hyperlink>
    </w:p>
  </w:footnote>
  <w:footnote w:id="11">
    <w:p w14:paraId="61A17E58" w14:textId="299D27FF" w:rsidR="00446E32" w:rsidRPr="00A056CD" w:rsidRDefault="00446E32" w:rsidP="001D390E">
      <w:pPr>
        <w:pStyle w:val="Textpoznmkypodiarou"/>
        <w:jc w:val="both"/>
        <w:rPr>
          <w:rFonts w:asciiTheme="minorHAnsi" w:hAnsiTheme="minorHAnsi" w:cstheme="minorHAnsi"/>
          <w:sz w:val="16"/>
          <w:szCs w:val="16"/>
        </w:rPr>
      </w:pPr>
      <w:r w:rsidRPr="00A056CD">
        <w:rPr>
          <w:rStyle w:val="Odkaznapoznmkupodiarou"/>
          <w:rFonts w:asciiTheme="minorHAnsi" w:hAnsiTheme="minorHAnsi" w:cstheme="minorHAnsi"/>
          <w:sz w:val="16"/>
          <w:szCs w:val="16"/>
        </w:rPr>
        <w:footnoteRef/>
      </w:r>
      <w:r w:rsidRPr="00A056CD">
        <w:rPr>
          <w:rFonts w:asciiTheme="minorHAnsi" w:hAnsiTheme="minorHAnsi" w:cstheme="minorHAnsi"/>
          <w:sz w:val="16"/>
          <w:szCs w:val="16"/>
        </w:rPr>
        <w:t xml:space="preserve">  </w:t>
      </w:r>
      <w:r w:rsidRPr="00A056CD">
        <w:rPr>
          <w:rFonts w:asciiTheme="minorHAnsi" w:hAnsiTheme="minorHAnsi" w:cstheme="minorHAnsi"/>
          <w:sz w:val="16"/>
          <w:szCs w:val="16"/>
        </w:rPr>
        <w:t>Elektronické podanie je podané jeho odoslaním do elektronickej schránky PPA; na účely preukázania momentu odoslania sa použijú údaje z potvrdenia podľa § 5 ods. 8 zákona o e-</w:t>
      </w:r>
      <w:proofErr w:type="spellStart"/>
      <w:r w:rsidRPr="00A056CD">
        <w:rPr>
          <w:rFonts w:asciiTheme="minorHAnsi" w:hAnsiTheme="minorHAnsi" w:cstheme="minorHAnsi"/>
          <w:sz w:val="16"/>
          <w:szCs w:val="16"/>
        </w:rPr>
        <w:t>Governmente</w:t>
      </w:r>
      <w:proofErr w:type="spellEnd"/>
    </w:p>
  </w:footnote>
  <w:footnote w:id="12">
    <w:p w14:paraId="3BBDFB4B" w14:textId="14FF355F" w:rsidR="00446E32" w:rsidRPr="00A60E44" w:rsidRDefault="00446E32" w:rsidP="00D050A1">
      <w:pPr>
        <w:pStyle w:val="Textpoznmkypodiarou"/>
        <w:jc w:val="both"/>
        <w:rPr>
          <w:rFonts w:asciiTheme="minorHAnsi" w:hAnsiTheme="minorHAnsi" w:cstheme="minorHAnsi"/>
          <w:sz w:val="16"/>
          <w:szCs w:val="16"/>
        </w:rPr>
      </w:pPr>
      <w:r w:rsidRPr="00A056CD">
        <w:rPr>
          <w:rStyle w:val="Odkaznapoznmkupodiarou"/>
          <w:rFonts w:asciiTheme="minorHAnsi" w:hAnsiTheme="minorHAnsi" w:cstheme="minorHAnsi"/>
          <w:sz w:val="16"/>
          <w:szCs w:val="16"/>
        </w:rPr>
        <w:footnoteRef/>
      </w:r>
      <w:r w:rsidRPr="00A056CD">
        <w:rPr>
          <w:rFonts w:asciiTheme="minorHAnsi" w:hAnsiTheme="minorHAnsi" w:cstheme="minorHAnsi"/>
          <w:sz w:val="16"/>
          <w:szCs w:val="16"/>
        </w:rPr>
        <w:t xml:space="preserve"> </w:t>
      </w:r>
      <w:r w:rsidRPr="00A056CD">
        <w:rPr>
          <w:rFonts w:asciiTheme="minorHAnsi" w:hAnsiTheme="minorHAnsi" w:cstheme="minorHAnsi"/>
          <w:sz w:val="16"/>
          <w:szCs w:val="16"/>
        </w:rPr>
        <w:t xml:space="preserve">V rámci oprávnenosti žiadateľa sa budú uplatňovať štatistické údaje o počte obyvateľov za rok 2022 dostupné na webovom sídle Štatistického úradu SR (verejná databáza </w:t>
      </w:r>
      <w:proofErr w:type="spellStart"/>
      <w:r w:rsidRPr="00A056CD">
        <w:rPr>
          <w:rFonts w:asciiTheme="minorHAnsi" w:hAnsiTheme="minorHAnsi" w:cstheme="minorHAnsi"/>
          <w:sz w:val="16"/>
          <w:szCs w:val="16"/>
        </w:rPr>
        <w:t>DATAcube</w:t>
      </w:r>
      <w:proofErr w:type="spellEnd"/>
      <w:r w:rsidRPr="00A056CD">
        <w:rPr>
          <w:rFonts w:asciiTheme="minorHAnsi" w:hAnsiTheme="minorHAnsi" w:cstheme="minorHAnsi"/>
          <w:sz w:val="16"/>
          <w:szCs w:val="16"/>
        </w:rPr>
        <w:t xml:space="preserve">, 1. Demografia a sociálne štatistiky, 1.1 Obyvateľstvo, 1.1.1 Bilancie obyvateľstva – 1.1.1.7 Prehľady o stave a pohybe obyvateľstva – Prehľad stavu a pohybu obyvateľstva - obce [om7010rr]: </w:t>
      </w:r>
      <w:hyperlink r:id="rId2" w:anchor="!/view/sk/vbd_dem/om7010rr/v_om7010rr_00_00_00_sk" w:history="1">
        <w:r w:rsidRPr="00A056CD">
          <w:rPr>
            <w:rStyle w:val="Hypertextovprepojenie"/>
            <w:rFonts w:asciiTheme="minorHAnsi" w:hAnsiTheme="minorHAnsi" w:cstheme="minorHAnsi"/>
            <w:sz w:val="16"/>
            <w:szCs w:val="16"/>
          </w:rPr>
          <w:t>https://datacube.statistics.sk/#!/view/sk/vbd_dem/om7010rr/v_om7010rr_00_00_00_sk</w:t>
        </w:r>
      </w:hyperlink>
      <w:r w:rsidRPr="00A056CD">
        <w:rPr>
          <w:rFonts w:asciiTheme="minorHAnsi" w:hAnsiTheme="minorHAnsi" w:cstheme="minorHAnsi"/>
          <w:sz w:val="16"/>
          <w:szCs w:val="16"/>
        </w:rPr>
        <w:t xml:space="preserve"> </w:t>
      </w:r>
      <w:bookmarkStart w:id="11" w:name="_Hlk131489831"/>
      <w:r w:rsidRPr="00A60E44">
        <w:rPr>
          <w:rFonts w:asciiTheme="minorHAnsi" w:hAnsiTheme="minorHAnsi" w:cstheme="minorHAnsi"/>
          <w:sz w:val="16"/>
          <w:szCs w:val="16"/>
        </w:rPr>
        <w:t>- karta Stav trvale bývajúceho obyvateľstva k 31.12. (Osoba)</w:t>
      </w:r>
      <w:bookmarkEnd w:id="11"/>
    </w:p>
  </w:footnote>
  <w:footnote w:id="13">
    <w:p w14:paraId="3C2209FA" w14:textId="6248A814" w:rsidR="007A7A84" w:rsidRDefault="007A7A84" w:rsidP="00CF4C79">
      <w:pPr>
        <w:pStyle w:val="Textpoznmkypodiarou"/>
        <w:jc w:val="both"/>
      </w:pPr>
      <w:r w:rsidRPr="00CF4C79">
        <w:rPr>
          <w:rStyle w:val="Odkaznapoznmkupodiarou"/>
          <w:rFonts w:asciiTheme="minorHAnsi" w:hAnsiTheme="minorHAnsi" w:cstheme="minorHAnsi"/>
          <w:sz w:val="16"/>
          <w:szCs w:val="16"/>
        </w:rPr>
        <w:footnoteRef/>
      </w:r>
      <w:r w:rsidRPr="00CF4C79">
        <w:rPr>
          <w:rFonts w:asciiTheme="minorHAnsi" w:hAnsiTheme="minorHAnsi" w:cstheme="minorHAnsi"/>
          <w:sz w:val="16"/>
          <w:szCs w:val="16"/>
        </w:rPr>
        <w:t xml:space="preserve"> </w:t>
      </w:r>
      <w:r w:rsidR="00CF4C79" w:rsidRPr="007E3238">
        <w:rPr>
          <w:rFonts w:asciiTheme="minorHAnsi" w:hAnsiTheme="minorHAnsi" w:cstheme="minorHAnsi"/>
          <w:sz w:val="16"/>
          <w:szCs w:val="16"/>
        </w:rPr>
        <w:t xml:space="preserve">Pre účely tejto výzvy je pojem </w:t>
      </w:r>
      <w:r w:rsidR="00CF4C79" w:rsidRPr="007E3238">
        <w:rPr>
          <w:rFonts w:asciiTheme="minorHAnsi" w:hAnsiTheme="minorHAnsi" w:cstheme="minorHAnsi"/>
          <w:b/>
          <w:sz w:val="16"/>
          <w:szCs w:val="16"/>
        </w:rPr>
        <w:t>„Zelená infraštruktúra“</w:t>
      </w:r>
      <w:r w:rsidR="00CF4C79" w:rsidRPr="007E3238">
        <w:rPr>
          <w:rFonts w:asciiTheme="minorHAnsi" w:hAnsiTheme="minorHAnsi" w:cstheme="minorHAnsi"/>
          <w:sz w:val="16"/>
          <w:szCs w:val="16"/>
        </w:rPr>
        <w:t xml:space="preserve"> definovaný ako sieť prírodných a </w:t>
      </w:r>
      <w:proofErr w:type="spellStart"/>
      <w:r w:rsidR="00CF4C79" w:rsidRPr="007E3238">
        <w:rPr>
          <w:rFonts w:asciiTheme="minorHAnsi" w:hAnsiTheme="minorHAnsi" w:cstheme="minorHAnsi"/>
          <w:sz w:val="16"/>
          <w:szCs w:val="16"/>
        </w:rPr>
        <w:t>poloprírodných</w:t>
      </w:r>
      <w:proofErr w:type="spellEnd"/>
      <w:r w:rsidR="00CF4C79" w:rsidRPr="007E3238">
        <w:rPr>
          <w:rFonts w:asciiTheme="minorHAnsi" w:hAnsiTheme="minorHAnsi" w:cstheme="minorHAnsi"/>
          <w:sz w:val="16"/>
          <w:szCs w:val="16"/>
        </w:rPr>
        <w:t xml:space="preserve"> prvkov, plôch zelene a vodných prvkov, ktoré poskytujú ekosystémové služby pre spoločnosť, podporujú biodiverzitu, ponúkajú prírode blízke riešenia problémov zastavaného územia a zabezpečujú prepojenie zastavaného územia s okolitou krajinou“ Zelenou infraštruktúrou sa teda rozumie tak zelená zložka (napríklad stromy), ako aj modrá zložka (napríklad vodné plochy).</w:t>
      </w:r>
    </w:p>
  </w:footnote>
  <w:footnote w:id="14">
    <w:p w14:paraId="3148612E" w14:textId="1CC0D1AB" w:rsidR="007E3238" w:rsidRPr="007E3238" w:rsidRDefault="007E3238" w:rsidP="007E3238">
      <w:pPr>
        <w:pStyle w:val="Textpoznmkypodiarou"/>
        <w:jc w:val="both"/>
        <w:rPr>
          <w:rFonts w:asciiTheme="minorHAnsi" w:hAnsiTheme="minorHAnsi" w:cstheme="minorHAnsi"/>
          <w:sz w:val="16"/>
          <w:szCs w:val="16"/>
        </w:rPr>
      </w:pPr>
      <w:r w:rsidRPr="007E3238">
        <w:rPr>
          <w:rStyle w:val="Odkaznapoznmkupodiarou"/>
          <w:rFonts w:asciiTheme="minorHAnsi" w:hAnsiTheme="minorHAnsi" w:cstheme="minorHAnsi"/>
          <w:sz w:val="16"/>
          <w:szCs w:val="16"/>
        </w:rPr>
        <w:footnoteRef/>
      </w:r>
      <w:r w:rsidRPr="007E3238">
        <w:rPr>
          <w:rFonts w:asciiTheme="minorHAnsi" w:hAnsiTheme="minorHAnsi" w:cstheme="minorHAnsi"/>
          <w:sz w:val="16"/>
          <w:szCs w:val="16"/>
        </w:rPr>
        <w:t xml:space="preserve"> </w:t>
      </w:r>
      <w:r w:rsidRPr="007E3238">
        <w:rPr>
          <w:rFonts w:asciiTheme="minorHAnsi" w:hAnsiTheme="minorHAnsi" w:cstheme="minorHAnsi"/>
          <w:sz w:val="16"/>
          <w:szCs w:val="16"/>
        </w:rPr>
        <w:t xml:space="preserve">Pre účely tejto výzvy je pojem </w:t>
      </w:r>
      <w:r w:rsidRPr="007E3238">
        <w:rPr>
          <w:rFonts w:asciiTheme="minorHAnsi" w:hAnsiTheme="minorHAnsi" w:cstheme="minorHAnsi"/>
          <w:b/>
          <w:sz w:val="16"/>
          <w:szCs w:val="16"/>
        </w:rPr>
        <w:t>„Zelená infraštruktúra“</w:t>
      </w:r>
      <w:r w:rsidRPr="007E3238">
        <w:rPr>
          <w:rFonts w:asciiTheme="minorHAnsi" w:hAnsiTheme="minorHAnsi" w:cstheme="minorHAnsi"/>
          <w:sz w:val="16"/>
          <w:szCs w:val="16"/>
        </w:rPr>
        <w:t xml:space="preserve"> definovaný ako sieť prírodných a </w:t>
      </w:r>
      <w:proofErr w:type="spellStart"/>
      <w:r w:rsidRPr="007E3238">
        <w:rPr>
          <w:rFonts w:asciiTheme="minorHAnsi" w:hAnsiTheme="minorHAnsi" w:cstheme="minorHAnsi"/>
          <w:sz w:val="16"/>
          <w:szCs w:val="16"/>
        </w:rPr>
        <w:t>poloprírodných</w:t>
      </w:r>
      <w:proofErr w:type="spellEnd"/>
      <w:r w:rsidRPr="007E3238">
        <w:rPr>
          <w:rFonts w:asciiTheme="minorHAnsi" w:hAnsiTheme="minorHAnsi" w:cstheme="minorHAnsi"/>
          <w:sz w:val="16"/>
          <w:szCs w:val="16"/>
        </w:rPr>
        <w:t xml:space="preserve"> prvkov, plôch zelene a vodných prvkov, ktoré poskytujú ekosystémové služby pre spoločnosť, podporujú biodiverzitu, ponúkajú prírode blízke riešenia problémov zastavaného územia a zabezpečujú prepojenie zastavaného územia s okolitou krajinou“ Zelenou infraštruktúrou sa teda rozumie tak zelená zložka (napríklad stromy), ako aj modrá zložka (napríklad vodné plochy).</w:t>
      </w:r>
    </w:p>
  </w:footnote>
  <w:footnote w:id="15">
    <w:p w14:paraId="4E19E217" w14:textId="5169BE01" w:rsidR="00446E32" w:rsidRPr="008419F5" w:rsidRDefault="00446E32" w:rsidP="00051221">
      <w:pPr>
        <w:pStyle w:val="Nadpis3"/>
        <w:tabs>
          <w:tab w:val="left" w:pos="567"/>
        </w:tabs>
        <w:spacing w:before="0"/>
        <w:jc w:val="both"/>
        <w:rPr>
          <w:rFonts w:asciiTheme="minorHAnsi" w:hAnsiTheme="minorHAnsi" w:cstheme="minorHAnsi"/>
          <w:bCs/>
          <w:color w:val="auto"/>
          <w:sz w:val="16"/>
          <w:szCs w:val="16"/>
        </w:rPr>
      </w:pPr>
      <w:r w:rsidRPr="008419F5">
        <w:rPr>
          <w:rFonts w:asciiTheme="minorHAnsi" w:hAnsiTheme="minorHAnsi" w:cstheme="minorHAnsi"/>
          <w:bCs/>
          <w:color w:val="auto"/>
          <w:sz w:val="16"/>
          <w:szCs w:val="16"/>
          <w:vertAlign w:val="superscript"/>
        </w:rPr>
        <w:footnoteRef/>
      </w:r>
      <w:r w:rsidRPr="008419F5">
        <w:rPr>
          <w:rFonts w:asciiTheme="minorHAnsi" w:hAnsiTheme="minorHAnsi" w:cstheme="minorHAnsi"/>
          <w:bCs/>
          <w:color w:val="auto"/>
          <w:sz w:val="16"/>
          <w:szCs w:val="16"/>
        </w:rPr>
        <w:t xml:space="preserve">  </w:t>
      </w:r>
      <w:r w:rsidRPr="008419F5">
        <w:rPr>
          <w:rFonts w:asciiTheme="minorHAnsi" w:hAnsiTheme="minorHAnsi" w:cstheme="minorHAnsi"/>
          <w:bCs/>
          <w:color w:val="auto"/>
          <w:sz w:val="16"/>
          <w:szCs w:val="16"/>
        </w:rPr>
        <w:t xml:space="preserve">Toto neplatí v prípadoch ak: </w:t>
      </w:r>
    </w:p>
    <w:p w14:paraId="52037734" w14:textId="77777777" w:rsidR="00446E32" w:rsidRPr="008419F5" w:rsidRDefault="00446E32" w:rsidP="006223B5">
      <w:pPr>
        <w:numPr>
          <w:ilvl w:val="0"/>
          <w:numId w:val="13"/>
        </w:numPr>
        <w:suppressAutoHyphens w:val="0"/>
        <w:ind w:left="567" w:hanging="425"/>
        <w:jc w:val="both"/>
        <w:rPr>
          <w:rFonts w:asciiTheme="minorHAnsi" w:hAnsiTheme="minorHAnsi" w:cstheme="minorHAnsi"/>
          <w:bCs/>
          <w:sz w:val="16"/>
          <w:szCs w:val="16"/>
        </w:rPr>
      </w:pPr>
      <w:r w:rsidRPr="008419F5">
        <w:rPr>
          <w:rFonts w:asciiTheme="minorHAnsi" w:hAnsiTheme="minorHAnsi" w:cstheme="minorHAnsi"/>
          <w:bCs/>
          <w:sz w:val="16"/>
          <w:szCs w:val="16"/>
        </w:rPr>
        <w:t>je žiadateľom subjekt verejnej správy alebo</w:t>
      </w:r>
    </w:p>
    <w:p w14:paraId="6A00E07A" w14:textId="77777777" w:rsidR="00446E32" w:rsidRPr="008419F5" w:rsidRDefault="00446E32" w:rsidP="006223B5">
      <w:pPr>
        <w:numPr>
          <w:ilvl w:val="0"/>
          <w:numId w:val="13"/>
        </w:numPr>
        <w:suppressAutoHyphens w:val="0"/>
        <w:ind w:left="567" w:hanging="425"/>
        <w:jc w:val="both"/>
        <w:rPr>
          <w:rFonts w:asciiTheme="minorHAnsi" w:hAnsiTheme="minorHAnsi" w:cstheme="minorHAnsi"/>
          <w:bCs/>
          <w:sz w:val="16"/>
          <w:szCs w:val="16"/>
        </w:rPr>
      </w:pPr>
      <w:r w:rsidRPr="008419F5">
        <w:rPr>
          <w:rFonts w:asciiTheme="minorHAnsi" w:hAnsiTheme="minorHAnsi" w:cstheme="minorHAnsi"/>
          <w:bCs/>
          <w:sz w:val="16"/>
          <w:szCs w:val="16"/>
        </w:rPr>
        <w:t>je žiadateľom štátny podnik alebo</w:t>
      </w:r>
    </w:p>
    <w:p w14:paraId="676330AF" w14:textId="114D0427" w:rsidR="00446E32" w:rsidRPr="008419F5" w:rsidRDefault="00446E32" w:rsidP="006223B5">
      <w:pPr>
        <w:numPr>
          <w:ilvl w:val="0"/>
          <w:numId w:val="13"/>
        </w:numPr>
        <w:suppressAutoHyphens w:val="0"/>
        <w:ind w:left="567" w:hanging="425"/>
        <w:jc w:val="both"/>
        <w:rPr>
          <w:rFonts w:asciiTheme="minorHAnsi" w:hAnsiTheme="minorHAnsi" w:cstheme="minorHAnsi"/>
          <w:sz w:val="16"/>
          <w:szCs w:val="16"/>
        </w:rPr>
      </w:pPr>
      <w:r w:rsidRPr="008419F5">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w:t>
      </w:r>
      <w:proofErr w:type="spellStart"/>
      <w:r w:rsidRPr="008419F5">
        <w:rPr>
          <w:rFonts w:asciiTheme="minorHAnsi" w:hAnsiTheme="minorHAnsi" w:cstheme="minorHAnsi"/>
          <w:bCs/>
          <w:sz w:val="16"/>
          <w:szCs w:val="16"/>
        </w:rPr>
        <w:t>Z.z</w:t>
      </w:r>
      <w:proofErr w:type="spellEnd"/>
      <w:r w:rsidRPr="008419F5">
        <w:rPr>
          <w:rFonts w:asciiTheme="minorHAnsi" w:hAnsiTheme="minorHAnsi" w:cstheme="minorHAnsi"/>
          <w:bCs/>
          <w:sz w:val="16"/>
          <w:szCs w:val="16"/>
        </w:rPr>
        <w:t xml:space="preserve">. </w:t>
      </w:r>
      <w:r w:rsidRPr="008419F5">
        <w:rPr>
          <w:rFonts w:asciiTheme="minorHAnsi" w:hAnsiTheme="minorHAnsi" w:cstheme="minorHAnsi"/>
          <w:bCs/>
          <w:iCs/>
          <w:sz w:val="16"/>
          <w:szCs w:val="16"/>
        </w:rPr>
        <w:t xml:space="preserve">o pozemkových spoločenstvách </w:t>
      </w:r>
      <w:r w:rsidRPr="008419F5">
        <w:rPr>
          <w:rFonts w:asciiTheme="minorHAnsi" w:hAnsiTheme="minorHAnsi" w:cstheme="minorHAnsi"/>
          <w:bCs/>
          <w:sz w:val="16"/>
          <w:szCs w:val="16"/>
        </w:rPr>
        <w:t xml:space="preserve">v znení neskorších predpisov. </w:t>
      </w:r>
    </w:p>
  </w:footnote>
  <w:footnote w:id="16">
    <w:p w14:paraId="56DB099F" w14:textId="36F3CE03" w:rsidR="00446E32" w:rsidRPr="008419F5" w:rsidRDefault="00446E32" w:rsidP="00051221">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Pojem „operácia“ je definovaný v čl. 2, ods. 9 Nariadenia Európskeho parlamentu a Rady (EÚ) 1303/2013, zo dňa 17.decembra 2013</w:t>
      </w:r>
    </w:p>
  </w:footnote>
  <w:footnote w:id="17">
    <w:p w14:paraId="164178DF" w14:textId="26FAC227" w:rsidR="00446E32" w:rsidRPr="008419F5" w:rsidRDefault="00446E32" w:rsidP="001D390E">
      <w:pPr>
        <w:tabs>
          <w:tab w:val="left" w:pos="567"/>
        </w:tabs>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446E32" w:rsidRPr="008419F5" w:rsidRDefault="00446E32" w:rsidP="001D390E">
      <w:pPr>
        <w:pStyle w:val="Textpoznmkypodiarou"/>
        <w:jc w:val="both"/>
        <w:rPr>
          <w:rFonts w:asciiTheme="minorHAnsi" w:hAnsiTheme="minorHAnsi" w:cstheme="minorHAnsi"/>
          <w:sz w:val="16"/>
          <w:szCs w:val="16"/>
        </w:rPr>
      </w:pPr>
    </w:p>
  </w:footnote>
  <w:footnote w:id="18">
    <w:p w14:paraId="1D025E57" w14:textId="77777777"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 xml:space="preserve">prostredníctvom ÚPVS do elektronickej schránky PPA (na adrese </w:t>
      </w:r>
      <w:hyperlink r:id="rId3" w:history="1">
        <w:r w:rsidRPr="008419F5">
          <w:rPr>
            <w:rStyle w:val="Hypertextovprepojenie"/>
            <w:rFonts w:asciiTheme="minorHAnsi" w:hAnsiTheme="minorHAnsi" w:cstheme="minorHAnsi"/>
            <w:sz w:val="16"/>
            <w:szCs w:val="16"/>
          </w:rPr>
          <w:t>https://www.slovensko.sk/sk/detail-sluzby?externalCode=ks_339536</w:t>
        </w:r>
      </w:hyperlink>
      <w:r w:rsidRPr="008419F5">
        <w:rPr>
          <w:rFonts w:asciiTheme="minorHAnsi" w:hAnsiTheme="minorHAnsi" w:cstheme="minorHAnsi"/>
          <w:sz w:val="16"/>
          <w:szCs w:val="16"/>
          <w:u w:val="single"/>
        </w:rPr>
        <w:t>)</w:t>
      </w:r>
    </w:p>
  </w:footnote>
  <w:footnote w:id="19">
    <w:p w14:paraId="384EE7D1" w14:textId="77777777"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Od 1. januára 2016 EDES databáza nahrádza Systém včasného varovania  (</w:t>
      </w:r>
      <w:proofErr w:type="spellStart"/>
      <w:r w:rsidRPr="008419F5">
        <w:rPr>
          <w:rFonts w:asciiTheme="minorHAnsi" w:hAnsiTheme="minorHAnsi" w:cstheme="minorHAnsi"/>
          <w:sz w:val="16"/>
          <w:szCs w:val="16"/>
        </w:rPr>
        <w:t>Early</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Warning</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System</w:t>
      </w:r>
      <w:proofErr w:type="spellEnd"/>
      <w:r w:rsidRPr="008419F5">
        <w:rPr>
          <w:rFonts w:asciiTheme="minorHAnsi" w:hAnsiTheme="minorHAnsi" w:cstheme="minorHAnsi"/>
          <w:sz w:val="16"/>
          <w:szCs w:val="16"/>
        </w:rPr>
        <w:t xml:space="preserve"> – EWS)  a  Centrálnu  databázu  vylúčených  subjektov  (</w:t>
      </w:r>
      <w:proofErr w:type="spellStart"/>
      <w:r w:rsidRPr="008419F5">
        <w:rPr>
          <w:rFonts w:asciiTheme="minorHAnsi" w:hAnsiTheme="minorHAnsi" w:cstheme="minorHAnsi"/>
          <w:sz w:val="16"/>
          <w:szCs w:val="16"/>
        </w:rPr>
        <w:t>Central</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Exclusion</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Database</w:t>
      </w:r>
      <w:proofErr w:type="spellEnd"/>
      <w:r w:rsidRPr="008419F5">
        <w:rPr>
          <w:rFonts w:asciiTheme="minorHAnsi" w:hAnsiTheme="minorHAnsi" w:cstheme="minorHAnsi"/>
          <w:sz w:val="16"/>
          <w:szCs w:val="16"/>
        </w:rPr>
        <w:t xml:space="preserve"> – CED).</w:t>
      </w:r>
    </w:p>
  </w:footnote>
  <w:footnote w:id="20">
    <w:p w14:paraId="6D17753F" w14:textId="55B8E5A9"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 xml:space="preserve">Zákon 91/2016 </w:t>
      </w:r>
      <w:proofErr w:type="spellStart"/>
      <w:r w:rsidRPr="008419F5">
        <w:rPr>
          <w:rFonts w:asciiTheme="minorHAnsi" w:hAnsiTheme="minorHAnsi" w:cstheme="minorHAnsi"/>
          <w:sz w:val="16"/>
          <w:szCs w:val="16"/>
        </w:rPr>
        <w:t>Z.z</w:t>
      </w:r>
      <w:proofErr w:type="spellEnd"/>
      <w:r w:rsidRPr="008419F5">
        <w:rPr>
          <w:rFonts w:asciiTheme="minorHAnsi" w:hAnsiTheme="minorHAnsi" w:cstheme="minorHAnsi"/>
          <w:sz w:val="16"/>
          <w:szCs w:val="16"/>
        </w:rPr>
        <w:t>. o trestnej zodpovednosti právnických osôb.</w:t>
      </w:r>
    </w:p>
  </w:footnote>
  <w:footnote w:id="21">
    <w:p w14:paraId="01D1CFEB" w14:textId="4BA9DA2A" w:rsidR="00446E32" w:rsidRPr="00A056CD" w:rsidRDefault="00446E32" w:rsidP="00412994">
      <w:pPr>
        <w:pStyle w:val="Textpoznmkypodiarou"/>
        <w:jc w:val="both"/>
        <w:rPr>
          <w:rFonts w:asciiTheme="minorHAnsi" w:hAnsiTheme="minorHAnsi" w:cstheme="minorHAnsi"/>
          <w:sz w:val="16"/>
          <w:szCs w:val="16"/>
        </w:rPr>
      </w:pPr>
      <w:r w:rsidRPr="00A056CD">
        <w:rPr>
          <w:rStyle w:val="Odkaznapoznmkupodiarou"/>
          <w:rFonts w:asciiTheme="minorHAnsi" w:hAnsiTheme="minorHAnsi" w:cstheme="minorHAnsi"/>
          <w:sz w:val="16"/>
          <w:szCs w:val="16"/>
        </w:rPr>
        <w:footnoteRef/>
      </w:r>
      <w:r w:rsidRPr="00A056CD">
        <w:rPr>
          <w:rFonts w:asciiTheme="minorHAnsi" w:hAnsiTheme="minorHAnsi" w:cstheme="minorHAnsi"/>
          <w:sz w:val="16"/>
          <w:szCs w:val="16"/>
        </w:rPr>
        <w:t xml:space="preserve"> </w:t>
      </w:r>
      <w:r w:rsidRPr="00A056CD">
        <w:rPr>
          <w:rFonts w:asciiTheme="minorHAnsi" w:hAnsiTheme="minorHAnsi" w:cstheme="minorHAnsi"/>
          <w:sz w:val="16"/>
          <w:szCs w:val="16"/>
        </w:rPr>
        <w:t xml:space="preserve">V rámci hodnotenia bodového hodnotiaceho kritéria sa budú uplatňovať štatistické údaje za rok 2022 dostupné na webovom sídle Štatistického úradu SR (verejná databáza </w:t>
      </w:r>
      <w:proofErr w:type="spellStart"/>
      <w:r w:rsidRPr="00A056CD">
        <w:rPr>
          <w:rFonts w:asciiTheme="minorHAnsi" w:hAnsiTheme="minorHAnsi" w:cstheme="minorHAnsi"/>
          <w:sz w:val="16"/>
          <w:szCs w:val="16"/>
        </w:rPr>
        <w:t>DATAcube</w:t>
      </w:r>
      <w:proofErr w:type="spellEnd"/>
      <w:r w:rsidRPr="00A056CD">
        <w:rPr>
          <w:rFonts w:asciiTheme="minorHAnsi" w:hAnsiTheme="minorHAnsi" w:cstheme="minorHAnsi"/>
          <w:sz w:val="16"/>
          <w:szCs w:val="16"/>
        </w:rPr>
        <w:t xml:space="preserve">, 1. Demografia a sociálne štatistiky, 1.1 Obyvateľstvo, 1.1.3 Hustota obyvateľstva – Hustota obyvateľstva obce): </w:t>
      </w:r>
      <w:hyperlink r:id="rId4" w:anchor="!/view/sk/vbd_dem/om7014rr/v_om7014rr_00_00_00_sk" w:history="1">
        <w:r w:rsidRPr="00A056CD">
          <w:rPr>
            <w:rStyle w:val="Hypertextovprepojenie"/>
            <w:rFonts w:asciiTheme="minorHAnsi" w:hAnsiTheme="minorHAnsi" w:cstheme="minorHAnsi"/>
            <w:sz w:val="16"/>
            <w:szCs w:val="16"/>
          </w:rPr>
          <w:t>https://datacube.statistics.sk/#!/view/sk/vbd_dem/om7014rr/v_om7014rr_00_00_00_sk</w:t>
        </w:r>
      </w:hyperlink>
      <w:r w:rsidRPr="00A056CD">
        <w:rPr>
          <w:rFonts w:asciiTheme="minorHAnsi" w:hAnsiTheme="minorHAnsi" w:cstheme="minorHAnsi"/>
          <w:sz w:val="16"/>
          <w:szCs w:val="16"/>
        </w:rPr>
        <w:t xml:space="preserve"> </w:t>
      </w:r>
    </w:p>
  </w:footnote>
  <w:footnote w:id="22">
    <w:p w14:paraId="69222231" w14:textId="1D959BAA" w:rsidR="00446E32" w:rsidRPr="00A056CD" w:rsidRDefault="00446E32" w:rsidP="00412994">
      <w:pPr>
        <w:pStyle w:val="Textpoznmkypodiarou"/>
        <w:jc w:val="both"/>
        <w:rPr>
          <w:rFonts w:asciiTheme="minorHAnsi" w:hAnsiTheme="minorHAnsi" w:cstheme="minorHAnsi"/>
          <w:sz w:val="16"/>
          <w:szCs w:val="16"/>
        </w:rPr>
      </w:pPr>
      <w:r w:rsidRPr="00A056CD">
        <w:rPr>
          <w:rStyle w:val="Odkaznapoznmkupodiarou"/>
          <w:rFonts w:asciiTheme="minorHAnsi" w:hAnsiTheme="minorHAnsi" w:cstheme="minorHAnsi"/>
          <w:sz w:val="16"/>
          <w:szCs w:val="16"/>
        </w:rPr>
        <w:footnoteRef/>
      </w:r>
      <w:r w:rsidRPr="00A056CD">
        <w:rPr>
          <w:rFonts w:asciiTheme="minorHAnsi" w:hAnsiTheme="minorHAnsi" w:cstheme="minorHAnsi"/>
          <w:sz w:val="16"/>
          <w:szCs w:val="16"/>
        </w:rPr>
        <w:t xml:space="preserve"> </w:t>
      </w:r>
      <w:r w:rsidRPr="00A056CD">
        <w:rPr>
          <w:rFonts w:asciiTheme="minorHAnsi" w:hAnsiTheme="minorHAnsi" w:cstheme="minorHAnsi"/>
          <w:sz w:val="16"/>
          <w:szCs w:val="16"/>
        </w:rPr>
        <w:t xml:space="preserve">V rámci hodnotenia bodového hodnotiaceho kritéria sa budú uplatňovať štatistické údaje o počte obyvateľov za rok 2022 dostupné na webovom sídle Štatistického úradu SR (verejná databáza </w:t>
      </w:r>
      <w:proofErr w:type="spellStart"/>
      <w:r w:rsidRPr="00A056CD">
        <w:rPr>
          <w:rFonts w:asciiTheme="minorHAnsi" w:hAnsiTheme="minorHAnsi" w:cstheme="minorHAnsi"/>
          <w:sz w:val="16"/>
          <w:szCs w:val="16"/>
        </w:rPr>
        <w:t>DATAcube</w:t>
      </w:r>
      <w:proofErr w:type="spellEnd"/>
      <w:r w:rsidRPr="00A056CD">
        <w:rPr>
          <w:rFonts w:asciiTheme="minorHAnsi" w:hAnsiTheme="minorHAnsi" w:cstheme="minorHAnsi"/>
          <w:sz w:val="16"/>
          <w:szCs w:val="16"/>
        </w:rPr>
        <w:t xml:space="preserve">, 1. Demografia a sociálne štatistiky, 1.1 Obyvateľstvo, 1.1.1 Bilancie obyvateľstva – 1.1.1.7 Prehľady o stave a pohybe obyvateľstva – Prehľad stavu a pohybu obyvateľstva - obce [om7010rr]: </w:t>
      </w:r>
      <w:hyperlink r:id="rId5" w:anchor="!/view/sk/vbd_dem/om7010rr/v_om7010rr_00_00_00_sk" w:history="1">
        <w:r w:rsidRPr="00A056CD">
          <w:rPr>
            <w:rStyle w:val="Hypertextovprepojenie"/>
            <w:rFonts w:asciiTheme="minorHAnsi" w:hAnsiTheme="minorHAnsi" w:cstheme="minorHAnsi"/>
            <w:sz w:val="16"/>
            <w:szCs w:val="16"/>
          </w:rPr>
          <w:t>https://datacube.statistics.sk/#!/view/sk/vbd_dem/om7010rr/v_om7010rr_00_00_00_sk</w:t>
        </w:r>
      </w:hyperlink>
      <w:r w:rsidRPr="00A60E44">
        <w:rPr>
          <w:rStyle w:val="Hypertextovprepojenie"/>
          <w:rFonts w:asciiTheme="minorHAnsi" w:hAnsiTheme="minorHAnsi" w:cstheme="minorHAnsi"/>
          <w:color w:val="auto"/>
          <w:sz w:val="16"/>
          <w:szCs w:val="16"/>
          <w:u w:val="none"/>
        </w:rPr>
        <w:t xml:space="preserve">  - </w:t>
      </w:r>
      <w:r w:rsidRPr="00A60E44">
        <w:rPr>
          <w:rFonts w:asciiTheme="minorHAnsi" w:hAnsiTheme="minorHAnsi" w:cstheme="minorHAnsi"/>
          <w:sz w:val="16"/>
          <w:szCs w:val="16"/>
        </w:rPr>
        <w:t>karta Stav trvale bývajúceho obyvateľstva k 31.12. (Osoba)</w:t>
      </w:r>
    </w:p>
  </w:footnote>
  <w:footnote w:id="23">
    <w:p w14:paraId="5D869801" w14:textId="77777777" w:rsidR="00446E32" w:rsidRPr="00A056CD" w:rsidRDefault="00446E32" w:rsidP="00412994">
      <w:pPr>
        <w:pStyle w:val="Textpoznmkypodiarou"/>
        <w:rPr>
          <w:rFonts w:asciiTheme="minorHAnsi" w:hAnsiTheme="minorHAnsi" w:cstheme="minorHAnsi"/>
          <w:sz w:val="16"/>
          <w:szCs w:val="16"/>
        </w:rPr>
      </w:pPr>
      <w:r w:rsidRPr="00A056CD">
        <w:rPr>
          <w:rStyle w:val="Odkaznapoznmkupodiarou"/>
          <w:rFonts w:asciiTheme="minorHAnsi" w:hAnsiTheme="minorHAnsi" w:cstheme="minorHAnsi"/>
          <w:sz w:val="16"/>
          <w:szCs w:val="16"/>
        </w:rPr>
        <w:footnoteRef/>
      </w:r>
      <w:r w:rsidRPr="00A056CD">
        <w:rPr>
          <w:rFonts w:asciiTheme="minorHAnsi" w:hAnsiTheme="minorHAnsi" w:cstheme="minorHAnsi"/>
          <w:sz w:val="16"/>
          <w:szCs w:val="16"/>
        </w:rPr>
        <w:t xml:space="preserve"> </w:t>
      </w:r>
      <w:hyperlink r:id="rId6" w:history="1">
        <w:r w:rsidRPr="00A056CD">
          <w:rPr>
            <w:rStyle w:val="Hypertextovprepojenie"/>
            <w:rFonts w:asciiTheme="minorHAnsi" w:hAnsiTheme="minorHAnsi" w:cstheme="minorHAnsi"/>
            <w:sz w:val="16"/>
            <w:szCs w:val="16"/>
          </w:rPr>
          <w:t>https://www.upsvr.gov.sk/statistiky/zoznam-najmenej-rozvinutych-okresov.html?page_id=561733</w:t>
        </w:r>
      </w:hyperlink>
      <w:r w:rsidRPr="00A056CD">
        <w:rPr>
          <w:rFonts w:asciiTheme="minorHAnsi" w:hAnsiTheme="minorHAnsi" w:cstheme="minorHAnsi"/>
          <w:sz w:val="16"/>
          <w:szCs w:val="16"/>
        </w:rPr>
        <w:t xml:space="preserve"> </w:t>
      </w:r>
    </w:p>
  </w:footnote>
  <w:footnote w:id="24">
    <w:p w14:paraId="3C01B784" w14:textId="1D261CF1"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 xml:space="preserve">Európska komisia zriadila a prevádzkuje Systém včasného odhaľovania rizika a vylúčených  subjektov – </w:t>
      </w:r>
      <w:proofErr w:type="spellStart"/>
      <w:r w:rsidRPr="008419F5">
        <w:rPr>
          <w:rFonts w:asciiTheme="minorHAnsi" w:hAnsiTheme="minorHAnsi" w:cstheme="minorHAnsi"/>
          <w:sz w:val="16"/>
          <w:szCs w:val="16"/>
        </w:rPr>
        <w:t>The</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Early</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Detection</w:t>
      </w:r>
      <w:proofErr w:type="spellEnd"/>
      <w:r w:rsidRPr="008419F5">
        <w:rPr>
          <w:rFonts w:asciiTheme="minorHAnsi" w:hAnsiTheme="minorHAnsi" w:cstheme="minorHAnsi"/>
          <w:sz w:val="16"/>
          <w:szCs w:val="16"/>
        </w:rPr>
        <w:t xml:space="preserve"> and </w:t>
      </w:r>
      <w:proofErr w:type="spellStart"/>
      <w:r w:rsidRPr="008419F5">
        <w:rPr>
          <w:rFonts w:asciiTheme="minorHAnsi" w:hAnsiTheme="minorHAnsi" w:cstheme="minorHAnsi"/>
          <w:sz w:val="16"/>
          <w:szCs w:val="16"/>
        </w:rPr>
        <w:t>Exclusion</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System</w:t>
      </w:r>
      <w:proofErr w:type="spellEnd"/>
      <w:r w:rsidRPr="008419F5">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8419F5">
        <w:rPr>
          <w:rFonts w:asciiTheme="minorHAnsi" w:hAnsiTheme="minorHAnsi" w:cstheme="minorHAnsi"/>
          <w:sz w:val="16"/>
          <w:szCs w:val="16"/>
        </w:rPr>
        <w:t>Early</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Warning</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System</w:t>
      </w:r>
      <w:proofErr w:type="spellEnd"/>
      <w:r w:rsidRPr="008419F5">
        <w:rPr>
          <w:rFonts w:asciiTheme="minorHAnsi" w:hAnsiTheme="minorHAnsi" w:cstheme="minorHAnsi"/>
          <w:sz w:val="16"/>
          <w:szCs w:val="16"/>
        </w:rPr>
        <w:t xml:space="preserve"> – EWS)  a  Centrálnu  databázu  vylúčených  subjektov  (</w:t>
      </w:r>
      <w:proofErr w:type="spellStart"/>
      <w:r w:rsidRPr="008419F5">
        <w:rPr>
          <w:rFonts w:asciiTheme="minorHAnsi" w:hAnsiTheme="minorHAnsi" w:cstheme="minorHAnsi"/>
          <w:sz w:val="16"/>
          <w:szCs w:val="16"/>
        </w:rPr>
        <w:t>Central</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Exclusion</w:t>
      </w:r>
      <w:proofErr w:type="spellEnd"/>
      <w:r w:rsidRPr="008419F5">
        <w:rPr>
          <w:rFonts w:asciiTheme="minorHAnsi" w:hAnsiTheme="minorHAnsi" w:cstheme="minorHAnsi"/>
          <w:sz w:val="16"/>
          <w:szCs w:val="16"/>
        </w:rPr>
        <w:t xml:space="preserve"> </w:t>
      </w:r>
      <w:proofErr w:type="spellStart"/>
      <w:r w:rsidRPr="008419F5">
        <w:rPr>
          <w:rFonts w:asciiTheme="minorHAnsi" w:hAnsiTheme="minorHAnsi" w:cstheme="minorHAnsi"/>
          <w:sz w:val="16"/>
          <w:szCs w:val="16"/>
        </w:rPr>
        <w:t>Database</w:t>
      </w:r>
      <w:proofErr w:type="spellEnd"/>
      <w:r w:rsidRPr="008419F5">
        <w:rPr>
          <w:rFonts w:asciiTheme="minorHAnsi" w:hAnsiTheme="minorHAnsi" w:cstheme="minorHAnsi"/>
          <w:sz w:val="16"/>
          <w:szCs w:val="16"/>
        </w:rPr>
        <w:t xml:space="preserve"> – CED).</w:t>
      </w:r>
    </w:p>
    <w:p w14:paraId="2116B6A7" w14:textId="751864D4" w:rsidR="00446E32" w:rsidRPr="008419F5" w:rsidRDefault="00446E32" w:rsidP="001D390E">
      <w:pPr>
        <w:pStyle w:val="Textpoznmkypodiarou"/>
        <w:jc w:val="both"/>
        <w:rPr>
          <w:rFonts w:asciiTheme="minorHAnsi" w:hAnsiTheme="minorHAnsi" w:cstheme="minorHAnsi"/>
          <w:sz w:val="16"/>
          <w:szCs w:val="16"/>
        </w:rPr>
      </w:pPr>
    </w:p>
  </w:footnote>
  <w:footnote w:id="25">
    <w:p w14:paraId="2D0CBD33" w14:textId="77777777" w:rsidR="00446E32" w:rsidRPr="008419F5" w:rsidRDefault="00446E32" w:rsidP="001D390E">
      <w:pPr>
        <w:pStyle w:val="Textpoznmkypodiarou"/>
        <w:jc w:val="both"/>
        <w:rPr>
          <w:rFonts w:asciiTheme="minorHAnsi" w:hAnsiTheme="minorHAnsi" w:cstheme="minorHAnsi"/>
          <w:sz w:val="16"/>
          <w:szCs w:val="16"/>
        </w:rPr>
      </w:pPr>
      <w:r w:rsidRPr="008419F5">
        <w:rPr>
          <w:rStyle w:val="Odkaznapoznmkupodiarou"/>
          <w:rFonts w:asciiTheme="minorHAnsi" w:hAnsiTheme="minorHAnsi" w:cstheme="minorHAnsi"/>
          <w:sz w:val="16"/>
          <w:szCs w:val="16"/>
        </w:rPr>
        <w:footnoteRef/>
      </w:r>
      <w:r w:rsidRPr="008419F5">
        <w:rPr>
          <w:rFonts w:asciiTheme="minorHAnsi" w:hAnsiTheme="minorHAnsi" w:cstheme="minorHAnsi"/>
          <w:sz w:val="16"/>
          <w:szCs w:val="16"/>
        </w:rPr>
        <w:t xml:space="preserve"> </w:t>
      </w:r>
      <w:r w:rsidRPr="008419F5">
        <w:rPr>
          <w:rFonts w:asciiTheme="minorHAnsi" w:hAnsiTheme="minorHAnsi" w:cstheme="minorHAnsi"/>
          <w:sz w:val="16"/>
          <w:szCs w:val="16"/>
        </w:rPr>
        <w:t xml:space="preserve">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446E32" w:rsidRDefault="00446E32">
    <w:pPr>
      <w:pStyle w:val="Hlavika"/>
    </w:pPr>
  </w:p>
  <w:p w14:paraId="6177A774" w14:textId="61176A4D" w:rsidR="00446E32" w:rsidRDefault="00446E32">
    <w:pPr>
      <w:pStyle w:val="Hlavika"/>
    </w:pPr>
  </w:p>
  <w:p w14:paraId="5D35940F" w14:textId="2952F9F1" w:rsidR="00446E32" w:rsidRDefault="00446E32"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446E32" w:rsidRDefault="00446E32">
    <w:pPr>
      <w:pStyle w:val="Hlavika"/>
    </w:pPr>
  </w:p>
  <w:p w14:paraId="7FB1F25D" w14:textId="77777777" w:rsidR="00446E32" w:rsidRDefault="00446E32">
    <w:pPr>
      <w:pStyle w:val="Hlavika"/>
    </w:pPr>
  </w:p>
  <w:p w14:paraId="6B37D3B5" w14:textId="366D3167" w:rsidR="00446E32" w:rsidRPr="000134E3" w:rsidRDefault="00446E32"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446E32" w:rsidRPr="000134E3" w:rsidRDefault="00446E32"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446E32" w:rsidRDefault="00446E32"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446E32" w:rsidRDefault="00446E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78F1AF5"/>
    <w:multiLevelType w:val="hybridMultilevel"/>
    <w:tmpl w:val="AE1605A4"/>
    <w:lvl w:ilvl="0" w:tplc="6ED8B468">
      <w:numFmt w:val="bullet"/>
      <w:lvlText w:val="–"/>
      <w:lvlJc w:val="left"/>
      <w:pPr>
        <w:ind w:left="1854" w:hanging="360"/>
      </w:pPr>
      <w:rPr>
        <w:rFonts w:ascii="Times New Roman" w:eastAsia="Times New Roman" w:hAnsi="Times New Roman" w:cs="Times New Roman" w:hint="default"/>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hint="default"/>
      </w:rPr>
    </w:lvl>
  </w:abstractNum>
  <w:abstractNum w:abstractNumId="4" w15:restartNumberingAfterBreak="0">
    <w:nsid w:val="08931654"/>
    <w:multiLevelType w:val="multilevel"/>
    <w:tmpl w:val="A01AAF24"/>
    <w:lvl w:ilvl="0">
      <w:start w:val="1"/>
      <w:numFmt w:val="lowerLetter"/>
      <w:lvlText w:val="%1)"/>
      <w:lvlJc w:val="left"/>
      <w:pPr>
        <w:tabs>
          <w:tab w:val="num" w:pos="1284"/>
        </w:tabs>
        <w:ind w:left="1284" w:hanging="360"/>
      </w:pPr>
      <w:rPr>
        <w:rFonts w:hint="default"/>
        <w:sz w:val="22"/>
        <w:szCs w:val="22"/>
      </w:rPr>
    </w:lvl>
    <w:lvl w:ilvl="1" w:tentative="1">
      <w:start w:val="1"/>
      <w:numFmt w:val="bullet"/>
      <w:lvlText w:val="o"/>
      <w:lvlJc w:val="left"/>
      <w:pPr>
        <w:tabs>
          <w:tab w:val="num" w:pos="2004"/>
        </w:tabs>
        <w:ind w:left="2004" w:hanging="360"/>
      </w:pPr>
      <w:rPr>
        <w:rFonts w:ascii="Courier New" w:hAnsi="Courier New" w:hint="default"/>
        <w:sz w:val="20"/>
      </w:rPr>
    </w:lvl>
    <w:lvl w:ilvl="2" w:tentative="1">
      <w:start w:val="1"/>
      <w:numFmt w:val="bullet"/>
      <w:lvlText w:val=""/>
      <w:lvlJc w:val="left"/>
      <w:pPr>
        <w:tabs>
          <w:tab w:val="num" w:pos="2724"/>
        </w:tabs>
        <w:ind w:left="2724" w:hanging="360"/>
      </w:pPr>
      <w:rPr>
        <w:rFonts w:ascii="Wingdings" w:hAnsi="Wingdings" w:hint="default"/>
        <w:sz w:val="20"/>
      </w:rPr>
    </w:lvl>
    <w:lvl w:ilvl="3" w:tentative="1">
      <w:start w:val="1"/>
      <w:numFmt w:val="bullet"/>
      <w:lvlText w:val=""/>
      <w:lvlJc w:val="left"/>
      <w:pPr>
        <w:tabs>
          <w:tab w:val="num" w:pos="3444"/>
        </w:tabs>
        <w:ind w:left="3444" w:hanging="360"/>
      </w:pPr>
      <w:rPr>
        <w:rFonts w:ascii="Wingdings" w:hAnsi="Wingdings" w:hint="default"/>
        <w:sz w:val="20"/>
      </w:rPr>
    </w:lvl>
    <w:lvl w:ilvl="4" w:tentative="1">
      <w:start w:val="1"/>
      <w:numFmt w:val="bullet"/>
      <w:lvlText w:val=""/>
      <w:lvlJc w:val="left"/>
      <w:pPr>
        <w:tabs>
          <w:tab w:val="num" w:pos="4164"/>
        </w:tabs>
        <w:ind w:left="4164" w:hanging="360"/>
      </w:pPr>
      <w:rPr>
        <w:rFonts w:ascii="Wingdings" w:hAnsi="Wingdings" w:hint="default"/>
        <w:sz w:val="20"/>
      </w:rPr>
    </w:lvl>
    <w:lvl w:ilvl="5" w:tentative="1">
      <w:start w:val="1"/>
      <w:numFmt w:val="bullet"/>
      <w:lvlText w:val=""/>
      <w:lvlJc w:val="left"/>
      <w:pPr>
        <w:tabs>
          <w:tab w:val="num" w:pos="4884"/>
        </w:tabs>
        <w:ind w:left="4884" w:hanging="360"/>
      </w:pPr>
      <w:rPr>
        <w:rFonts w:ascii="Wingdings" w:hAnsi="Wingdings" w:hint="default"/>
        <w:sz w:val="20"/>
      </w:rPr>
    </w:lvl>
    <w:lvl w:ilvl="6" w:tentative="1">
      <w:start w:val="1"/>
      <w:numFmt w:val="bullet"/>
      <w:lvlText w:val=""/>
      <w:lvlJc w:val="left"/>
      <w:pPr>
        <w:tabs>
          <w:tab w:val="num" w:pos="5604"/>
        </w:tabs>
        <w:ind w:left="5604" w:hanging="360"/>
      </w:pPr>
      <w:rPr>
        <w:rFonts w:ascii="Wingdings" w:hAnsi="Wingdings" w:hint="default"/>
        <w:sz w:val="20"/>
      </w:rPr>
    </w:lvl>
    <w:lvl w:ilvl="7" w:tentative="1">
      <w:start w:val="1"/>
      <w:numFmt w:val="bullet"/>
      <w:lvlText w:val=""/>
      <w:lvlJc w:val="left"/>
      <w:pPr>
        <w:tabs>
          <w:tab w:val="num" w:pos="6324"/>
        </w:tabs>
        <w:ind w:left="6324" w:hanging="360"/>
      </w:pPr>
      <w:rPr>
        <w:rFonts w:ascii="Wingdings" w:hAnsi="Wingdings" w:hint="default"/>
        <w:sz w:val="20"/>
      </w:rPr>
    </w:lvl>
    <w:lvl w:ilvl="8" w:tentative="1">
      <w:start w:val="1"/>
      <w:numFmt w:val="bullet"/>
      <w:lvlText w:val=""/>
      <w:lvlJc w:val="left"/>
      <w:pPr>
        <w:tabs>
          <w:tab w:val="num" w:pos="7044"/>
        </w:tabs>
        <w:ind w:left="7044" w:hanging="360"/>
      </w:pPr>
      <w:rPr>
        <w:rFonts w:ascii="Wingdings" w:hAnsi="Wingdings" w:hint="default"/>
        <w:sz w:val="20"/>
      </w:rPr>
    </w:lvl>
  </w:abstractNum>
  <w:abstractNum w:abstractNumId="5"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3EA1EA7"/>
    <w:multiLevelType w:val="hybridMultilevel"/>
    <w:tmpl w:val="4EC8B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8" w15:restartNumberingAfterBreak="0">
    <w:nsid w:val="166E2678"/>
    <w:multiLevelType w:val="hybridMultilevel"/>
    <w:tmpl w:val="0C3843DC"/>
    <w:lvl w:ilvl="0" w:tplc="3E5CD3A2">
      <w:numFmt w:val="bullet"/>
      <w:lvlText w:val="•"/>
      <w:lvlJc w:val="left"/>
      <w:pPr>
        <w:ind w:left="1110" w:hanging="705"/>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F97306"/>
    <w:multiLevelType w:val="hybridMultilevel"/>
    <w:tmpl w:val="869A2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9513F0"/>
    <w:multiLevelType w:val="hybridMultilevel"/>
    <w:tmpl w:val="1D1873BE"/>
    <w:lvl w:ilvl="0" w:tplc="6ED8B468">
      <w:numFmt w:val="bullet"/>
      <w:lvlText w:val="–"/>
      <w:lvlJc w:val="left"/>
      <w:pPr>
        <w:ind w:left="501" w:hanging="360"/>
      </w:pPr>
      <w:rPr>
        <w:rFonts w:ascii="Times New Roman" w:eastAsia="Times New Roman" w:hAnsi="Times New Roman" w:cs="Times New Roman"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12" w15:restartNumberingAfterBreak="0">
    <w:nsid w:val="1A8D41BD"/>
    <w:multiLevelType w:val="hybridMultilevel"/>
    <w:tmpl w:val="82BC0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E31DDE"/>
    <w:multiLevelType w:val="multilevel"/>
    <w:tmpl w:val="A656E52A"/>
    <w:lvl w:ilvl="0">
      <w:start w:val="1"/>
      <w:numFmt w:val="decimal"/>
      <w:lvlText w:val="%1)"/>
      <w:lvlJc w:val="left"/>
      <w:pPr>
        <w:ind w:left="360" w:hanging="360"/>
      </w:pPr>
    </w:lvl>
    <w:lvl w:ilvl="1">
      <w:start w:val="1"/>
      <w:numFmt w:val="lowerLetter"/>
      <w:lvlText w:val="%2)"/>
      <w:lvlJc w:val="left"/>
      <w:pPr>
        <w:ind w:left="3054"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786A46"/>
    <w:multiLevelType w:val="multilevel"/>
    <w:tmpl w:val="47D62932"/>
    <w:lvl w:ilvl="0">
      <w:start w:val="2"/>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21B97739"/>
    <w:multiLevelType w:val="multilevel"/>
    <w:tmpl w:val="33A244F2"/>
    <w:lvl w:ilvl="0">
      <w:start w:val="1"/>
      <w:numFmt w:val="bullet"/>
      <w:lvlText w:val=""/>
      <w:lvlJc w:val="left"/>
      <w:pPr>
        <w:tabs>
          <w:tab w:val="num" w:pos="1284"/>
        </w:tabs>
        <w:ind w:left="1284" w:hanging="360"/>
      </w:pPr>
      <w:rPr>
        <w:rFonts w:ascii="Symbol" w:hAnsi="Symbol" w:hint="default"/>
        <w:sz w:val="20"/>
      </w:rPr>
    </w:lvl>
    <w:lvl w:ilvl="1" w:tentative="1">
      <w:start w:val="1"/>
      <w:numFmt w:val="bullet"/>
      <w:lvlText w:val="o"/>
      <w:lvlJc w:val="left"/>
      <w:pPr>
        <w:tabs>
          <w:tab w:val="num" w:pos="2004"/>
        </w:tabs>
        <w:ind w:left="2004" w:hanging="360"/>
      </w:pPr>
      <w:rPr>
        <w:rFonts w:ascii="Courier New" w:hAnsi="Courier New" w:hint="default"/>
        <w:sz w:val="20"/>
      </w:rPr>
    </w:lvl>
    <w:lvl w:ilvl="2" w:tentative="1">
      <w:start w:val="1"/>
      <w:numFmt w:val="bullet"/>
      <w:lvlText w:val=""/>
      <w:lvlJc w:val="left"/>
      <w:pPr>
        <w:tabs>
          <w:tab w:val="num" w:pos="2724"/>
        </w:tabs>
        <w:ind w:left="2724" w:hanging="360"/>
      </w:pPr>
      <w:rPr>
        <w:rFonts w:ascii="Wingdings" w:hAnsi="Wingdings" w:hint="default"/>
        <w:sz w:val="20"/>
      </w:rPr>
    </w:lvl>
    <w:lvl w:ilvl="3" w:tentative="1">
      <w:start w:val="1"/>
      <w:numFmt w:val="bullet"/>
      <w:lvlText w:val=""/>
      <w:lvlJc w:val="left"/>
      <w:pPr>
        <w:tabs>
          <w:tab w:val="num" w:pos="3444"/>
        </w:tabs>
        <w:ind w:left="3444" w:hanging="360"/>
      </w:pPr>
      <w:rPr>
        <w:rFonts w:ascii="Wingdings" w:hAnsi="Wingdings" w:hint="default"/>
        <w:sz w:val="20"/>
      </w:rPr>
    </w:lvl>
    <w:lvl w:ilvl="4" w:tentative="1">
      <w:start w:val="1"/>
      <w:numFmt w:val="bullet"/>
      <w:lvlText w:val=""/>
      <w:lvlJc w:val="left"/>
      <w:pPr>
        <w:tabs>
          <w:tab w:val="num" w:pos="4164"/>
        </w:tabs>
        <w:ind w:left="4164" w:hanging="360"/>
      </w:pPr>
      <w:rPr>
        <w:rFonts w:ascii="Wingdings" w:hAnsi="Wingdings" w:hint="default"/>
        <w:sz w:val="20"/>
      </w:rPr>
    </w:lvl>
    <w:lvl w:ilvl="5" w:tentative="1">
      <w:start w:val="1"/>
      <w:numFmt w:val="bullet"/>
      <w:lvlText w:val=""/>
      <w:lvlJc w:val="left"/>
      <w:pPr>
        <w:tabs>
          <w:tab w:val="num" w:pos="4884"/>
        </w:tabs>
        <w:ind w:left="4884" w:hanging="360"/>
      </w:pPr>
      <w:rPr>
        <w:rFonts w:ascii="Wingdings" w:hAnsi="Wingdings" w:hint="default"/>
        <w:sz w:val="20"/>
      </w:rPr>
    </w:lvl>
    <w:lvl w:ilvl="6" w:tentative="1">
      <w:start w:val="1"/>
      <w:numFmt w:val="bullet"/>
      <w:lvlText w:val=""/>
      <w:lvlJc w:val="left"/>
      <w:pPr>
        <w:tabs>
          <w:tab w:val="num" w:pos="5604"/>
        </w:tabs>
        <w:ind w:left="5604" w:hanging="360"/>
      </w:pPr>
      <w:rPr>
        <w:rFonts w:ascii="Wingdings" w:hAnsi="Wingdings" w:hint="default"/>
        <w:sz w:val="20"/>
      </w:rPr>
    </w:lvl>
    <w:lvl w:ilvl="7" w:tentative="1">
      <w:start w:val="1"/>
      <w:numFmt w:val="bullet"/>
      <w:lvlText w:val=""/>
      <w:lvlJc w:val="left"/>
      <w:pPr>
        <w:tabs>
          <w:tab w:val="num" w:pos="6324"/>
        </w:tabs>
        <w:ind w:left="6324" w:hanging="360"/>
      </w:pPr>
      <w:rPr>
        <w:rFonts w:ascii="Wingdings" w:hAnsi="Wingdings" w:hint="default"/>
        <w:sz w:val="20"/>
      </w:rPr>
    </w:lvl>
    <w:lvl w:ilvl="8" w:tentative="1">
      <w:start w:val="1"/>
      <w:numFmt w:val="bullet"/>
      <w:lvlText w:val=""/>
      <w:lvlJc w:val="left"/>
      <w:pPr>
        <w:tabs>
          <w:tab w:val="num" w:pos="7044"/>
        </w:tabs>
        <w:ind w:left="7044" w:hanging="360"/>
      </w:pPr>
      <w:rPr>
        <w:rFonts w:ascii="Wingdings" w:hAnsi="Wingdings" w:hint="default"/>
        <w:sz w:val="20"/>
      </w:rPr>
    </w:lvl>
  </w:abstractNum>
  <w:abstractNum w:abstractNumId="17"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25511F"/>
    <w:multiLevelType w:val="hybridMultilevel"/>
    <w:tmpl w:val="210663EA"/>
    <w:lvl w:ilvl="0" w:tplc="041B000F">
      <w:start w:val="1"/>
      <w:numFmt w:val="decimal"/>
      <w:lvlText w:val="%1."/>
      <w:lvlJc w:val="left"/>
      <w:pPr>
        <w:ind w:left="720" w:hanging="360"/>
      </w:pPr>
      <w:rPr>
        <w:rFonts w:hint="default"/>
      </w:rPr>
    </w:lvl>
    <w:lvl w:ilvl="1" w:tplc="6ACED43C">
      <w:numFmt w:val="bullet"/>
      <w:lvlText w:val=""/>
      <w:lvlJc w:val="left"/>
      <w:pPr>
        <w:ind w:left="1440" w:hanging="360"/>
      </w:pPr>
      <w:rPr>
        <w:rFonts w:ascii="Wingdings" w:eastAsia="Times New Roman" w:hAnsi="Wingding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4D2A9E"/>
    <w:multiLevelType w:val="hybridMultilevel"/>
    <w:tmpl w:val="F0F8DBC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7">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78B1E40"/>
    <w:multiLevelType w:val="multilevel"/>
    <w:tmpl w:val="118A3ACA"/>
    <w:lvl w:ilvl="0">
      <w:start w:val="2"/>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sz w:val="22"/>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90C120C"/>
    <w:multiLevelType w:val="hybridMultilevel"/>
    <w:tmpl w:val="EE6E75AE"/>
    <w:lvl w:ilvl="0" w:tplc="41AE1348">
      <w:start w:val="1"/>
      <w:numFmt w:val="bullet"/>
      <w:lvlText w:val="o"/>
      <w:lvlJc w:val="left"/>
      <w:pPr>
        <w:ind w:left="720" w:hanging="360"/>
      </w:pPr>
      <w:rPr>
        <w:rFonts w:ascii="Courier New" w:hAnsi="Courier New"/>
      </w:rPr>
    </w:lvl>
    <w:lvl w:ilvl="1" w:tplc="6ED8B468">
      <w:numFmt w:val="bullet"/>
      <w:lvlText w:val="–"/>
      <w:lvlJc w:val="left"/>
      <w:pPr>
        <w:tabs>
          <w:tab w:val="num" w:pos="1440"/>
        </w:tabs>
        <w:ind w:left="1440" w:hanging="360"/>
      </w:pPr>
      <w:rPr>
        <w:rFonts w:ascii="Times New Roman" w:eastAsia="Times New Roman" w:hAnsi="Times New Roman" w:cs="Times New Roman" w:hint="default"/>
      </w:rPr>
    </w:lvl>
    <w:lvl w:ilvl="2" w:tplc="289060F8">
      <w:start w:val="1"/>
      <w:numFmt w:val="bullet"/>
      <w:lvlText w:val=""/>
      <w:lvlJc w:val="left"/>
      <w:pPr>
        <w:tabs>
          <w:tab w:val="num" w:pos="2160"/>
        </w:tabs>
        <w:ind w:left="2160" w:hanging="360"/>
      </w:pPr>
      <w:rPr>
        <w:rFonts w:ascii="Wingdings" w:hAnsi="Wingdings"/>
      </w:rPr>
    </w:lvl>
    <w:lvl w:ilvl="3" w:tplc="752C76BC">
      <w:start w:val="1"/>
      <w:numFmt w:val="bullet"/>
      <w:lvlText w:val=""/>
      <w:lvlJc w:val="left"/>
      <w:pPr>
        <w:tabs>
          <w:tab w:val="num" w:pos="2880"/>
        </w:tabs>
        <w:ind w:left="2880" w:hanging="360"/>
      </w:pPr>
      <w:rPr>
        <w:rFonts w:ascii="Symbol" w:hAnsi="Symbol"/>
      </w:rPr>
    </w:lvl>
    <w:lvl w:ilvl="4" w:tplc="6680A8A4">
      <w:start w:val="1"/>
      <w:numFmt w:val="bullet"/>
      <w:lvlText w:val="o"/>
      <w:lvlJc w:val="left"/>
      <w:pPr>
        <w:tabs>
          <w:tab w:val="num" w:pos="3600"/>
        </w:tabs>
        <w:ind w:left="3600" w:hanging="360"/>
      </w:pPr>
      <w:rPr>
        <w:rFonts w:ascii="Courier New" w:hAnsi="Courier New"/>
      </w:rPr>
    </w:lvl>
    <w:lvl w:ilvl="5" w:tplc="2F1E0F10">
      <w:start w:val="1"/>
      <w:numFmt w:val="bullet"/>
      <w:lvlText w:val=""/>
      <w:lvlJc w:val="left"/>
      <w:pPr>
        <w:tabs>
          <w:tab w:val="num" w:pos="4320"/>
        </w:tabs>
        <w:ind w:left="4320" w:hanging="360"/>
      </w:pPr>
      <w:rPr>
        <w:rFonts w:ascii="Wingdings" w:hAnsi="Wingdings"/>
      </w:rPr>
    </w:lvl>
    <w:lvl w:ilvl="6" w:tplc="2A8ECFFE">
      <w:start w:val="1"/>
      <w:numFmt w:val="bullet"/>
      <w:lvlText w:val=""/>
      <w:lvlJc w:val="left"/>
      <w:pPr>
        <w:tabs>
          <w:tab w:val="num" w:pos="5040"/>
        </w:tabs>
        <w:ind w:left="5040" w:hanging="360"/>
      </w:pPr>
      <w:rPr>
        <w:rFonts w:ascii="Symbol" w:hAnsi="Symbol"/>
      </w:rPr>
    </w:lvl>
    <w:lvl w:ilvl="7" w:tplc="F9D61894">
      <w:start w:val="1"/>
      <w:numFmt w:val="bullet"/>
      <w:lvlText w:val="o"/>
      <w:lvlJc w:val="left"/>
      <w:pPr>
        <w:tabs>
          <w:tab w:val="num" w:pos="5760"/>
        </w:tabs>
        <w:ind w:left="5760" w:hanging="360"/>
      </w:pPr>
      <w:rPr>
        <w:rFonts w:ascii="Courier New" w:hAnsi="Courier New"/>
      </w:rPr>
    </w:lvl>
    <w:lvl w:ilvl="8" w:tplc="5608F6F8">
      <w:start w:val="1"/>
      <w:numFmt w:val="bullet"/>
      <w:lvlText w:val=""/>
      <w:lvlJc w:val="left"/>
      <w:pPr>
        <w:tabs>
          <w:tab w:val="num" w:pos="6480"/>
        </w:tabs>
        <w:ind w:left="6480" w:hanging="360"/>
      </w:pPr>
      <w:rPr>
        <w:rFonts w:ascii="Wingdings" w:hAnsi="Wingdings"/>
      </w:rPr>
    </w:lvl>
  </w:abstractNum>
  <w:abstractNum w:abstractNumId="30" w15:restartNumberingAfterBreak="0">
    <w:nsid w:val="4BCD3F9A"/>
    <w:multiLevelType w:val="hybridMultilevel"/>
    <w:tmpl w:val="006ECCF0"/>
    <w:lvl w:ilvl="0" w:tplc="041B000F">
      <w:start w:val="1"/>
      <w:numFmt w:val="decimal"/>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4D1A3502"/>
    <w:multiLevelType w:val="hybridMultilevel"/>
    <w:tmpl w:val="787465E0"/>
    <w:lvl w:ilvl="0" w:tplc="041B0001">
      <w:start w:val="1"/>
      <w:numFmt w:val="bullet"/>
      <w:lvlText w:val=""/>
      <w:lvlJc w:val="left"/>
      <w:pPr>
        <w:ind w:left="1335" w:hanging="360"/>
      </w:pPr>
      <w:rPr>
        <w:rFonts w:ascii="Symbol" w:hAnsi="Symbol"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32"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4E85038B"/>
    <w:multiLevelType w:val="hybridMultilevel"/>
    <w:tmpl w:val="B5086BC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532ACD"/>
    <w:multiLevelType w:val="hybridMultilevel"/>
    <w:tmpl w:val="57524698"/>
    <w:lvl w:ilvl="0" w:tplc="6ED8B468">
      <w:numFmt w:val="bullet"/>
      <w:lvlText w:val="–"/>
      <w:lvlJc w:val="left"/>
      <w:pPr>
        <w:ind w:left="1335" w:hanging="360"/>
      </w:pPr>
      <w:rPr>
        <w:rFonts w:ascii="Times New Roman" w:eastAsia="Times New Roman" w:hAnsi="Times New Roman" w:cs="Times New Roman" w:hint="default"/>
        <w:color w:val="auto"/>
      </w:rPr>
    </w:lvl>
    <w:lvl w:ilvl="1" w:tplc="FFFFFFFF" w:tentative="1">
      <w:start w:val="1"/>
      <w:numFmt w:val="bullet"/>
      <w:lvlText w:val="o"/>
      <w:lvlJc w:val="left"/>
      <w:pPr>
        <w:ind w:left="2055" w:hanging="360"/>
      </w:pPr>
      <w:rPr>
        <w:rFonts w:ascii="Courier New" w:hAnsi="Courier New" w:cs="Courier New" w:hint="default"/>
      </w:rPr>
    </w:lvl>
    <w:lvl w:ilvl="2" w:tplc="FFFFFFFF" w:tentative="1">
      <w:start w:val="1"/>
      <w:numFmt w:val="bullet"/>
      <w:lvlText w:val=""/>
      <w:lvlJc w:val="left"/>
      <w:pPr>
        <w:ind w:left="2775" w:hanging="360"/>
      </w:pPr>
      <w:rPr>
        <w:rFonts w:ascii="Wingdings" w:hAnsi="Wingdings" w:hint="default"/>
      </w:rPr>
    </w:lvl>
    <w:lvl w:ilvl="3" w:tplc="FFFFFFFF" w:tentative="1">
      <w:start w:val="1"/>
      <w:numFmt w:val="bullet"/>
      <w:lvlText w:val=""/>
      <w:lvlJc w:val="left"/>
      <w:pPr>
        <w:ind w:left="3495" w:hanging="360"/>
      </w:pPr>
      <w:rPr>
        <w:rFonts w:ascii="Symbol" w:hAnsi="Symbol" w:hint="default"/>
      </w:rPr>
    </w:lvl>
    <w:lvl w:ilvl="4" w:tplc="FFFFFFFF" w:tentative="1">
      <w:start w:val="1"/>
      <w:numFmt w:val="bullet"/>
      <w:lvlText w:val="o"/>
      <w:lvlJc w:val="left"/>
      <w:pPr>
        <w:ind w:left="4215" w:hanging="360"/>
      </w:pPr>
      <w:rPr>
        <w:rFonts w:ascii="Courier New" w:hAnsi="Courier New" w:cs="Courier New" w:hint="default"/>
      </w:rPr>
    </w:lvl>
    <w:lvl w:ilvl="5" w:tplc="FFFFFFFF" w:tentative="1">
      <w:start w:val="1"/>
      <w:numFmt w:val="bullet"/>
      <w:lvlText w:val=""/>
      <w:lvlJc w:val="left"/>
      <w:pPr>
        <w:ind w:left="4935" w:hanging="360"/>
      </w:pPr>
      <w:rPr>
        <w:rFonts w:ascii="Wingdings" w:hAnsi="Wingdings" w:hint="default"/>
      </w:rPr>
    </w:lvl>
    <w:lvl w:ilvl="6" w:tplc="FFFFFFFF" w:tentative="1">
      <w:start w:val="1"/>
      <w:numFmt w:val="bullet"/>
      <w:lvlText w:val=""/>
      <w:lvlJc w:val="left"/>
      <w:pPr>
        <w:ind w:left="5655" w:hanging="360"/>
      </w:pPr>
      <w:rPr>
        <w:rFonts w:ascii="Symbol" w:hAnsi="Symbol" w:hint="default"/>
      </w:rPr>
    </w:lvl>
    <w:lvl w:ilvl="7" w:tplc="FFFFFFFF" w:tentative="1">
      <w:start w:val="1"/>
      <w:numFmt w:val="bullet"/>
      <w:lvlText w:val="o"/>
      <w:lvlJc w:val="left"/>
      <w:pPr>
        <w:ind w:left="6375" w:hanging="360"/>
      </w:pPr>
      <w:rPr>
        <w:rFonts w:ascii="Courier New" w:hAnsi="Courier New" w:cs="Courier New" w:hint="default"/>
      </w:rPr>
    </w:lvl>
    <w:lvl w:ilvl="8" w:tplc="FFFFFFFF" w:tentative="1">
      <w:start w:val="1"/>
      <w:numFmt w:val="bullet"/>
      <w:lvlText w:val=""/>
      <w:lvlJc w:val="left"/>
      <w:pPr>
        <w:ind w:left="7095" w:hanging="360"/>
      </w:pPr>
      <w:rPr>
        <w:rFonts w:ascii="Wingdings" w:hAnsi="Wingdings" w:hint="default"/>
      </w:rPr>
    </w:lvl>
  </w:abstractNum>
  <w:abstractNum w:abstractNumId="36"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7" w15:restartNumberingAfterBreak="0">
    <w:nsid w:val="60973FA7"/>
    <w:multiLevelType w:val="multilevel"/>
    <w:tmpl w:val="A3440808"/>
    <w:lvl w:ilvl="0">
      <w:start w:val="6"/>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8" w15:restartNumberingAfterBreak="0">
    <w:nsid w:val="617E5DCF"/>
    <w:multiLevelType w:val="hybridMultilevel"/>
    <w:tmpl w:val="23864876"/>
    <w:lvl w:ilvl="0" w:tplc="041B000D">
      <w:start w:val="1"/>
      <w:numFmt w:val="bullet"/>
      <w:lvlText w:val=""/>
      <w:lvlJc w:val="left"/>
      <w:pPr>
        <w:ind w:left="1287" w:hanging="360"/>
      </w:pPr>
      <w:rPr>
        <w:rFonts w:ascii="Wingdings" w:hAnsi="Wingdings"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9" w15:restartNumberingAfterBreak="0">
    <w:nsid w:val="62337E8E"/>
    <w:multiLevelType w:val="hybridMultilevel"/>
    <w:tmpl w:val="E2209EBA"/>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7270BD8"/>
    <w:multiLevelType w:val="multilevel"/>
    <w:tmpl w:val="E9FE6AF4"/>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BDA679C"/>
    <w:multiLevelType w:val="hybridMultilevel"/>
    <w:tmpl w:val="6C3E1A32"/>
    <w:lvl w:ilvl="0" w:tplc="6ED8B468">
      <w:numFmt w:val="bullet"/>
      <w:lvlText w:val="–"/>
      <w:lvlJc w:val="left"/>
      <w:pPr>
        <w:ind w:left="927" w:hanging="360"/>
      </w:pPr>
      <w:rPr>
        <w:rFonts w:ascii="Times New Roman" w:eastAsia="Times New Roman" w:hAnsi="Times New Roman" w:cs="Times New Roman"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CE722CA"/>
    <w:multiLevelType w:val="hybridMultilevel"/>
    <w:tmpl w:val="6868F924"/>
    <w:lvl w:ilvl="0" w:tplc="0966DBEC">
      <w:start w:val="10"/>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4" w15:restartNumberingAfterBreak="0">
    <w:nsid w:val="6D727FCD"/>
    <w:multiLevelType w:val="hybridMultilevel"/>
    <w:tmpl w:val="63BA4A56"/>
    <w:lvl w:ilvl="0" w:tplc="6ED8B468">
      <w:numFmt w:val="bullet"/>
      <w:lvlText w:val="–"/>
      <w:lvlJc w:val="left"/>
      <w:pPr>
        <w:ind w:left="2880" w:hanging="360"/>
      </w:pPr>
      <w:rPr>
        <w:rFonts w:ascii="Times New Roman" w:eastAsia="Times New Roman" w:hAnsi="Times New Roman" w:cs="Times New Roman" w:hint="default"/>
        <w:color w:val="auto"/>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6ED8B468">
      <w:numFmt w:val="bullet"/>
      <w:lvlText w:val="–"/>
      <w:lvlJc w:val="left"/>
      <w:pPr>
        <w:ind w:left="5040" w:hanging="360"/>
      </w:pPr>
      <w:rPr>
        <w:rFonts w:ascii="Times New Roman" w:eastAsia="Times New Roman" w:hAnsi="Times New Roman" w:cs="Times New Roman" w:hint="default"/>
        <w:color w:val="auto"/>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45" w15:restartNumberingAfterBreak="0">
    <w:nsid w:val="6DB92437"/>
    <w:multiLevelType w:val="hybridMultilevel"/>
    <w:tmpl w:val="7FD446AE"/>
    <w:lvl w:ilvl="0" w:tplc="041B0017">
      <w:start w:val="1"/>
      <w:numFmt w:val="lowerLetter"/>
      <w:lvlText w:val="%1)"/>
      <w:lvlJc w:val="left"/>
      <w:pPr>
        <w:ind w:left="765" w:hanging="360"/>
      </w:pPr>
    </w:lvl>
    <w:lvl w:ilvl="1" w:tplc="041B0017">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6" w15:restartNumberingAfterBreak="0">
    <w:nsid w:val="7223065A"/>
    <w:multiLevelType w:val="hybridMultilevel"/>
    <w:tmpl w:val="7223065A"/>
    <w:lvl w:ilvl="0" w:tplc="89863B86">
      <w:start w:val="1"/>
      <w:numFmt w:val="bullet"/>
      <w:lvlText w:val=""/>
      <w:lvlJc w:val="left"/>
      <w:pPr>
        <w:ind w:left="720" w:hanging="360"/>
      </w:pPr>
      <w:rPr>
        <w:rFonts w:ascii="Symbol" w:hAnsi="Symbol"/>
      </w:rPr>
    </w:lvl>
    <w:lvl w:ilvl="1" w:tplc="E8C8D368">
      <w:start w:val="1"/>
      <w:numFmt w:val="bullet"/>
      <w:lvlText w:val="o"/>
      <w:lvlJc w:val="left"/>
      <w:pPr>
        <w:tabs>
          <w:tab w:val="num" w:pos="1440"/>
        </w:tabs>
        <w:ind w:left="1440" w:hanging="360"/>
      </w:pPr>
      <w:rPr>
        <w:rFonts w:ascii="Courier New" w:hAnsi="Courier New"/>
      </w:rPr>
    </w:lvl>
    <w:lvl w:ilvl="2" w:tplc="C4A46C90">
      <w:start w:val="1"/>
      <w:numFmt w:val="bullet"/>
      <w:lvlText w:val=""/>
      <w:lvlJc w:val="left"/>
      <w:pPr>
        <w:tabs>
          <w:tab w:val="num" w:pos="2160"/>
        </w:tabs>
        <w:ind w:left="2160" w:hanging="360"/>
      </w:pPr>
      <w:rPr>
        <w:rFonts w:ascii="Wingdings" w:hAnsi="Wingdings"/>
      </w:rPr>
    </w:lvl>
    <w:lvl w:ilvl="3" w:tplc="6C403ADE">
      <w:start w:val="1"/>
      <w:numFmt w:val="bullet"/>
      <w:lvlText w:val=""/>
      <w:lvlJc w:val="left"/>
      <w:pPr>
        <w:tabs>
          <w:tab w:val="num" w:pos="2880"/>
        </w:tabs>
        <w:ind w:left="2880" w:hanging="360"/>
      </w:pPr>
      <w:rPr>
        <w:rFonts w:ascii="Symbol" w:hAnsi="Symbol"/>
      </w:rPr>
    </w:lvl>
    <w:lvl w:ilvl="4" w:tplc="BE9CFD44">
      <w:start w:val="1"/>
      <w:numFmt w:val="bullet"/>
      <w:lvlText w:val="o"/>
      <w:lvlJc w:val="left"/>
      <w:pPr>
        <w:tabs>
          <w:tab w:val="num" w:pos="3600"/>
        </w:tabs>
        <w:ind w:left="3600" w:hanging="360"/>
      </w:pPr>
      <w:rPr>
        <w:rFonts w:ascii="Courier New" w:hAnsi="Courier New"/>
      </w:rPr>
    </w:lvl>
    <w:lvl w:ilvl="5" w:tplc="BA70F61E">
      <w:start w:val="1"/>
      <w:numFmt w:val="bullet"/>
      <w:lvlText w:val=""/>
      <w:lvlJc w:val="left"/>
      <w:pPr>
        <w:tabs>
          <w:tab w:val="num" w:pos="4320"/>
        </w:tabs>
        <w:ind w:left="4320" w:hanging="360"/>
      </w:pPr>
      <w:rPr>
        <w:rFonts w:ascii="Wingdings" w:hAnsi="Wingdings"/>
      </w:rPr>
    </w:lvl>
    <w:lvl w:ilvl="6" w:tplc="70DE6B58">
      <w:start w:val="1"/>
      <w:numFmt w:val="bullet"/>
      <w:lvlText w:val=""/>
      <w:lvlJc w:val="left"/>
      <w:pPr>
        <w:tabs>
          <w:tab w:val="num" w:pos="5040"/>
        </w:tabs>
        <w:ind w:left="5040" w:hanging="360"/>
      </w:pPr>
      <w:rPr>
        <w:rFonts w:ascii="Symbol" w:hAnsi="Symbol"/>
      </w:rPr>
    </w:lvl>
    <w:lvl w:ilvl="7" w:tplc="67B64B46">
      <w:start w:val="1"/>
      <w:numFmt w:val="bullet"/>
      <w:lvlText w:val="o"/>
      <w:lvlJc w:val="left"/>
      <w:pPr>
        <w:tabs>
          <w:tab w:val="num" w:pos="5760"/>
        </w:tabs>
        <w:ind w:left="5760" w:hanging="360"/>
      </w:pPr>
      <w:rPr>
        <w:rFonts w:ascii="Courier New" w:hAnsi="Courier New"/>
      </w:rPr>
    </w:lvl>
    <w:lvl w:ilvl="8" w:tplc="39667CC6">
      <w:start w:val="1"/>
      <w:numFmt w:val="bullet"/>
      <w:lvlText w:val=""/>
      <w:lvlJc w:val="left"/>
      <w:pPr>
        <w:tabs>
          <w:tab w:val="num" w:pos="6480"/>
        </w:tabs>
        <w:ind w:left="6480" w:hanging="360"/>
      </w:pPr>
      <w:rPr>
        <w:rFonts w:ascii="Wingdings" w:hAnsi="Wingdings"/>
      </w:rPr>
    </w:lvl>
  </w:abstractNum>
  <w:abstractNum w:abstractNumId="47"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781871B5"/>
    <w:multiLevelType w:val="hybridMultilevel"/>
    <w:tmpl w:val="EFE6D3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F983B82"/>
    <w:multiLevelType w:val="multilevel"/>
    <w:tmpl w:val="50D801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2"/>
  </w:num>
  <w:num w:numId="3">
    <w:abstractNumId w:val="20"/>
  </w:num>
  <w:num w:numId="4">
    <w:abstractNumId w:val="34"/>
  </w:num>
  <w:num w:numId="5">
    <w:abstractNumId w:val="22"/>
  </w:num>
  <w:num w:numId="6">
    <w:abstractNumId w:val="9"/>
  </w:num>
  <w:num w:numId="7">
    <w:abstractNumId w:val="21"/>
  </w:num>
  <w:num w:numId="8">
    <w:abstractNumId w:val="50"/>
  </w:num>
  <w:num w:numId="9">
    <w:abstractNumId w:val="2"/>
  </w:num>
  <w:num w:numId="10">
    <w:abstractNumId w:val="17"/>
  </w:num>
  <w:num w:numId="11">
    <w:abstractNumId w:val="23"/>
  </w:num>
  <w:num w:numId="12">
    <w:abstractNumId w:val="42"/>
  </w:num>
  <w:num w:numId="13">
    <w:abstractNumId w:val="25"/>
  </w:num>
  <w:num w:numId="14">
    <w:abstractNumId w:val="27"/>
  </w:num>
  <w:num w:numId="15">
    <w:abstractNumId w:val="15"/>
  </w:num>
  <w:num w:numId="16">
    <w:abstractNumId w:val="28"/>
  </w:num>
  <w:num w:numId="17">
    <w:abstractNumId w:val="36"/>
  </w:num>
  <w:num w:numId="18">
    <w:abstractNumId w:val="47"/>
  </w:num>
  <w:num w:numId="19">
    <w:abstractNumId w:val="49"/>
  </w:num>
  <w:num w:numId="20">
    <w:abstractNumId w:val="5"/>
  </w:num>
  <w:num w:numId="21">
    <w:abstractNumId w:val="37"/>
  </w:num>
  <w:num w:numId="22">
    <w:abstractNumId w:val="8"/>
  </w:num>
  <w:num w:numId="23">
    <w:abstractNumId w:val="6"/>
  </w:num>
  <w:num w:numId="24">
    <w:abstractNumId w:val="4"/>
  </w:num>
  <w:num w:numId="25">
    <w:abstractNumId w:val="29"/>
  </w:num>
  <w:num w:numId="26">
    <w:abstractNumId w:val="40"/>
  </w:num>
  <w:num w:numId="27">
    <w:abstractNumId w:val="24"/>
  </w:num>
  <w:num w:numId="28">
    <w:abstractNumId w:val="14"/>
  </w:num>
  <w:num w:numId="29">
    <w:abstractNumId w:val="19"/>
  </w:num>
  <w:num w:numId="30">
    <w:abstractNumId w:val="12"/>
  </w:num>
  <w:num w:numId="31">
    <w:abstractNumId w:val="39"/>
  </w:num>
  <w:num w:numId="32">
    <w:abstractNumId w:val="44"/>
  </w:num>
  <w:num w:numId="33">
    <w:abstractNumId w:val="13"/>
  </w:num>
  <w:num w:numId="34">
    <w:abstractNumId w:val="16"/>
  </w:num>
  <w:num w:numId="35">
    <w:abstractNumId w:val="45"/>
  </w:num>
  <w:num w:numId="36">
    <w:abstractNumId w:val="46"/>
  </w:num>
  <w:num w:numId="37">
    <w:abstractNumId w:val="41"/>
  </w:num>
  <w:num w:numId="38">
    <w:abstractNumId w:val="11"/>
  </w:num>
  <w:num w:numId="39">
    <w:abstractNumId w:val="30"/>
  </w:num>
  <w:num w:numId="40">
    <w:abstractNumId w:val="33"/>
  </w:num>
  <w:num w:numId="41">
    <w:abstractNumId w:val="31"/>
  </w:num>
  <w:num w:numId="42">
    <w:abstractNumId w:val="18"/>
  </w:num>
  <w:num w:numId="43">
    <w:abstractNumId w:val="35"/>
  </w:num>
  <w:num w:numId="44">
    <w:abstractNumId w:val="10"/>
  </w:num>
  <w:num w:numId="45">
    <w:abstractNumId w:val="47"/>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8"/>
  </w:num>
  <w:num w:numId="49">
    <w:abstractNumId w:val="3"/>
  </w:num>
  <w:num w:numId="50">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191B"/>
    <w:rsid w:val="00001B59"/>
    <w:rsid w:val="00002030"/>
    <w:rsid w:val="000032C5"/>
    <w:rsid w:val="0000380B"/>
    <w:rsid w:val="000042D8"/>
    <w:rsid w:val="000044CE"/>
    <w:rsid w:val="00005CE9"/>
    <w:rsid w:val="00005D5D"/>
    <w:rsid w:val="00005DCB"/>
    <w:rsid w:val="000060B7"/>
    <w:rsid w:val="00011720"/>
    <w:rsid w:val="000119EA"/>
    <w:rsid w:val="00011CB9"/>
    <w:rsid w:val="000129F1"/>
    <w:rsid w:val="00012B94"/>
    <w:rsid w:val="000133A2"/>
    <w:rsid w:val="000134E3"/>
    <w:rsid w:val="00014170"/>
    <w:rsid w:val="0001489B"/>
    <w:rsid w:val="00015EB6"/>
    <w:rsid w:val="00016592"/>
    <w:rsid w:val="00016F35"/>
    <w:rsid w:val="00017A79"/>
    <w:rsid w:val="00020297"/>
    <w:rsid w:val="00022A83"/>
    <w:rsid w:val="00026720"/>
    <w:rsid w:val="00026C32"/>
    <w:rsid w:val="000271C8"/>
    <w:rsid w:val="000279AA"/>
    <w:rsid w:val="00031469"/>
    <w:rsid w:val="0003269E"/>
    <w:rsid w:val="00032C23"/>
    <w:rsid w:val="000334B9"/>
    <w:rsid w:val="00033D49"/>
    <w:rsid w:val="000347DA"/>
    <w:rsid w:val="00035F45"/>
    <w:rsid w:val="00037B82"/>
    <w:rsid w:val="00040B42"/>
    <w:rsid w:val="000428B3"/>
    <w:rsid w:val="00042F90"/>
    <w:rsid w:val="00043BF4"/>
    <w:rsid w:val="00045493"/>
    <w:rsid w:val="00045CF2"/>
    <w:rsid w:val="000464AC"/>
    <w:rsid w:val="00051221"/>
    <w:rsid w:val="00052893"/>
    <w:rsid w:val="00053EA7"/>
    <w:rsid w:val="000548C0"/>
    <w:rsid w:val="00055791"/>
    <w:rsid w:val="00057D16"/>
    <w:rsid w:val="0006010A"/>
    <w:rsid w:val="0006014C"/>
    <w:rsid w:val="000605DD"/>
    <w:rsid w:val="00060A61"/>
    <w:rsid w:val="00060B33"/>
    <w:rsid w:val="00063129"/>
    <w:rsid w:val="000637F2"/>
    <w:rsid w:val="00065C71"/>
    <w:rsid w:val="0006668E"/>
    <w:rsid w:val="00066BC2"/>
    <w:rsid w:val="00071544"/>
    <w:rsid w:val="00071701"/>
    <w:rsid w:val="000718C1"/>
    <w:rsid w:val="00072273"/>
    <w:rsid w:val="000723B0"/>
    <w:rsid w:val="00073AAA"/>
    <w:rsid w:val="00074098"/>
    <w:rsid w:val="0007633D"/>
    <w:rsid w:val="00077C2B"/>
    <w:rsid w:val="000802CB"/>
    <w:rsid w:val="000803BE"/>
    <w:rsid w:val="00080634"/>
    <w:rsid w:val="000808D5"/>
    <w:rsid w:val="00084C8D"/>
    <w:rsid w:val="00085483"/>
    <w:rsid w:val="00085A47"/>
    <w:rsid w:val="00086D8C"/>
    <w:rsid w:val="00086D8F"/>
    <w:rsid w:val="00090612"/>
    <w:rsid w:val="00090CD2"/>
    <w:rsid w:val="0009100C"/>
    <w:rsid w:val="00091A16"/>
    <w:rsid w:val="000922BA"/>
    <w:rsid w:val="00092F7F"/>
    <w:rsid w:val="0009477D"/>
    <w:rsid w:val="00095C38"/>
    <w:rsid w:val="00095E2D"/>
    <w:rsid w:val="00096878"/>
    <w:rsid w:val="00097A4D"/>
    <w:rsid w:val="000A15ED"/>
    <w:rsid w:val="000A1814"/>
    <w:rsid w:val="000A3ECF"/>
    <w:rsid w:val="000A3F96"/>
    <w:rsid w:val="000A6D8B"/>
    <w:rsid w:val="000A7EED"/>
    <w:rsid w:val="000B0182"/>
    <w:rsid w:val="000B0768"/>
    <w:rsid w:val="000B2464"/>
    <w:rsid w:val="000B2813"/>
    <w:rsid w:val="000B32C8"/>
    <w:rsid w:val="000B4483"/>
    <w:rsid w:val="000B5436"/>
    <w:rsid w:val="000B5FF9"/>
    <w:rsid w:val="000B62DC"/>
    <w:rsid w:val="000B6F0B"/>
    <w:rsid w:val="000B752E"/>
    <w:rsid w:val="000C02E0"/>
    <w:rsid w:val="000C08D5"/>
    <w:rsid w:val="000C1041"/>
    <w:rsid w:val="000C137E"/>
    <w:rsid w:val="000C17E1"/>
    <w:rsid w:val="000C1C1F"/>
    <w:rsid w:val="000C2AAA"/>
    <w:rsid w:val="000C2EBD"/>
    <w:rsid w:val="000C2FA8"/>
    <w:rsid w:val="000C3DA6"/>
    <w:rsid w:val="000C5112"/>
    <w:rsid w:val="000C5EC1"/>
    <w:rsid w:val="000C6348"/>
    <w:rsid w:val="000C7A0B"/>
    <w:rsid w:val="000C7C47"/>
    <w:rsid w:val="000D001B"/>
    <w:rsid w:val="000D284E"/>
    <w:rsid w:val="000E1276"/>
    <w:rsid w:val="000E1397"/>
    <w:rsid w:val="000E165A"/>
    <w:rsid w:val="000E2172"/>
    <w:rsid w:val="000E520D"/>
    <w:rsid w:val="000E601A"/>
    <w:rsid w:val="000E65F5"/>
    <w:rsid w:val="000E7034"/>
    <w:rsid w:val="000F0C11"/>
    <w:rsid w:val="000F0FED"/>
    <w:rsid w:val="000F207C"/>
    <w:rsid w:val="000F2F5C"/>
    <w:rsid w:val="000F322E"/>
    <w:rsid w:val="000F3AC4"/>
    <w:rsid w:val="000F51A2"/>
    <w:rsid w:val="000F68E7"/>
    <w:rsid w:val="000F6A0A"/>
    <w:rsid w:val="000F74B1"/>
    <w:rsid w:val="00100D04"/>
    <w:rsid w:val="00101BCA"/>
    <w:rsid w:val="00102608"/>
    <w:rsid w:val="00102DE8"/>
    <w:rsid w:val="001037CC"/>
    <w:rsid w:val="001054F5"/>
    <w:rsid w:val="00105609"/>
    <w:rsid w:val="00105940"/>
    <w:rsid w:val="00107C6B"/>
    <w:rsid w:val="0011058D"/>
    <w:rsid w:val="00110769"/>
    <w:rsid w:val="001108B7"/>
    <w:rsid w:val="00110F42"/>
    <w:rsid w:val="0011200C"/>
    <w:rsid w:val="001135EF"/>
    <w:rsid w:val="00113F6E"/>
    <w:rsid w:val="00115750"/>
    <w:rsid w:val="00115955"/>
    <w:rsid w:val="001170F1"/>
    <w:rsid w:val="00117AEC"/>
    <w:rsid w:val="00117D52"/>
    <w:rsid w:val="00120B24"/>
    <w:rsid w:val="001221AB"/>
    <w:rsid w:val="00122C75"/>
    <w:rsid w:val="00122DF0"/>
    <w:rsid w:val="00123929"/>
    <w:rsid w:val="00124272"/>
    <w:rsid w:val="0012590B"/>
    <w:rsid w:val="00126BB6"/>
    <w:rsid w:val="0012740C"/>
    <w:rsid w:val="0012774F"/>
    <w:rsid w:val="00130E95"/>
    <w:rsid w:val="0013104D"/>
    <w:rsid w:val="001310A0"/>
    <w:rsid w:val="00131AEA"/>
    <w:rsid w:val="001338D2"/>
    <w:rsid w:val="001341CD"/>
    <w:rsid w:val="00137FBA"/>
    <w:rsid w:val="00140644"/>
    <w:rsid w:val="00140CA7"/>
    <w:rsid w:val="00144487"/>
    <w:rsid w:val="00150C03"/>
    <w:rsid w:val="00151167"/>
    <w:rsid w:val="00151337"/>
    <w:rsid w:val="00151B5E"/>
    <w:rsid w:val="00151B71"/>
    <w:rsid w:val="001529B6"/>
    <w:rsid w:val="001530CF"/>
    <w:rsid w:val="001531D2"/>
    <w:rsid w:val="001535F1"/>
    <w:rsid w:val="00155AF7"/>
    <w:rsid w:val="0015600F"/>
    <w:rsid w:val="00157AC4"/>
    <w:rsid w:val="00160B0D"/>
    <w:rsid w:val="00160F8F"/>
    <w:rsid w:val="00161C36"/>
    <w:rsid w:val="001623F7"/>
    <w:rsid w:val="00162612"/>
    <w:rsid w:val="001628F2"/>
    <w:rsid w:val="00162A6D"/>
    <w:rsid w:val="00164C83"/>
    <w:rsid w:val="00164CC1"/>
    <w:rsid w:val="001652E2"/>
    <w:rsid w:val="00165391"/>
    <w:rsid w:val="00165854"/>
    <w:rsid w:val="001678F1"/>
    <w:rsid w:val="00170284"/>
    <w:rsid w:val="00171107"/>
    <w:rsid w:val="001722C2"/>
    <w:rsid w:val="00172674"/>
    <w:rsid w:val="0017442B"/>
    <w:rsid w:val="00174472"/>
    <w:rsid w:val="0017595A"/>
    <w:rsid w:val="001775AE"/>
    <w:rsid w:val="0018017D"/>
    <w:rsid w:val="0018149F"/>
    <w:rsid w:val="00186480"/>
    <w:rsid w:val="00186E95"/>
    <w:rsid w:val="00187A3F"/>
    <w:rsid w:val="001923F6"/>
    <w:rsid w:val="00193852"/>
    <w:rsid w:val="00194471"/>
    <w:rsid w:val="0019477C"/>
    <w:rsid w:val="0019748F"/>
    <w:rsid w:val="001A00C3"/>
    <w:rsid w:val="001A2F18"/>
    <w:rsid w:val="001A38ED"/>
    <w:rsid w:val="001A3F8B"/>
    <w:rsid w:val="001A4560"/>
    <w:rsid w:val="001A5327"/>
    <w:rsid w:val="001A5636"/>
    <w:rsid w:val="001A75F8"/>
    <w:rsid w:val="001B6912"/>
    <w:rsid w:val="001B757D"/>
    <w:rsid w:val="001C01E7"/>
    <w:rsid w:val="001C0203"/>
    <w:rsid w:val="001C0769"/>
    <w:rsid w:val="001C090D"/>
    <w:rsid w:val="001C092F"/>
    <w:rsid w:val="001C095F"/>
    <w:rsid w:val="001C160F"/>
    <w:rsid w:val="001C332B"/>
    <w:rsid w:val="001C33AB"/>
    <w:rsid w:val="001C4A23"/>
    <w:rsid w:val="001C513C"/>
    <w:rsid w:val="001C720D"/>
    <w:rsid w:val="001C76DB"/>
    <w:rsid w:val="001C7C64"/>
    <w:rsid w:val="001D23CD"/>
    <w:rsid w:val="001D2FDC"/>
    <w:rsid w:val="001D32CF"/>
    <w:rsid w:val="001D3754"/>
    <w:rsid w:val="001D390E"/>
    <w:rsid w:val="001D4440"/>
    <w:rsid w:val="001D45B9"/>
    <w:rsid w:val="001D4CB5"/>
    <w:rsid w:val="001D57DB"/>
    <w:rsid w:val="001E06A0"/>
    <w:rsid w:val="001E074E"/>
    <w:rsid w:val="001E0842"/>
    <w:rsid w:val="001E2C51"/>
    <w:rsid w:val="001E2FFF"/>
    <w:rsid w:val="001E4C78"/>
    <w:rsid w:val="001E5BB8"/>
    <w:rsid w:val="001E7B55"/>
    <w:rsid w:val="001F0BBB"/>
    <w:rsid w:val="001F232B"/>
    <w:rsid w:val="001F5A1B"/>
    <w:rsid w:val="001F6DE8"/>
    <w:rsid w:val="001F7343"/>
    <w:rsid w:val="001F7AD1"/>
    <w:rsid w:val="001F7C6D"/>
    <w:rsid w:val="00201F64"/>
    <w:rsid w:val="0020235C"/>
    <w:rsid w:val="002026C1"/>
    <w:rsid w:val="002037F9"/>
    <w:rsid w:val="002052CA"/>
    <w:rsid w:val="00205C72"/>
    <w:rsid w:val="002106A4"/>
    <w:rsid w:val="002113C0"/>
    <w:rsid w:val="00212236"/>
    <w:rsid w:val="00213754"/>
    <w:rsid w:val="002153C7"/>
    <w:rsid w:val="00216263"/>
    <w:rsid w:val="00217268"/>
    <w:rsid w:val="00217D8A"/>
    <w:rsid w:val="00221E6B"/>
    <w:rsid w:val="002249AB"/>
    <w:rsid w:val="00225343"/>
    <w:rsid w:val="00226594"/>
    <w:rsid w:val="00230BD9"/>
    <w:rsid w:val="00231199"/>
    <w:rsid w:val="002315E2"/>
    <w:rsid w:val="0023162A"/>
    <w:rsid w:val="00231D36"/>
    <w:rsid w:val="0023391B"/>
    <w:rsid w:val="00235497"/>
    <w:rsid w:val="0023559B"/>
    <w:rsid w:val="0023630D"/>
    <w:rsid w:val="00237616"/>
    <w:rsid w:val="002407B7"/>
    <w:rsid w:val="00241C37"/>
    <w:rsid w:val="002435BA"/>
    <w:rsid w:val="00243650"/>
    <w:rsid w:val="00243C8B"/>
    <w:rsid w:val="002447C0"/>
    <w:rsid w:val="002456C1"/>
    <w:rsid w:val="00251FA1"/>
    <w:rsid w:val="0025316D"/>
    <w:rsid w:val="00257116"/>
    <w:rsid w:val="002573B8"/>
    <w:rsid w:val="00261E56"/>
    <w:rsid w:val="002626D0"/>
    <w:rsid w:val="002629BC"/>
    <w:rsid w:val="00266BCC"/>
    <w:rsid w:val="002679BE"/>
    <w:rsid w:val="0027055C"/>
    <w:rsid w:val="00271058"/>
    <w:rsid w:val="00271766"/>
    <w:rsid w:val="00272E59"/>
    <w:rsid w:val="00274E47"/>
    <w:rsid w:val="002752B5"/>
    <w:rsid w:val="00276877"/>
    <w:rsid w:val="00277263"/>
    <w:rsid w:val="002772A0"/>
    <w:rsid w:val="00277B73"/>
    <w:rsid w:val="0028065B"/>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4496"/>
    <w:rsid w:val="0029603D"/>
    <w:rsid w:val="00297988"/>
    <w:rsid w:val="002979AC"/>
    <w:rsid w:val="002A08C6"/>
    <w:rsid w:val="002A0E60"/>
    <w:rsid w:val="002A16C2"/>
    <w:rsid w:val="002A18E2"/>
    <w:rsid w:val="002A2E21"/>
    <w:rsid w:val="002A3388"/>
    <w:rsid w:val="002A425E"/>
    <w:rsid w:val="002A6F4E"/>
    <w:rsid w:val="002B0C15"/>
    <w:rsid w:val="002B30E3"/>
    <w:rsid w:val="002B4479"/>
    <w:rsid w:val="002B6C93"/>
    <w:rsid w:val="002C304C"/>
    <w:rsid w:val="002C3AE2"/>
    <w:rsid w:val="002C3D62"/>
    <w:rsid w:val="002C6818"/>
    <w:rsid w:val="002D312E"/>
    <w:rsid w:val="002D4500"/>
    <w:rsid w:val="002D4ABB"/>
    <w:rsid w:val="002D543F"/>
    <w:rsid w:val="002D75B0"/>
    <w:rsid w:val="002D76A3"/>
    <w:rsid w:val="002E02DB"/>
    <w:rsid w:val="002E0479"/>
    <w:rsid w:val="002E3914"/>
    <w:rsid w:val="002E3C3A"/>
    <w:rsid w:val="002E688C"/>
    <w:rsid w:val="002E785F"/>
    <w:rsid w:val="002F224A"/>
    <w:rsid w:val="002F235B"/>
    <w:rsid w:val="002F3183"/>
    <w:rsid w:val="002F506C"/>
    <w:rsid w:val="002F66CC"/>
    <w:rsid w:val="002F7628"/>
    <w:rsid w:val="003004B7"/>
    <w:rsid w:val="00301B5A"/>
    <w:rsid w:val="003026EB"/>
    <w:rsid w:val="003040D2"/>
    <w:rsid w:val="0030530F"/>
    <w:rsid w:val="003055A1"/>
    <w:rsid w:val="00305BD5"/>
    <w:rsid w:val="0030673F"/>
    <w:rsid w:val="00306BD8"/>
    <w:rsid w:val="0031008C"/>
    <w:rsid w:val="0031014F"/>
    <w:rsid w:val="00311347"/>
    <w:rsid w:val="0031181D"/>
    <w:rsid w:val="00315017"/>
    <w:rsid w:val="003167C3"/>
    <w:rsid w:val="00316E99"/>
    <w:rsid w:val="003179C1"/>
    <w:rsid w:val="00317CA7"/>
    <w:rsid w:val="00320C98"/>
    <w:rsid w:val="003214A3"/>
    <w:rsid w:val="00322792"/>
    <w:rsid w:val="003235A8"/>
    <w:rsid w:val="00323816"/>
    <w:rsid w:val="003241A3"/>
    <w:rsid w:val="00324D7B"/>
    <w:rsid w:val="003252B7"/>
    <w:rsid w:val="00325B4C"/>
    <w:rsid w:val="0032625D"/>
    <w:rsid w:val="003306D1"/>
    <w:rsid w:val="00330B7E"/>
    <w:rsid w:val="0033343F"/>
    <w:rsid w:val="00333812"/>
    <w:rsid w:val="00333B7E"/>
    <w:rsid w:val="00334A51"/>
    <w:rsid w:val="003360E6"/>
    <w:rsid w:val="003372BD"/>
    <w:rsid w:val="00337CD0"/>
    <w:rsid w:val="00340D51"/>
    <w:rsid w:val="0034242D"/>
    <w:rsid w:val="00342524"/>
    <w:rsid w:val="00343343"/>
    <w:rsid w:val="00343D50"/>
    <w:rsid w:val="00344F9E"/>
    <w:rsid w:val="003478A8"/>
    <w:rsid w:val="0035162D"/>
    <w:rsid w:val="003553C7"/>
    <w:rsid w:val="00355869"/>
    <w:rsid w:val="00356568"/>
    <w:rsid w:val="003565D3"/>
    <w:rsid w:val="00357487"/>
    <w:rsid w:val="003574CA"/>
    <w:rsid w:val="003576E0"/>
    <w:rsid w:val="00357F81"/>
    <w:rsid w:val="00361C1D"/>
    <w:rsid w:val="00363D71"/>
    <w:rsid w:val="00364242"/>
    <w:rsid w:val="00365BB6"/>
    <w:rsid w:val="0036736D"/>
    <w:rsid w:val="00370E0D"/>
    <w:rsid w:val="00371123"/>
    <w:rsid w:val="00371AB5"/>
    <w:rsid w:val="003769D1"/>
    <w:rsid w:val="00376C1B"/>
    <w:rsid w:val="0037785B"/>
    <w:rsid w:val="0037790A"/>
    <w:rsid w:val="00377E76"/>
    <w:rsid w:val="003805BD"/>
    <w:rsid w:val="00380835"/>
    <w:rsid w:val="00387704"/>
    <w:rsid w:val="003908D5"/>
    <w:rsid w:val="00392AD3"/>
    <w:rsid w:val="00393475"/>
    <w:rsid w:val="00394C73"/>
    <w:rsid w:val="003957B4"/>
    <w:rsid w:val="00397AED"/>
    <w:rsid w:val="00397F8C"/>
    <w:rsid w:val="003A29AC"/>
    <w:rsid w:val="003A33E5"/>
    <w:rsid w:val="003A4CE7"/>
    <w:rsid w:val="003A5BA1"/>
    <w:rsid w:val="003A62D3"/>
    <w:rsid w:val="003A6DE6"/>
    <w:rsid w:val="003A777C"/>
    <w:rsid w:val="003A779F"/>
    <w:rsid w:val="003A7F74"/>
    <w:rsid w:val="003B0D71"/>
    <w:rsid w:val="003B21C1"/>
    <w:rsid w:val="003B2705"/>
    <w:rsid w:val="003B3105"/>
    <w:rsid w:val="003B3160"/>
    <w:rsid w:val="003B41D8"/>
    <w:rsid w:val="003B510A"/>
    <w:rsid w:val="003B6820"/>
    <w:rsid w:val="003B6905"/>
    <w:rsid w:val="003B6A4E"/>
    <w:rsid w:val="003C2387"/>
    <w:rsid w:val="003C5CF5"/>
    <w:rsid w:val="003C64A4"/>
    <w:rsid w:val="003C6BB1"/>
    <w:rsid w:val="003C713B"/>
    <w:rsid w:val="003C7BE6"/>
    <w:rsid w:val="003D05B6"/>
    <w:rsid w:val="003D29FA"/>
    <w:rsid w:val="003D3DA5"/>
    <w:rsid w:val="003D3F53"/>
    <w:rsid w:val="003D47FC"/>
    <w:rsid w:val="003D61A3"/>
    <w:rsid w:val="003D629D"/>
    <w:rsid w:val="003E00C8"/>
    <w:rsid w:val="003E23C3"/>
    <w:rsid w:val="003E2842"/>
    <w:rsid w:val="003E3751"/>
    <w:rsid w:val="003E6EB6"/>
    <w:rsid w:val="003E7E34"/>
    <w:rsid w:val="003E7FAD"/>
    <w:rsid w:val="003F0365"/>
    <w:rsid w:val="003F2F1D"/>
    <w:rsid w:val="003F40E6"/>
    <w:rsid w:val="003F63A4"/>
    <w:rsid w:val="003F7028"/>
    <w:rsid w:val="003F7BB7"/>
    <w:rsid w:val="003F7EA2"/>
    <w:rsid w:val="004010E2"/>
    <w:rsid w:val="004012AF"/>
    <w:rsid w:val="00401698"/>
    <w:rsid w:val="00401714"/>
    <w:rsid w:val="00401C75"/>
    <w:rsid w:val="004021B9"/>
    <w:rsid w:val="0040300C"/>
    <w:rsid w:val="004079DB"/>
    <w:rsid w:val="00412994"/>
    <w:rsid w:val="00413376"/>
    <w:rsid w:val="00413387"/>
    <w:rsid w:val="00413789"/>
    <w:rsid w:val="0041588A"/>
    <w:rsid w:val="00417BEB"/>
    <w:rsid w:val="0042181D"/>
    <w:rsid w:val="00422F94"/>
    <w:rsid w:val="00425B6E"/>
    <w:rsid w:val="00426054"/>
    <w:rsid w:val="0042680D"/>
    <w:rsid w:val="00427060"/>
    <w:rsid w:val="004307D4"/>
    <w:rsid w:val="00430F3A"/>
    <w:rsid w:val="004310EB"/>
    <w:rsid w:val="00431C3D"/>
    <w:rsid w:val="004356B5"/>
    <w:rsid w:val="0043599A"/>
    <w:rsid w:val="00436391"/>
    <w:rsid w:val="00436FDD"/>
    <w:rsid w:val="00440CC8"/>
    <w:rsid w:val="00441551"/>
    <w:rsid w:val="00443095"/>
    <w:rsid w:val="00443A34"/>
    <w:rsid w:val="00443E70"/>
    <w:rsid w:val="00446B0A"/>
    <w:rsid w:val="00446E32"/>
    <w:rsid w:val="0045202D"/>
    <w:rsid w:val="00453236"/>
    <w:rsid w:val="00454176"/>
    <w:rsid w:val="0045540B"/>
    <w:rsid w:val="00455696"/>
    <w:rsid w:val="00455A38"/>
    <w:rsid w:val="00456398"/>
    <w:rsid w:val="00456626"/>
    <w:rsid w:val="00456F5C"/>
    <w:rsid w:val="00460190"/>
    <w:rsid w:val="004601B1"/>
    <w:rsid w:val="0046162A"/>
    <w:rsid w:val="004629A5"/>
    <w:rsid w:val="00462DA5"/>
    <w:rsid w:val="0046305F"/>
    <w:rsid w:val="004632EE"/>
    <w:rsid w:val="0046459A"/>
    <w:rsid w:val="00466E6E"/>
    <w:rsid w:val="004671F9"/>
    <w:rsid w:val="004678A7"/>
    <w:rsid w:val="00467C66"/>
    <w:rsid w:val="00467F8C"/>
    <w:rsid w:val="00470714"/>
    <w:rsid w:val="0047260A"/>
    <w:rsid w:val="00472CCD"/>
    <w:rsid w:val="00473386"/>
    <w:rsid w:val="00473799"/>
    <w:rsid w:val="004746F8"/>
    <w:rsid w:val="00475C67"/>
    <w:rsid w:val="0047693D"/>
    <w:rsid w:val="0047698B"/>
    <w:rsid w:val="0048060B"/>
    <w:rsid w:val="00480CF5"/>
    <w:rsid w:val="0048113D"/>
    <w:rsid w:val="00482662"/>
    <w:rsid w:val="00483A1F"/>
    <w:rsid w:val="0048428C"/>
    <w:rsid w:val="0048590C"/>
    <w:rsid w:val="00485A58"/>
    <w:rsid w:val="00490641"/>
    <w:rsid w:val="00493070"/>
    <w:rsid w:val="004978D1"/>
    <w:rsid w:val="00497D3B"/>
    <w:rsid w:val="004A093C"/>
    <w:rsid w:val="004A2C5A"/>
    <w:rsid w:val="004A397F"/>
    <w:rsid w:val="004A3B51"/>
    <w:rsid w:val="004A3DAF"/>
    <w:rsid w:val="004A3EFA"/>
    <w:rsid w:val="004A4B6B"/>
    <w:rsid w:val="004A548C"/>
    <w:rsid w:val="004A6BB4"/>
    <w:rsid w:val="004A7E69"/>
    <w:rsid w:val="004B036B"/>
    <w:rsid w:val="004B1BD7"/>
    <w:rsid w:val="004B2173"/>
    <w:rsid w:val="004B3356"/>
    <w:rsid w:val="004B3780"/>
    <w:rsid w:val="004B3C27"/>
    <w:rsid w:val="004B67E7"/>
    <w:rsid w:val="004B7418"/>
    <w:rsid w:val="004B7F63"/>
    <w:rsid w:val="004C037F"/>
    <w:rsid w:val="004C24B4"/>
    <w:rsid w:val="004C306A"/>
    <w:rsid w:val="004C3BC0"/>
    <w:rsid w:val="004C6BEC"/>
    <w:rsid w:val="004C7531"/>
    <w:rsid w:val="004C7E4E"/>
    <w:rsid w:val="004D004E"/>
    <w:rsid w:val="004D1ECC"/>
    <w:rsid w:val="004D20E0"/>
    <w:rsid w:val="004D2487"/>
    <w:rsid w:val="004D27BD"/>
    <w:rsid w:val="004D2881"/>
    <w:rsid w:val="004D2B6F"/>
    <w:rsid w:val="004D3B2F"/>
    <w:rsid w:val="004D4036"/>
    <w:rsid w:val="004D40B6"/>
    <w:rsid w:val="004D4747"/>
    <w:rsid w:val="004D7DB9"/>
    <w:rsid w:val="004E0111"/>
    <w:rsid w:val="004E0347"/>
    <w:rsid w:val="004E0EEE"/>
    <w:rsid w:val="004E131C"/>
    <w:rsid w:val="004E14C8"/>
    <w:rsid w:val="004E15EC"/>
    <w:rsid w:val="004E212F"/>
    <w:rsid w:val="004E3197"/>
    <w:rsid w:val="004E332E"/>
    <w:rsid w:val="004E37B4"/>
    <w:rsid w:val="004E469D"/>
    <w:rsid w:val="004E4B0F"/>
    <w:rsid w:val="004E5647"/>
    <w:rsid w:val="004E6083"/>
    <w:rsid w:val="004E7B27"/>
    <w:rsid w:val="004E7D78"/>
    <w:rsid w:val="004F02C8"/>
    <w:rsid w:val="004F11EB"/>
    <w:rsid w:val="004F3E71"/>
    <w:rsid w:val="004F4CCA"/>
    <w:rsid w:val="004F6DDB"/>
    <w:rsid w:val="004F7FC2"/>
    <w:rsid w:val="0050092F"/>
    <w:rsid w:val="00500F87"/>
    <w:rsid w:val="00501FCE"/>
    <w:rsid w:val="00503FA0"/>
    <w:rsid w:val="005076A9"/>
    <w:rsid w:val="00510E07"/>
    <w:rsid w:val="00512EBD"/>
    <w:rsid w:val="00512EE0"/>
    <w:rsid w:val="00513DE4"/>
    <w:rsid w:val="00514852"/>
    <w:rsid w:val="00514C13"/>
    <w:rsid w:val="00520BF0"/>
    <w:rsid w:val="00522CF7"/>
    <w:rsid w:val="0052378C"/>
    <w:rsid w:val="00523C23"/>
    <w:rsid w:val="005247D0"/>
    <w:rsid w:val="00524F34"/>
    <w:rsid w:val="00525943"/>
    <w:rsid w:val="00525AA8"/>
    <w:rsid w:val="00527E4A"/>
    <w:rsid w:val="00531033"/>
    <w:rsid w:val="00531226"/>
    <w:rsid w:val="005318D6"/>
    <w:rsid w:val="00532323"/>
    <w:rsid w:val="005327E0"/>
    <w:rsid w:val="0053288B"/>
    <w:rsid w:val="00532DD9"/>
    <w:rsid w:val="00533683"/>
    <w:rsid w:val="00533CD8"/>
    <w:rsid w:val="0053412D"/>
    <w:rsid w:val="00535CDF"/>
    <w:rsid w:val="0053738B"/>
    <w:rsid w:val="0054140F"/>
    <w:rsid w:val="00542877"/>
    <w:rsid w:val="00542CD0"/>
    <w:rsid w:val="0054426C"/>
    <w:rsid w:val="005444A3"/>
    <w:rsid w:val="00545E88"/>
    <w:rsid w:val="00545FAB"/>
    <w:rsid w:val="005464B6"/>
    <w:rsid w:val="00547104"/>
    <w:rsid w:val="00547867"/>
    <w:rsid w:val="00547C4F"/>
    <w:rsid w:val="005515AD"/>
    <w:rsid w:val="005539EB"/>
    <w:rsid w:val="00554B47"/>
    <w:rsid w:val="00557602"/>
    <w:rsid w:val="00560C7B"/>
    <w:rsid w:val="00561181"/>
    <w:rsid w:val="0056236E"/>
    <w:rsid w:val="00562B49"/>
    <w:rsid w:val="005639BC"/>
    <w:rsid w:val="00564D22"/>
    <w:rsid w:val="00565CA5"/>
    <w:rsid w:val="00567248"/>
    <w:rsid w:val="005673EF"/>
    <w:rsid w:val="00570709"/>
    <w:rsid w:val="005709C1"/>
    <w:rsid w:val="005713C6"/>
    <w:rsid w:val="00575E32"/>
    <w:rsid w:val="00576920"/>
    <w:rsid w:val="00576CEC"/>
    <w:rsid w:val="005816B1"/>
    <w:rsid w:val="00582A27"/>
    <w:rsid w:val="005871D6"/>
    <w:rsid w:val="00590979"/>
    <w:rsid w:val="0059153F"/>
    <w:rsid w:val="00591981"/>
    <w:rsid w:val="005919B6"/>
    <w:rsid w:val="00591E99"/>
    <w:rsid w:val="005930F7"/>
    <w:rsid w:val="00594D1B"/>
    <w:rsid w:val="00595517"/>
    <w:rsid w:val="00596C24"/>
    <w:rsid w:val="005A03B7"/>
    <w:rsid w:val="005A0627"/>
    <w:rsid w:val="005A094A"/>
    <w:rsid w:val="005A51C7"/>
    <w:rsid w:val="005A54DE"/>
    <w:rsid w:val="005A5EE7"/>
    <w:rsid w:val="005A7CBE"/>
    <w:rsid w:val="005B09AE"/>
    <w:rsid w:val="005B1008"/>
    <w:rsid w:val="005B1668"/>
    <w:rsid w:val="005B1CF7"/>
    <w:rsid w:val="005B44D7"/>
    <w:rsid w:val="005B6D5B"/>
    <w:rsid w:val="005B740B"/>
    <w:rsid w:val="005C0CFB"/>
    <w:rsid w:val="005C2C3B"/>
    <w:rsid w:val="005C5DA5"/>
    <w:rsid w:val="005C64CA"/>
    <w:rsid w:val="005C7279"/>
    <w:rsid w:val="005C7EFF"/>
    <w:rsid w:val="005C7F3C"/>
    <w:rsid w:val="005D1332"/>
    <w:rsid w:val="005D1A8E"/>
    <w:rsid w:val="005D210C"/>
    <w:rsid w:val="005D26FD"/>
    <w:rsid w:val="005D333E"/>
    <w:rsid w:val="005D7B95"/>
    <w:rsid w:val="005E13A4"/>
    <w:rsid w:val="005E1622"/>
    <w:rsid w:val="005E23CA"/>
    <w:rsid w:val="005E4472"/>
    <w:rsid w:val="005E7FF8"/>
    <w:rsid w:val="005F03F1"/>
    <w:rsid w:val="005F38E5"/>
    <w:rsid w:val="005F3B35"/>
    <w:rsid w:val="005F757A"/>
    <w:rsid w:val="00601216"/>
    <w:rsid w:val="0060313E"/>
    <w:rsid w:val="00603B50"/>
    <w:rsid w:val="00604352"/>
    <w:rsid w:val="0060494B"/>
    <w:rsid w:val="00607DE3"/>
    <w:rsid w:val="006110D2"/>
    <w:rsid w:val="0061110E"/>
    <w:rsid w:val="006118FE"/>
    <w:rsid w:val="00612FB4"/>
    <w:rsid w:val="0061336C"/>
    <w:rsid w:val="00614FE0"/>
    <w:rsid w:val="00615A7D"/>
    <w:rsid w:val="00616673"/>
    <w:rsid w:val="00621C89"/>
    <w:rsid w:val="006223B5"/>
    <w:rsid w:val="0062558F"/>
    <w:rsid w:val="00626AD2"/>
    <w:rsid w:val="00630610"/>
    <w:rsid w:val="00631252"/>
    <w:rsid w:val="00632ED3"/>
    <w:rsid w:val="006340E6"/>
    <w:rsid w:val="00635D60"/>
    <w:rsid w:val="00636866"/>
    <w:rsid w:val="00636AC8"/>
    <w:rsid w:val="006372C6"/>
    <w:rsid w:val="00637EEF"/>
    <w:rsid w:val="006411D8"/>
    <w:rsid w:val="00641458"/>
    <w:rsid w:val="006415F4"/>
    <w:rsid w:val="00641ED2"/>
    <w:rsid w:val="00642142"/>
    <w:rsid w:val="00642A6D"/>
    <w:rsid w:val="006450F6"/>
    <w:rsid w:val="00645952"/>
    <w:rsid w:val="00646A50"/>
    <w:rsid w:val="00646F3B"/>
    <w:rsid w:val="006472FC"/>
    <w:rsid w:val="00650DDE"/>
    <w:rsid w:val="00652096"/>
    <w:rsid w:val="0065280F"/>
    <w:rsid w:val="00652F6C"/>
    <w:rsid w:val="006536DA"/>
    <w:rsid w:val="00653A76"/>
    <w:rsid w:val="00654E16"/>
    <w:rsid w:val="00656711"/>
    <w:rsid w:val="00656BE3"/>
    <w:rsid w:val="0065709F"/>
    <w:rsid w:val="00660E9B"/>
    <w:rsid w:val="00661924"/>
    <w:rsid w:val="00661E36"/>
    <w:rsid w:val="00662124"/>
    <w:rsid w:val="00662A06"/>
    <w:rsid w:val="00663DFA"/>
    <w:rsid w:val="00663F13"/>
    <w:rsid w:val="006646A6"/>
    <w:rsid w:val="006655CB"/>
    <w:rsid w:val="00665C5B"/>
    <w:rsid w:val="006701D0"/>
    <w:rsid w:val="00672CEA"/>
    <w:rsid w:val="00672F91"/>
    <w:rsid w:val="00673BE4"/>
    <w:rsid w:val="00674215"/>
    <w:rsid w:val="00677574"/>
    <w:rsid w:val="006816D7"/>
    <w:rsid w:val="00681B7C"/>
    <w:rsid w:val="00682235"/>
    <w:rsid w:val="006836AA"/>
    <w:rsid w:val="00683BF3"/>
    <w:rsid w:val="00684065"/>
    <w:rsid w:val="00684C76"/>
    <w:rsid w:val="006851B1"/>
    <w:rsid w:val="006928A3"/>
    <w:rsid w:val="00692ADA"/>
    <w:rsid w:val="00692E4A"/>
    <w:rsid w:val="00692ED9"/>
    <w:rsid w:val="00695B7B"/>
    <w:rsid w:val="00696D67"/>
    <w:rsid w:val="00697613"/>
    <w:rsid w:val="006977B0"/>
    <w:rsid w:val="00697C2A"/>
    <w:rsid w:val="006A0283"/>
    <w:rsid w:val="006A0A03"/>
    <w:rsid w:val="006A1504"/>
    <w:rsid w:val="006A23C4"/>
    <w:rsid w:val="006A3858"/>
    <w:rsid w:val="006A4A62"/>
    <w:rsid w:val="006A6E86"/>
    <w:rsid w:val="006B0549"/>
    <w:rsid w:val="006B0A41"/>
    <w:rsid w:val="006B243E"/>
    <w:rsid w:val="006B34D9"/>
    <w:rsid w:val="006B5324"/>
    <w:rsid w:val="006B6783"/>
    <w:rsid w:val="006B6B02"/>
    <w:rsid w:val="006B6D90"/>
    <w:rsid w:val="006B7D97"/>
    <w:rsid w:val="006C05B1"/>
    <w:rsid w:val="006C44E0"/>
    <w:rsid w:val="006C4929"/>
    <w:rsid w:val="006C5564"/>
    <w:rsid w:val="006C58CC"/>
    <w:rsid w:val="006C5D6D"/>
    <w:rsid w:val="006C66EC"/>
    <w:rsid w:val="006C690D"/>
    <w:rsid w:val="006C7879"/>
    <w:rsid w:val="006D3F64"/>
    <w:rsid w:val="006D506C"/>
    <w:rsid w:val="006E1A38"/>
    <w:rsid w:val="006E39AC"/>
    <w:rsid w:val="006E7009"/>
    <w:rsid w:val="006E7287"/>
    <w:rsid w:val="006E7A3F"/>
    <w:rsid w:val="006E7AD0"/>
    <w:rsid w:val="006F16EC"/>
    <w:rsid w:val="006F2AE6"/>
    <w:rsid w:val="006F41A2"/>
    <w:rsid w:val="006F70B9"/>
    <w:rsid w:val="006F7401"/>
    <w:rsid w:val="006F7684"/>
    <w:rsid w:val="00700099"/>
    <w:rsid w:val="0070059D"/>
    <w:rsid w:val="00700A0C"/>
    <w:rsid w:val="00700D8C"/>
    <w:rsid w:val="007010AF"/>
    <w:rsid w:val="007044AC"/>
    <w:rsid w:val="00704AE6"/>
    <w:rsid w:val="00704EFE"/>
    <w:rsid w:val="00705A6A"/>
    <w:rsid w:val="00707868"/>
    <w:rsid w:val="00711821"/>
    <w:rsid w:val="0071340B"/>
    <w:rsid w:val="007134AE"/>
    <w:rsid w:val="00713B3D"/>
    <w:rsid w:val="00714888"/>
    <w:rsid w:val="00717323"/>
    <w:rsid w:val="0072425C"/>
    <w:rsid w:val="00724B70"/>
    <w:rsid w:val="00725565"/>
    <w:rsid w:val="007277D7"/>
    <w:rsid w:val="00727BCD"/>
    <w:rsid w:val="00730740"/>
    <w:rsid w:val="00730ED8"/>
    <w:rsid w:val="00732518"/>
    <w:rsid w:val="00732FCF"/>
    <w:rsid w:val="007336B9"/>
    <w:rsid w:val="00736BE3"/>
    <w:rsid w:val="007378D6"/>
    <w:rsid w:val="007403DF"/>
    <w:rsid w:val="00741AAE"/>
    <w:rsid w:val="00744627"/>
    <w:rsid w:val="00744A48"/>
    <w:rsid w:val="00745869"/>
    <w:rsid w:val="00747214"/>
    <w:rsid w:val="007514FB"/>
    <w:rsid w:val="00753E26"/>
    <w:rsid w:val="0076189A"/>
    <w:rsid w:val="00762329"/>
    <w:rsid w:val="007623C0"/>
    <w:rsid w:val="0076546A"/>
    <w:rsid w:val="007666C7"/>
    <w:rsid w:val="00767B67"/>
    <w:rsid w:val="00771294"/>
    <w:rsid w:val="007736BF"/>
    <w:rsid w:val="00773F69"/>
    <w:rsid w:val="0077495B"/>
    <w:rsid w:val="0077660F"/>
    <w:rsid w:val="007779FE"/>
    <w:rsid w:val="0078012B"/>
    <w:rsid w:val="007801E5"/>
    <w:rsid w:val="00781E2F"/>
    <w:rsid w:val="0078345B"/>
    <w:rsid w:val="00783585"/>
    <w:rsid w:val="007835BC"/>
    <w:rsid w:val="00783AF9"/>
    <w:rsid w:val="00783DD4"/>
    <w:rsid w:val="0078547F"/>
    <w:rsid w:val="0078636A"/>
    <w:rsid w:val="00786541"/>
    <w:rsid w:val="00787C08"/>
    <w:rsid w:val="0079031B"/>
    <w:rsid w:val="0079082C"/>
    <w:rsid w:val="00792FFC"/>
    <w:rsid w:val="00793557"/>
    <w:rsid w:val="00793C20"/>
    <w:rsid w:val="007940C3"/>
    <w:rsid w:val="007979F3"/>
    <w:rsid w:val="00797F6F"/>
    <w:rsid w:val="007A02A5"/>
    <w:rsid w:val="007A03FA"/>
    <w:rsid w:val="007A225F"/>
    <w:rsid w:val="007A26C1"/>
    <w:rsid w:val="007A4522"/>
    <w:rsid w:val="007A717D"/>
    <w:rsid w:val="007A7364"/>
    <w:rsid w:val="007A7A84"/>
    <w:rsid w:val="007B096C"/>
    <w:rsid w:val="007B0D66"/>
    <w:rsid w:val="007B21BC"/>
    <w:rsid w:val="007B2B49"/>
    <w:rsid w:val="007B335C"/>
    <w:rsid w:val="007B42D0"/>
    <w:rsid w:val="007B480E"/>
    <w:rsid w:val="007B4AF1"/>
    <w:rsid w:val="007B581F"/>
    <w:rsid w:val="007B7604"/>
    <w:rsid w:val="007B7B76"/>
    <w:rsid w:val="007B7E7A"/>
    <w:rsid w:val="007C2088"/>
    <w:rsid w:val="007C3610"/>
    <w:rsid w:val="007C3BB7"/>
    <w:rsid w:val="007C4B8E"/>
    <w:rsid w:val="007C6AE0"/>
    <w:rsid w:val="007D06E3"/>
    <w:rsid w:val="007D2248"/>
    <w:rsid w:val="007D3450"/>
    <w:rsid w:val="007D3580"/>
    <w:rsid w:val="007D3650"/>
    <w:rsid w:val="007D5675"/>
    <w:rsid w:val="007D59DC"/>
    <w:rsid w:val="007D7546"/>
    <w:rsid w:val="007D75A9"/>
    <w:rsid w:val="007E1211"/>
    <w:rsid w:val="007E23D2"/>
    <w:rsid w:val="007E2702"/>
    <w:rsid w:val="007E3238"/>
    <w:rsid w:val="007E5635"/>
    <w:rsid w:val="007E5C03"/>
    <w:rsid w:val="007E69F3"/>
    <w:rsid w:val="007E7636"/>
    <w:rsid w:val="007F4873"/>
    <w:rsid w:val="007F49D5"/>
    <w:rsid w:val="007F7B52"/>
    <w:rsid w:val="008034AF"/>
    <w:rsid w:val="00803E47"/>
    <w:rsid w:val="0080474D"/>
    <w:rsid w:val="00805E8E"/>
    <w:rsid w:val="0080633B"/>
    <w:rsid w:val="00810097"/>
    <w:rsid w:val="008100D2"/>
    <w:rsid w:val="00810FBE"/>
    <w:rsid w:val="0081195B"/>
    <w:rsid w:val="00812221"/>
    <w:rsid w:val="00813163"/>
    <w:rsid w:val="00814382"/>
    <w:rsid w:val="00816845"/>
    <w:rsid w:val="0081698D"/>
    <w:rsid w:val="00816C7C"/>
    <w:rsid w:val="008177FC"/>
    <w:rsid w:val="008207A1"/>
    <w:rsid w:val="00820C1A"/>
    <w:rsid w:val="00821CCD"/>
    <w:rsid w:val="008238E7"/>
    <w:rsid w:val="00824B13"/>
    <w:rsid w:val="0082697E"/>
    <w:rsid w:val="00830132"/>
    <w:rsid w:val="008312E8"/>
    <w:rsid w:val="00833D9C"/>
    <w:rsid w:val="00835008"/>
    <w:rsid w:val="00835847"/>
    <w:rsid w:val="00835F9A"/>
    <w:rsid w:val="00837273"/>
    <w:rsid w:val="008378C7"/>
    <w:rsid w:val="00837D8D"/>
    <w:rsid w:val="008419F5"/>
    <w:rsid w:val="00842729"/>
    <w:rsid w:val="00842917"/>
    <w:rsid w:val="00844524"/>
    <w:rsid w:val="008500FD"/>
    <w:rsid w:val="00850B97"/>
    <w:rsid w:val="00851EFD"/>
    <w:rsid w:val="00852B97"/>
    <w:rsid w:val="00853CBE"/>
    <w:rsid w:val="0085441F"/>
    <w:rsid w:val="00854540"/>
    <w:rsid w:val="008548B6"/>
    <w:rsid w:val="00855083"/>
    <w:rsid w:val="00855E85"/>
    <w:rsid w:val="0085675F"/>
    <w:rsid w:val="008572F5"/>
    <w:rsid w:val="0086127F"/>
    <w:rsid w:val="0086312D"/>
    <w:rsid w:val="00863457"/>
    <w:rsid w:val="008640CC"/>
    <w:rsid w:val="008659BE"/>
    <w:rsid w:val="00865A91"/>
    <w:rsid w:val="00865C45"/>
    <w:rsid w:val="00866B02"/>
    <w:rsid w:val="00866D9E"/>
    <w:rsid w:val="0087376C"/>
    <w:rsid w:val="00873AF5"/>
    <w:rsid w:val="00874AE4"/>
    <w:rsid w:val="008756C4"/>
    <w:rsid w:val="00876203"/>
    <w:rsid w:val="00877936"/>
    <w:rsid w:val="0088027F"/>
    <w:rsid w:val="00881128"/>
    <w:rsid w:val="00882A46"/>
    <w:rsid w:val="008840E8"/>
    <w:rsid w:val="008843D2"/>
    <w:rsid w:val="00884876"/>
    <w:rsid w:val="00885C9E"/>
    <w:rsid w:val="008860DB"/>
    <w:rsid w:val="0088675A"/>
    <w:rsid w:val="00886AFA"/>
    <w:rsid w:val="00886FDF"/>
    <w:rsid w:val="00890304"/>
    <w:rsid w:val="00891163"/>
    <w:rsid w:val="00891611"/>
    <w:rsid w:val="00892800"/>
    <w:rsid w:val="0089336C"/>
    <w:rsid w:val="00895C2B"/>
    <w:rsid w:val="008963C8"/>
    <w:rsid w:val="00896C79"/>
    <w:rsid w:val="008A07DA"/>
    <w:rsid w:val="008A0AE2"/>
    <w:rsid w:val="008A0D0A"/>
    <w:rsid w:val="008A11D8"/>
    <w:rsid w:val="008A2709"/>
    <w:rsid w:val="008A2A07"/>
    <w:rsid w:val="008A30C1"/>
    <w:rsid w:val="008A551F"/>
    <w:rsid w:val="008A7850"/>
    <w:rsid w:val="008B09BB"/>
    <w:rsid w:val="008B0E4A"/>
    <w:rsid w:val="008B21BB"/>
    <w:rsid w:val="008B3442"/>
    <w:rsid w:val="008B3735"/>
    <w:rsid w:val="008B4490"/>
    <w:rsid w:val="008B6F2B"/>
    <w:rsid w:val="008C04E1"/>
    <w:rsid w:val="008C08DE"/>
    <w:rsid w:val="008C1530"/>
    <w:rsid w:val="008C2737"/>
    <w:rsid w:val="008C367C"/>
    <w:rsid w:val="008C4284"/>
    <w:rsid w:val="008C5250"/>
    <w:rsid w:val="008C5A66"/>
    <w:rsid w:val="008C5A8A"/>
    <w:rsid w:val="008C5F53"/>
    <w:rsid w:val="008C65D2"/>
    <w:rsid w:val="008D0AFB"/>
    <w:rsid w:val="008D10CA"/>
    <w:rsid w:val="008D136C"/>
    <w:rsid w:val="008D1B45"/>
    <w:rsid w:val="008D28AE"/>
    <w:rsid w:val="008D2A9B"/>
    <w:rsid w:val="008D2FFC"/>
    <w:rsid w:val="008D42DF"/>
    <w:rsid w:val="008D44D2"/>
    <w:rsid w:val="008D6840"/>
    <w:rsid w:val="008D7524"/>
    <w:rsid w:val="008E0C8A"/>
    <w:rsid w:val="008E402A"/>
    <w:rsid w:val="008E4EBD"/>
    <w:rsid w:val="008E55C2"/>
    <w:rsid w:val="008E5605"/>
    <w:rsid w:val="008E5D0C"/>
    <w:rsid w:val="008E6900"/>
    <w:rsid w:val="008F073C"/>
    <w:rsid w:val="008F29ED"/>
    <w:rsid w:val="008F4FD7"/>
    <w:rsid w:val="008F701D"/>
    <w:rsid w:val="0090272B"/>
    <w:rsid w:val="00903B73"/>
    <w:rsid w:val="0090434C"/>
    <w:rsid w:val="009045A2"/>
    <w:rsid w:val="00905122"/>
    <w:rsid w:val="00905483"/>
    <w:rsid w:val="00906021"/>
    <w:rsid w:val="009066AC"/>
    <w:rsid w:val="0090685D"/>
    <w:rsid w:val="00907876"/>
    <w:rsid w:val="009078BB"/>
    <w:rsid w:val="009104FC"/>
    <w:rsid w:val="00910FE9"/>
    <w:rsid w:val="009124FA"/>
    <w:rsid w:val="009132BD"/>
    <w:rsid w:val="00913322"/>
    <w:rsid w:val="00914231"/>
    <w:rsid w:val="00916497"/>
    <w:rsid w:val="00916E6B"/>
    <w:rsid w:val="00916EA1"/>
    <w:rsid w:val="00917687"/>
    <w:rsid w:val="0092071A"/>
    <w:rsid w:val="00920FC5"/>
    <w:rsid w:val="00921CAD"/>
    <w:rsid w:val="00925301"/>
    <w:rsid w:val="009254C2"/>
    <w:rsid w:val="00927786"/>
    <w:rsid w:val="0092786C"/>
    <w:rsid w:val="009300AC"/>
    <w:rsid w:val="00930379"/>
    <w:rsid w:val="009320AE"/>
    <w:rsid w:val="00933819"/>
    <w:rsid w:val="00933827"/>
    <w:rsid w:val="00933B2E"/>
    <w:rsid w:val="00936B22"/>
    <w:rsid w:val="00942C7B"/>
    <w:rsid w:val="0094335A"/>
    <w:rsid w:val="0094389F"/>
    <w:rsid w:val="00944B33"/>
    <w:rsid w:val="009454C1"/>
    <w:rsid w:val="00947776"/>
    <w:rsid w:val="0095049D"/>
    <w:rsid w:val="00950701"/>
    <w:rsid w:val="009507BB"/>
    <w:rsid w:val="0095215D"/>
    <w:rsid w:val="00954D75"/>
    <w:rsid w:val="00955EE8"/>
    <w:rsid w:val="00957282"/>
    <w:rsid w:val="00957F8C"/>
    <w:rsid w:val="009609CE"/>
    <w:rsid w:val="0096104C"/>
    <w:rsid w:val="0096156C"/>
    <w:rsid w:val="009625EC"/>
    <w:rsid w:val="009658F3"/>
    <w:rsid w:val="00965FAB"/>
    <w:rsid w:val="00966CD7"/>
    <w:rsid w:val="0096709A"/>
    <w:rsid w:val="0096766E"/>
    <w:rsid w:val="00970D60"/>
    <w:rsid w:val="00973048"/>
    <w:rsid w:val="00973A09"/>
    <w:rsid w:val="0097519C"/>
    <w:rsid w:val="00975EAC"/>
    <w:rsid w:val="00977341"/>
    <w:rsid w:val="00977F0D"/>
    <w:rsid w:val="00981FBF"/>
    <w:rsid w:val="009834C0"/>
    <w:rsid w:val="00984A6D"/>
    <w:rsid w:val="00984EDE"/>
    <w:rsid w:val="00987769"/>
    <w:rsid w:val="00990074"/>
    <w:rsid w:val="00993120"/>
    <w:rsid w:val="009932E8"/>
    <w:rsid w:val="009940CA"/>
    <w:rsid w:val="00994679"/>
    <w:rsid w:val="009A2E8B"/>
    <w:rsid w:val="009A2FE9"/>
    <w:rsid w:val="009A3AF3"/>
    <w:rsid w:val="009A3C3E"/>
    <w:rsid w:val="009A3D16"/>
    <w:rsid w:val="009A45CA"/>
    <w:rsid w:val="009A4CB8"/>
    <w:rsid w:val="009A56F8"/>
    <w:rsid w:val="009A6152"/>
    <w:rsid w:val="009B0012"/>
    <w:rsid w:val="009B1A5F"/>
    <w:rsid w:val="009B2051"/>
    <w:rsid w:val="009B3178"/>
    <w:rsid w:val="009B384B"/>
    <w:rsid w:val="009B3975"/>
    <w:rsid w:val="009B4112"/>
    <w:rsid w:val="009B7163"/>
    <w:rsid w:val="009C0049"/>
    <w:rsid w:val="009C04ED"/>
    <w:rsid w:val="009C0605"/>
    <w:rsid w:val="009C076F"/>
    <w:rsid w:val="009C0825"/>
    <w:rsid w:val="009C0CF6"/>
    <w:rsid w:val="009C24B1"/>
    <w:rsid w:val="009C4211"/>
    <w:rsid w:val="009C6F73"/>
    <w:rsid w:val="009D02AB"/>
    <w:rsid w:val="009D1E6E"/>
    <w:rsid w:val="009D2692"/>
    <w:rsid w:val="009D278F"/>
    <w:rsid w:val="009D34E9"/>
    <w:rsid w:val="009D496E"/>
    <w:rsid w:val="009D7DF3"/>
    <w:rsid w:val="009E26EC"/>
    <w:rsid w:val="009E3CBC"/>
    <w:rsid w:val="009E4BA3"/>
    <w:rsid w:val="009E4E79"/>
    <w:rsid w:val="009E5830"/>
    <w:rsid w:val="009E5B20"/>
    <w:rsid w:val="009E5E45"/>
    <w:rsid w:val="009E78EF"/>
    <w:rsid w:val="009E7D9D"/>
    <w:rsid w:val="009F00C5"/>
    <w:rsid w:val="009F12E3"/>
    <w:rsid w:val="009F304B"/>
    <w:rsid w:val="009F3575"/>
    <w:rsid w:val="009F47F7"/>
    <w:rsid w:val="009F4E14"/>
    <w:rsid w:val="009F62E8"/>
    <w:rsid w:val="009F72D8"/>
    <w:rsid w:val="00A0218A"/>
    <w:rsid w:val="00A0387A"/>
    <w:rsid w:val="00A056CD"/>
    <w:rsid w:val="00A057F3"/>
    <w:rsid w:val="00A05A72"/>
    <w:rsid w:val="00A05D3C"/>
    <w:rsid w:val="00A062F6"/>
    <w:rsid w:val="00A06E6C"/>
    <w:rsid w:val="00A10EDF"/>
    <w:rsid w:val="00A110BE"/>
    <w:rsid w:val="00A13092"/>
    <w:rsid w:val="00A13BF9"/>
    <w:rsid w:val="00A1437E"/>
    <w:rsid w:val="00A14434"/>
    <w:rsid w:val="00A148BC"/>
    <w:rsid w:val="00A14CC2"/>
    <w:rsid w:val="00A15315"/>
    <w:rsid w:val="00A155BE"/>
    <w:rsid w:val="00A158EF"/>
    <w:rsid w:val="00A15EF1"/>
    <w:rsid w:val="00A162E8"/>
    <w:rsid w:val="00A168D3"/>
    <w:rsid w:val="00A171D1"/>
    <w:rsid w:val="00A17F0E"/>
    <w:rsid w:val="00A2052C"/>
    <w:rsid w:val="00A22F92"/>
    <w:rsid w:val="00A2355C"/>
    <w:rsid w:val="00A2612A"/>
    <w:rsid w:val="00A264E8"/>
    <w:rsid w:val="00A2760E"/>
    <w:rsid w:val="00A27636"/>
    <w:rsid w:val="00A277DF"/>
    <w:rsid w:val="00A3017A"/>
    <w:rsid w:val="00A30433"/>
    <w:rsid w:val="00A32FFE"/>
    <w:rsid w:val="00A33128"/>
    <w:rsid w:val="00A3440C"/>
    <w:rsid w:val="00A34E5A"/>
    <w:rsid w:val="00A35814"/>
    <w:rsid w:val="00A35823"/>
    <w:rsid w:val="00A36659"/>
    <w:rsid w:val="00A376F0"/>
    <w:rsid w:val="00A37D5D"/>
    <w:rsid w:val="00A40525"/>
    <w:rsid w:val="00A42EB6"/>
    <w:rsid w:val="00A435FB"/>
    <w:rsid w:val="00A43F58"/>
    <w:rsid w:val="00A45786"/>
    <w:rsid w:val="00A457F2"/>
    <w:rsid w:val="00A46BF6"/>
    <w:rsid w:val="00A4752F"/>
    <w:rsid w:val="00A47DD6"/>
    <w:rsid w:val="00A51E48"/>
    <w:rsid w:val="00A52C64"/>
    <w:rsid w:val="00A550DF"/>
    <w:rsid w:val="00A5669E"/>
    <w:rsid w:val="00A571AF"/>
    <w:rsid w:val="00A571E5"/>
    <w:rsid w:val="00A60E44"/>
    <w:rsid w:val="00A62F79"/>
    <w:rsid w:val="00A63DB8"/>
    <w:rsid w:val="00A663B1"/>
    <w:rsid w:val="00A7074C"/>
    <w:rsid w:val="00A70C05"/>
    <w:rsid w:val="00A71396"/>
    <w:rsid w:val="00A7165E"/>
    <w:rsid w:val="00A72659"/>
    <w:rsid w:val="00A72833"/>
    <w:rsid w:val="00A73032"/>
    <w:rsid w:val="00A749AF"/>
    <w:rsid w:val="00A75613"/>
    <w:rsid w:val="00A764BC"/>
    <w:rsid w:val="00A800DC"/>
    <w:rsid w:val="00A80E57"/>
    <w:rsid w:val="00A8158D"/>
    <w:rsid w:val="00A817E6"/>
    <w:rsid w:val="00A81859"/>
    <w:rsid w:val="00A81A96"/>
    <w:rsid w:val="00A82F99"/>
    <w:rsid w:val="00A84891"/>
    <w:rsid w:val="00A863A9"/>
    <w:rsid w:val="00A878BB"/>
    <w:rsid w:val="00A93BF5"/>
    <w:rsid w:val="00A95A82"/>
    <w:rsid w:val="00A95B2C"/>
    <w:rsid w:val="00AA1C44"/>
    <w:rsid w:val="00AA21C2"/>
    <w:rsid w:val="00AA5F5D"/>
    <w:rsid w:val="00AA5FF0"/>
    <w:rsid w:val="00AA644A"/>
    <w:rsid w:val="00AB02D4"/>
    <w:rsid w:val="00AB08E8"/>
    <w:rsid w:val="00AB1DFC"/>
    <w:rsid w:val="00AB2053"/>
    <w:rsid w:val="00AB252C"/>
    <w:rsid w:val="00AB2A1D"/>
    <w:rsid w:val="00AB4F8A"/>
    <w:rsid w:val="00AB6131"/>
    <w:rsid w:val="00AB65F2"/>
    <w:rsid w:val="00AB67BA"/>
    <w:rsid w:val="00AB7720"/>
    <w:rsid w:val="00AB7920"/>
    <w:rsid w:val="00AC0AA0"/>
    <w:rsid w:val="00AC1CFF"/>
    <w:rsid w:val="00AC3D3B"/>
    <w:rsid w:val="00AC47B8"/>
    <w:rsid w:val="00AC4A6D"/>
    <w:rsid w:val="00AC61A1"/>
    <w:rsid w:val="00AC7FE7"/>
    <w:rsid w:val="00AD057F"/>
    <w:rsid w:val="00AD1214"/>
    <w:rsid w:val="00AD127F"/>
    <w:rsid w:val="00AD13ED"/>
    <w:rsid w:val="00AD1BE2"/>
    <w:rsid w:val="00AD260E"/>
    <w:rsid w:val="00AD28B8"/>
    <w:rsid w:val="00AD49C1"/>
    <w:rsid w:val="00AD6C09"/>
    <w:rsid w:val="00AD6D6E"/>
    <w:rsid w:val="00AD718D"/>
    <w:rsid w:val="00AD7398"/>
    <w:rsid w:val="00AD73DF"/>
    <w:rsid w:val="00AE1941"/>
    <w:rsid w:val="00AE20BF"/>
    <w:rsid w:val="00AE42C0"/>
    <w:rsid w:val="00AE4FF4"/>
    <w:rsid w:val="00AF05BF"/>
    <w:rsid w:val="00AF095E"/>
    <w:rsid w:val="00AF28CA"/>
    <w:rsid w:val="00AF4B04"/>
    <w:rsid w:val="00AF5918"/>
    <w:rsid w:val="00AF68AE"/>
    <w:rsid w:val="00B005EF"/>
    <w:rsid w:val="00B00B9D"/>
    <w:rsid w:val="00B055AA"/>
    <w:rsid w:val="00B060EB"/>
    <w:rsid w:val="00B1144E"/>
    <w:rsid w:val="00B12B53"/>
    <w:rsid w:val="00B12F10"/>
    <w:rsid w:val="00B12F27"/>
    <w:rsid w:val="00B14A25"/>
    <w:rsid w:val="00B14C71"/>
    <w:rsid w:val="00B15597"/>
    <w:rsid w:val="00B1569A"/>
    <w:rsid w:val="00B15BC3"/>
    <w:rsid w:val="00B16979"/>
    <w:rsid w:val="00B17504"/>
    <w:rsid w:val="00B22EBC"/>
    <w:rsid w:val="00B23008"/>
    <w:rsid w:val="00B3061D"/>
    <w:rsid w:val="00B30CCF"/>
    <w:rsid w:val="00B31F51"/>
    <w:rsid w:val="00B32367"/>
    <w:rsid w:val="00B3246C"/>
    <w:rsid w:val="00B3276F"/>
    <w:rsid w:val="00B339F9"/>
    <w:rsid w:val="00B346C7"/>
    <w:rsid w:val="00B34981"/>
    <w:rsid w:val="00B35351"/>
    <w:rsid w:val="00B360E9"/>
    <w:rsid w:val="00B36EE4"/>
    <w:rsid w:val="00B37EC8"/>
    <w:rsid w:val="00B40923"/>
    <w:rsid w:val="00B415BE"/>
    <w:rsid w:val="00B42102"/>
    <w:rsid w:val="00B42413"/>
    <w:rsid w:val="00B42DBE"/>
    <w:rsid w:val="00B4311E"/>
    <w:rsid w:val="00B43E79"/>
    <w:rsid w:val="00B43F81"/>
    <w:rsid w:val="00B513A5"/>
    <w:rsid w:val="00B520A0"/>
    <w:rsid w:val="00B52B52"/>
    <w:rsid w:val="00B53466"/>
    <w:rsid w:val="00B55DEB"/>
    <w:rsid w:val="00B5640B"/>
    <w:rsid w:val="00B56CBE"/>
    <w:rsid w:val="00B5719C"/>
    <w:rsid w:val="00B57587"/>
    <w:rsid w:val="00B57DB5"/>
    <w:rsid w:val="00B63592"/>
    <w:rsid w:val="00B63A7D"/>
    <w:rsid w:val="00B63BA9"/>
    <w:rsid w:val="00B6502E"/>
    <w:rsid w:val="00B65394"/>
    <w:rsid w:val="00B66127"/>
    <w:rsid w:val="00B6632F"/>
    <w:rsid w:val="00B66554"/>
    <w:rsid w:val="00B67C0A"/>
    <w:rsid w:val="00B76C39"/>
    <w:rsid w:val="00B80375"/>
    <w:rsid w:val="00B80F64"/>
    <w:rsid w:val="00B83B5D"/>
    <w:rsid w:val="00B83BB5"/>
    <w:rsid w:val="00B851BE"/>
    <w:rsid w:val="00B860D1"/>
    <w:rsid w:val="00B90D45"/>
    <w:rsid w:val="00B9152A"/>
    <w:rsid w:val="00B92033"/>
    <w:rsid w:val="00B9305D"/>
    <w:rsid w:val="00B948ED"/>
    <w:rsid w:val="00B94A0C"/>
    <w:rsid w:val="00B9744B"/>
    <w:rsid w:val="00BA1FCE"/>
    <w:rsid w:val="00BA4DA7"/>
    <w:rsid w:val="00BA5380"/>
    <w:rsid w:val="00BA54F3"/>
    <w:rsid w:val="00BB0A90"/>
    <w:rsid w:val="00BB1261"/>
    <w:rsid w:val="00BB131D"/>
    <w:rsid w:val="00BB4C74"/>
    <w:rsid w:val="00BB5BF9"/>
    <w:rsid w:val="00BB6C85"/>
    <w:rsid w:val="00BB6FF7"/>
    <w:rsid w:val="00BB71E1"/>
    <w:rsid w:val="00BB7859"/>
    <w:rsid w:val="00BC076F"/>
    <w:rsid w:val="00BC07DC"/>
    <w:rsid w:val="00BC0987"/>
    <w:rsid w:val="00BC5775"/>
    <w:rsid w:val="00BC595B"/>
    <w:rsid w:val="00BC695A"/>
    <w:rsid w:val="00BC6D17"/>
    <w:rsid w:val="00BD0789"/>
    <w:rsid w:val="00BD0EE1"/>
    <w:rsid w:val="00BD502E"/>
    <w:rsid w:val="00BD5931"/>
    <w:rsid w:val="00BD6FB9"/>
    <w:rsid w:val="00BE07DA"/>
    <w:rsid w:val="00BE122F"/>
    <w:rsid w:val="00BE1493"/>
    <w:rsid w:val="00BE19A7"/>
    <w:rsid w:val="00BE32CF"/>
    <w:rsid w:val="00BE3871"/>
    <w:rsid w:val="00BE3F13"/>
    <w:rsid w:val="00BE440A"/>
    <w:rsid w:val="00BE51B2"/>
    <w:rsid w:val="00BE6AA3"/>
    <w:rsid w:val="00BE6D3C"/>
    <w:rsid w:val="00BE742B"/>
    <w:rsid w:val="00BE7949"/>
    <w:rsid w:val="00BE7E8E"/>
    <w:rsid w:val="00BE7EBB"/>
    <w:rsid w:val="00BF285A"/>
    <w:rsid w:val="00BF366E"/>
    <w:rsid w:val="00BF3738"/>
    <w:rsid w:val="00BF5948"/>
    <w:rsid w:val="00BF6144"/>
    <w:rsid w:val="00BF6B6B"/>
    <w:rsid w:val="00BF7DFA"/>
    <w:rsid w:val="00C0057C"/>
    <w:rsid w:val="00C021FF"/>
    <w:rsid w:val="00C02E31"/>
    <w:rsid w:val="00C03263"/>
    <w:rsid w:val="00C03D96"/>
    <w:rsid w:val="00C05A80"/>
    <w:rsid w:val="00C072B2"/>
    <w:rsid w:val="00C077DA"/>
    <w:rsid w:val="00C07C9B"/>
    <w:rsid w:val="00C07EAB"/>
    <w:rsid w:val="00C11E5D"/>
    <w:rsid w:val="00C14D00"/>
    <w:rsid w:val="00C167FF"/>
    <w:rsid w:val="00C178D4"/>
    <w:rsid w:val="00C230E8"/>
    <w:rsid w:val="00C2369C"/>
    <w:rsid w:val="00C23EEA"/>
    <w:rsid w:val="00C24995"/>
    <w:rsid w:val="00C26D7F"/>
    <w:rsid w:val="00C30EC5"/>
    <w:rsid w:val="00C31855"/>
    <w:rsid w:val="00C318AB"/>
    <w:rsid w:val="00C32033"/>
    <w:rsid w:val="00C377D6"/>
    <w:rsid w:val="00C4179B"/>
    <w:rsid w:val="00C42A94"/>
    <w:rsid w:val="00C43413"/>
    <w:rsid w:val="00C43FDC"/>
    <w:rsid w:val="00C4447C"/>
    <w:rsid w:val="00C4489C"/>
    <w:rsid w:val="00C45602"/>
    <w:rsid w:val="00C456D8"/>
    <w:rsid w:val="00C471F4"/>
    <w:rsid w:val="00C47DB4"/>
    <w:rsid w:val="00C47EDB"/>
    <w:rsid w:val="00C5109D"/>
    <w:rsid w:val="00C51849"/>
    <w:rsid w:val="00C55CB9"/>
    <w:rsid w:val="00C61A33"/>
    <w:rsid w:val="00C61D4C"/>
    <w:rsid w:val="00C63B34"/>
    <w:rsid w:val="00C6440E"/>
    <w:rsid w:val="00C64D17"/>
    <w:rsid w:val="00C65123"/>
    <w:rsid w:val="00C658D8"/>
    <w:rsid w:val="00C65C98"/>
    <w:rsid w:val="00C71086"/>
    <w:rsid w:val="00C73CC1"/>
    <w:rsid w:val="00C7475C"/>
    <w:rsid w:val="00C74957"/>
    <w:rsid w:val="00C76296"/>
    <w:rsid w:val="00C803CF"/>
    <w:rsid w:val="00C813C1"/>
    <w:rsid w:val="00C81DBC"/>
    <w:rsid w:val="00C825B4"/>
    <w:rsid w:val="00C86B0E"/>
    <w:rsid w:val="00C87F53"/>
    <w:rsid w:val="00C903C3"/>
    <w:rsid w:val="00C903F8"/>
    <w:rsid w:val="00C92762"/>
    <w:rsid w:val="00C93145"/>
    <w:rsid w:val="00C93BEE"/>
    <w:rsid w:val="00C93C44"/>
    <w:rsid w:val="00C93CF7"/>
    <w:rsid w:val="00C9425A"/>
    <w:rsid w:val="00C9508D"/>
    <w:rsid w:val="00C966AD"/>
    <w:rsid w:val="00C96746"/>
    <w:rsid w:val="00C969F1"/>
    <w:rsid w:val="00CA07FB"/>
    <w:rsid w:val="00CA2C66"/>
    <w:rsid w:val="00CA548F"/>
    <w:rsid w:val="00CA5DD1"/>
    <w:rsid w:val="00CA5E6D"/>
    <w:rsid w:val="00CA67AB"/>
    <w:rsid w:val="00CA6A37"/>
    <w:rsid w:val="00CB0DD9"/>
    <w:rsid w:val="00CB1361"/>
    <w:rsid w:val="00CB2CCE"/>
    <w:rsid w:val="00CB30BB"/>
    <w:rsid w:val="00CB3B80"/>
    <w:rsid w:val="00CB3C55"/>
    <w:rsid w:val="00CB453F"/>
    <w:rsid w:val="00CB5182"/>
    <w:rsid w:val="00CB59CD"/>
    <w:rsid w:val="00CC0B04"/>
    <w:rsid w:val="00CC1DEC"/>
    <w:rsid w:val="00CC244D"/>
    <w:rsid w:val="00CC2C95"/>
    <w:rsid w:val="00CC2CF2"/>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E1F74"/>
    <w:rsid w:val="00CF0C0F"/>
    <w:rsid w:val="00CF3D5D"/>
    <w:rsid w:val="00CF4C79"/>
    <w:rsid w:val="00CF5053"/>
    <w:rsid w:val="00CF553A"/>
    <w:rsid w:val="00CF57A1"/>
    <w:rsid w:val="00CF7329"/>
    <w:rsid w:val="00CF74EC"/>
    <w:rsid w:val="00CF7D46"/>
    <w:rsid w:val="00D01274"/>
    <w:rsid w:val="00D014B5"/>
    <w:rsid w:val="00D014E7"/>
    <w:rsid w:val="00D03EDB"/>
    <w:rsid w:val="00D050A1"/>
    <w:rsid w:val="00D06271"/>
    <w:rsid w:val="00D06C29"/>
    <w:rsid w:val="00D10163"/>
    <w:rsid w:val="00D10261"/>
    <w:rsid w:val="00D139E2"/>
    <w:rsid w:val="00D14375"/>
    <w:rsid w:val="00D14843"/>
    <w:rsid w:val="00D14AFA"/>
    <w:rsid w:val="00D169D1"/>
    <w:rsid w:val="00D17192"/>
    <w:rsid w:val="00D20B17"/>
    <w:rsid w:val="00D22FD8"/>
    <w:rsid w:val="00D233ED"/>
    <w:rsid w:val="00D251C6"/>
    <w:rsid w:val="00D25C4F"/>
    <w:rsid w:val="00D30A68"/>
    <w:rsid w:val="00D31D8C"/>
    <w:rsid w:val="00D32294"/>
    <w:rsid w:val="00D32E62"/>
    <w:rsid w:val="00D32EFB"/>
    <w:rsid w:val="00D33C31"/>
    <w:rsid w:val="00D34371"/>
    <w:rsid w:val="00D34A8D"/>
    <w:rsid w:val="00D370EA"/>
    <w:rsid w:val="00D372BE"/>
    <w:rsid w:val="00D3768A"/>
    <w:rsid w:val="00D40D12"/>
    <w:rsid w:val="00D40F6D"/>
    <w:rsid w:val="00D41593"/>
    <w:rsid w:val="00D41A6B"/>
    <w:rsid w:val="00D42B6B"/>
    <w:rsid w:val="00D4308F"/>
    <w:rsid w:val="00D433A3"/>
    <w:rsid w:val="00D44785"/>
    <w:rsid w:val="00D4725E"/>
    <w:rsid w:val="00D472FC"/>
    <w:rsid w:val="00D51186"/>
    <w:rsid w:val="00D520FE"/>
    <w:rsid w:val="00D52952"/>
    <w:rsid w:val="00D5313A"/>
    <w:rsid w:val="00D53FFC"/>
    <w:rsid w:val="00D55CE2"/>
    <w:rsid w:val="00D56351"/>
    <w:rsid w:val="00D57BE2"/>
    <w:rsid w:val="00D6130B"/>
    <w:rsid w:val="00D61321"/>
    <w:rsid w:val="00D616A7"/>
    <w:rsid w:val="00D618E1"/>
    <w:rsid w:val="00D61B67"/>
    <w:rsid w:val="00D61B6C"/>
    <w:rsid w:val="00D620D6"/>
    <w:rsid w:val="00D63969"/>
    <w:rsid w:val="00D64A7C"/>
    <w:rsid w:val="00D655B3"/>
    <w:rsid w:val="00D679D2"/>
    <w:rsid w:val="00D70386"/>
    <w:rsid w:val="00D71DA4"/>
    <w:rsid w:val="00D73FAF"/>
    <w:rsid w:val="00D74138"/>
    <w:rsid w:val="00D74361"/>
    <w:rsid w:val="00D746CA"/>
    <w:rsid w:val="00D74B59"/>
    <w:rsid w:val="00D7513A"/>
    <w:rsid w:val="00D80379"/>
    <w:rsid w:val="00D80444"/>
    <w:rsid w:val="00D80465"/>
    <w:rsid w:val="00D80C29"/>
    <w:rsid w:val="00D82741"/>
    <w:rsid w:val="00D83030"/>
    <w:rsid w:val="00D83283"/>
    <w:rsid w:val="00D8357B"/>
    <w:rsid w:val="00D836C4"/>
    <w:rsid w:val="00D84403"/>
    <w:rsid w:val="00D8545C"/>
    <w:rsid w:val="00D85855"/>
    <w:rsid w:val="00D85DAF"/>
    <w:rsid w:val="00D86A4C"/>
    <w:rsid w:val="00D87A8A"/>
    <w:rsid w:val="00D87B0C"/>
    <w:rsid w:val="00D904E9"/>
    <w:rsid w:val="00D90880"/>
    <w:rsid w:val="00D91742"/>
    <w:rsid w:val="00D929E4"/>
    <w:rsid w:val="00D934DF"/>
    <w:rsid w:val="00D937B0"/>
    <w:rsid w:val="00D942B8"/>
    <w:rsid w:val="00D942F0"/>
    <w:rsid w:val="00D94D74"/>
    <w:rsid w:val="00D9655B"/>
    <w:rsid w:val="00D96E0D"/>
    <w:rsid w:val="00DA02D9"/>
    <w:rsid w:val="00DA1F6B"/>
    <w:rsid w:val="00DA216F"/>
    <w:rsid w:val="00DA219D"/>
    <w:rsid w:val="00DA27AF"/>
    <w:rsid w:val="00DA2C04"/>
    <w:rsid w:val="00DA30FD"/>
    <w:rsid w:val="00DA3956"/>
    <w:rsid w:val="00DA4A88"/>
    <w:rsid w:val="00DA5D10"/>
    <w:rsid w:val="00DA63E4"/>
    <w:rsid w:val="00DA6A10"/>
    <w:rsid w:val="00DA6DAD"/>
    <w:rsid w:val="00DA715A"/>
    <w:rsid w:val="00DA7497"/>
    <w:rsid w:val="00DB097E"/>
    <w:rsid w:val="00DB22D2"/>
    <w:rsid w:val="00DB2D9E"/>
    <w:rsid w:val="00DB4F58"/>
    <w:rsid w:val="00DB5644"/>
    <w:rsid w:val="00DB6924"/>
    <w:rsid w:val="00DB7E58"/>
    <w:rsid w:val="00DC0A56"/>
    <w:rsid w:val="00DC1173"/>
    <w:rsid w:val="00DC1313"/>
    <w:rsid w:val="00DC266C"/>
    <w:rsid w:val="00DC408A"/>
    <w:rsid w:val="00DC4AD6"/>
    <w:rsid w:val="00DC566B"/>
    <w:rsid w:val="00DC5E30"/>
    <w:rsid w:val="00DC6C03"/>
    <w:rsid w:val="00DC775B"/>
    <w:rsid w:val="00DD00A2"/>
    <w:rsid w:val="00DD01A7"/>
    <w:rsid w:val="00DD0DD5"/>
    <w:rsid w:val="00DD14B9"/>
    <w:rsid w:val="00DD1CB4"/>
    <w:rsid w:val="00DD20AB"/>
    <w:rsid w:val="00DD2987"/>
    <w:rsid w:val="00DD33A3"/>
    <w:rsid w:val="00DD3870"/>
    <w:rsid w:val="00DD713B"/>
    <w:rsid w:val="00DD7C4E"/>
    <w:rsid w:val="00DD7C66"/>
    <w:rsid w:val="00DE0ACD"/>
    <w:rsid w:val="00DE0C7A"/>
    <w:rsid w:val="00DE1812"/>
    <w:rsid w:val="00DE249F"/>
    <w:rsid w:val="00DE2CCB"/>
    <w:rsid w:val="00DE691C"/>
    <w:rsid w:val="00DE7D8A"/>
    <w:rsid w:val="00DF0AC4"/>
    <w:rsid w:val="00DF0CC4"/>
    <w:rsid w:val="00DF1829"/>
    <w:rsid w:val="00DF2973"/>
    <w:rsid w:val="00DF2F87"/>
    <w:rsid w:val="00DF31DF"/>
    <w:rsid w:val="00DF37D3"/>
    <w:rsid w:val="00DF4388"/>
    <w:rsid w:val="00DF4BA2"/>
    <w:rsid w:val="00DF6707"/>
    <w:rsid w:val="00DF677B"/>
    <w:rsid w:val="00DF695A"/>
    <w:rsid w:val="00DF7357"/>
    <w:rsid w:val="00E01416"/>
    <w:rsid w:val="00E01CEB"/>
    <w:rsid w:val="00E020BB"/>
    <w:rsid w:val="00E03BB2"/>
    <w:rsid w:val="00E03C2A"/>
    <w:rsid w:val="00E073C8"/>
    <w:rsid w:val="00E11837"/>
    <w:rsid w:val="00E1305B"/>
    <w:rsid w:val="00E13506"/>
    <w:rsid w:val="00E135D1"/>
    <w:rsid w:val="00E146DE"/>
    <w:rsid w:val="00E14B3A"/>
    <w:rsid w:val="00E1783A"/>
    <w:rsid w:val="00E17D91"/>
    <w:rsid w:val="00E20AE5"/>
    <w:rsid w:val="00E213D5"/>
    <w:rsid w:val="00E22CCE"/>
    <w:rsid w:val="00E30507"/>
    <w:rsid w:val="00E32464"/>
    <w:rsid w:val="00E3348A"/>
    <w:rsid w:val="00E344C0"/>
    <w:rsid w:val="00E362AA"/>
    <w:rsid w:val="00E3675C"/>
    <w:rsid w:val="00E37B8D"/>
    <w:rsid w:val="00E41D44"/>
    <w:rsid w:val="00E42E73"/>
    <w:rsid w:val="00E43763"/>
    <w:rsid w:val="00E4412F"/>
    <w:rsid w:val="00E4539A"/>
    <w:rsid w:val="00E454FA"/>
    <w:rsid w:val="00E47E06"/>
    <w:rsid w:val="00E50E49"/>
    <w:rsid w:val="00E51243"/>
    <w:rsid w:val="00E51421"/>
    <w:rsid w:val="00E557ED"/>
    <w:rsid w:val="00E55DF0"/>
    <w:rsid w:val="00E57261"/>
    <w:rsid w:val="00E60CB9"/>
    <w:rsid w:val="00E612B6"/>
    <w:rsid w:val="00E61429"/>
    <w:rsid w:val="00E622DF"/>
    <w:rsid w:val="00E62409"/>
    <w:rsid w:val="00E628C3"/>
    <w:rsid w:val="00E639B5"/>
    <w:rsid w:val="00E64C4A"/>
    <w:rsid w:val="00E64CA0"/>
    <w:rsid w:val="00E66661"/>
    <w:rsid w:val="00E66B59"/>
    <w:rsid w:val="00E679AC"/>
    <w:rsid w:val="00E74451"/>
    <w:rsid w:val="00E74755"/>
    <w:rsid w:val="00E7502E"/>
    <w:rsid w:val="00E80D6E"/>
    <w:rsid w:val="00E817FD"/>
    <w:rsid w:val="00E82559"/>
    <w:rsid w:val="00E8474B"/>
    <w:rsid w:val="00E85EC2"/>
    <w:rsid w:val="00E86171"/>
    <w:rsid w:val="00E92773"/>
    <w:rsid w:val="00E92D17"/>
    <w:rsid w:val="00E943B6"/>
    <w:rsid w:val="00E945CE"/>
    <w:rsid w:val="00E949B0"/>
    <w:rsid w:val="00E95644"/>
    <w:rsid w:val="00E95B7D"/>
    <w:rsid w:val="00E9633D"/>
    <w:rsid w:val="00E96F1A"/>
    <w:rsid w:val="00E96F3A"/>
    <w:rsid w:val="00E9799A"/>
    <w:rsid w:val="00EA15FD"/>
    <w:rsid w:val="00EA1ABA"/>
    <w:rsid w:val="00EA1F9F"/>
    <w:rsid w:val="00EA774E"/>
    <w:rsid w:val="00EB0641"/>
    <w:rsid w:val="00EB066B"/>
    <w:rsid w:val="00EB0DF8"/>
    <w:rsid w:val="00EB12F6"/>
    <w:rsid w:val="00EB33E9"/>
    <w:rsid w:val="00EB55E1"/>
    <w:rsid w:val="00EB5946"/>
    <w:rsid w:val="00EB6D9A"/>
    <w:rsid w:val="00EB721C"/>
    <w:rsid w:val="00EC03F2"/>
    <w:rsid w:val="00EC2A93"/>
    <w:rsid w:val="00EC52BF"/>
    <w:rsid w:val="00EC616D"/>
    <w:rsid w:val="00EC7E06"/>
    <w:rsid w:val="00ED11FE"/>
    <w:rsid w:val="00ED132A"/>
    <w:rsid w:val="00ED165B"/>
    <w:rsid w:val="00ED420C"/>
    <w:rsid w:val="00ED600F"/>
    <w:rsid w:val="00ED68BD"/>
    <w:rsid w:val="00ED6A81"/>
    <w:rsid w:val="00EE462B"/>
    <w:rsid w:val="00EE49C1"/>
    <w:rsid w:val="00EE6285"/>
    <w:rsid w:val="00EE6675"/>
    <w:rsid w:val="00EE688B"/>
    <w:rsid w:val="00EE7B01"/>
    <w:rsid w:val="00EF0A80"/>
    <w:rsid w:val="00EF1B92"/>
    <w:rsid w:val="00EF37C0"/>
    <w:rsid w:val="00EF3FFC"/>
    <w:rsid w:val="00EF4A97"/>
    <w:rsid w:val="00EF4D52"/>
    <w:rsid w:val="00EF699D"/>
    <w:rsid w:val="00F0098C"/>
    <w:rsid w:val="00F00A69"/>
    <w:rsid w:val="00F00F1D"/>
    <w:rsid w:val="00F01328"/>
    <w:rsid w:val="00F0207F"/>
    <w:rsid w:val="00F02748"/>
    <w:rsid w:val="00F02AAE"/>
    <w:rsid w:val="00F02D8C"/>
    <w:rsid w:val="00F04935"/>
    <w:rsid w:val="00F0548C"/>
    <w:rsid w:val="00F05DC3"/>
    <w:rsid w:val="00F109A8"/>
    <w:rsid w:val="00F116F7"/>
    <w:rsid w:val="00F11E2C"/>
    <w:rsid w:val="00F13320"/>
    <w:rsid w:val="00F143D2"/>
    <w:rsid w:val="00F15937"/>
    <w:rsid w:val="00F1761B"/>
    <w:rsid w:val="00F20094"/>
    <w:rsid w:val="00F22319"/>
    <w:rsid w:val="00F228C4"/>
    <w:rsid w:val="00F233E8"/>
    <w:rsid w:val="00F2467D"/>
    <w:rsid w:val="00F2506D"/>
    <w:rsid w:val="00F250A6"/>
    <w:rsid w:val="00F2574B"/>
    <w:rsid w:val="00F260B0"/>
    <w:rsid w:val="00F27558"/>
    <w:rsid w:val="00F27CA1"/>
    <w:rsid w:val="00F30CD1"/>
    <w:rsid w:val="00F31786"/>
    <w:rsid w:val="00F36712"/>
    <w:rsid w:val="00F369CF"/>
    <w:rsid w:val="00F36E83"/>
    <w:rsid w:val="00F37EB2"/>
    <w:rsid w:val="00F37FF4"/>
    <w:rsid w:val="00F40C66"/>
    <w:rsid w:val="00F42A6C"/>
    <w:rsid w:val="00F42BA6"/>
    <w:rsid w:val="00F43C3C"/>
    <w:rsid w:val="00F445BF"/>
    <w:rsid w:val="00F44F2B"/>
    <w:rsid w:val="00F46D0E"/>
    <w:rsid w:val="00F471DF"/>
    <w:rsid w:val="00F47CB5"/>
    <w:rsid w:val="00F5095A"/>
    <w:rsid w:val="00F55253"/>
    <w:rsid w:val="00F562B0"/>
    <w:rsid w:val="00F6095A"/>
    <w:rsid w:val="00F62DDC"/>
    <w:rsid w:val="00F631C2"/>
    <w:rsid w:val="00F644C9"/>
    <w:rsid w:val="00F647DD"/>
    <w:rsid w:val="00F64AE2"/>
    <w:rsid w:val="00F64E92"/>
    <w:rsid w:val="00F64FDF"/>
    <w:rsid w:val="00F6654F"/>
    <w:rsid w:val="00F66940"/>
    <w:rsid w:val="00F66AA6"/>
    <w:rsid w:val="00F6763F"/>
    <w:rsid w:val="00F715B0"/>
    <w:rsid w:val="00F71697"/>
    <w:rsid w:val="00F719B3"/>
    <w:rsid w:val="00F72E10"/>
    <w:rsid w:val="00F72E33"/>
    <w:rsid w:val="00F7352E"/>
    <w:rsid w:val="00F7409D"/>
    <w:rsid w:val="00F76FA7"/>
    <w:rsid w:val="00F77133"/>
    <w:rsid w:val="00F77994"/>
    <w:rsid w:val="00F815B4"/>
    <w:rsid w:val="00F8169D"/>
    <w:rsid w:val="00F819D7"/>
    <w:rsid w:val="00F81EFB"/>
    <w:rsid w:val="00F8379F"/>
    <w:rsid w:val="00F84CF0"/>
    <w:rsid w:val="00F85D16"/>
    <w:rsid w:val="00F86D0E"/>
    <w:rsid w:val="00F90B19"/>
    <w:rsid w:val="00F91593"/>
    <w:rsid w:val="00F929E1"/>
    <w:rsid w:val="00F929FD"/>
    <w:rsid w:val="00F93540"/>
    <w:rsid w:val="00F94A61"/>
    <w:rsid w:val="00F95AC5"/>
    <w:rsid w:val="00F971FA"/>
    <w:rsid w:val="00F976B2"/>
    <w:rsid w:val="00FA1F90"/>
    <w:rsid w:val="00FA2CE1"/>
    <w:rsid w:val="00FA3BC7"/>
    <w:rsid w:val="00FA40C5"/>
    <w:rsid w:val="00FA68DE"/>
    <w:rsid w:val="00FA6D1D"/>
    <w:rsid w:val="00FA757E"/>
    <w:rsid w:val="00FB0128"/>
    <w:rsid w:val="00FB042B"/>
    <w:rsid w:val="00FB060B"/>
    <w:rsid w:val="00FB0D7A"/>
    <w:rsid w:val="00FB17BA"/>
    <w:rsid w:val="00FB1E4B"/>
    <w:rsid w:val="00FB1F6A"/>
    <w:rsid w:val="00FB33FB"/>
    <w:rsid w:val="00FB6A5A"/>
    <w:rsid w:val="00FC43F0"/>
    <w:rsid w:val="00FC525E"/>
    <w:rsid w:val="00FC689B"/>
    <w:rsid w:val="00FC6A6F"/>
    <w:rsid w:val="00FC7958"/>
    <w:rsid w:val="00FD0137"/>
    <w:rsid w:val="00FD17A2"/>
    <w:rsid w:val="00FD20AA"/>
    <w:rsid w:val="00FD2B72"/>
    <w:rsid w:val="00FD31D3"/>
    <w:rsid w:val="00FD33FB"/>
    <w:rsid w:val="00FD3D96"/>
    <w:rsid w:val="00FD4876"/>
    <w:rsid w:val="00FD4C63"/>
    <w:rsid w:val="00FD5775"/>
    <w:rsid w:val="00FD5786"/>
    <w:rsid w:val="00FD58A8"/>
    <w:rsid w:val="00FD776A"/>
    <w:rsid w:val="00FE1DEB"/>
    <w:rsid w:val="00FE2BB9"/>
    <w:rsid w:val="00FE42D5"/>
    <w:rsid w:val="00FE444D"/>
    <w:rsid w:val="00FE4B3D"/>
    <w:rsid w:val="00FE6A24"/>
    <w:rsid w:val="00FE71BB"/>
    <w:rsid w:val="00FE7299"/>
    <w:rsid w:val="00FF41B0"/>
    <w:rsid w:val="00FF45CE"/>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Nevyrieenzmienka1">
    <w:name w:val="Nevyriešená zmienka1"/>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A7074C"/>
  </w:style>
  <w:style w:type="character" w:styleId="Vrazn">
    <w:name w:val="Strong"/>
    <w:basedOn w:val="Predvolenpsmoodseku"/>
    <w:uiPriority w:val="22"/>
    <w:qFormat/>
    <w:rsid w:val="00DC1173"/>
    <w:rPr>
      <w:b/>
      <w:bCs/>
    </w:rPr>
  </w:style>
  <w:style w:type="character" w:customStyle="1" w:styleId="Nevyrieenzmienka2">
    <w:name w:val="Nevyriešená zmienka2"/>
    <w:basedOn w:val="Predvolenpsmoodseku"/>
    <w:uiPriority w:val="99"/>
    <w:semiHidden/>
    <w:unhideWhenUsed/>
    <w:rsid w:val="00AF095E"/>
    <w:rPr>
      <w:color w:val="605E5C"/>
      <w:shd w:val="clear" w:color="auto" w:fill="E1DFDD"/>
    </w:rPr>
  </w:style>
  <w:style w:type="character" w:styleId="Nevyrieenzmienka">
    <w:name w:val="Unresolved Mention"/>
    <w:basedOn w:val="Predvolenpsmoodseku"/>
    <w:uiPriority w:val="99"/>
    <w:semiHidden/>
    <w:unhideWhenUsed/>
    <w:rsid w:val="00C6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01874163">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27807306">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184515387">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9956833">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788353203">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4185853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srvinfo@izpi.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www.op-kzp.sk/wp-content/uploads/2015/07/Priloha-8-Zoznam_opravnenych_aglomeracii_do_2000_EO.pdf" TargetMode="External"/><Relationship Id="rId39" Type="http://schemas.openxmlformats.org/officeDocument/2006/relationships/hyperlink" Target="https://datacube.statistics.sk/" TargetMode="External"/><Relationship Id="rId21" Type="http://schemas.openxmlformats.org/officeDocument/2006/relationships/hyperlink" Target="https://josephine.proebiz.com/sk/promoter/register/CbW3bbUhEb" TargetMode="External"/><Relationship Id="rId34" Type="http://schemas.openxmlformats.org/officeDocument/2006/relationships/hyperlink" Target="https://www.financnasprava.sk/sk/elektronicke-sluzby/verejne-sluzby/zoznamy/detail/_f4211cf3-eb6d-4b43-928e-a62800e27a3a" TargetMode="External"/><Relationship Id="rId42" Type="http://schemas.openxmlformats.org/officeDocument/2006/relationships/hyperlink" Target="https://rpvs.gov.sk/rpvs/" TargetMode="External"/><Relationship Id="rId47" Type="http://schemas.openxmlformats.org/officeDocument/2006/relationships/hyperlink" Target="http://www.apa.sk"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www.dovera.sk/overenia/dlznici/zoznam-dlznikov" TargetMode="External"/><Relationship Id="rId11" Type="http://schemas.openxmlformats.org/officeDocument/2006/relationships/hyperlink" Target="https://www.nsrv.sk/?pl=58" TargetMode="External"/><Relationship Id="rId24" Type="http://schemas.openxmlformats.org/officeDocument/2006/relationships/hyperlink" Target="https://www.slovensko.sk/sk/najst-sluzbu?CurrentPage=1&amp;InstitutionName=P%c3%b4dohospod%c3%a1rska+platobn%c3%a1+agent%c3%bara" TargetMode="External"/><Relationship Id="rId32" Type="http://schemas.openxmlformats.org/officeDocument/2006/relationships/hyperlink" Target="https://www.ip.gov.sk/app/registerNZ/" TargetMode="External"/><Relationship Id="rId37" Type="http://schemas.openxmlformats.org/officeDocument/2006/relationships/hyperlink" Target="https://esluzby.genpro.gov.sk/zoznam-odsudenych-pravnickych-osob" TargetMode="External"/><Relationship Id="rId40" Type="http://schemas.openxmlformats.org/officeDocument/2006/relationships/hyperlink" Target="https://rpvs.gov.sk/rpvs/" TargetMode="External"/><Relationship Id="rId45" Type="http://schemas.openxmlformats.org/officeDocument/2006/relationships/hyperlink" Target="https://www.slovensko.sk/sk/detail-sluzby?externalCode=ks_339536"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ktovepodpory@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www.socpoist.sk/zoznam-dlznikov-emw/487s" TargetMode="External"/><Relationship Id="rId44" Type="http://schemas.openxmlformats.org/officeDocument/2006/relationships/hyperlink" Target="https://www.slovensko.sk/sk/detail-sluzby?externalCode=ks_339536"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mpsr.sk/politika-a-rozpocet/polnohospodarska-politika-eu/47-220-802" TargetMode="External"/><Relationship Id="rId22" Type="http://schemas.openxmlformats.org/officeDocument/2006/relationships/hyperlink" Target="mailto:kontrolavo@apa.sk" TargetMode="External"/><Relationship Id="rId27" Type="http://schemas.openxmlformats.org/officeDocument/2006/relationships/hyperlink" Target="https://www.slovensko.sk/sk/detail-sluzby?externalCode=ks_339536" TargetMode="External"/><Relationship Id="rId30" Type="http://schemas.openxmlformats.org/officeDocument/2006/relationships/hyperlink" Target="https://www.union.sk/zoznam-dlznikov" TargetMode="External"/><Relationship Id="rId35" Type="http://schemas.openxmlformats.org/officeDocument/2006/relationships/hyperlink" Target="https://oversi.gov.sk/" TargetMode="External"/><Relationship Id="rId43" Type="http://schemas.openxmlformats.org/officeDocument/2006/relationships/hyperlink" Target="https://www.slovensko.sk/sk/detail-sluzby?externalCode=ks_339536" TargetMode="External"/><Relationship Id="rId48" Type="http://schemas.openxmlformats.org/officeDocument/2006/relationships/hyperlink" Target="file:///C:\Users\LENOVO\AppData\Local\Temp\www.apa.sk" TargetMode="External"/><Relationship Id="rId8" Type="http://schemas.openxmlformats.org/officeDocument/2006/relationships/hyperlink" Target="http://www.apa.sk/prv-2014-2020-prirucka-pre-ziadatela"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lovensko.sk"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www.op-kzp.sk/wp-content/uploads/2015/07/Priloha-7-Zoznam_opravnenych_aglomeracii_nad_2000_EO.pdf." TargetMode="External"/><Relationship Id="rId33" Type="http://schemas.openxmlformats.org/officeDocument/2006/relationships/hyperlink" Target="https://www.justice.gov.sk/PortalApp/ObchodnyVestnik/Web/Zoznam.aspx" TargetMode="External"/><Relationship Id="rId38" Type="http://schemas.openxmlformats.org/officeDocument/2006/relationships/hyperlink" Target="https://datacube.statistics.sk/" TargetMode="External"/><Relationship Id="rId46" Type="http://schemas.openxmlformats.org/officeDocument/2006/relationships/hyperlink" Target="https://horizontalneprincipy.gov.sk" TargetMode="External"/><Relationship Id="rId20" Type="http://schemas.openxmlformats.org/officeDocument/2006/relationships/hyperlink" Target="https://josephine.proebiz.com/sk/promoter/register/CbW3bbUhEb" TargetMode="External"/><Relationship Id="rId41" Type="http://schemas.openxmlformats.org/officeDocument/2006/relationships/hyperlink" Target="https://ec.europa.eu/budget/edes/index_en.cf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slovensko.sk/sk/najst-sluzbu?CurrentPage=1&amp;InstitutionName=P%c3%b4dohospod%c3%a1rska+platobn%c3%a1+agent%c3%bara" TargetMode="External"/><Relationship Id="rId28" Type="http://schemas.openxmlformats.org/officeDocument/2006/relationships/hyperlink" Target="https://www.vszp.sk/platitelia/platenie-poistneho/zoznam-dlznikov.html" TargetMode="External"/><Relationship Id="rId36" Type="http://schemas.openxmlformats.org/officeDocument/2006/relationships/hyperlink" Target="https://oversi.gov.sk/" TargetMode="External"/><Relationship Id="rId49" Type="http://schemas.openxmlformats.org/officeDocument/2006/relationships/hyperlink" Target="http://www.apa.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ensko.sk/sk/detail-sluzby?externalCode=ks_339536" TargetMode="External"/><Relationship Id="rId2" Type="http://schemas.openxmlformats.org/officeDocument/2006/relationships/hyperlink" Target="https://datacube.statistics.sk/" TargetMode="External"/><Relationship Id="rId1" Type="http://schemas.openxmlformats.org/officeDocument/2006/relationships/hyperlink" Target="https://eplatforma.vlada.gov.sk/videonavody/?csrt=16618042730245528229" TargetMode="External"/><Relationship Id="rId6" Type="http://schemas.openxmlformats.org/officeDocument/2006/relationships/hyperlink" Target="https://www.upsvr.gov.sk/statistiky/zoznam-najmenej-rozvinutych-okresov.html?page_id=561733" TargetMode="External"/><Relationship Id="rId5" Type="http://schemas.openxmlformats.org/officeDocument/2006/relationships/hyperlink" Target="https://datacube.statistics.sk/" TargetMode="External"/><Relationship Id="rId4" Type="http://schemas.openxmlformats.org/officeDocument/2006/relationships/hyperlink" Target="https://datacube.statistics.s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Všeobecné"/>
          <w:gallery w:val="placeholder"/>
        </w:category>
        <w:types>
          <w:type w:val="bbPlcHdr"/>
        </w:types>
        <w:behaviors>
          <w:behavior w:val="content"/>
        </w:behaviors>
        <w:guid w:val="{A682D09E-6C81-4B07-8599-3B56A58A694B}"/>
      </w:docPartPr>
      <w:docPartBody>
        <w:p w:rsidR="00601E89" w:rsidRDefault="009C2FE6">
          <w:r w:rsidRPr="00213311">
            <w:rPr>
              <w:rStyle w:val="Zstupntext"/>
            </w:rPr>
            <w:t>Kliknite alebo ťuknite a zadajte dátum.</w:t>
          </w:r>
        </w:p>
      </w:docPartBody>
    </w:docPart>
    <w:docPart>
      <w:docPartPr>
        <w:name w:val="B5AA058465964D468A30040C44D4A755"/>
        <w:category>
          <w:name w:val="Všeobecné"/>
          <w:gallery w:val="placeholder"/>
        </w:category>
        <w:types>
          <w:type w:val="bbPlcHdr"/>
        </w:types>
        <w:behaviors>
          <w:behavior w:val="content"/>
        </w:behaviors>
        <w:guid w:val="{5A748C4B-0173-439B-9092-EDC0F7D177B6}"/>
      </w:docPartPr>
      <w:docPartBody>
        <w:p w:rsidR="00601E89" w:rsidRDefault="009C2FE6" w:rsidP="009C2FE6">
          <w:pPr>
            <w:pStyle w:val="B5AA058465964D468A30040C44D4A755"/>
          </w:pPr>
          <w:r w:rsidRPr="00213311">
            <w:rPr>
              <w:rStyle w:val="Zstupntext"/>
            </w:rPr>
            <w:t>Kliknite alebo ťuknite a zadajte dátum.</w:t>
          </w:r>
        </w:p>
      </w:docPartBody>
    </w:docPart>
    <w:docPart>
      <w:docPartPr>
        <w:name w:val="4E671768AE3C46D69319D0FF99E2A545"/>
        <w:category>
          <w:name w:val="Všeobecné"/>
          <w:gallery w:val="placeholder"/>
        </w:category>
        <w:types>
          <w:type w:val="bbPlcHdr"/>
        </w:types>
        <w:behaviors>
          <w:behavior w:val="content"/>
        </w:behaviors>
        <w:guid w:val="{C37D1EE5-94C2-4614-B9F3-167D4D29C96D}"/>
      </w:docPartPr>
      <w:docPartBody>
        <w:p w:rsidR="00601E89" w:rsidRDefault="009C2FE6" w:rsidP="009C2FE6">
          <w:pPr>
            <w:pStyle w:val="4E671768AE3C46D69319D0FF99E2A545"/>
          </w:pPr>
          <w:r w:rsidRPr="00213311">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033D4"/>
    <w:rsid w:val="00007DDC"/>
    <w:rsid w:val="0002197D"/>
    <w:rsid w:val="000513C0"/>
    <w:rsid w:val="000937F4"/>
    <w:rsid w:val="00096E65"/>
    <w:rsid w:val="000B2B60"/>
    <w:rsid w:val="000B2ECB"/>
    <w:rsid w:val="000B4B59"/>
    <w:rsid w:val="000D3E45"/>
    <w:rsid w:val="000D60D4"/>
    <w:rsid w:val="000D6E34"/>
    <w:rsid w:val="000E196D"/>
    <w:rsid w:val="000E31B7"/>
    <w:rsid w:val="000F0A04"/>
    <w:rsid w:val="000F2B56"/>
    <w:rsid w:val="000F46DE"/>
    <w:rsid w:val="0010010F"/>
    <w:rsid w:val="001024B6"/>
    <w:rsid w:val="00106809"/>
    <w:rsid w:val="00111B61"/>
    <w:rsid w:val="00115B91"/>
    <w:rsid w:val="00125FB4"/>
    <w:rsid w:val="0015241E"/>
    <w:rsid w:val="00160B03"/>
    <w:rsid w:val="00176BED"/>
    <w:rsid w:val="0018100B"/>
    <w:rsid w:val="00193B02"/>
    <w:rsid w:val="001B11C3"/>
    <w:rsid w:val="001C3E74"/>
    <w:rsid w:val="001C74D1"/>
    <w:rsid w:val="001E745E"/>
    <w:rsid w:val="001F3872"/>
    <w:rsid w:val="00216089"/>
    <w:rsid w:val="00226063"/>
    <w:rsid w:val="00247E78"/>
    <w:rsid w:val="002751DA"/>
    <w:rsid w:val="00290654"/>
    <w:rsid w:val="00295052"/>
    <w:rsid w:val="002C39BF"/>
    <w:rsid w:val="002C6DB4"/>
    <w:rsid w:val="002F557A"/>
    <w:rsid w:val="002F6EF0"/>
    <w:rsid w:val="003116D0"/>
    <w:rsid w:val="0034528B"/>
    <w:rsid w:val="003565DF"/>
    <w:rsid w:val="00371053"/>
    <w:rsid w:val="003822D4"/>
    <w:rsid w:val="00390463"/>
    <w:rsid w:val="003A55CC"/>
    <w:rsid w:val="003A5C24"/>
    <w:rsid w:val="003B6369"/>
    <w:rsid w:val="003F45D6"/>
    <w:rsid w:val="00425CD1"/>
    <w:rsid w:val="004278C1"/>
    <w:rsid w:val="00434DF2"/>
    <w:rsid w:val="004355F0"/>
    <w:rsid w:val="00443780"/>
    <w:rsid w:val="00453EC4"/>
    <w:rsid w:val="004559E9"/>
    <w:rsid w:val="00457628"/>
    <w:rsid w:val="004772A5"/>
    <w:rsid w:val="00495FE9"/>
    <w:rsid w:val="004B18D9"/>
    <w:rsid w:val="004C19B7"/>
    <w:rsid w:val="004D4BCF"/>
    <w:rsid w:val="004D61D6"/>
    <w:rsid w:val="004E125C"/>
    <w:rsid w:val="004E21E8"/>
    <w:rsid w:val="004E2CD5"/>
    <w:rsid w:val="00505646"/>
    <w:rsid w:val="005428CC"/>
    <w:rsid w:val="00546761"/>
    <w:rsid w:val="005477B7"/>
    <w:rsid w:val="00551DA6"/>
    <w:rsid w:val="00553601"/>
    <w:rsid w:val="00553CBC"/>
    <w:rsid w:val="00560C5D"/>
    <w:rsid w:val="0057279F"/>
    <w:rsid w:val="00573741"/>
    <w:rsid w:val="00573F01"/>
    <w:rsid w:val="00577B53"/>
    <w:rsid w:val="00596D41"/>
    <w:rsid w:val="00596DCF"/>
    <w:rsid w:val="005C2869"/>
    <w:rsid w:val="005F5C6E"/>
    <w:rsid w:val="00601E89"/>
    <w:rsid w:val="00615EFF"/>
    <w:rsid w:val="00623B93"/>
    <w:rsid w:val="00623BFA"/>
    <w:rsid w:val="00625CFC"/>
    <w:rsid w:val="00626B79"/>
    <w:rsid w:val="00637096"/>
    <w:rsid w:val="0064096E"/>
    <w:rsid w:val="00647EF9"/>
    <w:rsid w:val="00655851"/>
    <w:rsid w:val="00655BA3"/>
    <w:rsid w:val="00666F9F"/>
    <w:rsid w:val="00667C20"/>
    <w:rsid w:val="0067329E"/>
    <w:rsid w:val="0068569F"/>
    <w:rsid w:val="00692218"/>
    <w:rsid w:val="006A334E"/>
    <w:rsid w:val="006B63FF"/>
    <w:rsid w:val="006D781B"/>
    <w:rsid w:val="007022E6"/>
    <w:rsid w:val="00712947"/>
    <w:rsid w:val="00723262"/>
    <w:rsid w:val="00725171"/>
    <w:rsid w:val="00734996"/>
    <w:rsid w:val="00735E2D"/>
    <w:rsid w:val="00740DB3"/>
    <w:rsid w:val="00744DE9"/>
    <w:rsid w:val="00747D6A"/>
    <w:rsid w:val="0075004A"/>
    <w:rsid w:val="00751D3B"/>
    <w:rsid w:val="00770013"/>
    <w:rsid w:val="00783F8B"/>
    <w:rsid w:val="00785447"/>
    <w:rsid w:val="007A6E0B"/>
    <w:rsid w:val="007C03B8"/>
    <w:rsid w:val="007D1EDD"/>
    <w:rsid w:val="007E44C0"/>
    <w:rsid w:val="007F2FA8"/>
    <w:rsid w:val="008051BB"/>
    <w:rsid w:val="00806E79"/>
    <w:rsid w:val="00813073"/>
    <w:rsid w:val="0081528D"/>
    <w:rsid w:val="008258BE"/>
    <w:rsid w:val="00835DF3"/>
    <w:rsid w:val="0084791A"/>
    <w:rsid w:val="00854BCC"/>
    <w:rsid w:val="00861071"/>
    <w:rsid w:val="00866AFA"/>
    <w:rsid w:val="0087668F"/>
    <w:rsid w:val="00880EB2"/>
    <w:rsid w:val="00884D82"/>
    <w:rsid w:val="00892601"/>
    <w:rsid w:val="00894245"/>
    <w:rsid w:val="00894A27"/>
    <w:rsid w:val="0089672E"/>
    <w:rsid w:val="008A7A25"/>
    <w:rsid w:val="008B1DE9"/>
    <w:rsid w:val="008B2921"/>
    <w:rsid w:val="008C48C9"/>
    <w:rsid w:val="008C6E0A"/>
    <w:rsid w:val="008D0CEA"/>
    <w:rsid w:val="008D1533"/>
    <w:rsid w:val="008D1FCB"/>
    <w:rsid w:val="008D2AC0"/>
    <w:rsid w:val="008D459E"/>
    <w:rsid w:val="00913CED"/>
    <w:rsid w:val="0096666C"/>
    <w:rsid w:val="00983CC9"/>
    <w:rsid w:val="009853B2"/>
    <w:rsid w:val="0099283A"/>
    <w:rsid w:val="00996933"/>
    <w:rsid w:val="009A0409"/>
    <w:rsid w:val="009A2562"/>
    <w:rsid w:val="009A3DC2"/>
    <w:rsid w:val="009A5591"/>
    <w:rsid w:val="009B70B5"/>
    <w:rsid w:val="009C2FE6"/>
    <w:rsid w:val="00A06EC9"/>
    <w:rsid w:val="00A105D7"/>
    <w:rsid w:val="00A12B36"/>
    <w:rsid w:val="00A13754"/>
    <w:rsid w:val="00A14A26"/>
    <w:rsid w:val="00A2360C"/>
    <w:rsid w:val="00A30D1B"/>
    <w:rsid w:val="00A5347B"/>
    <w:rsid w:val="00A559BA"/>
    <w:rsid w:val="00A95312"/>
    <w:rsid w:val="00AA4028"/>
    <w:rsid w:val="00AD6960"/>
    <w:rsid w:val="00AE04FA"/>
    <w:rsid w:val="00AF2594"/>
    <w:rsid w:val="00AF46C9"/>
    <w:rsid w:val="00AF4ABF"/>
    <w:rsid w:val="00B12203"/>
    <w:rsid w:val="00B16D64"/>
    <w:rsid w:val="00B171B4"/>
    <w:rsid w:val="00B27450"/>
    <w:rsid w:val="00B30559"/>
    <w:rsid w:val="00B34601"/>
    <w:rsid w:val="00B414C5"/>
    <w:rsid w:val="00B6673B"/>
    <w:rsid w:val="00B66906"/>
    <w:rsid w:val="00B769B5"/>
    <w:rsid w:val="00B81A34"/>
    <w:rsid w:val="00B847D9"/>
    <w:rsid w:val="00B93A3A"/>
    <w:rsid w:val="00B93CDB"/>
    <w:rsid w:val="00BC556F"/>
    <w:rsid w:val="00BE0349"/>
    <w:rsid w:val="00C01729"/>
    <w:rsid w:val="00C12848"/>
    <w:rsid w:val="00C37D0B"/>
    <w:rsid w:val="00C42BAA"/>
    <w:rsid w:val="00C45F9C"/>
    <w:rsid w:val="00C51338"/>
    <w:rsid w:val="00C561A5"/>
    <w:rsid w:val="00C71715"/>
    <w:rsid w:val="00C77A19"/>
    <w:rsid w:val="00C82691"/>
    <w:rsid w:val="00CA6202"/>
    <w:rsid w:val="00CF23B3"/>
    <w:rsid w:val="00D20569"/>
    <w:rsid w:val="00D23244"/>
    <w:rsid w:val="00D25741"/>
    <w:rsid w:val="00D33C84"/>
    <w:rsid w:val="00D3432C"/>
    <w:rsid w:val="00D35547"/>
    <w:rsid w:val="00D75F21"/>
    <w:rsid w:val="00DA56FC"/>
    <w:rsid w:val="00DA72A8"/>
    <w:rsid w:val="00DB2912"/>
    <w:rsid w:val="00DC648E"/>
    <w:rsid w:val="00DD34E2"/>
    <w:rsid w:val="00DE42AA"/>
    <w:rsid w:val="00DE56DD"/>
    <w:rsid w:val="00DF1651"/>
    <w:rsid w:val="00E03F76"/>
    <w:rsid w:val="00E260D2"/>
    <w:rsid w:val="00E36048"/>
    <w:rsid w:val="00E36CA0"/>
    <w:rsid w:val="00E45B16"/>
    <w:rsid w:val="00E46CC6"/>
    <w:rsid w:val="00E500E3"/>
    <w:rsid w:val="00E554BD"/>
    <w:rsid w:val="00E5610B"/>
    <w:rsid w:val="00E64B70"/>
    <w:rsid w:val="00E911CA"/>
    <w:rsid w:val="00E9492F"/>
    <w:rsid w:val="00E96E94"/>
    <w:rsid w:val="00E97241"/>
    <w:rsid w:val="00EA6CFF"/>
    <w:rsid w:val="00EC05D6"/>
    <w:rsid w:val="00EC45C9"/>
    <w:rsid w:val="00ED6036"/>
    <w:rsid w:val="00EF74AC"/>
    <w:rsid w:val="00EF7E8A"/>
    <w:rsid w:val="00F04CA9"/>
    <w:rsid w:val="00F14355"/>
    <w:rsid w:val="00F458F0"/>
    <w:rsid w:val="00F54EB4"/>
    <w:rsid w:val="00F629A8"/>
    <w:rsid w:val="00F65D4A"/>
    <w:rsid w:val="00F67A10"/>
    <w:rsid w:val="00F83A5D"/>
    <w:rsid w:val="00F84D6E"/>
    <w:rsid w:val="00FA2DAD"/>
    <w:rsid w:val="00FA5B74"/>
    <w:rsid w:val="00FA778D"/>
    <w:rsid w:val="00FB0692"/>
    <w:rsid w:val="00FC283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C2FE6"/>
  </w:style>
  <w:style w:type="paragraph" w:customStyle="1" w:styleId="B5AA058465964D468A30040C44D4A755">
    <w:name w:val="B5AA058465964D468A30040C44D4A755"/>
    <w:rsid w:val="009C2FE6"/>
  </w:style>
  <w:style w:type="paragraph" w:customStyle="1" w:styleId="4E671768AE3C46D69319D0FF99E2A545">
    <w:name w:val="4E671768AE3C46D69319D0FF99E2A545"/>
    <w:rsid w:val="009C2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02F5-0ED1-41BE-A6C7-B05947D6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24</Pages>
  <Words>10049</Words>
  <Characters>57282</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17</cp:revision>
  <cp:lastPrinted>2023-05-05T11:06:00Z</cp:lastPrinted>
  <dcterms:created xsi:type="dcterms:W3CDTF">2023-04-05T12:38:00Z</dcterms:created>
  <dcterms:modified xsi:type="dcterms:W3CDTF">2023-05-05T11:06:00Z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