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07" w:rsidRPr="004955EA" w:rsidRDefault="00E55907" w:rsidP="00A037CD">
      <w:pPr>
        <w:pStyle w:val="Nzov"/>
        <w:rPr>
          <w:sz w:val="24"/>
          <w:szCs w:val="24"/>
        </w:rPr>
      </w:pPr>
      <w:bookmarkStart w:id="0" w:name="_GoBack"/>
      <w:bookmarkEnd w:id="0"/>
      <w:r w:rsidRPr="004955EA">
        <w:rPr>
          <w:sz w:val="24"/>
          <w:szCs w:val="24"/>
        </w:rPr>
        <w:t>ZOZNAM PRÍLOH K ŽIADOSTI O PLATBU</w:t>
      </w:r>
    </w:p>
    <w:p w:rsidR="00E55907" w:rsidRPr="004955EA" w:rsidRDefault="00E55907" w:rsidP="00A037CD">
      <w:pPr>
        <w:jc w:val="center"/>
      </w:pPr>
    </w:p>
    <w:p w:rsidR="00E55907" w:rsidRPr="004955EA" w:rsidRDefault="00E55907" w:rsidP="00A037CD">
      <w:pPr>
        <w:jc w:val="center"/>
      </w:pPr>
    </w:p>
    <w:p w:rsidR="00E55907" w:rsidRPr="004955EA" w:rsidRDefault="00E55907" w:rsidP="00A037CD">
      <w:pPr>
        <w:keepNext/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PRVSR 2007  – 2013 </w:t>
      </w:r>
    </w:p>
    <w:p w:rsidR="00E55907" w:rsidRPr="004955EA" w:rsidRDefault="00E55907" w:rsidP="00A037CD">
      <w:pPr>
        <w:keepNext/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1.3 Infraštruktúra týkajúca sa rozvoja a adaptácie poľnohospodárstva</w:t>
      </w:r>
    </w:p>
    <w:p w:rsidR="00E55907" w:rsidRPr="004955EA" w:rsidRDefault="00E55907" w:rsidP="00A037CD">
      <w:pPr>
        <w:keepNext/>
        <w:ind w:left="1440"/>
        <w:rPr>
          <w:b/>
          <w:bCs/>
          <w:i/>
          <w:iCs/>
        </w:rPr>
      </w:pPr>
      <w:r w:rsidRPr="004955EA">
        <w:rPr>
          <w:b/>
          <w:bCs/>
          <w:i/>
          <w:iCs/>
        </w:rPr>
        <w:t>a lesného hospodárstva</w:t>
      </w:r>
    </w:p>
    <w:p w:rsidR="00E55907" w:rsidRPr="004955EA" w:rsidRDefault="00E55907" w:rsidP="00A037CD">
      <w:pPr>
        <w:jc w:val="center"/>
        <w:rPr>
          <w:lang w:eastAsia="cs-CZ"/>
        </w:rPr>
      </w:pPr>
    </w:p>
    <w:p w:rsidR="00E55907" w:rsidRPr="004955EA" w:rsidRDefault="00E55907" w:rsidP="00A037CD">
      <w:pPr>
        <w:jc w:val="center"/>
        <w:rPr>
          <w:lang w:eastAsia="cs-CZ"/>
        </w:rPr>
      </w:pPr>
    </w:p>
    <w:p w:rsidR="00E55907" w:rsidRPr="004955EA" w:rsidRDefault="00E55907" w:rsidP="00A037CD">
      <w:pPr>
        <w:jc w:val="center"/>
        <w:rPr>
          <w:lang w:eastAsia="cs-CZ"/>
        </w:rPr>
      </w:pPr>
      <w:r w:rsidRPr="004955EA">
        <w:rPr>
          <w:lang w:eastAsia="cs-CZ"/>
        </w:rPr>
        <w:t xml:space="preserve">Prílohy predkladané pri </w:t>
      </w:r>
      <w:r w:rsidRPr="004955EA">
        <w:rPr>
          <w:b/>
          <w:bCs/>
          <w:lang w:eastAsia="cs-CZ"/>
        </w:rPr>
        <w:t>Žiadosti o zálohovú platbu</w:t>
      </w:r>
    </w:p>
    <w:p w:rsidR="00E55907" w:rsidRPr="004955EA" w:rsidRDefault="00E55907" w:rsidP="00A037CD">
      <w:pPr>
        <w:jc w:val="center"/>
        <w:rPr>
          <w:lang w:eastAsia="cs-CZ"/>
        </w:rPr>
      </w:pP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94"/>
      </w:tblGrid>
      <w:tr w:rsidR="00E55907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907" w:rsidRPr="004955EA" w:rsidRDefault="00E55907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907" w:rsidRPr="004955EA" w:rsidRDefault="00E55907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55907" w:rsidRPr="004955EA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4955EA" w:rsidRDefault="00E55907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907" w:rsidRPr="004955EA" w:rsidRDefault="00E55907" w:rsidP="00A91BB2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Formulár Žiadosti o platbu</w:t>
            </w:r>
          </w:p>
        </w:tc>
      </w:tr>
    </w:tbl>
    <w:p w:rsidR="00E55907" w:rsidRPr="004955EA" w:rsidRDefault="00E55907" w:rsidP="00A037CD">
      <w:pPr>
        <w:tabs>
          <w:tab w:val="left" w:pos="1035"/>
        </w:tabs>
        <w:rPr>
          <w:lang w:eastAsia="cs-CZ"/>
        </w:rPr>
      </w:pPr>
      <w:r w:rsidRPr="004955EA">
        <w:rPr>
          <w:lang w:eastAsia="cs-CZ"/>
        </w:rPr>
        <w:tab/>
      </w:r>
    </w:p>
    <w:p w:rsidR="00E55907" w:rsidRPr="004955EA" w:rsidRDefault="00E55907" w:rsidP="00A037CD">
      <w:pPr>
        <w:tabs>
          <w:tab w:val="left" w:pos="1035"/>
        </w:tabs>
        <w:rPr>
          <w:lang w:eastAsia="cs-CZ"/>
        </w:rPr>
      </w:pPr>
    </w:p>
    <w:p w:rsidR="00E55907" w:rsidRPr="004955EA" w:rsidRDefault="00E55907" w:rsidP="00A037CD">
      <w:pPr>
        <w:tabs>
          <w:tab w:val="left" w:pos="1035"/>
        </w:tabs>
        <w:rPr>
          <w:lang w:eastAsia="cs-CZ"/>
        </w:rPr>
      </w:pPr>
    </w:p>
    <w:p w:rsidR="00E55907" w:rsidRPr="004955EA" w:rsidRDefault="00E55907" w:rsidP="00A037CD">
      <w:pPr>
        <w:tabs>
          <w:tab w:val="left" w:pos="1035"/>
        </w:tabs>
        <w:rPr>
          <w:lang w:eastAsia="cs-CZ"/>
        </w:rPr>
      </w:pPr>
    </w:p>
    <w:p w:rsidR="00E55907" w:rsidRPr="004955EA" w:rsidRDefault="00E55907" w:rsidP="00A037CD">
      <w:pPr>
        <w:jc w:val="center"/>
        <w:rPr>
          <w:lang w:eastAsia="cs-CZ"/>
        </w:rPr>
      </w:pPr>
      <w:r w:rsidRPr="004955EA">
        <w:t xml:space="preserve">Prílohy predkladané pri Žiadosti o refundáciu, </w:t>
      </w:r>
      <w:r w:rsidRPr="004955EA">
        <w:rPr>
          <w:b/>
          <w:bCs/>
        </w:rPr>
        <w:t>Žiadosti o zúčtovanie zálohovej platby</w:t>
      </w:r>
    </w:p>
    <w:p w:rsidR="00E55907" w:rsidRPr="004955EA" w:rsidRDefault="00E55907" w:rsidP="00A037CD">
      <w:pPr>
        <w:pStyle w:val="Nadpis2"/>
        <w:spacing w:before="0" w:after="0"/>
        <w:ind w:left="170"/>
        <w:rPr>
          <w:rFonts w:cs="Times New Roman"/>
        </w:rPr>
      </w:pPr>
      <w:r w:rsidRPr="004955EA">
        <w:rPr>
          <w:rFonts w:cs="Times New Roman"/>
        </w:rPr>
        <w:tab/>
      </w:r>
      <w:r w:rsidRPr="004955EA">
        <w:rPr>
          <w:rFonts w:cs="Times New Roman"/>
        </w:rPr>
        <w:tab/>
      </w:r>
      <w:r w:rsidRPr="004955EA">
        <w:rPr>
          <w:rFonts w:cs="Times New Roman"/>
        </w:rPr>
        <w:tab/>
      </w:r>
      <w:r w:rsidRPr="004955EA">
        <w:rPr>
          <w:rFonts w:cs="Times New Roman"/>
        </w:rPr>
        <w:tab/>
      </w:r>
      <w:r w:rsidRPr="004955EA">
        <w:rPr>
          <w:rFonts w:cs="Times New Roman"/>
        </w:rPr>
        <w:tab/>
      </w:r>
      <w:r w:rsidRPr="004955EA">
        <w:rPr>
          <w:rFonts w:cs="Times New Roman"/>
        </w:rPr>
        <w:tab/>
      </w: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8505"/>
      </w:tblGrid>
      <w:tr w:rsidR="00E55907" w:rsidRPr="00A037CD">
        <w:trPr>
          <w:trHeight w:val="4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907" w:rsidRPr="00A037CD" w:rsidRDefault="00E55907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907" w:rsidRPr="00A037CD" w:rsidRDefault="00E55907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55907" w:rsidRPr="00A037CD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037CD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907" w:rsidRPr="00A037CD" w:rsidRDefault="00E55907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E55907" w:rsidRPr="00A037CD" w:rsidRDefault="00E55907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A037CD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 w:rsidRPr="00A037CD">
                <w:rPr>
                  <w:rStyle w:val="Hypertextovprepojenie"/>
                  <w:color w:val="auto"/>
                  <w:sz w:val="20"/>
                  <w:szCs w:val="20"/>
                </w:rPr>
                <w:t>http://www.apa.sk/</w:t>
              </w:r>
            </w:hyperlink>
            <w:r w:rsidRPr="00A037CD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</w:p>
        </w:tc>
      </w:tr>
      <w:tr w:rsidR="00E55907" w:rsidRPr="00A037CD">
        <w:trPr>
          <w:trHeight w:val="1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037CD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907" w:rsidRPr="00A037CD" w:rsidRDefault="00E55907" w:rsidP="00A91BB2">
            <w:pPr>
              <w:autoSpaceDE w:val="0"/>
              <w:autoSpaceDN w:val="0"/>
              <w:adjustRightInd w:val="0"/>
              <w:spacing w:line="240" w:lineRule="atLeast"/>
              <w:ind w:right="127"/>
              <w:rPr>
                <w:b/>
                <w:bCs/>
                <w:sz w:val="20"/>
                <w:szCs w:val="20"/>
              </w:rPr>
            </w:pPr>
            <w:r w:rsidRPr="00A037CD">
              <w:rPr>
                <w:b/>
                <w:bCs/>
                <w:sz w:val="20"/>
                <w:szCs w:val="20"/>
              </w:rPr>
              <w:t>Oznámenie o zmene v projekte Zmluva č. ...</w:t>
            </w:r>
          </w:p>
          <w:p w:rsidR="00E55907" w:rsidRPr="00A037CD" w:rsidRDefault="00E55907" w:rsidP="00A037CD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A037CD">
              <w:rPr>
                <w:noProof/>
              </w:rPr>
              <w:t xml:space="preserve">predkladá konečný prijímateľ v zmysle Zmluvy o poskytnutí NFP (ďalej len „Zmluva o NFP“)  uzavretej s PPA pri obstaraní/modernizácii hnuteľných vecí v prípade, že došlo k zmene niektorej položky uvedenej v tabuľke č.14, ktorá tvorí prílohu k Zmluve o NFP, spolu s písomným odborným stanoviskom od dodávateľa vybraného vo výberovom konaní predmetnej veci. </w:t>
            </w:r>
          </w:p>
        </w:tc>
      </w:tr>
      <w:tr w:rsidR="00E55907" w:rsidRPr="00A037CD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037CD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91BB2">
            <w:pPr>
              <w:ind w:right="127"/>
              <w:rPr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Faktúra</w:t>
            </w:r>
            <w:r w:rsidRPr="00A037CD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E55907" w:rsidRPr="00A037CD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037CD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Dodací list</w:t>
            </w:r>
            <w:r w:rsidRPr="00A037CD">
              <w:rPr>
                <w:noProof/>
                <w:sz w:val="20"/>
                <w:szCs w:val="20"/>
                <w:lang w:eastAsia="cs-CZ"/>
              </w:rPr>
              <w:t>v prípade stavebných investícií</w:t>
            </w:r>
            <w:r w:rsidRPr="00A037CD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Súpis prác a Krycí list čerpania</w:t>
            </w:r>
          </w:p>
          <w:p w:rsidR="00E55907" w:rsidRPr="00A037CD" w:rsidRDefault="00E55907" w:rsidP="00A037CD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u w:val="single"/>
              </w:rPr>
            </w:pPr>
            <w:r w:rsidRPr="00A037CD">
              <w:rPr>
                <w:noProof/>
              </w:rPr>
              <w:t>opečiatkovaný a podpísaný dodávateľom a odberateľom, prípadne stavebným dozorom.</w:t>
            </w:r>
          </w:p>
          <w:p w:rsidR="00E55907" w:rsidRPr="00A037CD" w:rsidRDefault="00E55907" w:rsidP="00A91BB2">
            <w:pPr>
              <w:ind w:left="127" w:right="127"/>
              <w:jc w:val="both"/>
              <w:rPr>
                <w:noProof/>
                <w:sz w:val="20"/>
                <w:szCs w:val="20"/>
              </w:rPr>
            </w:pPr>
            <w:r w:rsidRPr="00A037CD">
              <w:rPr>
                <w:noProof/>
                <w:u w:val="single"/>
              </w:rPr>
              <w:t>Súpisy prác k faktúre, resp. dodacie listy, je nutné predkladať aj elektronicky vo formáte Excel na CD! (netýka sa mechanizácie v rámci obstarania a modernizácie technického a technologického vybavenia).</w:t>
            </w:r>
          </w:p>
        </w:tc>
      </w:tr>
      <w:tr w:rsidR="00E55907" w:rsidRPr="00A037CD">
        <w:trPr>
          <w:trHeight w:val="1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037CD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Výpis zo štátnej pokladnice</w:t>
            </w:r>
          </w:p>
        </w:tc>
      </w:tr>
      <w:tr w:rsidR="00E55907" w:rsidRPr="00A037C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037CD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A037CD">
              <w:rPr>
                <w:b/>
                <w:bCs/>
                <w:noProof/>
                <w:lang w:val="sk-SK"/>
              </w:rPr>
              <w:t>Zmluvys dodávateľmi tovarov, prác a služieb</w:t>
            </w:r>
            <w:r w:rsidRPr="00A037CD">
              <w:rPr>
                <w:noProof/>
                <w:lang w:val="sk-SK"/>
              </w:rPr>
              <w:t xml:space="preserve"> (vrátane dodatkov)</w:t>
            </w:r>
          </w:p>
          <w:p w:rsidR="00E55907" w:rsidRPr="00A037CD" w:rsidRDefault="00E55907" w:rsidP="00A037CD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A037CD">
              <w:rPr>
                <w:noProof/>
                <w:lang w:val="sk-SK"/>
              </w:rPr>
              <w:t>v prípade, že ešte neboli predložené.</w:t>
            </w:r>
          </w:p>
        </w:tc>
      </w:tr>
      <w:tr w:rsidR="00E55907" w:rsidRPr="00A037C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037CD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A037CD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E55907" w:rsidRPr="00A037CD" w:rsidRDefault="00E55907" w:rsidP="00A037CD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A037CD">
              <w:rPr>
                <w:noProof/>
                <w:lang w:val="sk-SK"/>
              </w:rPr>
              <w:t>predkladá sa pri poslednej ŽoP;</w:t>
            </w:r>
          </w:p>
          <w:p w:rsidR="00E55907" w:rsidRPr="00A037CD" w:rsidRDefault="00E55907" w:rsidP="00A037CD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A037CD">
              <w:rPr>
                <w:noProof/>
                <w:lang w:val="sk-SK"/>
              </w:rPr>
              <w:t xml:space="preserve">predkladá sa </w:t>
            </w:r>
            <w:r w:rsidRPr="00A037CD">
              <w:rPr>
                <w:noProof/>
                <w:u w:val="single"/>
                <w:lang w:val="sk-SK"/>
              </w:rPr>
              <w:t>elektronická fotodokumentácia</w:t>
            </w:r>
            <w:r w:rsidRPr="00A037CD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A037CD">
              <w:rPr>
                <w:i/>
                <w:iCs/>
                <w:noProof/>
                <w:lang w:val="sk-SK"/>
              </w:rPr>
              <w:t>troch fotografií predmetu projektu</w:t>
            </w:r>
            <w:r w:rsidRPr="00A037CD">
              <w:rPr>
                <w:noProof/>
                <w:lang w:val="sk-SK"/>
              </w:rPr>
              <w:t xml:space="preserve">  a súčasne z minimálne </w:t>
            </w:r>
            <w:r w:rsidRPr="00A037CD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A037CD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A037CD">
              <w:rPr>
                <w:noProof/>
                <w:u w:val="single"/>
                <w:lang w:val="sk-SK"/>
              </w:rPr>
              <w:t>spolu s písomným splnomocnením</w:t>
            </w:r>
            <w:r w:rsidRPr="00A037CD">
              <w:rPr>
                <w:noProof/>
                <w:lang w:val="sk-SK"/>
              </w:rPr>
              <w:t xml:space="preserve"> pre PPA a Ministerstvo pôdohospodárstva a rozvoja vidieka SR  na ich využitie v rámci propagácie Programu </w:t>
            </w:r>
            <w:r w:rsidRPr="00A037CD">
              <w:rPr>
                <w:noProof/>
                <w:lang w:val="sk-SK"/>
              </w:rPr>
              <w:lastRenderedPageBreak/>
              <w:t xml:space="preserve">rozvoja vidieka SR 2007 – 2013 (formulár plnomocenstvo k foto je na webovom sídle  </w:t>
            </w:r>
            <w:hyperlink r:id="rId8" w:history="1">
              <w:r w:rsidRPr="00A037CD">
                <w:rPr>
                  <w:noProof/>
                </w:rPr>
                <w:t>http://www.apa.sk/</w:t>
              </w:r>
            </w:hyperlink>
            <w:r w:rsidRPr="00A037CD">
              <w:rPr>
                <w:noProof/>
                <w:lang w:val="sk-SK"/>
              </w:rPr>
              <w:t>).</w:t>
            </w:r>
          </w:p>
        </w:tc>
      </w:tr>
      <w:tr w:rsidR="00E55907" w:rsidRPr="00A037CD">
        <w:trPr>
          <w:trHeight w:val="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037CD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037CD">
              <w:rPr>
                <w:b/>
                <w:bCs/>
                <w:noProof/>
                <w:sz w:val="20"/>
                <w:szCs w:val="20"/>
              </w:rPr>
              <w:lastRenderedPageBreak/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07" w:rsidRPr="00A037CD" w:rsidRDefault="00E55907" w:rsidP="00A91BB2">
            <w:pPr>
              <w:pStyle w:val="Textpoznmkypodiarou"/>
              <w:ind w:right="127"/>
              <w:rPr>
                <w:lang w:val="sk-SK"/>
              </w:rPr>
            </w:pPr>
            <w:r w:rsidRPr="00A037CD">
              <w:rPr>
                <w:b/>
                <w:bCs/>
                <w:lang w:val="sk-SK"/>
              </w:rPr>
              <w:t>Doklady</w:t>
            </w:r>
            <w:r w:rsidRPr="00A037CD">
              <w:rPr>
                <w:lang w:val="sk-SK"/>
              </w:rPr>
              <w:t xml:space="preserve"> vyplývajúce</w:t>
            </w:r>
          </w:p>
          <w:p w:rsidR="00E55907" w:rsidRPr="00A037CD" w:rsidRDefault="00E55907" w:rsidP="00A037CD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A037CD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E55907" w:rsidRPr="00A037CD" w:rsidRDefault="00E55907" w:rsidP="00A037CD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A037CD">
              <w:rPr>
                <w:b/>
                <w:bCs/>
                <w:lang w:val="sk-SK"/>
              </w:rPr>
              <w:t>z</w:t>
            </w:r>
            <w:r w:rsidRPr="00A037CD">
              <w:rPr>
                <w:lang w:val="sk-SK"/>
              </w:rPr>
              <w:t> </w:t>
            </w:r>
            <w:r w:rsidRPr="00A037CD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A037CD">
              <w:rPr>
                <w:lang w:val="sk-SK"/>
              </w:rPr>
              <w:t>).</w:t>
            </w:r>
          </w:p>
        </w:tc>
      </w:tr>
    </w:tbl>
    <w:p w:rsidR="00E55907" w:rsidRPr="004955EA" w:rsidRDefault="00E55907" w:rsidP="00A037CD">
      <w:pPr>
        <w:pStyle w:val="Zkladntext"/>
        <w:rPr>
          <w:b/>
          <w:bCs/>
          <w:u w:val="single"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E55907" w:rsidRDefault="00E55907" w:rsidP="00A037CD">
      <w:r>
        <w:rPr>
          <w:b/>
          <w:bCs/>
        </w:rPr>
        <w:t>Konečný prijímateľ predkladá všetky prílohy k Žiadosti o platbu v čitateľnej kópii ak sa nevyžaduje originál.</w:t>
      </w: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Default="00E55907" w:rsidP="00A037CD">
      <w:pPr>
        <w:pStyle w:val="Zkladntext"/>
        <w:rPr>
          <w:b/>
          <w:bCs/>
        </w:rPr>
      </w:pPr>
    </w:p>
    <w:p w:rsidR="00E55907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Pr="004955EA" w:rsidRDefault="00E55907" w:rsidP="00A037CD">
      <w:pPr>
        <w:pStyle w:val="Zkladntext"/>
        <w:rPr>
          <w:b/>
          <w:bCs/>
        </w:rPr>
      </w:pPr>
    </w:p>
    <w:p w:rsidR="00E55907" w:rsidRDefault="00E55907"/>
    <w:sectPr w:rsidR="00E55907" w:rsidSect="002B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07" w:rsidRDefault="00E55907" w:rsidP="00A037CD">
      <w:r>
        <w:separator/>
      </w:r>
    </w:p>
  </w:endnote>
  <w:endnote w:type="continuationSeparator" w:id="0">
    <w:p w:rsidR="00E55907" w:rsidRDefault="00E55907" w:rsidP="00A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07" w:rsidRDefault="00E55907" w:rsidP="00A037CD">
      <w:r>
        <w:separator/>
      </w:r>
    </w:p>
  </w:footnote>
  <w:footnote w:type="continuationSeparator" w:id="0">
    <w:p w:rsidR="00E55907" w:rsidRDefault="00E55907" w:rsidP="00A037CD">
      <w:r>
        <w:continuationSeparator/>
      </w:r>
    </w:p>
  </w:footnote>
  <w:footnote w:id="1">
    <w:p w:rsidR="00E55907" w:rsidRDefault="00E55907" w:rsidP="00A037CD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originál aj fotokópia obsahujú:</w:t>
      </w:r>
    </w:p>
    <w:p w:rsidR="00E55907" w:rsidRDefault="00E55907" w:rsidP="00A037C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E55907" w:rsidRDefault="00E55907" w:rsidP="00A037CD">
      <w:pPr>
        <w:pStyle w:val="Zkladntext"/>
        <w:numPr>
          <w:ilvl w:val="0"/>
          <w:numId w:val="2"/>
        </w:numPr>
        <w:tabs>
          <w:tab w:val="num" w:pos="720"/>
          <w:tab w:val="left" w:pos="108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E55907" w:rsidRDefault="00E55907" w:rsidP="00A037CD">
      <w:pPr>
        <w:pStyle w:val="Zkladntext"/>
        <w:numPr>
          <w:ilvl w:val="0"/>
          <w:numId w:val="3"/>
        </w:numPr>
        <w:tabs>
          <w:tab w:val="num" w:pos="720"/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E55907" w:rsidRDefault="00E55907" w:rsidP="00A037CD">
      <w:pPr>
        <w:pStyle w:val="Zkladntext"/>
        <w:numPr>
          <w:ilvl w:val="0"/>
          <w:numId w:val="4"/>
        </w:numPr>
        <w:tabs>
          <w:tab w:val="num" w:pos="720"/>
          <w:tab w:val="left" w:pos="108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E55907" w:rsidRPr="00DF47A4" w:rsidRDefault="00E55907" w:rsidP="00A037CD">
      <w:pPr>
        <w:pStyle w:val="Zkladntext"/>
        <w:numPr>
          <w:ilvl w:val="0"/>
          <w:numId w:val="5"/>
        </w:numPr>
        <w:tabs>
          <w:tab w:val="num" w:pos="720"/>
          <w:tab w:val="left" w:pos="1080"/>
        </w:tabs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dátum zaúčtovania;</w:t>
      </w:r>
    </w:p>
    <w:p w:rsidR="00000000" w:rsidRDefault="00E55907" w:rsidP="00A037CD">
      <w:pPr>
        <w:pStyle w:val="Zkladntext"/>
        <w:numPr>
          <w:ilvl w:val="0"/>
          <w:numId w:val="5"/>
        </w:numPr>
        <w:tabs>
          <w:tab w:val="num" w:pos="720"/>
          <w:tab w:val="left" w:pos="1080"/>
        </w:tabs>
        <w:spacing w:line="240" w:lineRule="auto"/>
      </w:pPr>
      <w:r w:rsidRPr="00895AC0">
        <w:rPr>
          <w:sz w:val="20"/>
          <w:szCs w:val="20"/>
        </w:rPr>
        <w:t>záznam alebo pečiatku  „financované z </w:t>
      </w:r>
      <w:r w:rsidRPr="004273D3">
        <w:rPr>
          <w:sz w:val="20"/>
          <w:szCs w:val="20"/>
        </w:rPr>
        <w:t>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BB5698"/>
    <w:multiLevelType w:val="hybridMultilevel"/>
    <w:tmpl w:val="9D068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CD"/>
    <w:rsid w:val="002B040A"/>
    <w:rsid w:val="004273D3"/>
    <w:rsid w:val="004955EA"/>
    <w:rsid w:val="00596638"/>
    <w:rsid w:val="007663E5"/>
    <w:rsid w:val="007A5A85"/>
    <w:rsid w:val="00895AC0"/>
    <w:rsid w:val="00A037CD"/>
    <w:rsid w:val="00A602B0"/>
    <w:rsid w:val="00A91BB2"/>
    <w:rsid w:val="00DF47A4"/>
    <w:rsid w:val="00E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9C8994-2014-4F02-B683-44471068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7C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37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037CD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037CD"/>
    <w:rPr>
      <w:rFonts w:ascii="Arial" w:hAnsi="Arial" w:cs="Arial"/>
      <w:b/>
      <w:bCs/>
      <w:i/>
      <w:iCs/>
      <w:sz w:val="28"/>
      <w:szCs w:val="28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A037CD"/>
    <w:pPr>
      <w:jc w:val="center"/>
    </w:pPr>
    <w:rPr>
      <w:b/>
      <w:bCs/>
      <w:sz w:val="32"/>
      <w:szCs w:val="32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A037CD"/>
    <w:rPr>
      <w:vertAlign w:val="superscript"/>
    </w:rPr>
  </w:style>
  <w:style w:type="character" w:customStyle="1" w:styleId="NzovChar">
    <w:name w:val="Názov Char"/>
    <w:basedOn w:val="Predvolenpsmoodseku"/>
    <w:link w:val="Nzov"/>
    <w:uiPriority w:val="99"/>
    <w:locked/>
    <w:rsid w:val="00A037CD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A037CD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A037CD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037CD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A037CD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>PPA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