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0DC" w:rsidRPr="00066530" w:rsidRDefault="00DA10DC" w:rsidP="00DA10DC">
      <w:pPr>
        <w:rPr>
          <w:color w:val="FFFFFF"/>
        </w:rPr>
      </w:pPr>
      <w:bookmarkStart w:id="0" w:name="_GoBack"/>
      <w:bookmarkEnd w:id="0"/>
    </w:p>
    <w:p w:rsidR="00DA10DC" w:rsidRDefault="00DA10DC" w:rsidP="00DA10DC"/>
    <w:p w:rsidR="002300D0" w:rsidRDefault="00066530" w:rsidP="002300D0">
      <w:r>
        <w:t>20</w:t>
      </w:r>
      <w:r w:rsidR="002300D0">
        <w:t>-</w:t>
      </w:r>
      <w:r>
        <w:t>08-</w:t>
      </w:r>
      <w:r w:rsidR="002300D0">
        <w:t>2009</w:t>
      </w:r>
    </w:p>
    <w:p w:rsidR="002300D0" w:rsidRDefault="002300D0" w:rsidP="002300D0">
      <w:r>
        <w:t xml:space="preserve">VÝZVA NA PREDKLADANIE ŽIADOSTÍ O UZNANIE ORGANIZÁCIÍ VÝROBCOV    V AKVAKULTÚRE              </w:t>
      </w:r>
    </w:p>
    <w:p w:rsidR="002300D0" w:rsidRPr="00416AFE" w:rsidRDefault="002300D0" w:rsidP="002300D0">
      <w:pPr>
        <w:pStyle w:val="Normlnywebov"/>
        <w:rPr>
          <w:lang w:val="sk-SK"/>
        </w:rPr>
      </w:pPr>
      <w:r w:rsidRPr="00416AFE">
        <w:rPr>
          <w:lang w:val="sk-SK"/>
        </w:rPr>
        <w:t xml:space="preserve">Pôdohospodárska platobná agentúra, v súčinnosti Ministerstvom pôdohospodárstva Slovenskej republiky na úseku štátnej správy </w:t>
      </w:r>
    </w:p>
    <w:p w:rsidR="002300D0" w:rsidRPr="00416AFE" w:rsidRDefault="002300D0" w:rsidP="002300D0">
      <w:pPr>
        <w:pStyle w:val="Normlnywebov"/>
        <w:jc w:val="center"/>
        <w:rPr>
          <w:lang w:val="sk-SK"/>
        </w:rPr>
      </w:pPr>
      <w:r w:rsidRPr="00416AFE">
        <w:rPr>
          <w:rStyle w:val="Siln"/>
          <w:lang w:val="sk-SK"/>
        </w:rPr>
        <w:t>V y z ý v a</w:t>
      </w:r>
    </w:p>
    <w:p w:rsidR="002300D0" w:rsidRPr="00416AFE" w:rsidRDefault="002300D0" w:rsidP="002300D0">
      <w:pPr>
        <w:pStyle w:val="Normlnywebov"/>
        <w:rPr>
          <w:lang w:val="sk-SK"/>
        </w:rPr>
      </w:pPr>
      <w:r w:rsidRPr="00416AFE">
        <w:rPr>
          <w:lang w:val="sk-SK"/>
        </w:rPr>
        <w:t>uchádzačov (žiadateľov) na predkladanie žiadostí o uznanie organizácií výrobcov v</w:t>
      </w:r>
      <w:r w:rsidR="002A7740">
        <w:rPr>
          <w:lang w:val="sk-SK"/>
        </w:rPr>
        <w:t> akvakul</w:t>
      </w:r>
      <w:r w:rsidR="002A7740" w:rsidRPr="005544FB">
        <w:rPr>
          <w:lang w:val="sk-SK"/>
        </w:rPr>
        <w:t xml:space="preserve">-       </w:t>
      </w:r>
      <w:r w:rsidRPr="005544FB">
        <w:rPr>
          <w:lang w:val="sk-SK"/>
        </w:rPr>
        <w:t>t</w:t>
      </w:r>
      <w:r w:rsidRPr="00416AFE">
        <w:rPr>
          <w:lang w:val="sk-SK"/>
        </w:rPr>
        <w:t xml:space="preserve">úre, osobne  na podateľňu Platobnej agentúry, alebo poštou na </w:t>
      </w:r>
      <w:r w:rsidRPr="00416AFE">
        <w:rPr>
          <w:rStyle w:val="Siln"/>
          <w:lang w:val="sk-SK"/>
        </w:rPr>
        <w:t>Platobnú agentúru, Sekciu organizácie trhu (SOT), Dobrovičova 12, 815 26 Bratislava resp. Odbor živočíšnych</w:t>
      </w:r>
      <w:r w:rsidR="002A7740">
        <w:rPr>
          <w:rStyle w:val="Siln"/>
          <w:lang w:val="sk-SK"/>
        </w:rPr>
        <w:t xml:space="preserve"> ko-</w:t>
      </w:r>
      <w:r w:rsidRPr="00416AFE">
        <w:rPr>
          <w:rStyle w:val="Siln"/>
          <w:lang w:val="sk-SK"/>
        </w:rPr>
        <w:t xml:space="preserve"> modít, Bratislava</w:t>
      </w:r>
      <w:r w:rsidRPr="00416AFE">
        <w:rPr>
          <w:lang w:val="sk-SK"/>
        </w:rPr>
        <w:t>.</w:t>
      </w:r>
      <w:r w:rsidRPr="00416AFE">
        <w:rPr>
          <w:lang w:val="sk-SK"/>
        </w:rPr>
        <w:br/>
        <w:t> </w:t>
      </w:r>
    </w:p>
    <w:p w:rsidR="002300D0" w:rsidRDefault="002300D0" w:rsidP="002300D0">
      <w:pPr>
        <w:pStyle w:val="Normlnywebov"/>
        <w:rPr>
          <w:lang w:val="sk-SK"/>
        </w:rPr>
      </w:pPr>
      <w:r w:rsidRPr="00416AFE">
        <w:rPr>
          <w:lang w:val="sk-SK"/>
        </w:rPr>
        <w:t>V zmysle nariadenia Rady č. 104/2000 a nariadenia Komisie (ES) č.1767/2004 žiadateľom o uznanie organizácií výrobcov  v</w:t>
      </w:r>
      <w:r w:rsidR="005544FB">
        <w:rPr>
          <w:lang w:val="sk-SK"/>
        </w:rPr>
        <w:t> </w:t>
      </w:r>
      <w:r w:rsidRPr="00416AFE">
        <w:rPr>
          <w:lang w:val="sk-SK"/>
        </w:rPr>
        <w:t>akvakultúre</w:t>
      </w:r>
      <w:r w:rsidR="005544FB">
        <w:rPr>
          <w:lang w:val="sk-SK"/>
        </w:rPr>
        <w:t>,</w:t>
      </w:r>
      <w:r w:rsidRPr="00416AFE">
        <w:rPr>
          <w:lang w:val="sk-SK"/>
        </w:rPr>
        <w:t xml:space="preserve">  </w:t>
      </w:r>
      <w:r>
        <w:rPr>
          <w:lang w:val="sk-SK"/>
        </w:rPr>
        <w:t xml:space="preserve">musí </w:t>
      </w:r>
      <w:r w:rsidRPr="00416AFE">
        <w:rPr>
          <w:lang w:val="sk-SK"/>
        </w:rPr>
        <w:t xml:space="preserve"> byť  právnická osoba, ktorá </w:t>
      </w:r>
      <w:r>
        <w:rPr>
          <w:lang w:val="sk-SK"/>
        </w:rPr>
        <w:t>spĺňa</w:t>
      </w:r>
      <w:r w:rsidRPr="00416AFE">
        <w:rPr>
          <w:lang w:val="sk-SK"/>
        </w:rPr>
        <w:t xml:space="preserve"> n</w:t>
      </w:r>
      <w:r>
        <w:rPr>
          <w:lang w:val="sk-SK"/>
        </w:rPr>
        <w:t>a</w:t>
      </w:r>
      <w:r w:rsidRPr="00416AFE">
        <w:rPr>
          <w:lang w:val="sk-SK"/>
        </w:rPr>
        <w:t xml:space="preserve">sledovné </w:t>
      </w:r>
      <w:r>
        <w:rPr>
          <w:lang w:val="sk-SK"/>
        </w:rPr>
        <w:t>podmienky</w:t>
      </w:r>
      <w:r w:rsidRPr="00416AFE">
        <w:rPr>
          <w:lang w:val="sk-SK"/>
        </w:rPr>
        <w:t xml:space="preserve"> :  </w:t>
      </w:r>
      <w:r w:rsidRPr="00416AFE">
        <w:rPr>
          <w:lang w:val="sk-SK"/>
        </w:rPr>
        <w:br/>
        <w:t> </w:t>
      </w:r>
    </w:p>
    <w:p w:rsidR="002300D0" w:rsidRDefault="002300D0" w:rsidP="002300D0">
      <w:pPr>
        <w:numPr>
          <w:ilvl w:val="0"/>
          <w:numId w:val="1"/>
        </w:numPr>
        <w:spacing w:after="120"/>
        <w:ind w:left="714" w:hanging="357"/>
        <w:jc w:val="both"/>
      </w:pPr>
      <w:r>
        <w:rPr>
          <w:sz w:val="22"/>
          <w:szCs w:val="22"/>
        </w:rPr>
        <w:t xml:space="preserve">OVA musí byť </w:t>
      </w:r>
      <w:r>
        <w:t>právnická osoba založená podľa Obchodného zákonníka.</w:t>
      </w:r>
    </w:p>
    <w:p w:rsidR="002300D0" w:rsidRDefault="002300D0" w:rsidP="002300D0">
      <w:pPr>
        <w:numPr>
          <w:ilvl w:val="0"/>
          <w:numId w:val="1"/>
        </w:numPr>
        <w:spacing w:after="120"/>
        <w:ind w:left="714" w:hanging="357"/>
        <w:jc w:val="both"/>
      </w:pPr>
      <w:r>
        <w:rPr>
          <w:sz w:val="22"/>
          <w:szCs w:val="22"/>
        </w:rPr>
        <w:t>OVA</w:t>
      </w:r>
      <w:r>
        <w:t xml:space="preserve"> musí mať sídlo na území SR, musí byť dostatočne ekonomicky aktívna (odpredáva najmenej 25% hmotnosti celkovej produkcie príslušného druhu v produkčnej oblasti, pre ktorý žiadajú uznanie</w:t>
      </w:r>
      <w:r>
        <w:rPr>
          <w:rStyle w:val="Odkaznapoznmkupodiarou"/>
        </w:rPr>
        <w:footnoteReference w:id="1"/>
      </w:r>
      <w:r>
        <w:t>)</w:t>
      </w:r>
      <w:r w:rsidRPr="009A14C2">
        <w:rPr>
          <w:rStyle w:val="Odkaznapoznmkupodiarou"/>
        </w:rPr>
        <w:t xml:space="preserve"> </w:t>
      </w:r>
      <w:r>
        <w:t xml:space="preserve">na území SR a musí požiadať o takéto uznanie. </w:t>
      </w:r>
    </w:p>
    <w:p w:rsidR="002300D0" w:rsidRDefault="002300D0" w:rsidP="001D070D">
      <w:pPr>
        <w:tabs>
          <w:tab w:val="num" w:pos="1080"/>
        </w:tabs>
        <w:spacing w:after="120"/>
        <w:jc w:val="both"/>
        <w:rPr>
          <w:b/>
        </w:rPr>
      </w:pPr>
      <w:r w:rsidRPr="00140F79">
        <w:rPr>
          <w:b/>
        </w:rPr>
        <w:t>Jednotliví členovia OVA nesmú byť majetkovo prepojení (vklady do základného imania, podiely spoločníkov, podiely členov družstva a pod.) ani prostredníctvom blízkych osôb (členovia štatutárnych orgánov a pod.).</w:t>
      </w:r>
    </w:p>
    <w:p w:rsidR="001D070D" w:rsidRPr="001D070D" w:rsidRDefault="001D070D" w:rsidP="001D070D">
      <w:pPr>
        <w:tabs>
          <w:tab w:val="num" w:pos="1080"/>
        </w:tabs>
        <w:spacing w:after="120"/>
        <w:jc w:val="both"/>
        <w:rPr>
          <w:b/>
        </w:rPr>
      </w:pPr>
    </w:p>
    <w:p w:rsidR="002300D0" w:rsidRDefault="002300D0" w:rsidP="002300D0">
      <w:pPr>
        <w:ind w:firstLine="540"/>
        <w:jc w:val="both"/>
      </w:pPr>
      <w:r w:rsidRPr="00416AFE">
        <w:t>Žiadosti o uznanie organizácií výrobcov v</w:t>
      </w:r>
      <w:r>
        <w:t> </w:t>
      </w:r>
      <w:r w:rsidRPr="00416AFE">
        <w:t>akvakultúre</w:t>
      </w:r>
      <w:r>
        <w:t xml:space="preserve">, </w:t>
      </w:r>
      <w:r w:rsidRPr="00416AFE">
        <w:t>je potrebné podáv</w:t>
      </w:r>
      <w:r>
        <w:t>ať na formulároch ktoré v</w:t>
      </w:r>
      <w:r w:rsidRPr="00416AFE">
        <w:t>ydáva Platobná agentúra </w:t>
      </w:r>
      <w:r>
        <w:t>.</w:t>
      </w:r>
      <w:r w:rsidRPr="00416AFE">
        <w:t xml:space="preserve"> </w:t>
      </w:r>
      <w:r>
        <w:t xml:space="preserve">Žiadosť musí byť vždy riadne a úplne vyplnená a musí byť čitateľne podpísaná oprávnenou osobou. </w:t>
      </w:r>
    </w:p>
    <w:p w:rsidR="002300D0" w:rsidRDefault="002300D0" w:rsidP="002300D0">
      <w:pPr>
        <w:jc w:val="both"/>
      </w:pPr>
      <w:r>
        <w:t xml:space="preserve">    </w:t>
      </w:r>
    </w:p>
    <w:p w:rsidR="002300D0" w:rsidRDefault="002300D0" w:rsidP="002300D0">
      <w:pPr>
        <w:jc w:val="both"/>
      </w:pPr>
      <w:r>
        <w:t>Žiadosť prijíma PPA neobmedzene.</w:t>
      </w:r>
    </w:p>
    <w:p w:rsidR="002300D0" w:rsidRDefault="002300D0" w:rsidP="002300D0">
      <w:pPr>
        <w:jc w:val="both"/>
      </w:pPr>
    </w:p>
    <w:p w:rsidR="002300D0" w:rsidRDefault="002300D0" w:rsidP="002300D0">
      <w:pPr>
        <w:jc w:val="both"/>
      </w:pPr>
      <w:r>
        <w:t>Žiadosť musí byť doložená nasledovnými dokladmi:</w:t>
      </w:r>
    </w:p>
    <w:p w:rsidR="002300D0" w:rsidRDefault="002300D0" w:rsidP="002300D0">
      <w:pPr>
        <w:jc w:val="both"/>
      </w:pPr>
    </w:p>
    <w:p w:rsidR="002300D0" w:rsidRPr="001D070D" w:rsidRDefault="002300D0" w:rsidP="008A24EC">
      <w:pPr>
        <w:numPr>
          <w:ilvl w:val="1"/>
          <w:numId w:val="1"/>
        </w:numPr>
        <w:tabs>
          <w:tab w:val="clear" w:pos="1260"/>
          <w:tab w:val="num" w:pos="900"/>
        </w:tabs>
        <w:ind w:left="900" w:hanging="180"/>
        <w:jc w:val="both"/>
      </w:pPr>
      <w:r w:rsidRPr="001D070D">
        <w:t>výpis z obchodného registra OVA (fotokópia )</w:t>
      </w:r>
    </w:p>
    <w:p w:rsidR="002300D0" w:rsidRPr="001D070D" w:rsidRDefault="002300D0" w:rsidP="008A24EC">
      <w:pPr>
        <w:numPr>
          <w:ilvl w:val="1"/>
          <w:numId w:val="1"/>
        </w:numPr>
        <w:tabs>
          <w:tab w:val="clear" w:pos="1260"/>
          <w:tab w:val="num" w:pos="900"/>
        </w:tabs>
        <w:ind w:left="900" w:hanging="180"/>
        <w:jc w:val="both"/>
      </w:pPr>
      <w:r w:rsidRPr="001D070D">
        <w:t>zakladacia listina, alebo iný zriaďovací dokument OVA (originál, alebo overená fotokópia)</w:t>
      </w:r>
    </w:p>
    <w:p w:rsidR="002300D0" w:rsidRPr="001D070D" w:rsidRDefault="002300D0" w:rsidP="008A24EC">
      <w:pPr>
        <w:numPr>
          <w:ilvl w:val="0"/>
          <w:numId w:val="3"/>
        </w:numPr>
        <w:tabs>
          <w:tab w:val="clear" w:pos="1440"/>
          <w:tab w:val="num" w:pos="900"/>
        </w:tabs>
        <w:ind w:left="900" w:hanging="180"/>
        <w:jc w:val="both"/>
      </w:pPr>
      <w:r w:rsidRPr="001D070D">
        <w:t>stanovy OVA, podpísané všetkými jej členmi,</w:t>
      </w:r>
    </w:p>
    <w:p w:rsidR="002300D0" w:rsidRPr="001D070D" w:rsidRDefault="002300D0" w:rsidP="008A24EC">
      <w:pPr>
        <w:numPr>
          <w:ilvl w:val="0"/>
          <w:numId w:val="8"/>
        </w:numPr>
        <w:tabs>
          <w:tab w:val="clear" w:pos="1440"/>
          <w:tab w:val="num" w:pos="900"/>
        </w:tabs>
        <w:ind w:left="900" w:hanging="180"/>
        <w:jc w:val="both"/>
      </w:pPr>
      <w:r w:rsidRPr="001D070D">
        <w:t>pravidlá OVA, podpísané všetkými jej členmi,</w:t>
      </w:r>
    </w:p>
    <w:p w:rsidR="002300D0" w:rsidRPr="001D070D" w:rsidRDefault="002300D0" w:rsidP="008A24EC">
      <w:pPr>
        <w:numPr>
          <w:ilvl w:val="1"/>
          <w:numId w:val="2"/>
        </w:numPr>
        <w:tabs>
          <w:tab w:val="clear" w:pos="1440"/>
          <w:tab w:val="num" w:pos="900"/>
        </w:tabs>
        <w:ind w:left="900" w:hanging="180"/>
        <w:jc w:val="both"/>
      </w:pPr>
      <w:r w:rsidRPr="001D070D">
        <w:t xml:space="preserve">zoznam členov OVA a ich </w:t>
      </w:r>
    </w:p>
    <w:p w:rsidR="002300D0" w:rsidRDefault="002300D0" w:rsidP="008A24EC">
      <w:pPr>
        <w:numPr>
          <w:ilvl w:val="0"/>
          <w:numId w:val="4"/>
        </w:numPr>
        <w:tabs>
          <w:tab w:val="clear" w:pos="1440"/>
          <w:tab w:val="num" w:pos="1800"/>
        </w:tabs>
        <w:ind w:left="900" w:hanging="180"/>
        <w:jc w:val="both"/>
      </w:pPr>
      <w:r>
        <w:t>platné výpisy z OR, v prípade SHR potvrdenie obecného úradu (fotokópie),</w:t>
      </w:r>
    </w:p>
    <w:p w:rsidR="002300D0" w:rsidRDefault="002300D0" w:rsidP="002300D0">
      <w:pPr>
        <w:numPr>
          <w:ilvl w:val="0"/>
          <w:numId w:val="4"/>
        </w:numPr>
        <w:tabs>
          <w:tab w:val="clear" w:pos="1440"/>
          <w:tab w:val="num" w:pos="1800"/>
        </w:tabs>
        <w:ind w:firstLine="0"/>
        <w:jc w:val="both"/>
      </w:pPr>
      <w:r>
        <w:t>platné osvedčenia na chov rýb MP SR (fotokópie),</w:t>
      </w:r>
    </w:p>
    <w:p w:rsidR="002300D0" w:rsidRDefault="002300D0" w:rsidP="002300D0">
      <w:pPr>
        <w:numPr>
          <w:ilvl w:val="1"/>
          <w:numId w:val="2"/>
        </w:numPr>
        <w:jc w:val="both"/>
      </w:pPr>
      <w:r>
        <w:lastRenderedPageBreak/>
        <w:t> zoznam komodít, pre ktoré bola OVA založená.</w:t>
      </w:r>
    </w:p>
    <w:p w:rsidR="002300D0" w:rsidRDefault="002300D0" w:rsidP="002300D0">
      <w:pPr>
        <w:pStyle w:val="Normlnywebov"/>
        <w:rPr>
          <w:lang w:val="sk-SK"/>
        </w:rPr>
      </w:pPr>
      <w:r w:rsidRPr="00416AFE">
        <w:rPr>
          <w:lang w:val="sk-SK"/>
        </w:rPr>
        <w:t>.</w:t>
      </w:r>
      <w:r w:rsidRPr="00416AFE">
        <w:rPr>
          <w:lang w:val="sk-SK"/>
        </w:rPr>
        <w:br/>
      </w:r>
      <w:r w:rsidRPr="00416AFE">
        <w:rPr>
          <w:lang w:val="sk-SK"/>
        </w:rPr>
        <w:br/>
        <w:t>Metodický po</w:t>
      </w:r>
      <w:r>
        <w:rPr>
          <w:lang w:val="sk-SK"/>
        </w:rPr>
        <w:t xml:space="preserve">stup pre  </w:t>
      </w:r>
      <w:r w:rsidRPr="00416AFE">
        <w:rPr>
          <w:lang w:val="sk-SK"/>
        </w:rPr>
        <w:t>uznanie organizácií výrobcov v</w:t>
      </w:r>
      <w:r>
        <w:t> </w:t>
      </w:r>
      <w:r w:rsidRPr="00416AFE">
        <w:rPr>
          <w:lang w:val="sk-SK"/>
        </w:rPr>
        <w:t xml:space="preserve">akvakultúre vrátane </w:t>
      </w:r>
      <w:r>
        <w:rPr>
          <w:lang w:val="sk-SK"/>
        </w:rPr>
        <w:t>žiadosti</w:t>
      </w:r>
      <w:r w:rsidRPr="00416AFE">
        <w:rPr>
          <w:lang w:val="sk-SK"/>
        </w:rPr>
        <w:t xml:space="preserve"> nájdete tu:</w:t>
      </w:r>
      <w:r w:rsidRPr="00416AFE">
        <w:rPr>
          <w:lang w:val="sk-SK"/>
        </w:rPr>
        <w:br/>
      </w:r>
      <w:hyperlink r:id="rId7" w:history="1">
        <w:r w:rsidRPr="00986AE7">
          <w:rPr>
            <w:rStyle w:val="Siln"/>
            <w:color w:val="000000"/>
            <w:u w:val="single"/>
            <w:lang w:val="sk-SK"/>
          </w:rPr>
          <w:t>Metodický postup pre uznanie organizácií výrobcov v akvakultúre</w:t>
        </w:r>
      </w:hyperlink>
      <w:r w:rsidRPr="00986AE7">
        <w:rPr>
          <w:color w:val="000000"/>
          <w:lang w:val="sk-SK"/>
        </w:rPr>
        <w:br/>
      </w:r>
      <w:r w:rsidRPr="00986AE7">
        <w:rPr>
          <w:color w:val="000000"/>
          <w:lang w:val="sk-SK"/>
        </w:rPr>
        <w:br/>
      </w:r>
      <w:r w:rsidRPr="00416AFE">
        <w:rPr>
          <w:lang w:val="sk-SK"/>
        </w:rPr>
        <w:t>Bližšie informácie môžete získať priamo na ústredí Platobnej agentúry, osobne na odbore živočíšnych komodít PPA, Bratislava.</w:t>
      </w:r>
      <w:r w:rsidRPr="00416AFE">
        <w:rPr>
          <w:lang w:val="sk-SK"/>
        </w:rPr>
        <w:br/>
      </w:r>
      <w:r w:rsidRPr="00416AFE">
        <w:rPr>
          <w:lang w:val="sk-SK"/>
        </w:rPr>
        <w:br/>
      </w:r>
      <w:r w:rsidRPr="00416AFE">
        <w:rPr>
          <w:rStyle w:val="Siln"/>
          <w:u w:val="single"/>
          <w:lang w:val="sk-SK"/>
        </w:rPr>
        <w:t>Kontakt:</w:t>
      </w:r>
      <w:r w:rsidRPr="00416AFE">
        <w:rPr>
          <w:lang w:val="sk-SK"/>
        </w:rPr>
        <w:br/>
        <w:t>Ing</w:t>
      </w:r>
      <w:r w:rsidR="00986AE7">
        <w:rPr>
          <w:lang w:val="sk-SK"/>
        </w:rPr>
        <w:t>.</w:t>
      </w:r>
      <w:r w:rsidRPr="00416AFE">
        <w:rPr>
          <w:lang w:val="sk-SK"/>
        </w:rPr>
        <w:t xml:space="preserve"> Andrea Markovičová</w:t>
      </w:r>
      <w:r w:rsidRPr="00416AFE">
        <w:rPr>
          <w:lang w:val="sk-SK"/>
        </w:rPr>
        <w:br/>
        <w:t>riaditeľka odboru živočíšnych komodít</w:t>
      </w:r>
      <w:r w:rsidRPr="00416AFE">
        <w:rPr>
          <w:lang w:val="sk-SK"/>
        </w:rPr>
        <w:br/>
        <w:t>tel.: (02)57</w:t>
      </w:r>
      <w:r>
        <w:rPr>
          <w:lang w:val="sk-SK"/>
        </w:rPr>
        <w:t>51</w:t>
      </w:r>
      <w:r w:rsidRPr="00416AFE">
        <w:rPr>
          <w:lang w:val="sk-SK"/>
        </w:rPr>
        <w:t xml:space="preserve"> </w:t>
      </w:r>
      <w:r>
        <w:rPr>
          <w:lang w:val="sk-SK"/>
        </w:rPr>
        <w:t>2130</w:t>
      </w:r>
      <w:r w:rsidRPr="00416AFE">
        <w:rPr>
          <w:lang w:val="sk-SK"/>
        </w:rPr>
        <w:br/>
        <w:t xml:space="preserve">e-mail: </w:t>
      </w:r>
      <w:hyperlink r:id="rId8" w:history="1">
        <w:r w:rsidRPr="00986AE7">
          <w:rPr>
            <w:rStyle w:val="Hypertextovprepojenie"/>
            <w:color w:val="000000"/>
            <w:lang w:val="sk-SK"/>
          </w:rPr>
          <w:t>andrea.markovicova@apa.sk</w:t>
        </w:r>
        <w:r w:rsidRPr="00416AFE">
          <w:rPr>
            <w:color w:val="0000FF"/>
            <w:u w:val="single"/>
            <w:lang w:val="sk-SK"/>
          </w:rPr>
          <w:br/>
        </w:r>
      </w:hyperlink>
      <w:r w:rsidRPr="00416AFE">
        <w:rPr>
          <w:lang w:val="sk-SK"/>
        </w:rPr>
        <w:br/>
      </w:r>
      <w:r w:rsidRPr="00416AFE">
        <w:rPr>
          <w:lang w:val="sk-SK"/>
        </w:rPr>
        <w:br/>
        <w:t>Ing. J</w:t>
      </w:r>
      <w:r>
        <w:rPr>
          <w:lang w:val="sk-SK"/>
        </w:rPr>
        <w:t>uraj</w:t>
      </w:r>
      <w:r w:rsidRPr="00416AFE">
        <w:rPr>
          <w:lang w:val="sk-SK"/>
        </w:rPr>
        <w:t xml:space="preserve">  </w:t>
      </w:r>
      <w:r>
        <w:rPr>
          <w:lang w:val="sk-SK"/>
        </w:rPr>
        <w:t>Poizl</w:t>
      </w:r>
      <w:r w:rsidRPr="00416AFE">
        <w:rPr>
          <w:lang w:val="sk-SK"/>
        </w:rPr>
        <w:br/>
        <w:t xml:space="preserve">referent oddelenia </w:t>
      </w:r>
      <w:r>
        <w:rPr>
          <w:lang w:val="sk-SK"/>
        </w:rPr>
        <w:t>podpôr živočíšnych komodít</w:t>
      </w:r>
      <w:r w:rsidRPr="00416AFE">
        <w:rPr>
          <w:lang w:val="sk-SK"/>
        </w:rPr>
        <w:br/>
        <w:t>tel.: (02)57</w:t>
      </w:r>
      <w:r>
        <w:rPr>
          <w:lang w:val="sk-SK"/>
        </w:rPr>
        <w:t>51</w:t>
      </w:r>
      <w:r w:rsidRPr="00416AFE">
        <w:rPr>
          <w:lang w:val="sk-SK"/>
        </w:rPr>
        <w:t xml:space="preserve"> </w:t>
      </w:r>
      <w:r>
        <w:rPr>
          <w:lang w:val="sk-SK"/>
        </w:rPr>
        <w:t>2518</w:t>
      </w:r>
      <w:r w:rsidRPr="00416AFE">
        <w:rPr>
          <w:lang w:val="sk-SK"/>
        </w:rPr>
        <w:br/>
        <w:t xml:space="preserve">e-mail: </w:t>
      </w:r>
      <w:hyperlink r:id="rId9" w:history="1">
        <w:r w:rsidRPr="00986AE7">
          <w:rPr>
            <w:rStyle w:val="Hypertextovprepojenie"/>
            <w:color w:val="000000"/>
            <w:lang w:val="sk-SK"/>
          </w:rPr>
          <w:t>juraj.poizl@apa.sk</w:t>
        </w:r>
        <w:r w:rsidRPr="00986AE7">
          <w:rPr>
            <w:rStyle w:val="Hypertextovprepojenie"/>
            <w:color w:val="000000"/>
            <w:lang w:val="sk-SK"/>
          </w:rPr>
          <w:br/>
        </w:r>
      </w:hyperlink>
      <w:r w:rsidRPr="00416AFE">
        <w:rPr>
          <w:lang w:val="sk-SK"/>
        </w:rPr>
        <w:br/>
      </w:r>
      <w:r w:rsidRPr="00416AFE">
        <w:rPr>
          <w:lang w:val="sk-SK"/>
        </w:rPr>
        <w:br/>
        <w:t xml:space="preserve">V </w:t>
      </w:r>
      <w:r w:rsidR="00066530">
        <w:rPr>
          <w:lang w:val="sk-SK"/>
        </w:rPr>
        <w:t>Bratislave 20.08.2009</w:t>
      </w:r>
    </w:p>
    <w:p w:rsidR="002300D0" w:rsidRPr="00416AFE" w:rsidRDefault="002300D0" w:rsidP="002300D0">
      <w:pPr>
        <w:pStyle w:val="Normlnywebov"/>
        <w:rPr>
          <w:lang w:val="sk-SK"/>
        </w:rPr>
      </w:pPr>
    </w:p>
    <w:p w:rsidR="007A2650" w:rsidRDefault="007A2650" w:rsidP="002300D0">
      <w:r>
        <w:t xml:space="preserve">                                                                                     </w:t>
      </w:r>
      <w:r w:rsidR="00986AE7">
        <w:t>Ing. Henrieta Leváková Kož</w:t>
      </w:r>
      <w:r>
        <w:t>á</w:t>
      </w:r>
      <w:r w:rsidR="00986AE7">
        <w:t>rov</w:t>
      </w:r>
      <w:r>
        <w:t>á</w:t>
      </w:r>
    </w:p>
    <w:p w:rsidR="002300D0" w:rsidRPr="00416AFE" w:rsidRDefault="007A2650" w:rsidP="002300D0">
      <w:r>
        <w:t xml:space="preserve">                                                                                     riaditeľka sekcie organizácie trhu</w:t>
      </w:r>
      <w:r w:rsidR="002300D0" w:rsidRPr="00416AFE">
        <w:t xml:space="preserve">  </w:t>
      </w:r>
    </w:p>
    <w:p w:rsidR="002300D0" w:rsidRPr="00416AFE" w:rsidRDefault="002300D0" w:rsidP="002300D0"/>
    <w:p w:rsidR="002300D0" w:rsidRDefault="002300D0"/>
    <w:sectPr w:rsidR="002300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599E" w:rsidRDefault="0075599E">
      <w:r>
        <w:separator/>
      </w:r>
    </w:p>
  </w:endnote>
  <w:endnote w:type="continuationSeparator" w:id="0">
    <w:p w:rsidR="0075599E" w:rsidRDefault="00755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599E" w:rsidRDefault="0075599E">
      <w:r>
        <w:separator/>
      </w:r>
    </w:p>
  </w:footnote>
  <w:footnote w:type="continuationSeparator" w:id="0">
    <w:p w:rsidR="0075599E" w:rsidRDefault="0075599E">
      <w:r>
        <w:continuationSeparator/>
      </w:r>
    </w:p>
  </w:footnote>
  <w:footnote w:id="1">
    <w:p w:rsidR="00000000" w:rsidRDefault="008A24EC" w:rsidP="002300D0">
      <w:pPr>
        <w:pStyle w:val="Textpoznmkypodiarou"/>
      </w:pPr>
      <w:r>
        <w:rPr>
          <w:rStyle w:val="Odkaznapoznmkupodiarou"/>
        </w:rPr>
        <w:footnoteRef/>
      </w:r>
      <w:r>
        <w:t xml:space="preserve"> Celková produkcia za daný druh bude uverejnená na stránke PPA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95111"/>
    <w:multiLevelType w:val="multilevel"/>
    <w:tmpl w:val="3B0807B6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49AC1C83"/>
    <w:multiLevelType w:val="hybridMultilevel"/>
    <w:tmpl w:val="CF686B46"/>
    <w:lvl w:ilvl="0" w:tplc="04050001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92"/>
        </w:tabs>
        <w:ind w:left="279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12"/>
        </w:tabs>
        <w:ind w:left="351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32"/>
        </w:tabs>
        <w:ind w:left="423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52"/>
        </w:tabs>
        <w:ind w:left="495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72"/>
        </w:tabs>
        <w:ind w:left="567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92"/>
        </w:tabs>
        <w:ind w:left="639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12"/>
        </w:tabs>
        <w:ind w:left="7112" w:hanging="360"/>
      </w:pPr>
      <w:rPr>
        <w:rFonts w:ascii="Wingdings" w:hAnsi="Wingdings" w:hint="default"/>
      </w:rPr>
    </w:lvl>
  </w:abstractNum>
  <w:abstractNum w:abstractNumId="2" w15:restartNumberingAfterBreak="0">
    <w:nsid w:val="4F647384"/>
    <w:multiLevelType w:val="hybridMultilevel"/>
    <w:tmpl w:val="EA705374"/>
    <w:lvl w:ilvl="0" w:tplc="986A8618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cs="Times New Roman" w:hint="default"/>
        <w:sz w:val="22"/>
      </w:rPr>
    </w:lvl>
    <w:lvl w:ilvl="1" w:tplc="0405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2"/>
      </w:rPr>
    </w:lvl>
    <w:lvl w:ilvl="2" w:tplc="F06618BA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3" w15:restartNumberingAfterBreak="0">
    <w:nsid w:val="52374412"/>
    <w:multiLevelType w:val="hybridMultilevel"/>
    <w:tmpl w:val="4AA65B1E"/>
    <w:lvl w:ilvl="0" w:tplc="0405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69507D15"/>
    <w:multiLevelType w:val="multilevel"/>
    <w:tmpl w:val="4AA65B1E"/>
    <w:lvl w:ilvl="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6AF33377"/>
    <w:multiLevelType w:val="hybridMultilevel"/>
    <w:tmpl w:val="3B0807B6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D441C29"/>
    <w:multiLevelType w:val="hybridMultilevel"/>
    <w:tmpl w:val="9F32D812"/>
    <w:lvl w:ilvl="0" w:tplc="0A70C4A6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2E34E5C"/>
    <w:multiLevelType w:val="hybridMultilevel"/>
    <w:tmpl w:val="CC34A012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0D0"/>
    <w:rsid w:val="000361C7"/>
    <w:rsid w:val="00066530"/>
    <w:rsid w:val="00140F79"/>
    <w:rsid w:val="001D070D"/>
    <w:rsid w:val="002300D0"/>
    <w:rsid w:val="002A7740"/>
    <w:rsid w:val="00323968"/>
    <w:rsid w:val="00330F78"/>
    <w:rsid w:val="00416AFE"/>
    <w:rsid w:val="005544FB"/>
    <w:rsid w:val="006849EA"/>
    <w:rsid w:val="007116F8"/>
    <w:rsid w:val="00732E03"/>
    <w:rsid w:val="0075599E"/>
    <w:rsid w:val="007A2650"/>
    <w:rsid w:val="008A24EC"/>
    <w:rsid w:val="00926ACC"/>
    <w:rsid w:val="00986AE7"/>
    <w:rsid w:val="009A14C2"/>
    <w:rsid w:val="00B741BE"/>
    <w:rsid w:val="00CD3FBE"/>
    <w:rsid w:val="00CE4D1F"/>
    <w:rsid w:val="00DA10DC"/>
    <w:rsid w:val="00E35A36"/>
    <w:rsid w:val="00F03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D011003-3360-4E76-8AB8-F517CECC8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300D0"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300D0"/>
    <w:rPr>
      <w:rFonts w:cs="Times New Roman"/>
      <w:color w:val="0000FF"/>
      <w:u w:val="single"/>
    </w:rPr>
  </w:style>
  <w:style w:type="paragraph" w:styleId="Normlnywebov">
    <w:name w:val="Normal (Web)"/>
    <w:basedOn w:val="Normlny"/>
    <w:uiPriority w:val="99"/>
    <w:rsid w:val="002300D0"/>
    <w:pPr>
      <w:spacing w:before="100" w:beforeAutospacing="1" w:after="100" w:afterAutospacing="1"/>
    </w:pPr>
    <w:rPr>
      <w:lang w:val="cs-CZ"/>
    </w:rPr>
  </w:style>
  <w:style w:type="character" w:styleId="Siln">
    <w:name w:val="Strong"/>
    <w:basedOn w:val="Predvolenpsmoodseku"/>
    <w:uiPriority w:val="99"/>
    <w:qFormat/>
    <w:rsid w:val="002300D0"/>
    <w:rPr>
      <w:rFonts w:cs="Times New Roman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300D0"/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2300D0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drea.markovicova@apa.sk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Documents%20and%20Settings\poizl\Plocha\download.php?fID=1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juraj.poizl@ap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2520</Characters>
  <Application>Microsoft Office Word</Application>
  <DocSecurity>0</DocSecurity>
  <Lines>21</Lines>
  <Paragraphs>5</Paragraphs>
  <ScaleCrop>false</ScaleCrop>
  <Company>ppa</Company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20-08-2009</dc:title>
  <dc:subject/>
  <dc:creator>poizl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