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2A9F" w:rsidRDefault="00632EA8" w:rsidP="004B42D5">
      <w:pPr>
        <w:tabs>
          <w:tab w:val="right" w:pos="9000"/>
        </w:tabs>
        <w:rPr>
          <w:rFonts w:ascii="Arial" w:hAnsi="Arial" w:cs="Arial"/>
          <w:color w:val="000000"/>
          <w:sz w:val="20"/>
          <w:szCs w:val="20"/>
        </w:rPr>
      </w:pPr>
      <w:bookmarkStart w:id="0" w:name="_GoBack"/>
      <w:bookmarkEnd w:id="0"/>
      <w:r w:rsidRPr="00633545">
        <w:rPr>
          <w:rFonts w:ascii="Arial" w:hAnsi="Arial" w:cs="Arial"/>
          <w:b/>
          <w:sz w:val="22"/>
          <w:szCs w:val="22"/>
        </w:rPr>
        <w:t xml:space="preserve">      </w:t>
      </w:r>
    </w:p>
    <w:p w:rsidR="004B2A9F" w:rsidRPr="00633545" w:rsidRDefault="004B2A9F" w:rsidP="004B2A9F">
      <w:pPr>
        <w:tabs>
          <w:tab w:val="right" w:pos="9000"/>
        </w:tabs>
        <w:rPr>
          <w:rFonts w:ascii="Arial" w:hAnsi="Arial" w:cs="Arial"/>
          <w:b/>
          <w:sz w:val="22"/>
          <w:szCs w:val="22"/>
        </w:rPr>
      </w:pPr>
      <w:r>
        <w:rPr>
          <w:rFonts w:ascii="Arial" w:hAnsi="Arial" w:cs="Arial"/>
          <w:color w:val="000000"/>
          <w:sz w:val="20"/>
          <w:szCs w:val="20"/>
        </w:rPr>
        <w:t xml:space="preserve">        </w:t>
      </w:r>
      <w:r w:rsidRPr="00633545">
        <w:rPr>
          <w:rFonts w:ascii="Arial" w:hAnsi="Arial" w:cs="Arial"/>
          <w:b/>
          <w:sz w:val="22"/>
          <w:szCs w:val="22"/>
        </w:rPr>
        <w:t>MINISTERSTVO PÔDOHOSPODÁRSTVA</w:t>
      </w:r>
    </w:p>
    <w:p w:rsidR="004B2A9F" w:rsidRPr="00633545" w:rsidRDefault="004B2A9F" w:rsidP="004B2A9F">
      <w:pPr>
        <w:tabs>
          <w:tab w:val="right" w:pos="9000"/>
        </w:tabs>
        <w:rPr>
          <w:rFonts w:ascii="Arial" w:hAnsi="Arial" w:cs="Arial"/>
          <w:b/>
          <w:sz w:val="22"/>
          <w:szCs w:val="22"/>
        </w:rPr>
      </w:pPr>
      <w:r w:rsidRPr="00633545">
        <w:rPr>
          <w:rFonts w:ascii="Arial" w:hAnsi="Arial" w:cs="Arial"/>
          <w:b/>
          <w:sz w:val="22"/>
          <w:szCs w:val="22"/>
        </w:rPr>
        <w:t>A ROZVOJA  VIDIEKA SLOVENSKEJ REPUBLIKY</w:t>
      </w:r>
    </w:p>
    <w:p w:rsidR="004B2A9F" w:rsidRPr="00281BD9" w:rsidRDefault="004B2A9F" w:rsidP="004B2A9F">
      <w:pPr>
        <w:tabs>
          <w:tab w:val="left" w:pos="540"/>
          <w:tab w:val="right" w:pos="9072"/>
        </w:tabs>
        <w:spacing w:after="60"/>
        <w:rPr>
          <w:b/>
          <w:i/>
          <w:sz w:val="20"/>
        </w:rPr>
      </w:pPr>
      <w:r w:rsidRPr="00633545">
        <w:rPr>
          <w:rFonts w:ascii="Arial" w:hAnsi="Arial" w:cs="Arial"/>
          <w:b/>
          <w:sz w:val="20"/>
        </w:rPr>
        <w:t xml:space="preserve">       </w:t>
      </w:r>
      <w:r w:rsidRPr="00633545">
        <w:rPr>
          <w:rFonts w:ascii="Arial" w:hAnsi="Arial" w:cs="Arial"/>
          <w:sz w:val="20"/>
        </w:rPr>
        <w:t>Dobrovičova 12, 812 66 Bratislava 1</w:t>
      </w:r>
      <w:r>
        <w:rPr>
          <w:b/>
          <w:sz w:val="20"/>
        </w:rPr>
        <w:tab/>
      </w:r>
      <w:r w:rsidRPr="00281BD9">
        <w:rPr>
          <w:b/>
          <w:sz w:val="20"/>
        </w:rPr>
        <w:t xml:space="preserve">  </w:t>
      </w:r>
      <w:r>
        <w:rPr>
          <w:b/>
          <w:sz w:val="20"/>
        </w:rPr>
        <w:t xml:space="preserve">  </w:t>
      </w:r>
      <w:r w:rsidRPr="004B2A9F">
        <w:rPr>
          <w:rFonts w:ascii="Arial" w:hAnsi="Arial" w:cs="Arial"/>
          <w:b/>
          <w:i/>
          <w:spacing w:val="6"/>
          <w:sz w:val="20"/>
          <w:szCs w:val="20"/>
        </w:rPr>
        <w:t>Sekcia rozvoja vidieka</w:t>
      </w:r>
    </w:p>
    <w:p w:rsidR="00623DEF" w:rsidRPr="007D693B" w:rsidRDefault="004B2A9F" w:rsidP="007D693B">
      <w:pPr>
        <w:pBdr>
          <w:top w:val="single" w:sz="4" w:space="1" w:color="auto"/>
        </w:pBdr>
        <w:jc w:val="right"/>
        <w:rPr>
          <w:rFonts w:ascii="Arial" w:hAnsi="Arial" w:cs="Arial"/>
          <w:b/>
          <w:spacing w:val="6"/>
          <w:sz w:val="20"/>
          <w:szCs w:val="20"/>
        </w:rPr>
      </w:pPr>
      <w:r w:rsidRPr="004B2A9F">
        <w:rPr>
          <w:rFonts w:ascii="Arial" w:hAnsi="Arial" w:cs="Arial"/>
          <w:b/>
          <w:i/>
          <w:spacing w:val="6"/>
          <w:sz w:val="20"/>
          <w:szCs w:val="20"/>
        </w:rPr>
        <w:t>Odbor prístupu LE</w:t>
      </w:r>
      <w:r w:rsidR="007D693B">
        <w:rPr>
          <w:rFonts w:ascii="Arial" w:hAnsi="Arial" w:cs="Arial"/>
          <w:b/>
          <w:i/>
          <w:spacing w:val="6"/>
          <w:sz w:val="20"/>
          <w:szCs w:val="20"/>
        </w:rPr>
        <w:t xml:space="preserve">ADER       </w:t>
      </w:r>
      <w:r w:rsidRPr="004B2A9F">
        <w:rPr>
          <w:rFonts w:ascii="Arial" w:hAnsi="Arial" w:cs="Arial"/>
          <w:b/>
          <w:i/>
          <w:spacing w:val="6"/>
          <w:sz w:val="20"/>
          <w:szCs w:val="20"/>
        </w:rPr>
        <w:t xml:space="preserve">                                                                </w:t>
      </w:r>
    </w:p>
    <w:p w:rsidR="004B2A9F" w:rsidRPr="004B2A9F" w:rsidRDefault="004B2A9F" w:rsidP="004B2A9F">
      <w:pPr>
        <w:tabs>
          <w:tab w:val="left" w:pos="5685"/>
        </w:tabs>
        <w:rPr>
          <w:rFonts w:ascii="Arial" w:hAnsi="Arial" w:cs="Arial"/>
          <w:color w:val="000000"/>
          <w:sz w:val="20"/>
          <w:szCs w:val="20"/>
        </w:rPr>
      </w:pPr>
    </w:p>
    <w:p w:rsidR="00623DEF" w:rsidRPr="009830CC" w:rsidRDefault="00F13066" w:rsidP="00623DEF">
      <w:pPr>
        <w:jc w:val="right"/>
        <w:rPr>
          <w:rFonts w:ascii="Arial" w:hAnsi="Arial" w:cs="Arial"/>
          <w:sz w:val="22"/>
          <w:szCs w:val="22"/>
        </w:rPr>
      </w:pPr>
      <w:r w:rsidRPr="009830CC">
        <w:rPr>
          <w:rFonts w:ascii="Arial" w:hAnsi="Arial" w:cs="Arial"/>
          <w:sz w:val="22"/>
          <w:szCs w:val="22"/>
        </w:rPr>
        <w:t>Bratislava 20</w:t>
      </w:r>
      <w:r w:rsidR="004B2A9F" w:rsidRPr="009830CC">
        <w:rPr>
          <w:rFonts w:ascii="Arial" w:hAnsi="Arial" w:cs="Arial"/>
          <w:sz w:val="22"/>
          <w:szCs w:val="22"/>
        </w:rPr>
        <w:t>.12</w:t>
      </w:r>
      <w:r w:rsidR="00623DEF" w:rsidRPr="009830CC">
        <w:rPr>
          <w:rFonts w:ascii="Arial" w:hAnsi="Arial" w:cs="Arial"/>
          <w:sz w:val="22"/>
          <w:szCs w:val="22"/>
        </w:rPr>
        <w:t>.</w:t>
      </w:r>
      <w:r w:rsidR="007D693B" w:rsidRPr="009830CC">
        <w:rPr>
          <w:rFonts w:ascii="Arial" w:hAnsi="Arial" w:cs="Arial"/>
          <w:sz w:val="22"/>
          <w:szCs w:val="22"/>
        </w:rPr>
        <w:t xml:space="preserve"> </w:t>
      </w:r>
      <w:r w:rsidR="00623DEF" w:rsidRPr="009830CC">
        <w:rPr>
          <w:rFonts w:ascii="Arial" w:hAnsi="Arial" w:cs="Arial"/>
          <w:sz w:val="22"/>
          <w:szCs w:val="22"/>
        </w:rPr>
        <w:t>2010</w:t>
      </w:r>
    </w:p>
    <w:p w:rsidR="00623DEF" w:rsidRPr="009830CC" w:rsidRDefault="004B2A9F" w:rsidP="00623DEF">
      <w:pPr>
        <w:jc w:val="right"/>
        <w:rPr>
          <w:rFonts w:ascii="Arial" w:hAnsi="Arial" w:cs="Arial"/>
          <w:sz w:val="22"/>
          <w:szCs w:val="22"/>
        </w:rPr>
      </w:pPr>
      <w:r w:rsidRPr="009830CC">
        <w:rPr>
          <w:rFonts w:ascii="Arial" w:hAnsi="Arial" w:cs="Arial"/>
          <w:sz w:val="22"/>
          <w:szCs w:val="22"/>
        </w:rPr>
        <w:t>č.</w:t>
      </w:r>
      <w:r w:rsidR="00912CEC" w:rsidRPr="009830CC">
        <w:rPr>
          <w:rFonts w:ascii="Arial" w:hAnsi="Arial" w:cs="Arial"/>
          <w:sz w:val="22"/>
          <w:szCs w:val="22"/>
        </w:rPr>
        <w:t>:</w:t>
      </w:r>
      <w:r w:rsidR="00713A89" w:rsidRPr="009830CC">
        <w:rPr>
          <w:rFonts w:ascii="Arial" w:hAnsi="Arial" w:cs="Arial"/>
          <w:bCs/>
          <w:sz w:val="22"/>
          <w:szCs w:val="22"/>
        </w:rPr>
        <w:t xml:space="preserve"> </w:t>
      </w:r>
      <w:r w:rsidR="009830CC" w:rsidRPr="009830CC">
        <w:rPr>
          <w:rFonts w:ascii="Arial" w:hAnsi="Arial" w:cs="Arial"/>
          <w:sz w:val="22"/>
          <w:szCs w:val="22"/>
        </w:rPr>
        <w:t>139445</w:t>
      </w:r>
      <w:r w:rsidR="00912CEC" w:rsidRPr="009830CC">
        <w:rPr>
          <w:rFonts w:ascii="Arial" w:hAnsi="Arial" w:cs="Arial"/>
          <w:sz w:val="22"/>
          <w:szCs w:val="22"/>
        </w:rPr>
        <w:t>/2010</w:t>
      </w:r>
    </w:p>
    <w:p w:rsidR="00623DEF" w:rsidRPr="00E61DC5" w:rsidRDefault="00623DEF" w:rsidP="00623DEF">
      <w:pPr>
        <w:jc w:val="right"/>
      </w:pPr>
    </w:p>
    <w:p w:rsidR="00623DEF" w:rsidRPr="004B2A9F" w:rsidRDefault="00623DEF" w:rsidP="00F13066">
      <w:pPr>
        <w:pStyle w:val="Zarkazkladnhotextu"/>
        <w:spacing w:after="0"/>
        <w:ind w:left="284"/>
        <w:jc w:val="center"/>
        <w:rPr>
          <w:rFonts w:ascii="Arial" w:hAnsi="Arial" w:cs="Arial"/>
          <w:smallCaps/>
          <w:sz w:val="22"/>
          <w:szCs w:val="22"/>
          <w:lang w:eastAsia="cs-CZ"/>
        </w:rPr>
      </w:pPr>
      <w:r w:rsidRPr="004B2A9F">
        <w:rPr>
          <w:rFonts w:ascii="Arial" w:hAnsi="Arial" w:cs="Arial"/>
          <w:b/>
          <w:smallCaps/>
          <w:sz w:val="22"/>
          <w:szCs w:val="22"/>
          <w:lang w:eastAsia="cs-CZ"/>
        </w:rPr>
        <w:t>metodický výklad</w:t>
      </w:r>
      <w:r w:rsidRPr="004B2A9F">
        <w:rPr>
          <w:rFonts w:ascii="Arial" w:hAnsi="Arial" w:cs="Arial"/>
          <w:smallCaps/>
          <w:sz w:val="22"/>
          <w:szCs w:val="22"/>
          <w:lang w:eastAsia="cs-CZ"/>
        </w:rPr>
        <w:t xml:space="preserve"> </w:t>
      </w:r>
    </w:p>
    <w:p w:rsidR="00623DEF" w:rsidRPr="004B2A9F" w:rsidRDefault="00623DEF" w:rsidP="00F13066">
      <w:pPr>
        <w:pStyle w:val="Zarkazkladnhotextu"/>
        <w:spacing w:after="0"/>
        <w:ind w:left="284"/>
        <w:jc w:val="center"/>
        <w:rPr>
          <w:rFonts w:ascii="Arial" w:hAnsi="Arial" w:cs="Arial"/>
          <w:smallCaps/>
          <w:sz w:val="22"/>
          <w:szCs w:val="22"/>
        </w:rPr>
      </w:pPr>
      <w:r w:rsidRPr="004B2A9F">
        <w:rPr>
          <w:rFonts w:ascii="Arial" w:hAnsi="Arial" w:cs="Arial"/>
          <w:b/>
          <w:smallCaps/>
          <w:sz w:val="22"/>
          <w:szCs w:val="22"/>
        </w:rPr>
        <w:t>k</w:t>
      </w:r>
      <w:r w:rsidR="004B2A9F" w:rsidRPr="004B2A9F">
        <w:rPr>
          <w:rFonts w:ascii="Arial" w:hAnsi="Arial" w:cs="Arial"/>
          <w:b/>
          <w:smallCaps/>
          <w:sz w:val="22"/>
          <w:szCs w:val="22"/>
        </w:rPr>
        <w:t> usmerneniu pre administráciu osi 4 leader</w:t>
      </w:r>
    </w:p>
    <w:p w:rsidR="00623DEF" w:rsidRPr="00E61DC5" w:rsidRDefault="004D2F55" w:rsidP="00623DEF">
      <w:pPr>
        <w:pStyle w:val="Zarkazkladnhotextu"/>
        <w:ind w:firstLine="540"/>
      </w:pPr>
      <w:r>
        <w:rPr>
          <w:noProof/>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169545</wp:posOffset>
                </wp:positionV>
                <wp:extent cx="5715000" cy="517525"/>
                <wp:effectExtent l="13970" t="11430" r="5080" b="1397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17525"/>
                        </a:xfrm>
                        <a:prstGeom prst="rect">
                          <a:avLst/>
                        </a:prstGeom>
                        <a:solidFill>
                          <a:srgbClr val="FFFFFF"/>
                        </a:solidFill>
                        <a:ln w="9525">
                          <a:solidFill>
                            <a:srgbClr val="000000"/>
                          </a:solidFill>
                          <a:miter lim="800000"/>
                          <a:headEnd/>
                          <a:tailEnd/>
                        </a:ln>
                      </wps:spPr>
                      <wps:txbx>
                        <w:txbxContent>
                          <w:p w:rsidR="002B682B" w:rsidRPr="00F13066" w:rsidRDefault="002B682B" w:rsidP="00F13066">
                            <w:pPr>
                              <w:jc w:val="center"/>
                              <w:rPr>
                                <w:rFonts w:ascii="Arial" w:hAnsi="Arial" w:cs="Arial"/>
                                <w:sz w:val="22"/>
                                <w:szCs w:val="22"/>
                              </w:rPr>
                            </w:pPr>
                            <w:r w:rsidRPr="00F13066">
                              <w:rPr>
                                <w:rFonts w:ascii="Arial" w:hAnsi="Arial" w:cs="Arial"/>
                                <w:sz w:val="22"/>
                                <w:szCs w:val="22"/>
                              </w:rPr>
                              <w:t xml:space="preserve">Metodický výklad vymedzuje </w:t>
                            </w:r>
                            <w:r w:rsidR="002A3ADB">
                              <w:rPr>
                                <w:rFonts w:ascii="Arial" w:hAnsi="Arial" w:cs="Arial"/>
                                <w:sz w:val="22"/>
                                <w:szCs w:val="22"/>
                              </w:rPr>
                              <w:t>kapitolu 12</w:t>
                            </w:r>
                            <w:r w:rsidRPr="00F13066">
                              <w:rPr>
                                <w:rFonts w:ascii="Arial" w:hAnsi="Arial" w:cs="Arial"/>
                                <w:sz w:val="22"/>
                                <w:szCs w:val="22"/>
                              </w:rPr>
                              <w:t>. Vykonávanie zmien v rámci Usmernenia pre administráciu osi 4 Leader</w:t>
                            </w:r>
                            <w:r w:rsidR="002A3ADB">
                              <w:rPr>
                                <w:rFonts w:ascii="Arial" w:hAnsi="Arial" w:cs="Arial"/>
                                <w:sz w:val="22"/>
                                <w:szCs w:val="22"/>
                              </w:rPr>
                              <w:t>.</w:t>
                            </w:r>
                            <w:r w:rsidRPr="00F13066">
                              <w:rPr>
                                <w:rFonts w:ascii="Arial" w:hAnsi="Arial" w:cs="Arial"/>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0;margin-top:13.35pt;width:450pt;height:40.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">
                <v:textbox>
                  <w:txbxContent>
                    <w:p w:rsidR="002B682B" w:rsidRPr="00F13066" w:rsidRDefault="002B682B" w:rsidP="00F13066">
                      <w:pPr>
                        <w:jc w:val="center"/>
                        <w:rPr>
                          <w:rFonts w:ascii="Arial" w:hAnsi="Arial" w:cs="Arial"/>
                          <w:sz w:val="22"/>
                          <w:szCs w:val="22"/>
                        </w:rPr>
                      </w:pPr>
                      <w:r w:rsidRPr="00F13066">
                        <w:rPr>
                          <w:rFonts w:ascii="Arial" w:hAnsi="Arial" w:cs="Arial"/>
                          <w:sz w:val="22"/>
                          <w:szCs w:val="22"/>
                        </w:rPr>
                        <w:t xml:space="preserve">Metodický výklad vymedzuje </w:t>
                      </w:r>
                      <w:r w:rsidR="002A3ADB">
                        <w:rPr>
                          <w:rFonts w:ascii="Arial" w:hAnsi="Arial" w:cs="Arial"/>
                          <w:sz w:val="22"/>
                          <w:szCs w:val="22"/>
                        </w:rPr>
                        <w:t>kapitolu 12</w:t>
                      </w:r>
                      <w:r w:rsidRPr="00F13066">
                        <w:rPr>
                          <w:rFonts w:ascii="Arial" w:hAnsi="Arial" w:cs="Arial"/>
                          <w:sz w:val="22"/>
                          <w:szCs w:val="22"/>
                        </w:rPr>
                        <w:t>. Vykonávanie zmien v rámci Usmernenia pre administráciu osi 4 Leader</w:t>
                      </w:r>
                      <w:r w:rsidR="002A3ADB">
                        <w:rPr>
                          <w:rFonts w:ascii="Arial" w:hAnsi="Arial" w:cs="Arial"/>
                          <w:sz w:val="22"/>
                          <w:szCs w:val="22"/>
                        </w:rPr>
                        <w:t>.</w:t>
                      </w:r>
                      <w:r w:rsidRPr="00F13066">
                        <w:rPr>
                          <w:rFonts w:ascii="Arial" w:hAnsi="Arial" w:cs="Arial"/>
                          <w:sz w:val="22"/>
                          <w:szCs w:val="22"/>
                        </w:rPr>
                        <w:t xml:space="preserve"> </w:t>
                      </w:r>
                    </w:p>
                  </w:txbxContent>
                </v:textbox>
              </v:shape>
            </w:pict>
          </mc:Fallback>
        </mc:AlternateContent>
      </w:r>
    </w:p>
    <w:p w:rsidR="00623DEF" w:rsidRPr="00E61DC5" w:rsidRDefault="00623DEF" w:rsidP="00623DEF">
      <w:pPr>
        <w:spacing w:before="60" w:after="60" w:line="300" w:lineRule="exact"/>
        <w:jc w:val="both"/>
        <w:rPr>
          <w:b/>
        </w:rPr>
      </w:pPr>
    </w:p>
    <w:p w:rsidR="00623DEF" w:rsidRPr="00E61DC5" w:rsidRDefault="00623DEF" w:rsidP="00623DEF">
      <w:pPr>
        <w:spacing w:before="60" w:after="60" w:line="300" w:lineRule="exact"/>
        <w:jc w:val="both"/>
        <w:rPr>
          <w:b/>
        </w:rPr>
      </w:pPr>
    </w:p>
    <w:p w:rsidR="00623DEF" w:rsidRPr="00E61DC5" w:rsidRDefault="00623DEF" w:rsidP="00623DEF">
      <w:pPr>
        <w:spacing w:before="60" w:after="60" w:line="300" w:lineRule="exact"/>
        <w:jc w:val="both"/>
        <w:rPr>
          <w:b/>
        </w:rPr>
      </w:pPr>
    </w:p>
    <w:p w:rsidR="0033401D" w:rsidRPr="00B96AD6" w:rsidRDefault="00B96AD6" w:rsidP="00B96AD6">
      <w:pPr>
        <w:shd w:val="clear" w:color="auto" w:fill="FFFFFF"/>
        <w:ind w:right="150"/>
        <w:jc w:val="both"/>
        <w:rPr>
          <w:rFonts w:ascii="Arial" w:hAnsi="Arial" w:cs="Arial"/>
          <w:color w:val="000000"/>
          <w:sz w:val="22"/>
          <w:szCs w:val="22"/>
        </w:rPr>
      </w:pPr>
      <w:r>
        <w:rPr>
          <w:rFonts w:ascii="Arial" w:hAnsi="Arial" w:cs="Arial"/>
          <w:sz w:val="22"/>
          <w:szCs w:val="22"/>
        </w:rPr>
        <w:t xml:space="preserve">       </w:t>
      </w:r>
      <w:r w:rsidR="004B2A9F" w:rsidRPr="00B96AD6">
        <w:rPr>
          <w:rFonts w:ascii="Arial" w:hAnsi="Arial" w:cs="Arial"/>
          <w:sz w:val="22"/>
          <w:szCs w:val="22"/>
        </w:rPr>
        <w:t xml:space="preserve">Z dôvodu správnej implementácie podmienok </w:t>
      </w:r>
      <w:r w:rsidR="004B2A9F" w:rsidRPr="00B96AD6">
        <w:rPr>
          <w:rFonts w:ascii="Arial" w:hAnsi="Arial" w:cs="Arial"/>
          <w:color w:val="000000"/>
          <w:sz w:val="22"/>
          <w:szCs w:val="22"/>
        </w:rPr>
        <w:t xml:space="preserve">Usmernenia </w:t>
      </w:r>
      <w:r w:rsidR="00513A3E">
        <w:rPr>
          <w:rFonts w:ascii="Arial" w:hAnsi="Arial" w:cs="Arial"/>
          <w:color w:val="000000"/>
          <w:sz w:val="22"/>
          <w:szCs w:val="22"/>
        </w:rPr>
        <w:t>pre administráciu osi 4 Leader</w:t>
      </w:r>
      <w:r w:rsidR="005B5D89">
        <w:rPr>
          <w:rFonts w:ascii="Arial" w:hAnsi="Arial" w:cs="Arial"/>
          <w:color w:val="000000"/>
          <w:sz w:val="22"/>
          <w:szCs w:val="22"/>
        </w:rPr>
        <w:t xml:space="preserve"> (ďalej len „Usmernenie“)</w:t>
      </w:r>
      <w:r>
        <w:rPr>
          <w:rFonts w:ascii="Arial" w:hAnsi="Arial" w:cs="Arial"/>
          <w:color w:val="000000"/>
          <w:sz w:val="22"/>
          <w:szCs w:val="22"/>
        </w:rPr>
        <w:t xml:space="preserve"> </w:t>
      </w:r>
      <w:r w:rsidR="0033401D" w:rsidRPr="00B96AD6">
        <w:rPr>
          <w:rFonts w:ascii="Arial" w:hAnsi="Arial" w:cs="Arial"/>
          <w:color w:val="000000"/>
          <w:sz w:val="22"/>
          <w:szCs w:val="22"/>
        </w:rPr>
        <w:t>Riadiaci orgán vydáva nasledovný</w:t>
      </w:r>
      <w:r w:rsidR="004B2A9F" w:rsidRPr="00B96AD6">
        <w:rPr>
          <w:rFonts w:ascii="Arial" w:hAnsi="Arial" w:cs="Arial"/>
          <w:color w:val="000000"/>
          <w:sz w:val="22"/>
          <w:szCs w:val="22"/>
        </w:rPr>
        <w:t xml:space="preserve"> metodický výklad</w:t>
      </w:r>
      <w:r w:rsidR="0033401D" w:rsidRPr="00B96AD6">
        <w:rPr>
          <w:rFonts w:ascii="Arial" w:hAnsi="Arial" w:cs="Arial"/>
          <w:color w:val="000000"/>
          <w:sz w:val="22"/>
          <w:szCs w:val="22"/>
        </w:rPr>
        <w:t>:</w:t>
      </w:r>
    </w:p>
    <w:p w:rsidR="00B96AD6" w:rsidRDefault="00B96AD6" w:rsidP="00B96AD6">
      <w:pPr>
        <w:keepLines/>
        <w:jc w:val="both"/>
        <w:rPr>
          <w:rFonts w:ascii="Arial" w:hAnsi="Arial" w:cs="Arial"/>
          <w:sz w:val="22"/>
          <w:szCs w:val="22"/>
        </w:rPr>
      </w:pPr>
    </w:p>
    <w:p w:rsidR="003D28B5" w:rsidRPr="002A3ADB" w:rsidRDefault="0033401D" w:rsidP="002A3ADB">
      <w:pPr>
        <w:keepLines/>
        <w:jc w:val="both"/>
        <w:rPr>
          <w:rFonts w:ascii="Arial" w:hAnsi="Arial" w:cs="Arial"/>
          <w:sz w:val="22"/>
          <w:szCs w:val="22"/>
        </w:rPr>
      </w:pPr>
      <w:r w:rsidRPr="00B96AD6">
        <w:rPr>
          <w:rFonts w:ascii="Arial" w:hAnsi="Arial" w:cs="Arial"/>
          <w:b/>
          <w:color w:val="000000"/>
          <w:sz w:val="22"/>
          <w:szCs w:val="22"/>
        </w:rPr>
        <w:t>Kapitola</w:t>
      </w:r>
      <w:r w:rsidR="004B2A9F" w:rsidRPr="00B96AD6">
        <w:rPr>
          <w:rFonts w:ascii="Arial" w:hAnsi="Arial" w:cs="Arial"/>
          <w:b/>
          <w:color w:val="000000"/>
          <w:sz w:val="22"/>
          <w:szCs w:val="22"/>
        </w:rPr>
        <w:t xml:space="preserve"> 12. Vykonávanie zmien, bod 12.1. </w:t>
      </w:r>
      <w:bookmarkStart w:id="1" w:name="_Toc275077581"/>
      <w:r w:rsidR="004B2A9F" w:rsidRPr="00B96AD6">
        <w:rPr>
          <w:rFonts w:ascii="Arial" w:hAnsi="Arial" w:cs="Arial"/>
          <w:b/>
          <w:sz w:val="22"/>
          <w:szCs w:val="22"/>
        </w:rPr>
        <w:t>Zmeny vykonávané MAS počas implementácie stratégie</w:t>
      </w:r>
      <w:bookmarkEnd w:id="1"/>
      <w:r w:rsidR="004B2A9F" w:rsidRPr="00B96AD6">
        <w:rPr>
          <w:rFonts w:ascii="Arial" w:hAnsi="Arial" w:cs="Arial"/>
          <w:b/>
          <w:sz w:val="22"/>
          <w:szCs w:val="22"/>
        </w:rPr>
        <w:t>, bod 1</w:t>
      </w:r>
      <w:r w:rsidR="002A3ADB">
        <w:rPr>
          <w:rFonts w:ascii="Arial" w:hAnsi="Arial" w:cs="Arial"/>
          <w:b/>
          <w:sz w:val="22"/>
          <w:szCs w:val="22"/>
        </w:rPr>
        <w:t>.</w:t>
      </w:r>
      <w:r w:rsidR="004B2A9F" w:rsidRPr="00B96AD6">
        <w:rPr>
          <w:rFonts w:ascii="Arial" w:hAnsi="Arial" w:cs="Arial"/>
          <w:b/>
          <w:sz w:val="22"/>
          <w:szCs w:val="22"/>
        </w:rPr>
        <w:t xml:space="preserve"> Zmeny bez predchádzajúceho súhlasu PPA</w:t>
      </w:r>
      <w:r w:rsidR="003D28B5" w:rsidRPr="00B96AD6">
        <w:rPr>
          <w:rFonts w:ascii="Arial" w:hAnsi="Arial" w:cs="Arial"/>
          <w:b/>
          <w:sz w:val="22"/>
          <w:szCs w:val="22"/>
        </w:rPr>
        <w:t>, písm. d).</w:t>
      </w:r>
      <w:r w:rsidR="00913044" w:rsidRPr="00B96AD6">
        <w:rPr>
          <w:rFonts w:ascii="Arial" w:hAnsi="Arial" w:cs="Arial"/>
          <w:b/>
          <w:sz w:val="22"/>
          <w:szCs w:val="22"/>
        </w:rPr>
        <w:t xml:space="preserve"> </w:t>
      </w:r>
    </w:p>
    <w:p w:rsidR="002A3ADB" w:rsidRDefault="002A3ADB" w:rsidP="00B96AD6">
      <w:pPr>
        <w:shd w:val="clear" w:color="auto" w:fill="FFFFFF"/>
        <w:ind w:right="150"/>
        <w:jc w:val="both"/>
        <w:rPr>
          <w:rFonts w:ascii="Arial" w:hAnsi="Arial" w:cs="Arial"/>
          <w:sz w:val="22"/>
          <w:szCs w:val="22"/>
          <w:u w:val="single"/>
        </w:rPr>
      </w:pPr>
    </w:p>
    <w:p w:rsidR="004B2A9F" w:rsidRPr="00B96AD6" w:rsidRDefault="003D28B5" w:rsidP="00B96AD6">
      <w:pPr>
        <w:shd w:val="clear" w:color="auto" w:fill="FFFFFF"/>
        <w:ind w:right="150"/>
        <w:jc w:val="both"/>
        <w:rPr>
          <w:rFonts w:ascii="Arial" w:hAnsi="Arial" w:cs="Arial"/>
          <w:b/>
          <w:snapToGrid w:val="0"/>
          <w:sz w:val="22"/>
          <w:szCs w:val="22"/>
          <w:lang w:val="cs-CZ"/>
        </w:rPr>
      </w:pPr>
      <w:r w:rsidRPr="00B96AD6">
        <w:rPr>
          <w:rFonts w:ascii="Arial" w:hAnsi="Arial" w:cs="Arial"/>
          <w:sz w:val="22"/>
          <w:szCs w:val="22"/>
          <w:u w:val="single"/>
        </w:rPr>
        <w:t>Znenie podmienky</w:t>
      </w:r>
      <w:r w:rsidR="00B96AD6" w:rsidRPr="002A3ADB">
        <w:rPr>
          <w:rFonts w:ascii="Arial" w:hAnsi="Arial" w:cs="Arial"/>
          <w:snapToGrid w:val="0"/>
          <w:sz w:val="22"/>
          <w:szCs w:val="22"/>
          <w:lang w:val="cs-CZ"/>
        </w:rPr>
        <w:t>:</w:t>
      </w:r>
      <w:r w:rsidRPr="002A3ADB">
        <w:rPr>
          <w:rFonts w:ascii="Arial" w:hAnsi="Arial" w:cs="Arial"/>
          <w:snapToGrid w:val="0"/>
          <w:sz w:val="22"/>
          <w:szCs w:val="22"/>
          <w:lang w:val="cs-CZ"/>
        </w:rPr>
        <w:t xml:space="preserve"> </w:t>
      </w:r>
      <w:r w:rsidR="004B2A9F" w:rsidRPr="00B96AD6">
        <w:rPr>
          <w:rFonts w:ascii="Arial" w:hAnsi="Arial" w:cs="Arial"/>
          <w:b/>
          <w:snapToGrid w:val="0"/>
          <w:sz w:val="22"/>
          <w:szCs w:val="22"/>
          <w:lang w:val="cs-CZ"/>
        </w:rPr>
        <w:t xml:space="preserve"> </w:t>
      </w:r>
    </w:p>
    <w:p w:rsidR="004B2A9F" w:rsidRPr="00B96AD6" w:rsidRDefault="004B2A9F" w:rsidP="00B96AD6">
      <w:pPr>
        <w:pStyle w:val="Zkladntext"/>
        <w:spacing w:after="0"/>
        <w:rPr>
          <w:rFonts w:ascii="Arial" w:hAnsi="Arial" w:cs="Arial"/>
          <w:snapToGrid w:val="0"/>
          <w:sz w:val="22"/>
          <w:szCs w:val="22"/>
        </w:rPr>
      </w:pPr>
      <w:r w:rsidRPr="00B96AD6">
        <w:rPr>
          <w:rFonts w:ascii="Arial" w:hAnsi="Arial" w:cs="Arial"/>
          <w:snapToGrid w:val="0"/>
          <w:sz w:val="22"/>
          <w:szCs w:val="22"/>
        </w:rPr>
        <w:t xml:space="preserve">V prípade, ak sa zmena týka: </w:t>
      </w:r>
    </w:p>
    <w:p w:rsidR="004B2A9F" w:rsidRPr="00B96AD6" w:rsidRDefault="00B96AD6" w:rsidP="00B96AD6">
      <w:pPr>
        <w:tabs>
          <w:tab w:val="left" w:pos="8222"/>
        </w:tabs>
        <w:ind w:left="180" w:hanging="180"/>
        <w:jc w:val="both"/>
        <w:rPr>
          <w:rFonts w:ascii="Arial" w:hAnsi="Arial" w:cs="Arial"/>
          <w:i/>
          <w:sz w:val="22"/>
          <w:szCs w:val="22"/>
        </w:rPr>
      </w:pPr>
      <w:r>
        <w:rPr>
          <w:rFonts w:ascii="Arial" w:hAnsi="Arial" w:cs="Arial"/>
          <w:i/>
          <w:sz w:val="22"/>
          <w:szCs w:val="22"/>
        </w:rPr>
        <w:t>„</w:t>
      </w:r>
      <w:r w:rsidR="00AB1E34" w:rsidRPr="00B96AD6">
        <w:rPr>
          <w:rFonts w:ascii="Arial" w:hAnsi="Arial" w:cs="Arial"/>
          <w:i/>
          <w:sz w:val="22"/>
          <w:szCs w:val="22"/>
        </w:rPr>
        <w:t xml:space="preserve">d) </w:t>
      </w:r>
      <w:r w:rsidR="004B2A9F" w:rsidRPr="00B96AD6">
        <w:rPr>
          <w:rFonts w:ascii="Arial" w:hAnsi="Arial" w:cs="Arial"/>
          <w:i/>
          <w:sz w:val="22"/>
          <w:szCs w:val="22"/>
        </w:rPr>
        <w:t>Zmeny súvisiace s aktualizáciou opatrení osi 3, ktoré sú implementované prostredníctvom osi 4 a Integrovanej stratégie rozvoja územia, a to len v</w:t>
      </w:r>
      <w:r>
        <w:rPr>
          <w:rFonts w:ascii="Arial" w:hAnsi="Arial" w:cs="Arial"/>
          <w:i/>
          <w:sz w:val="22"/>
          <w:szCs w:val="22"/>
        </w:rPr>
        <w:t> </w:t>
      </w:r>
      <w:r w:rsidR="004B2A9F" w:rsidRPr="00B96AD6">
        <w:rPr>
          <w:rFonts w:ascii="Arial" w:hAnsi="Arial" w:cs="Arial"/>
          <w:i/>
          <w:sz w:val="22"/>
          <w:szCs w:val="22"/>
        </w:rPr>
        <w:t>prípade</w:t>
      </w:r>
      <w:r>
        <w:rPr>
          <w:rFonts w:ascii="Arial" w:hAnsi="Arial" w:cs="Arial"/>
          <w:i/>
          <w:sz w:val="22"/>
          <w:szCs w:val="22"/>
        </w:rPr>
        <w:t xml:space="preserve"> </w:t>
      </w:r>
      <w:r w:rsidR="004B2A9F" w:rsidRPr="00B96AD6">
        <w:rPr>
          <w:rFonts w:ascii="Arial" w:hAnsi="Arial" w:cs="Arial"/>
          <w:i/>
          <w:sz w:val="22"/>
          <w:szCs w:val="22"/>
        </w:rPr>
        <w:t>zmien v PRV alebo Usmernen</w:t>
      </w:r>
      <w:r w:rsidR="0033401D" w:rsidRPr="00B96AD6">
        <w:rPr>
          <w:rFonts w:ascii="Arial" w:hAnsi="Arial" w:cs="Arial"/>
          <w:i/>
          <w:sz w:val="22"/>
          <w:szCs w:val="22"/>
        </w:rPr>
        <w:t>í</w:t>
      </w:r>
      <w:r w:rsidR="004B2A9F" w:rsidRPr="00B96AD6">
        <w:rPr>
          <w:rFonts w:ascii="Arial" w:hAnsi="Arial" w:cs="Arial"/>
          <w:i/>
          <w:sz w:val="22"/>
          <w:szCs w:val="22"/>
        </w:rPr>
        <w:t>, pričom  činnosti, oprávnené a neoprávnené výdavky, kritéria spôsobilosti, neoprávnené projekty, výška oprávnených výdavkov, oprávnenosť konečného prijímateľa – predkladateľa projektu, požadované prílohy, monitoring a hodnotenie opatrenia, ktoré boli schválené v Integrovanej stratégií rozvoja územia musia byť zachované, môžu sa zmeniť len v prípade, že nebudú oprávnené po zmene v PRV, resp. môžu byť doplnené v súlade s PRV a Usmernením, Prílohou č. 6  Charakteristika priorít a opatrení osi 3, resp. kapitolou 5. Opatrenie 4.1 Implementácia Integrovaných stratégií rozvoja územia, č</w:t>
      </w:r>
      <w:r>
        <w:rPr>
          <w:rFonts w:ascii="Arial" w:hAnsi="Arial" w:cs="Arial"/>
          <w:i/>
          <w:sz w:val="22"/>
          <w:szCs w:val="22"/>
        </w:rPr>
        <w:t>asť Kritéria spôsobilosti“.</w:t>
      </w:r>
    </w:p>
    <w:p w:rsidR="005B5D89" w:rsidRDefault="005B5D89" w:rsidP="005B5D89">
      <w:pPr>
        <w:shd w:val="clear" w:color="auto" w:fill="FFFFFF"/>
        <w:ind w:right="150"/>
        <w:jc w:val="both"/>
        <w:rPr>
          <w:rFonts w:ascii="Arial" w:hAnsi="Arial" w:cs="Arial"/>
          <w:sz w:val="22"/>
          <w:szCs w:val="22"/>
        </w:rPr>
      </w:pPr>
    </w:p>
    <w:p w:rsidR="004B2A9F" w:rsidRPr="005B5D89" w:rsidRDefault="00AB1E34" w:rsidP="005B5D89">
      <w:pPr>
        <w:shd w:val="clear" w:color="auto" w:fill="FFFFFF"/>
        <w:ind w:right="150"/>
        <w:jc w:val="both"/>
        <w:rPr>
          <w:rFonts w:ascii="Arial" w:hAnsi="Arial" w:cs="Arial"/>
          <w:color w:val="000000"/>
          <w:sz w:val="22"/>
          <w:szCs w:val="22"/>
          <w:u w:val="single"/>
        </w:rPr>
      </w:pPr>
      <w:r w:rsidRPr="005B5D89">
        <w:rPr>
          <w:rFonts w:ascii="Arial" w:hAnsi="Arial" w:cs="Arial"/>
          <w:sz w:val="22"/>
          <w:szCs w:val="22"/>
          <w:u w:val="single"/>
        </w:rPr>
        <w:t>Metodický výklad:</w:t>
      </w:r>
    </w:p>
    <w:p w:rsidR="00AB1E34" w:rsidRPr="005B5D89" w:rsidRDefault="002A3ADB" w:rsidP="005B5D89">
      <w:pPr>
        <w:shd w:val="clear" w:color="auto" w:fill="FFFFFF"/>
        <w:ind w:right="150"/>
        <w:jc w:val="both"/>
        <w:rPr>
          <w:rFonts w:ascii="Arial" w:hAnsi="Arial" w:cs="Arial"/>
          <w:sz w:val="22"/>
          <w:szCs w:val="22"/>
        </w:rPr>
      </w:pPr>
      <w:r>
        <w:rPr>
          <w:rFonts w:ascii="Arial" w:hAnsi="Arial" w:cs="Arial"/>
          <w:color w:val="000000"/>
          <w:sz w:val="22"/>
          <w:szCs w:val="22"/>
        </w:rPr>
        <w:t xml:space="preserve">    </w:t>
      </w:r>
      <w:r w:rsidR="00A94532">
        <w:rPr>
          <w:rFonts w:ascii="Arial" w:hAnsi="Arial" w:cs="Arial"/>
          <w:color w:val="000000"/>
          <w:sz w:val="22"/>
          <w:szCs w:val="22"/>
        </w:rPr>
        <w:t xml:space="preserve">Táto podmienka </w:t>
      </w:r>
      <w:r w:rsidR="005B5D89">
        <w:rPr>
          <w:rFonts w:ascii="Arial" w:hAnsi="Arial" w:cs="Arial"/>
          <w:color w:val="000000"/>
          <w:sz w:val="22"/>
          <w:szCs w:val="22"/>
        </w:rPr>
        <w:t xml:space="preserve">znamená, </w:t>
      </w:r>
      <w:r w:rsidR="005B5D89" w:rsidRPr="005B5D89">
        <w:rPr>
          <w:rFonts w:ascii="Arial" w:hAnsi="Arial" w:cs="Arial"/>
          <w:b/>
          <w:color w:val="000000"/>
          <w:sz w:val="22"/>
          <w:szCs w:val="22"/>
        </w:rPr>
        <w:t xml:space="preserve">že MAS </w:t>
      </w:r>
      <w:r w:rsidR="00AB1E34" w:rsidRPr="005B5D89">
        <w:rPr>
          <w:rFonts w:ascii="Arial" w:hAnsi="Arial" w:cs="Arial"/>
          <w:b/>
          <w:color w:val="000000"/>
          <w:sz w:val="22"/>
          <w:szCs w:val="22"/>
        </w:rPr>
        <w:t>môže vykonať zmeny</w:t>
      </w:r>
      <w:r w:rsidR="00AB1E34" w:rsidRPr="005B5D89">
        <w:rPr>
          <w:rFonts w:ascii="Arial" w:hAnsi="Arial" w:cs="Arial"/>
          <w:color w:val="000000"/>
          <w:sz w:val="22"/>
          <w:szCs w:val="22"/>
        </w:rPr>
        <w:t xml:space="preserve"> súvisiace s aktualizáciou opatrení osi 3, ktoré sú implementované prostredníctvom osi 4 (</w:t>
      </w:r>
      <w:r w:rsidR="00AB1E34" w:rsidRPr="005B5D89">
        <w:rPr>
          <w:rFonts w:ascii="Arial" w:hAnsi="Arial" w:cs="Arial"/>
          <w:sz w:val="22"/>
          <w:szCs w:val="22"/>
        </w:rPr>
        <w:t>činnosti, oprávnené a neoprávnené výdavky, kritéria spôsobilosti, neoprávnené projekty, výška oprávnených výdavkov, oprávnenosť konečného prijímateľa – predkladateľa projektu, požadované prílohy, monitoring a hodnotenie opatre</w:t>
      </w:r>
      <w:r w:rsidR="00F13066">
        <w:rPr>
          <w:rFonts w:ascii="Arial" w:hAnsi="Arial" w:cs="Arial"/>
          <w:sz w:val="22"/>
          <w:szCs w:val="22"/>
        </w:rPr>
        <w:t xml:space="preserve">nia), len v tom prípade, ak </w:t>
      </w:r>
      <w:r w:rsidR="00AB1E34" w:rsidRPr="005B5D89">
        <w:rPr>
          <w:rFonts w:ascii="Arial" w:hAnsi="Arial" w:cs="Arial"/>
          <w:sz w:val="22"/>
          <w:szCs w:val="22"/>
        </w:rPr>
        <w:t>v rámci:</w:t>
      </w:r>
    </w:p>
    <w:p w:rsidR="00AB1E34" w:rsidRPr="005B5D89" w:rsidRDefault="00AB1E34" w:rsidP="00B96AD6">
      <w:pPr>
        <w:numPr>
          <w:ilvl w:val="0"/>
          <w:numId w:val="23"/>
        </w:numPr>
        <w:shd w:val="clear" w:color="auto" w:fill="FFFFFF"/>
        <w:ind w:right="150"/>
        <w:jc w:val="both"/>
        <w:rPr>
          <w:rFonts w:ascii="Arial" w:hAnsi="Arial" w:cs="Arial"/>
          <w:sz w:val="22"/>
          <w:szCs w:val="22"/>
        </w:rPr>
      </w:pPr>
      <w:r w:rsidRPr="005B5D89">
        <w:rPr>
          <w:rFonts w:ascii="Arial" w:hAnsi="Arial" w:cs="Arial"/>
          <w:sz w:val="22"/>
          <w:szCs w:val="22"/>
        </w:rPr>
        <w:t>Programu rozvoja vidieka SR 2007 –</w:t>
      </w:r>
      <w:r w:rsidR="00F13066">
        <w:rPr>
          <w:rFonts w:ascii="Arial" w:hAnsi="Arial" w:cs="Arial"/>
          <w:sz w:val="22"/>
          <w:szCs w:val="22"/>
        </w:rPr>
        <w:t xml:space="preserve"> 2013 </w:t>
      </w:r>
      <w:r w:rsidRPr="005B5D89">
        <w:rPr>
          <w:rFonts w:ascii="Arial" w:hAnsi="Arial" w:cs="Arial"/>
          <w:sz w:val="22"/>
          <w:szCs w:val="22"/>
        </w:rPr>
        <w:t>a/alebo</w:t>
      </w:r>
      <w:r w:rsidR="005B5D89">
        <w:rPr>
          <w:rFonts w:ascii="Arial" w:hAnsi="Arial" w:cs="Arial"/>
          <w:sz w:val="22"/>
          <w:szCs w:val="22"/>
        </w:rPr>
        <w:t>,</w:t>
      </w:r>
    </w:p>
    <w:p w:rsidR="00AB1E34" w:rsidRPr="005B5D89" w:rsidRDefault="00F13066" w:rsidP="00B96AD6">
      <w:pPr>
        <w:numPr>
          <w:ilvl w:val="0"/>
          <w:numId w:val="23"/>
        </w:numPr>
        <w:shd w:val="clear" w:color="auto" w:fill="FFFFFF"/>
        <w:ind w:right="150"/>
        <w:jc w:val="both"/>
        <w:rPr>
          <w:rFonts w:ascii="Arial" w:hAnsi="Arial" w:cs="Arial"/>
          <w:color w:val="000000"/>
          <w:sz w:val="22"/>
          <w:szCs w:val="22"/>
        </w:rPr>
      </w:pPr>
      <w:r>
        <w:rPr>
          <w:rFonts w:ascii="Arial" w:hAnsi="Arial" w:cs="Arial"/>
          <w:sz w:val="22"/>
          <w:szCs w:val="22"/>
        </w:rPr>
        <w:t xml:space="preserve">Usmernenia, Príloha č. 6 </w:t>
      </w:r>
      <w:r w:rsidR="00AB1E34" w:rsidRPr="005B5D89">
        <w:rPr>
          <w:rFonts w:ascii="Arial" w:hAnsi="Arial" w:cs="Arial"/>
          <w:sz w:val="22"/>
          <w:szCs w:val="22"/>
        </w:rPr>
        <w:t>Charakteristika priorít a opatrení osi 3</w:t>
      </w:r>
      <w:r w:rsidR="005B5D89">
        <w:rPr>
          <w:rFonts w:ascii="Arial" w:hAnsi="Arial" w:cs="Arial"/>
          <w:sz w:val="22"/>
          <w:szCs w:val="22"/>
        </w:rPr>
        <w:t xml:space="preserve"> a/alebo,</w:t>
      </w:r>
    </w:p>
    <w:p w:rsidR="00AB1E34" w:rsidRPr="005B5D89" w:rsidRDefault="00AB1E34" w:rsidP="00B96AD6">
      <w:pPr>
        <w:numPr>
          <w:ilvl w:val="0"/>
          <w:numId w:val="23"/>
        </w:numPr>
        <w:shd w:val="clear" w:color="auto" w:fill="FFFFFF"/>
        <w:ind w:right="150"/>
        <w:jc w:val="both"/>
        <w:rPr>
          <w:rFonts w:ascii="Arial" w:hAnsi="Arial" w:cs="Arial"/>
          <w:color w:val="000000"/>
          <w:sz w:val="22"/>
          <w:szCs w:val="22"/>
        </w:rPr>
      </w:pPr>
      <w:r w:rsidRPr="005B5D89">
        <w:rPr>
          <w:rFonts w:ascii="Arial" w:hAnsi="Arial" w:cs="Arial"/>
          <w:sz w:val="22"/>
          <w:szCs w:val="22"/>
        </w:rPr>
        <w:t>Usmernenia, kapitola 5. Opatrenie 4.1 Implementácia Integrovaných stratégií rozvoja územia</w:t>
      </w:r>
      <w:r w:rsidR="005B5D89">
        <w:rPr>
          <w:rFonts w:ascii="Arial" w:hAnsi="Arial" w:cs="Arial"/>
          <w:sz w:val="22"/>
          <w:szCs w:val="22"/>
        </w:rPr>
        <w:t>,</w:t>
      </w:r>
      <w:r w:rsidRPr="005B5D89">
        <w:rPr>
          <w:rFonts w:ascii="Arial" w:hAnsi="Arial" w:cs="Arial"/>
          <w:sz w:val="22"/>
          <w:szCs w:val="22"/>
        </w:rPr>
        <w:t xml:space="preserve"> </w:t>
      </w:r>
    </w:p>
    <w:p w:rsidR="00F13066" w:rsidRDefault="00AB1E34" w:rsidP="005B5D89">
      <w:pPr>
        <w:shd w:val="clear" w:color="auto" w:fill="FFFFFF"/>
        <w:ind w:right="150"/>
        <w:jc w:val="both"/>
        <w:rPr>
          <w:rFonts w:ascii="Arial" w:hAnsi="Arial" w:cs="Arial"/>
          <w:sz w:val="22"/>
          <w:szCs w:val="22"/>
        </w:rPr>
      </w:pPr>
      <w:r w:rsidRPr="005B5D89">
        <w:rPr>
          <w:rFonts w:ascii="Arial" w:hAnsi="Arial" w:cs="Arial"/>
          <w:sz w:val="22"/>
          <w:szCs w:val="22"/>
        </w:rPr>
        <w:t xml:space="preserve">boli so strany Riadiaceho orgánu odstránené (nebudú oprávnené po zmene) </w:t>
      </w:r>
      <w:r w:rsidR="00991A81" w:rsidRPr="005B5D89">
        <w:rPr>
          <w:rFonts w:ascii="Arial" w:hAnsi="Arial" w:cs="Arial"/>
          <w:sz w:val="22"/>
          <w:szCs w:val="22"/>
        </w:rPr>
        <w:t>a/</w:t>
      </w:r>
      <w:r w:rsidRPr="005B5D89">
        <w:rPr>
          <w:rFonts w:ascii="Arial" w:hAnsi="Arial" w:cs="Arial"/>
          <w:sz w:val="22"/>
          <w:szCs w:val="22"/>
        </w:rPr>
        <w:t xml:space="preserve">alebo doplnené (budú oprávnené po zmene) činnosti, oprávnené a neoprávnené výdavky, kritéria spôsobilosti, neoprávnené projekty, výška oprávnených výdavkov, oprávnenosť konečného prijímateľa – predkladateľa projektu, požadované prílohy, monitoring a hodnotenie opatrenia. </w:t>
      </w:r>
    </w:p>
    <w:p w:rsidR="00991A81" w:rsidRPr="005B5D89" w:rsidRDefault="00F13066" w:rsidP="005B5D89">
      <w:pPr>
        <w:shd w:val="clear" w:color="auto" w:fill="FFFFFF"/>
        <w:ind w:right="150"/>
        <w:jc w:val="both"/>
        <w:rPr>
          <w:rFonts w:ascii="Arial" w:hAnsi="Arial" w:cs="Arial"/>
          <w:sz w:val="22"/>
          <w:szCs w:val="22"/>
        </w:rPr>
      </w:pPr>
      <w:r>
        <w:rPr>
          <w:rFonts w:ascii="Arial" w:hAnsi="Arial" w:cs="Arial"/>
          <w:sz w:val="22"/>
          <w:szCs w:val="22"/>
        </w:rPr>
        <w:t xml:space="preserve">     </w:t>
      </w:r>
      <w:r w:rsidR="00AB1E34" w:rsidRPr="005B5D89">
        <w:rPr>
          <w:rFonts w:ascii="Arial" w:hAnsi="Arial" w:cs="Arial"/>
          <w:sz w:val="22"/>
          <w:szCs w:val="22"/>
        </w:rPr>
        <w:t xml:space="preserve">Z toho vyplýva, že všetky činnosti, oprávnené a neoprávnené výdavky, kritéria spôsobilosti, neoprávnené projekty, výška oprávnených výdavkov, oprávnenosť konečného prijímateľa – predkladateľa projektu, požadované prílohy, monitoring a hodnotenie opatrenia, ktoré </w:t>
      </w:r>
      <w:r w:rsidR="00AB1E34" w:rsidRPr="005B5D89">
        <w:rPr>
          <w:rFonts w:ascii="Arial" w:hAnsi="Arial" w:cs="Arial"/>
          <w:b/>
          <w:sz w:val="22"/>
          <w:szCs w:val="22"/>
        </w:rPr>
        <w:t xml:space="preserve">boli schválené v Integrovanej stratégií rozvoja územia príslušnej MAS </w:t>
      </w:r>
      <w:r w:rsidR="00AB1E34" w:rsidRPr="005B5D89">
        <w:rPr>
          <w:rFonts w:ascii="Arial" w:hAnsi="Arial" w:cs="Arial"/>
          <w:b/>
          <w:sz w:val="22"/>
          <w:szCs w:val="22"/>
        </w:rPr>
        <w:lastRenderedPageBreak/>
        <w:t>musia byť zachované, nesmú sa svojvoľne doplňovať</w:t>
      </w:r>
      <w:r w:rsidR="005B5D89">
        <w:rPr>
          <w:rFonts w:ascii="Arial" w:hAnsi="Arial" w:cs="Arial"/>
          <w:b/>
          <w:sz w:val="22"/>
          <w:szCs w:val="22"/>
        </w:rPr>
        <w:t>, resp. odstrániť</w:t>
      </w:r>
      <w:r w:rsidR="00AB1E34" w:rsidRPr="005B5D89">
        <w:rPr>
          <w:rFonts w:ascii="Arial" w:hAnsi="Arial" w:cs="Arial"/>
          <w:sz w:val="22"/>
          <w:szCs w:val="22"/>
        </w:rPr>
        <w:t xml:space="preserve"> podľa potreby prí</w:t>
      </w:r>
      <w:r w:rsidR="005B5D89">
        <w:rPr>
          <w:rFonts w:ascii="Arial" w:hAnsi="Arial" w:cs="Arial"/>
          <w:sz w:val="22"/>
          <w:szCs w:val="22"/>
        </w:rPr>
        <w:t>slušnej MAS. Môžu sa zmeniť len</w:t>
      </w:r>
      <w:r w:rsidR="00AB1E34" w:rsidRPr="005B5D89">
        <w:rPr>
          <w:rFonts w:ascii="Arial" w:hAnsi="Arial" w:cs="Arial"/>
          <w:sz w:val="22"/>
          <w:szCs w:val="22"/>
        </w:rPr>
        <w:t xml:space="preserve"> činnosti, oprávnené a neoprávnené výdavky, kritéria spôsobilosti, neoprávnené projekty, výška oprávnených výdavkov, oprávnenosť konečného prijímateľa – predkladateľa projektu, požadované prílohy, monitoring a hodnotenie opatrenia, ktoré </w:t>
      </w:r>
      <w:r w:rsidR="00991A81" w:rsidRPr="005B5D89">
        <w:rPr>
          <w:rFonts w:ascii="Arial" w:hAnsi="Arial" w:cs="Arial"/>
          <w:sz w:val="22"/>
          <w:szCs w:val="22"/>
        </w:rPr>
        <w:t xml:space="preserve">Riadiaci orgán odstránil (nebudú oprávnené po zmene) a/alebo doplnil (budú oprávnené po zmene) </w:t>
      </w:r>
      <w:r w:rsidR="005B5D89">
        <w:rPr>
          <w:rFonts w:ascii="Arial" w:hAnsi="Arial" w:cs="Arial"/>
          <w:sz w:val="22"/>
          <w:szCs w:val="22"/>
        </w:rPr>
        <w:t xml:space="preserve">v rámci </w:t>
      </w:r>
      <w:r w:rsidR="00991A81" w:rsidRPr="005B5D89">
        <w:rPr>
          <w:rFonts w:ascii="Arial" w:hAnsi="Arial" w:cs="Arial"/>
          <w:sz w:val="22"/>
          <w:szCs w:val="22"/>
        </w:rPr>
        <w:t xml:space="preserve">Programu </w:t>
      </w:r>
      <w:r>
        <w:rPr>
          <w:rFonts w:ascii="Arial" w:hAnsi="Arial" w:cs="Arial"/>
          <w:sz w:val="22"/>
          <w:szCs w:val="22"/>
        </w:rPr>
        <w:t xml:space="preserve">rozvoja vidieka SR 2007 – 2013 </w:t>
      </w:r>
      <w:r w:rsidR="00991A81" w:rsidRPr="005B5D89">
        <w:rPr>
          <w:rFonts w:ascii="Arial" w:hAnsi="Arial" w:cs="Arial"/>
          <w:sz w:val="22"/>
          <w:szCs w:val="22"/>
        </w:rPr>
        <w:t>a/alebo</w:t>
      </w:r>
      <w:r w:rsidR="005B5D89">
        <w:rPr>
          <w:rFonts w:ascii="Arial" w:hAnsi="Arial" w:cs="Arial"/>
          <w:sz w:val="22"/>
          <w:szCs w:val="22"/>
        </w:rPr>
        <w:t xml:space="preserve"> </w:t>
      </w:r>
      <w:r>
        <w:rPr>
          <w:rFonts w:ascii="Arial" w:hAnsi="Arial" w:cs="Arial"/>
          <w:sz w:val="22"/>
          <w:szCs w:val="22"/>
        </w:rPr>
        <w:t xml:space="preserve">Usmernenia, Prílohy č. 6 </w:t>
      </w:r>
      <w:r w:rsidR="00991A81" w:rsidRPr="005B5D89">
        <w:rPr>
          <w:rFonts w:ascii="Arial" w:hAnsi="Arial" w:cs="Arial"/>
          <w:sz w:val="22"/>
          <w:szCs w:val="22"/>
        </w:rPr>
        <w:t>Charakteristika priorít a opatrení osi 3,</w:t>
      </w:r>
      <w:r w:rsidR="005B5D89">
        <w:rPr>
          <w:rFonts w:ascii="Arial" w:hAnsi="Arial" w:cs="Arial"/>
          <w:sz w:val="22"/>
          <w:szCs w:val="22"/>
        </w:rPr>
        <w:t xml:space="preserve"> resp.</w:t>
      </w:r>
      <w:r>
        <w:rPr>
          <w:rFonts w:ascii="Arial" w:hAnsi="Arial" w:cs="Arial"/>
          <w:sz w:val="22"/>
          <w:szCs w:val="22"/>
        </w:rPr>
        <w:t xml:space="preserve"> kapitoly</w:t>
      </w:r>
      <w:r w:rsidR="00991A81" w:rsidRPr="005B5D89">
        <w:rPr>
          <w:rFonts w:ascii="Arial" w:hAnsi="Arial" w:cs="Arial"/>
          <w:sz w:val="22"/>
          <w:szCs w:val="22"/>
        </w:rPr>
        <w:t xml:space="preserve"> 5. Opatrenie 4.1 Implementácia Integrovaných stratégií rozvoja územia.</w:t>
      </w:r>
    </w:p>
    <w:p w:rsidR="005B5D89" w:rsidRDefault="005B5D89" w:rsidP="005B5D89">
      <w:pPr>
        <w:shd w:val="clear" w:color="auto" w:fill="FFFFFF"/>
        <w:ind w:right="150"/>
        <w:jc w:val="both"/>
        <w:rPr>
          <w:rFonts w:ascii="Arial" w:hAnsi="Arial" w:cs="Arial"/>
          <w:color w:val="000000"/>
          <w:sz w:val="22"/>
          <w:szCs w:val="22"/>
        </w:rPr>
      </w:pPr>
    </w:p>
    <w:p w:rsidR="00991A81" w:rsidRPr="005B5D89" w:rsidRDefault="009C3AD4" w:rsidP="005B5D89">
      <w:pPr>
        <w:shd w:val="clear" w:color="auto" w:fill="FFFFFF"/>
        <w:ind w:right="150"/>
        <w:jc w:val="both"/>
        <w:rPr>
          <w:rFonts w:ascii="Arial" w:hAnsi="Arial" w:cs="Arial"/>
          <w:color w:val="000000"/>
          <w:sz w:val="22"/>
          <w:szCs w:val="22"/>
        </w:rPr>
      </w:pPr>
      <w:r w:rsidRPr="005B5D89">
        <w:rPr>
          <w:rFonts w:ascii="Arial" w:hAnsi="Arial" w:cs="Arial"/>
          <w:color w:val="000000"/>
          <w:sz w:val="22"/>
          <w:szCs w:val="22"/>
          <w:u w:val="single"/>
        </w:rPr>
        <w:t>Odôvodnenie</w:t>
      </w:r>
      <w:r w:rsidR="00CC0A23" w:rsidRPr="005B5D89">
        <w:rPr>
          <w:rFonts w:ascii="Arial" w:hAnsi="Arial" w:cs="Arial"/>
          <w:color w:val="000000"/>
          <w:sz w:val="22"/>
          <w:szCs w:val="22"/>
          <w:u w:val="single"/>
        </w:rPr>
        <w:t xml:space="preserve"> metodického výkladu</w:t>
      </w:r>
      <w:r w:rsidR="00CC0A23" w:rsidRPr="005B5D89">
        <w:rPr>
          <w:rFonts w:ascii="Arial" w:hAnsi="Arial" w:cs="Arial"/>
          <w:color w:val="000000"/>
          <w:sz w:val="22"/>
          <w:szCs w:val="22"/>
        </w:rPr>
        <w:t>:</w:t>
      </w:r>
    </w:p>
    <w:p w:rsidR="00F42919" w:rsidRDefault="002A3ADB" w:rsidP="00482212">
      <w:pPr>
        <w:jc w:val="both"/>
        <w:rPr>
          <w:rFonts w:ascii="Arial" w:hAnsi="Arial" w:cs="Arial"/>
          <w:sz w:val="22"/>
          <w:szCs w:val="22"/>
        </w:rPr>
      </w:pPr>
      <w:r>
        <w:rPr>
          <w:rFonts w:ascii="Arial" w:hAnsi="Arial" w:cs="Arial"/>
          <w:bCs/>
          <w:color w:val="000000"/>
          <w:sz w:val="22"/>
          <w:szCs w:val="22"/>
        </w:rPr>
        <w:t xml:space="preserve">    </w:t>
      </w:r>
      <w:r w:rsidR="00CC0A23" w:rsidRPr="005B5D89">
        <w:rPr>
          <w:rFonts w:ascii="Arial" w:hAnsi="Arial" w:cs="Arial"/>
          <w:bCs/>
          <w:color w:val="000000"/>
          <w:sz w:val="22"/>
          <w:szCs w:val="22"/>
        </w:rPr>
        <w:t>Nakoľko</w:t>
      </w:r>
      <w:r w:rsidR="00482212">
        <w:rPr>
          <w:rFonts w:ascii="Arial" w:hAnsi="Arial" w:cs="Arial"/>
          <w:bCs/>
          <w:color w:val="000000"/>
          <w:sz w:val="22"/>
          <w:szCs w:val="22"/>
        </w:rPr>
        <w:t>, napr.:</w:t>
      </w:r>
      <w:r w:rsidR="00CC0A23" w:rsidRPr="005B5D89">
        <w:rPr>
          <w:rFonts w:ascii="Arial" w:hAnsi="Arial" w:cs="Arial"/>
          <w:bCs/>
          <w:color w:val="000000"/>
          <w:sz w:val="22"/>
          <w:szCs w:val="22"/>
        </w:rPr>
        <w:t xml:space="preserve"> </w:t>
      </w:r>
      <w:r w:rsidR="00482212" w:rsidRPr="00F13066">
        <w:rPr>
          <w:rFonts w:ascii="Arial" w:hAnsi="Arial" w:cs="Arial"/>
          <w:sz w:val="22"/>
          <w:szCs w:val="22"/>
        </w:rPr>
        <w:t>činnosti</w:t>
      </w:r>
      <w:r w:rsidR="00CC0A23" w:rsidRPr="00F13066">
        <w:rPr>
          <w:rFonts w:ascii="Arial" w:hAnsi="Arial" w:cs="Arial"/>
          <w:sz w:val="22"/>
          <w:szCs w:val="22"/>
        </w:rPr>
        <w:t>, monitoring</w:t>
      </w:r>
      <w:r w:rsidR="00482212" w:rsidRPr="00F13066">
        <w:rPr>
          <w:rFonts w:ascii="Arial" w:hAnsi="Arial" w:cs="Arial"/>
          <w:sz w:val="22"/>
          <w:szCs w:val="22"/>
        </w:rPr>
        <w:t xml:space="preserve"> (stanovenie dodatočných monitorovacích indikátorov) </w:t>
      </w:r>
      <w:r w:rsidR="00CC0A23" w:rsidRPr="00F13066">
        <w:rPr>
          <w:rFonts w:ascii="Arial" w:hAnsi="Arial" w:cs="Arial"/>
          <w:sz w:val="22"/>
          <w:szCs w:val="22"/>
        </w:rPr>
        <w:t xml:space="preserve"> a</w:t>
      </w:r>
      <w:r w:rsidR="00B96AD6" w:rsidRPr="00F13066">
        <w:rPr>
          <w:rFonts w:ascii="Arial" w:hAnsi="Arial" w:cs="Arial"/>
          <w:sz w:val="22"/>
          <w:szCs w:val="22"/>
        </w:rPr>
        <w:t> </w:t>
      </w:r>
      <w:r w:rsidR="00CC0A23" w:rsidRPr="00F13066">
        <w:rPr>
          <w:rFonts w:ascii="Arial" w:hAnsi="Arial" w:cs="Arial"/>
          <w:sz w:val="22"/>
          <w:szCs w:val="22"/>
        </w:rPr>
        <w:t>hodnotenie</w:t>
      </w:r>
      <w:r w:rsidR="00B96AD6" w:rsidRPr="00F13066">
        <w:rPr>
          <w:rFonts w:ascii="Arial" w:hAnsi="Arial" w:cs="Arial"/>
          <w:sz w:val="22"/>
          <w:szCs w:val="22"/>
        </w:rPr>
        <w:t xml:space="preserve"> opatrenia</w:t>
      </w:r>
      <w:r w:rsidR="00482212" w:rsidRPr="00F13066">
        <w:rPr>
          <w:rFonts w:ascii="Arial" w:hAnsi="Arial" w:cs="Arial"/>
          <w:sz w:val="22"/>
          <w:szCs w:val="22"/>
        </w:rPr>
        <w:t xml:space="preserve"> (výberové a bodovacie kritéria stanovené MAS pre výber ŽoNFP (projektov) konečných prijímateľov – predkladateľov projektov</w:t>
      </w:r>
      <w:r w:rsidR="000442C1">
        <w:rPr>
          <w:rFonts w:ascii="Arial" w:hAnsi="Arial" w:cs="Arial"/>
          <w:sz w:val="22"/>
          <w:szCs w:val="22"/>
        </w:rPr>
        <w:t>)</w:t>
      </w:r>
      <w:r w:rsidR="00482212" w:rsidRPr="00F13066">
        <w:rPr>
          <w:rFonts w:ascii="Arial" w:hAnsi="Arial" w:cs="Arial"/>
          <w:sz w:val="22"/>
          <w:szCs w:val="22"/>
        </w:rPr>
        <w:t xml:space="preserve"> </w:t>
      </w:r>
      <w:r w:rsidR="00482212" w:rsidRPr="00F13066">
        <w:rPr>
          <w:rFonts w:ascii="Arial" w:hAnsi="Arial" w:cs="Arial"/>
          <w:bCs/>
          <w:sz w:val="22"/>
          <w:szCs w:val="22"/>
        </w:rPr>
        <w:t xml:space="preserve">boli v rámci </w:t>
      </w:r>
      <w:r w:rsidR="00E46114" w:rsidRPr="00F13066">
        <w:rPr>
          <w:rFonts w:ascii="Arial" w:hAnsi="Arial" w:cs="Arial"/>
          <w:sz w:val="22"/>
          <w:szCs w:val="22"/>
        </w:rPr>
        <w:t xml:space="preserve">I. výzvy a </w:t>
      </w:r>
      <w:r w:rsidR="00CC0A23" w:rsidRPr="00F13066">
        <w:rPr>
          <w:rFonts w:ascii="Arial" w:hAnsi="Arial" w:cs="Arial"/>
          <w:bCs/>
          <w:sz w:val="22"/>
          <w:szCs w:val="22"/>
        </w:rPr>
        <w:t xml:space="preserve">II. výzvy pre opatrenie 4.1 Implementácia Integrovaných stratégií rozvoja územia a opatrenia 4.3 Chod miestnej akčnej skupiny </w:t>
      </w:r>
      <w:r w:rsidR="00482212" w:rsidRPr="00F13066">
        <w:rPr>
          <w:rFonts w:ascii="Arial" w:hAnsi="Arial" w:cs="Arial"/>
          <w:bCs/>
          <w:sz w:val="22"/>
          <w:szCs w:val="22"/>
        </w:rPr>
        <w:t xml:space="preserve">bodovo </w:t>
      </w:r>
      <w:r w:rsidR="00E46114" w:rsidRPr="00F13066">
        <w:rPr>
          <w:rFonts w:ascii="Arial" w:hAnsi="Arial" w:cs="Arial"/>
          <w:bCs/>
          <w:sz w:val="22"/>
          <w:szCs w:val="22"/>
        </w:rPr>
        <w:t xml:space="preserve">hodnotené v súlade s </w:t>
      </w:r>
      <w:r w:rsidR="00CC0A23" w:rsidRPr="00F13066">
        <w:rPr>
          <w:rFonts w:ascii="Arial" w:hAnsi="Arial" w:cs="Arial"/>
          <w:bCs/>
          <w:sz w:val="22"/>
          <w:szCs w:val="22"/>
        </w:rPr>
        <w:t>kritéria</w:t>
      </w:r>
      <w:r w:rsidR="005B5D89" w:rsidRPr="00F13066">
        <w:rPr>
          <w:rFonts w:ascii="Arial" w:hAnsi="Arial" w:cs="Arial"/>
          <w:bCs/>
          <w:sz w:val="22"/>
          <w:szCs w:val="22"/>
        </w:rPr>
        <w:t>mi</w:t>
      </w:r>
      <w:r w:rsidR="00CC0A23" w:rsidRPr="00F13066">
        <w:rPr>
          <w:rFonts w:ascii="Arial" w:hAnsi="Arial" w:cs="Arial"/>
          <w:bCs/>
          <w:sz w:val="22"/>
          <w:szCs w:val="22"/>
        </w:rPr>
        <w:t xml:space="preserve"> pre hodnotenie </w:t>
      </w:r>
      <w:r w:rsidR="005B5D89" w:rsidRPr="00F13066">
        <w:rPr>
          <w:rFonts w:ascii="Arial" w:hAnsi="Arial" w:cs="Arial"/>
          <w:bCs/>
          <w:sz w:val="22"/>
          <w:szCs w:val="22"/>
        </w:rPr>
        <w:t>I</w:t>
      </w:r>
      <w:r w:rsidR="00CC0A23" w:rsidRPr="00F13066">
        <w:rPr>
          <w:rFonts w:ascii="Arial" w:hAnsi="Arial" w:cs="Arial"/>
          <w:bCs/>
          <w:sz w:val="22"/>
          <w:szCs w:val="22"/>
        </w:rPr>
        <w:t xml:space="preserve">ntegrovanej stratégie rozvoja územia/výber MAS </w:t>
      </w:r>
      <w:r w:rsidR="00E46114" w:rsidRPr="00F13066">
        <w:rPr>
          <w:rFonts w:ascii="Arial" w:hAnsi="Arial" w:cs="Arial"/>
          <w:bCs/>
          <w:sz w:val="22"/>
          <w:szCs w:val="22"/>
        </w:rPr>
        <w:t xml:space="preserve">(Usmernenie, </w:t>
      </w:r>
      <w:r w:rsidR="00CC0A23" w:rsidRPr="00F13066">
        <w:rPr>
          <w:rFonts w:ascii="Arial" w:hAnsi="Arial" w:cs="Arial"/>
          <w:bCs/>
          <w:sz w:val="22"/>
          <w:szCs w:val="22"/>
        </w:rPr>
        <w:t xml:space="preserve">Príloha č.2 </w:t>
      </w:r>
      <w:r w:rsidR="00F42919">
        <w:rPr>
          <w:rFonts w:ascii="Arial" w:hAnsi="Arial" w:cs="Arial"/>
          <w:sz w:val="22"/>
          <w:szCs w:val="22"/>
        </w:rPr>
        <w:t>Kritéria pre hodnotenie I</w:t>
      </w:r>
      <w:r w:rsidR="00CC0A23" w:rsidRPr="00F13066">
        <w:rPr>
          <w:rFonts w:ascii="Arial" w:hAnsi="Arial" w:cs="Arial"/>
          <w:sz w:val="22"/>
          <w:szCs w:val="22"/>
        </w:rPr>
        <w:t>ntegrovanej stratégie rozvoja územia/výber MAS</w:t>
      </w:r>
      <w:r w:rsidR="00E46114" w:rsidRPr="00F13066">
        <w:rPr>
          <w:rFonts w:ascii="Arial" w:hAnsi="Arial" w:cs="Arial"/>
          <w:sz w:val="22"/>
          <w:szCs w:val="22"/>
        </w:rPr>
        <w:t xml:space="preserve">) </w:t>
      </w:r>
      <w:r w:rsidR="00F42919">
        <w:rPr>
          <w:rFonts w:ascii="Arial" w:hAnsi="Arial" w:cs="Arial"/>
          <w:b/>
          <w:sz w:val="22"/>
          <w:szCs w:val="22"/>
        </w:rPr>
        <w:t xml:space="preserve">nie </w:t>
      </w:r>
      <w:r w:rsidR="00E46114" w:rsidRPr="00F13066">
        <w:rPr>
          <w:rFonts w:ascii="Arial" w:hAnsi="Arial" w:cs="Arial"/>
          <w:b/>
          <w:sz w:val="22"/>
          <w:szCs w:val="22"/>
        </w:rPr>
        <w:t>je prípustné</w:t>
      </w:r>
      <w:r w:rsidR="00E46114" w:rsidRPr="00F13066">
        <w:rPr>
          <w:rFonts w:ascii="Arial" w:hAnsi="Arial" w:cs="Arial"/>
          <w:sz w:val="22"/>
          <w:szCs w:val="22"/>
        </w:rPr>
        <w:t xml:space="preserve"> </w:t>
      </w:r>
      <w:r w:rsidR="00482212" w:rsidRPr="00F13066">
        <w:rPr>
          <w:rFonts w:ascii="Arial" w:hAnsi="Arial" w:cs="Arial"/>
          <w:sz w:val="22"/>
          <w:szCs w:val="22"/>
        </w:rPr>
        <w:t xml:space="preserve">ich </w:t>
      </w:r>
      <w:r w:rsidR="00E46114" w:rsidRPr="00F13066">
        <w:rPr>
          <w:rFonts w:ascii="Arial" w:hAnsi="Arial" w:cs="Arial"/>
          <w:sz w:val="22"/>
          <w:szCs w:val="22"/>
        </w:rPr>
        <w:t>svojvoľne podľa aktuálnej potreby príslušnej MAS meniť</w:t>
      </w:r>
      <w:r w:rsidR="00482212" w:rsidRPr="00F13066">
        <w:rPr>
          <w:rFonts w:ascii="Arial" w:hAnsi="Arial" w:cs="Arial"/>
          <w:sz w:val="22"/>
          <w:szCs w:val="22"/>
        </w:rPr>
        <w:t xml:space="preserve">. </w:t>
      </w:r>
    </w:p>
    <w:p w:rsidR="005B5D89" w:rsidRPr="00F13066" w:rsidRDefault="00F42919" w:rsidP="00482212">
      <w:pPr>
        <w:jc w:val="both"/>
        <w:rPr>
          <w:rFonts w:ascii="Arial" w:hAnsi="Arial" w:cs="Arial"/>
          <w:sz w:val="22"/>
          <w:szCs w:val="22"/>
        </w:rPr>
      </w:pPr>
      <w:r>
        <w:rPr>
          <w:rFonts w:ascii="Arial" w:hAnsi="Arial" w:cs="Arial"/>
          <w:sz w:val="22"/>
          <w:szCs w:val="22"/>
        </w:rPr>
        <w:t xml:space="preserve">     </w:t>
      </w:r>
      <w:r w:rsidR="00482212" w:rsidRPr="00F13066">
        <w:rPr>
          <w:rFonts w:ascii="Arial" w:hAnsi="Arial" w:cs="Arial"/>
          <w:sz w:val="22"/>
          <w:szCs w:val="22"/>
        </w:rPr>
        <w:t>Ak by MAS vykonali zmeny v činnostiach, monitoringu alebo hodnotení opatrenia</w:t>
      </w:r>
      <w:r w:rsidR="009B5E55" w:rsidRPr="00F13066">
        <w:rPr>
          <w:rFonts w:ascii="Arial" w:hAnsi="Arial" w:cs="Arial"/>
          <w:sz w:val="22"/>
          <w:szCs w:val="22"/>
        </w:rPr>
        <w:t xml:space="preserve"> svojvoľne podľa aktuálnej potreby Riadiaci orgán by musel pristúpiť znova k hodnoteniu uvedených podmienok, čo by mohlo zmeniť celkové bodové hodnotenie Integrovanej stratégie rozvoja územia príslušnej MAS.  </w:t>
      </w:r>
    </w:p>
    <w:p w:rsidR="009B0554" w:rsidRPr="00F13066" w:rsidRDefault="00F42919" w:rsidP="005B5D89">
      <w:pPr>
        <w:jc w:val="both"/>
        <w:rPr>
          <w:rFonts w:ascii="Arial" w:hAnsi="Arial" w:cs="Arial"/>
          <w:sz w:val="22"/>
          <w:szCs w:val="22"/>
        </w:rPr>
      </w:pPr>
      <w:r>
        <w:rPr>
          <w:rFonts w:ascii="Arial" w:hAnsi="Arial" w:cs="Arial"/>
          <w:sz w:val="22"/>
          <w:szCs w:val="22"/>
        </w:rPr>
        <w:t xml:space="preserve">     </w:t>
      </w:r>
      <w:r w:rsidR="00E46114" w:rsidRPr="00F13066">
        <w:rPr>
          <w:rFonts w:ascii="Arial" w:hAnsi="Arial" w:cs="Arial"/>
          <w:sz w:val="22"/>
          <w:szCs w:val="22"/>
        </w:rPr>
        <w:t>Ako príklad uvádzame</w:t>
      </w:r>
      <w:r w:rsidR="009B0554" w:rsidRPr="00F13066">
        <w:rPr>
          <w:rFonts w:ascii="Arial" w:hAnsi="Arial" w:cs="Arial"/>
          <w:sz w:val="22"/>
          <w:szCs w:val="22"/>
        </w:rPr>
        <w:t>:</w:t>
      </w:r>
    </w:p>
    <w:p w:rsidR="00F42919" w:rsidRPr="00F42919" w:rsidRDefault="00F42919" w:rsidP="00F42919">
      <w:pPr>
        <w:jc w:val="both"/>
        <w:rPr>
          <w:rFonts w:ascii="Arial" w:hAnsi="Arial" w:cs="Arial"/>
          <w:bCs/>
          <w:sz w:val="22"/>
          <w:szCs w:val="22"/>
        </w:rPr>
      </w:pPr>
      <w:r w:rsidRPr="00F42919">
        <w:rPr>
          <w:rFonts w:ascii="Arial" w:hAnsi="Arial" w:cs="Arial"/>
          <w:bCs/>
          <w:sz w:val="22"/>
          <w:szCs w:val="22"/>
        </w:rPr>
        <w:t xml:space="preserve">     -   </w:t>
      </w:r>
      <w:r w:rsidRPr="00F42919">
        <w:rPr>
          <w:rFonts w:ascii="Arial" w:hAnsi="Arial" w:cs="Arial"/>
          <w:bCs/>
          <w:sz w:val="22"/>
          <w:szCs w:val="22"/>
          <w:u w:val="single"/>
        </w:rPr>
        <w:t>Hodnotenie strategického rámca - A</w:t>
      </w:r>
      <w:r w:rsidR="009B0554" w:rsidRPr="00F42919">
        <w:rPr>
          <w:rFonts w:ascii="Arial" w:hAnsi="Arial" w:cs="Arial"/>
          <w:bCs/>
          <w:sz w:val="22"/>
          <w:szCs w:val="22"/>
          <w:u w:val="single"/>
        </w:rPr>
        <w:t>kčný plán vo väzbe na os 4 – opatrenia a</w:t>
      </w:r>
      <w:r w:rsidR="00F13066" w:rsidRPr="00F42919">
        <w:rPr>
          <w:rFonts w:ascii="Arial" w:hAnsi="Arial" w:cs="Arial"/>
          <w:bCs/>
          <w:sz w:val="22"/>
          <w:szCs w:val="22"/>
          <w:u w:val="single"/>
        </w:rPr>
        <w:t> </w:t>
      </w:r>
      <w:r w:rsidR="009B0554" w:rsidRPr="00F42919">
        <w:rPr>
          <w:rFonts w:ascii="Arial" w:hAnsi="Arial" w:cs="Arial"/>
          <w:bCs/>
          <w:sz w:val="22"/>
          <w:szCs w:val="22"/>
          <w:u w:val="single"/>
        </w:rPr>
        <w:t>činnosti</w:t>
      </w:r>
      <w:r w:rsidR="00F13066" w:rsidRPr="00F42919">
        <w:rPr>
          <w:rFonts w:ascii="Arial" w:hAnsi="Arial" w:cs="Arial"/>
          <w:bCs/>
          <w:sz w:val="22"/>
          <w:szCs w:val="22"/>
          <w:u w:val="single"/>
        </w:rPr>
        <w:t xml:space="preserve"> </w:t>
      </w:r>
    </w:p>
    <w:p w:rsidR="00F13066" w:rsidRDefault="00F13066" w:rsidP="00F42919">
      <w:pPr>
        <w:ind w:left="540"/>
        <w:jc w:val="both"/>
        <w:rPr>
          <w:rFonts w:ascii="Arial" w:hAnsi="Arial" w:cs="Arial"/>
          <w:bCs/>
          <w:sz w:val="22"/>
          <w:szCs w:val="22"/>
        </w:rPr>
      </w:pPr>
      <w:r w:rsidRPr="00F42919">
        <w:rPr>
          <w:rFonts w:ascii="Arial" w:hAnsi="Arial" w:cs="Arial"/>
          <w:bCs/>
          <w:sz w:val="22"/>
          <w:szCs w:val="22"/>
        </w:rPr>
        <w:t xml:space="preserve">(I. </w:t>
      </w:r>
      <w:r w:rsidR="00F42919">
        <w:rPr>
          <w:rFonts w:ascii="Arial" w:hAnsi="Arial" w:cs="Arial"/>
          <w:bCs/>
          <w:sz w:val="22"/>
          <w:szCs w:val="22"/>
        </w:rPr>
        <w:t>v</w:t>
      </w:r>
      <w:r w:rsidRPr="00F42919">
        <w:rPr>
          <w:rFonts w:ascii="Arial" w:hAnsi="Arial" w:cs="Arial"/>
          <w:bCs/>
          <w:sz w:val="22"/>
          <w:szCs w:val="22"/>
        </w:rPr>
        <w:t>ýzva pre opatrenie 4.1 Implementácia Integrovaných stratégií rozvoja územia a opatrenia 4.3 Chod miestnej akčnej skupiny</w:t>
      </w:r>
      <w:r w:rsidR="00F42919">
        <w:rPr>
          <w:rFonts w:ascii="Arial" w:hAnsi="Arial" w:cs="Arial"/>
          <w:bCs/>
          <w:sz w:val="22"/>
          <w:szCs w:val="22"/>
        </w:rPr>
        <w:t xml:space="preserve">, </w:t>
      </w:r>
      <w:r w:rsidR="00F42919" w:rsidRPr="00F13066">
        <w:rPr>
          <w:rFonts w:ascii="Arial" w:hAnsi="Arial" w:cs="Arial"/>
          <w:bCs/>
          <w:sz w:val="22"/>
          <w:szCs w:val="22"/>
        </w:rPr>
        <w:t xml:space="preserve">Usmernenie, Príloha č.2 </w:t>
      </w:r>
      <w:r w:rsidR="00F42919">
        <w:rPr>
          <w:rFonts w:ascii="Arial" w:hAnsi="Arial" w:cs="Arial"/>
          <w:sz w:val="22"/>
          <w:szCs w:val="22"/>
        </w:rPr>
        <w:t>Kritéria pre hodnotenie I</w:t>
      </w:r>
      <w:r w:rsidR="00F42919" w:rsidRPr="00F13066">
        <w:rPr>
          <w:rFonts w:ascii="Arial" w:hAnsi="Arial" w:cs="Arial"/>
          <w:sz w:val="22"/>
          <w:szCs w:val="22"/>
        </w:rPr>
        <w:t>ntegrovanej stratégie rozvoja územia/výber MAS)</w:t>
      </w:r>
      <w:r w:rsidR="00F42919">
        <w:rPr>
          <w:rFonts w:ascii="Arial" w:hAnsi="Arial" w:cs="Arial"/>
          <w:sz w:val="22"/>
          <w:szCs w:val="22"/>
        </w:rPr>
        <w:t>.</w:t>
      </w:r>
    </w:p>
    <w:p w:rsidR="00B96AD6" w:rsidRPr="00F42919" w:rsidRDefault="00F42919" w:rsidP="00F42919">
      <w:pPr>
        <w:autoSpaceDE w:val="0"/>
        <w:autoSpaceDN w:val="0"/>
        <w:adjustRightInd w:val="0"/>
        <w:ind w:left="540"/>
        <w:jc w:val="both"/>
        <w:rPr>
          <w:rFonts w:ascii="Arial" w:hAnsi="Arial" w:cs="Arial"/>
          <w:i/>
          <w:sz w:val="22"/>
          <w:szCs w:val="22"/>
        </w:rPr>
      </w:pPr>
      <w:r w:rsidRPr="00F42919">
        <w:rPr>
          <w:rFonts w:ascii="Arial" w:hAnsi="Arial" w:cs="Arial"/>
          <w:bCs/>
          <w:i/>
          <w:sz w:val="22"/>
          <w:szCs w:val="22"/>
        </w:rPr>
        <w:t>„</w:t>
      </w:r>
      <w:r w:rsidR="009B0554" w:rsidRPr="00F42919">
        <w:rPr>
          <w:rFonts w:ascii="Arial" w:hAnsi="Arial" w:cs="Arial"/>
          <w:bCs/>
          <w:i/>
          <w:sz w:val="22"/>
          <w:szCs w:val="22"/>
        </w:rPr>
        <w:t>Hodnotí sa previazanosť opatrení osi 3</w:t>
      </w:r>
      <w:r w:rsidR="009B0554" w:rsidRPr="00F42919">
        <w:rPr>
          <w:rFonts w:ascii="Arial" w:hAnsi="Arial" w:cs="Arial"/>
          <w:i/>
          <w:sz w:val="22"/>
          <w:szCs w:val="22"/>
        </w:rPr>
        <w:t xml:space="preserve">, ktoré sa budú implementovať prostredníctvom osi 4 Leader na príslušné ciele stratégie. </w:t>
      </w:r>
      <w:r w:rsidR="009B0554" w:rsidRPr="00F42919">
        <w:rPr>
          <w:rFonts w:ascii="Arial" w:hAnsi="Arial" w:cs="Arial"/>
          <w:bCs/>
          <w:i/>
          <w:sz w:val="22"/>
          <w:szCs w:val="22"/>
        </w:rPr>
        <w:t xml:space="preserve">Hodnotí sa, či </w:t>
      </w:r>
      <w:r w:rsidR="009B0554" w:rsidRPr="00F42919">
        <w:rPr>
          <w:rFonts w:ascii="Arial" w:hAnsi="Arial" w:cs="Arial"/>
          <w:i/>
          <w:sz w:val="22"/>
          <w:szCs w:val="22"/>
        </w:rPr>
        <w:t>súbor vybraných opatrení (</w:t>
      </w:r>
      <w:r w:rsidR="009B0554" w:rsidRPr="00F42919">
        <w:rPr>
          <w:rFonts w:ascii="Arial" w:hAnsi="Arial" w:cs="Arial"/>
          <w:bCs/>
          <w:i/>
          <w:sz w:val="22"/>
          <w:szCs w:val="22"/>
        </w:rPr>
        <w:t xml:space="preserve">akčný plán vo väzbe na os 4) </w:t>
      </w:r>
      <w:r w:rsidR="009B0554" w:rsidRPr="00F42919">
        <w:rPr>
          <w:rFonts w:ascii="Arial" w:hAnsi="Arial" w:cs="Arial"/>
          <w:i/>
          <w:sz w:val="22"/>
          <w:szCs w:val="22"/>
        </w:rPr>
        <w:t>reflektuje situáciu v území (audit zdrojov), strategický rámec stratégie a či umožňuje riešenie problémov územia, podporuje jeho rozvoj podľa jeho skutočných potrieb. Posudzuje sa hlavne, či navrhované spôsoby realizácie opatrení povedú k dosiahnutiu stanovených cieľov tak, aby zaručovali dlhodobú a trvalú udržateľnosť projektov aj po ukončení ich financovania</w:t>
      </w:r>
      <w:r w:rsidRPr="00F42919">
        <w:rPr>
          <w:rFonts w:ascii="Arial" w:hAnsi="Arial" w:cs="Arial"/>
          <w:i/>
          <w:sz w:val="22"/>
          <w:szCs w:val="22"/>
        </w:rPr>
        <w:t>“</w:t>
      </w:r>
      <w:r w:rsidR="009B0554" w:rsidRPr="00F42919">
        <w:rPr>
          <w:rFonts w:ascii="Arial" w:hAnsi="Arial" w:cs="Arial"/>
          <w:i/>
          <w:sz w:val="22"/>
          <w:szCs w:val="22"/>
        </w:rPr>
        <w:t>.</w:t>
      </w:r>
    </w:p>
    <w:p w:rsidR="00F13066" w:rsidRPr="00F42919" w:rsidRDefault="00F42919" w:rsidP="007D693B">
      <w:pPr>
        <w:ind w:left="540" w:hanging="540"/>
        <w:jc w:val="both"/>
        <w:rPr>
          <w:rFonts w:ascii="Arial" w:hAnsi="Arial" w:cs="Arial"/>
          <w:i/>
          <w:sz w:val="22"/>
          <w:szCs w:val="22"/>
        </w:rPr>
      </w:pPr>
      <w:r w:rsidRPr="00F42919">
        <w:rPr>
          <w:rFonts w:ascii="Arial" w:hAnsi="Arial" w:cs="Arial"/>
          <w:bCs/>
          <w:sz w:val="22"/>
          <w:szCs w:val="22"/>
        </w:rPr>
        <w:t xml:space="preserve">    </w:t>
      </w:r>
    </w:p>
    <w:p w:rsidR="00F42919" w:rsidRDefault="00F42919" w:rsidP="00F42919">
      <w:pPr>
        <w:rPr>
          <w:rFonts w:ascii="Arial" w:hAnsi="Arial" w:cs="Arial"/>
          <w:bCs/>
          <w:sz w:val="22"/>
          <w:szCs w:val="22"/>
        </w:rPr>
      </w:pPr>
      <w:r w:rsidRPr="00F42919">
        <w:rPr>
          <w:rFonts w:ascii="Arial" w:hAnsi="Arial" w:cs="Arial"/>
          <w:bCs/>
          <w:smallCaps/>
          <w:sz w:val="22"/>
          <w:szCs w:val="22"/>
        </w:rPr>
        <w:t xml:space="preserve">     -    </w:t>
      </w:r>
      <w:r w:rsidRPr="00F42919">
        <w:rPr>
          <w:rFonts w:ascii="Arial" w:hAnsi="Arial" w:cs="Arial"/>
          <w:bCs/>
          <w:sz w:val="22"/>
          <w:szCs w:val="22"/>
          <w:u w:val="single"/>
        </w:rPr>
        <w:t xml:space="preserve">Hodnotenie implementačného rámca </w:t>
      </w:r>
      <w:r w:rsidRPr="00F42919">
        <w:rPr>
          <w:rFonts w:ascii="Arial" w:hAnsi="Arial" w:cs="Arial"/>
          <w:smallCaps/>
          <w:sz w:val="22"/>
          <w:szCs w:val="22"/>
          <w:u w:val="single"/>
        </w:rPr>
        <w:t xml:space="preserve">  - </w:t>
      </w:r>
      <w:r w:rsidR="00F13066" w:rsidRPr="00F42919">
        <w:rPr>
          <w:rFonts w:ascii="Arial" w:hAnsi="Arial" w:cs="Arial"/>
          <w:bCs/>
          <w:sz w:val="22"/>
          <w:szCs w:val="22"/>
          <w:u w:val="single"/>
        </w:rPr>
        <w:t xml:space="preserve">Proces výberu projektov </w:t>
      </w:r>
    </w:p>
    <w:p w:rsidR="00F13066" w:rsidRPr="00F42919" w:rsidRDefault="00F13066" w:rsidP="00F42919">
      <w:pPr>
        <w:ind w:left="540"/>
        <w:jc w:val="both"/>
        <w:rPr>
          <w:rFonts w:ascii="Arial" w:hAnsi="Arial" w:cs="Arial"/>
          <w:bCs/>
          <w:sz w:val="22"/>
          <w:szCs w:val="22"/>
        </w:rPr>
      </w:pPr>
      <w:r w:rsidRPr="00F42919">
        <w:rPr>
          <w:rFonts w:ascii="Arial" w:hAnsi="Arial" w:cs="Arial"/>
          <w:bCs/>
          <w:sz w:val="22"/>
          <w:szCs w:val="22"/>
        </w:rPr>
        <w:t>(I. Výzva pre opatrenie 4.1 Implementácia Integrovaných stratégií rozvoja územia a opatrenia 4.3 Chod miestnej akčnej skupiny</w:t>
      </w:r>
      <w:r w:rsidR="00F42919">
        <w:rPr>
          <w:rFonts w:ascii="Arial" w:hAnsi="Arial" w:cs="Arial"/>
          <w:bCs/>
          <w:sz w:val="22"/>
          <w:szCs w:val="22"/>
        </w:rPr>
        <w:t xml:space="preserve">, </w:t>
      </w:r>
      <w:r w:rsidR="00F42919" w:rsidRPr="00F42919">
        <w:rPr>
          <w:rFonts w:ascii="Arial" w:hAnsi="Arial" w:cs="Arial"/>
          <w:bCs/>
          <w:sz w:val="22"/>
          <w:szCs w:val="22"/>
        </w:rPr>
        <w:t xml:space="preserve">Usmernenie, Príloha č.2 </w:t>
      </w:r>
      <w:r w:rsidR="00F42919" w:rsidRPr="00F42919">
        <w:rPr>
          <w:rFonts w:ascii="Arial" w:hAnsi="Arial" w:cs="Arial"/>
          <w:sz w:val="22"/>
          <w:szCs w:val="22"/>
        </w:rPr>
        <w:t>Kritéria pre hodnotenie Integrovanej stratégie rozvoja územia/výber MAS</w:t>
      </w:r>
      <w:r w:rsidRPr="00F42919">
        <w:rPr>
          <w:rFonts w:ascii="Arial" w:hAnsi="Arial" w:cs="Arial"/>
          <w:bCs/>
          <w:sz w:val="22"/>
          <w:szCs w:val="22"/>
        </w:rPr>
        <w:t>)</w:t>
      </w:r>
      <w:r w:rsidR="00F42919">
        <w:rPr>
          <w:rFonts w:ascii="Arial" w:hAnsi="Arial" w:cs="Arial"/>
          <w:bCs/>
          <w:sz w:val="22"/>
          <w:szCs w:val="22"/>
        </w:rPr>
        <w:t>.</w:t>
      </w:r>
    </w:p>
    <w:p w:rsidR="009B0554" w:rsidRPr="00F42919" w:rsidRDefault="00F42919" w:rsidP="00F42919">
      <w:pPr>
        <w:ind w:left="540"/>
        <w:jc w:val="both"/>
        <w:rPr>
          <w:rFonts w:ascii="Arial" w:hAnsi="Arial" w:cs="Arial"/>
          <w:b/>
          <w:bCs/>
          <w:i/>
          <w:smallCaps/>
          <w:sz w:val="22"/>
          <w:szCs w:val="22"/>
        </w:rPr>
      </w:pPr>
      <w:r w:rsidRPr="00F42919">
        <w:rPr>
          <w:rFonts w:ascii="Arial" w:hAnsi="Arial" w:cs="Arial"/>
          <w:i/>
          <w:sz w:val="22"/>
          <w:szCs w:val="22"/>
        </w:rPr>
        <w:t>„</w:t>
      </w:r>
      <w:r w:rsidR="00F13066" w:rsidRPr="00F42919">
        <w:rPr>
          <w:rFonts w:ascii="Arial" w:hAnsi="Arial" w:cs="Arial"/>
          <w:i/>
          <w:sz w:val="22"/>
          <w:szCs w:val="22"/>
        </w:rPr>
        <w:t>Hodnotí sa úroveň objektívneho hodnotenia a ako sú zadefinované postupy na výber projektov konečných prijímateľov – predkladateľov projektov (vrátane výberových kritérií na hodnotenie), či je možnosť subjektívneho hodnotenia, či sú pre Výberovú komisiu MAS bodovacie kritériá záväzné, alebo len odporúčacie. Hodnotiteľ prideľuje viac bodov za minimalizáciu subjektívnych</w:t>
      </w:r>
      <w:r w:rsidR="00F13066" w:rsidRPr="00F42919">
        <w:rPr>
          <w:rFonts w:ascii="Arial" w:hAnsi="Arial" w:cs="Arial"/>
          <w:sz w:val="22"/>
          <w:szCs w:val="22"/>
        </w:rPr>
        <w:t xml:space="preserve"> </w:t>
      </w:r>
      <w:r w:rsidR="00F13066" w:rsidRPr="00F42919">
        <w:rPr>
          <w:rFonts w:ascii="Arial" w:hAnsi="Arial" w:cs="Arial"/>
          <w:i/>
          <w:sz w:val="22"/>
          <w:szCs w:val="22"/>
        </w:rPr>
        <w:t xml:space="preserve">vplyvov pri výberovom procese v rámci  </w:t>
      </w:r>
      <w:r w:rsidR="00F13066" w:rsidRPr="00F42919">
        <w:rPr>
          <w:rFonts w:ascii="Arial" w:hAnsi="Arial" w:cs="Arial"/>
          <w:bCs/>
          <w:i/>
          <w:sz w:val="22"/>
          <w:szCs w:val="22"/>
        </w:rPr>
        <w:t>verejno – súkromného partnerstva (MAS)</w:t>
      </w:r>
      <w:r w:rsidRPr="00F42919">
        <w:rPr>
          <w:rFonts w:ascii="Arial" w:hAnsi="Arial" w:cs="Arial"/>
          <w:bCs/>
          <w:i/>
          <w:sz w:val="22"/>
          <w:szCs w:val="22"/>
        </w:rPr>
        <w:t>“</w:t>
      </w:r>
      <w:r w:rsidR="00F13066" w:rsidRPr="00F42919">
        <w:rPr>
          <w:rFonts w:ascii="Arial" w:hAnsi="Arial" w:cs="Arial"/>
          <w:i/>
          <w:sz w:val="22"/>
          <w:szCs w:val="22"/>
        </w:rPr>
        <w:t>.</w:t>
      </w:r>
    </w:p>
    <w:p w:rsidR="00AB1E34" w:rsidRPr="00B96AD6" w:rsidRDefault="00AB1E34" w:rsidP="00F42919">
      <w:pPr>
        <w:shd w:val="clear" w:color="auto" w:fill="FFFFFF"/>
        <w:ind w:left="210" w:right="150"/>
        <w:jc w:val="both"/>
        <w:rPr>
          <w:rFonts w:ascii="Arial" w:hAnsi="Arial" w:cs="Arial"/>
          <w:i/>
          <w:sz w:val="22"/>
          <w:szCs w:val="22"/>
        </w:rPr>
      </w:pPr>
    </w:p>
    <w:p w:rsidR="00AB1E34" w:rsidRPr="00B96AD6" w:rsidRDefault="00AB1E34" w:rsidP="00F42919">
      <w:pPr>
        <w:shd w:val="clear" w:color="auto" w:fill="FFFFFF"/>
        <w:ind w:left="210" w:right="150"/>
        <w:jc w:val="both"/>
        <w:rPr>
          <w:rFonts w:ascii="Arial" w:hAnsi="Arial" w:cs="Arial"/>
          <w:i/>
          <w:sz w:val="22"/>
          <w:szCs w:val="22"/>
        </w:rPr>
      </w:pPr>
    </w:p>
    <w:p w:rsidR="00AB1E34" w:rsidRPr="00B96AD6" w:rsidRDefault="00AB1E34" w:rsidP="00F42919">
      <w:pPr>
        <w:shd w:val="clear" w:color="auto" w:fill="FFFFFF"/>
        <w:ind w:left="210" w:right="150"/>
        <w:jc w:val="both"/>
        <w:rPr>
          <w:rFonts w:ascii="Arial" w:hAnsi="Arial" w:cs="Arial"/>
          <w:i/>
          <w:sz w:val="22"/>
          <w:szCs w:val="22"/>
        </w:rPr>
      </w:pPr>
    </w:p>
    <w:p w:rsidR="00AB1E34" w:rsidRPr="00B96AD6" w:rsidRDefault="00AB1E34" w:rsidP="00B96AD6">
      <w:pPr>
        <w:shd w:val="clear" w:color="auto" w:fill="FFFFFF"/>
        <w:ind w:left="210" w:right="150"/>
        <w:jc w:val="both"/>
        <w:rPr>
          <w:rFonts w:ascii="Arial" w:hAnsi="Arial" w:cs="Arial"/>
          <w:i/>
          <w:sz w:val="22"/>
          <w:szCs w:val="22"/>
        </w:rPr>
      </w:pPr>
    </w:p>
    <w:p w:rsidR="00E84C5D" w:rsidRDefault="00E84C5D" w:rsidP="00152DEE">
      <w:pPr>
        <w:tabs>
          <w:tab w:val="left" w:pos="2160"/>
          <w:tab w:val="left" w:pos="3960"/>
          <w:tab w:val="left" w:pos="7380"/>
        </w:tabs>
        <w:jc w:val="both"/>
        <w:rPr>
          <w:rFonts w:ascii="Arial" w:hAnsi="Arial" w:cs="Arial"/>
          <w:i/>
          <w:sz w:val="22"/>
          <w:szCs w:val="22"/>
        </w:rPr>
      </w:pPr>
    </w:p>
    <w:p w:rsidR="00513A3E" w:rsidRDefault="00513A3E" w:rsidP="00152DEE">
      <w:pPr>
        <w:tabs>
          <w:tab w:val="left" w:pos="2160"/>
          <w:tab w:val="left" w:pos="3960"/>
          <w:tab w:val="left" w:pos="7380"/>
        </w:tabs>
        <w:jc w:val="both"/>
        <w:rPr>
          <w:rFonts w:ascii="Arial" w:hAnsi="Arial" w:cs="Arial"/>
          <w:i/>
          <w:sz w:val="22"/>
          <w:szCs w:val="22"/>
        </w:rPr>
      </w:pPr>
    </w:p>
    <w:p w:rsidR="007D693B" w:rsidRDefault="007D693B" w:rsidP="00152DEE">
      <w:pPr>
        <w:tabs>
          <w:tab w:val="left" w:pos="2160"/>
          <w:tab w:val="left" w:pos="3960"/>
          <w:tab w:val="left" w:pos="7380"/>
        </w:tabs>
        <w:jc w:val="both"/>
        <w:rPr>
          <w:rFonts w:ascii="Arial" w:hAnsi="Arial" w:cs="Arial"/>
          <w:sz w:val="22"/>
          <w:szCs w:val="22"/>
        </w:rPr>
      </w:pPr>
    </w:p>
    <w:p w:rsidR="00513A3E" w:rsidRPr="00513A3E" w:rsidRDefault="00513A3E" w:rsidP="00152DEE">
      <w:pPr>
        <w:tabs>
          <w:tab w:val="left" w:pos="2160"/>
          <w:tab w:val="left" w:pos="3960"/>
          <w:tab w:val="left" w:pos="7380"/>
        </w:tabs>
        <w:jc w:val="both"/>
        <w:rPr>
          <w:rFonts w:ascii="Arial" w:hAnsi="Arial" w:cs="Arial"/>
          <w:sz w:val="22"/>
          <w:szCs w:val="22"/>
        </w:rPr>
      </w:pPr>
      <w:r w:rsidRPr="00513A3E">
        <w:rPr>
          <w:rFonts w:ascii="Arial" w:hAnsi="Arial" w:cs="Arial"/>
          <w:sz w:val="22"/>
          <w:szCs w:val="22"/>
        </w:rPr>
        <w:t xml:space="preserve">Metodický výklad Usmernenia </w:t>
      </w:r>
      <w:r w:rsidR="002A3ADB">
        <w:rPr>
          <w:rFonts w:ascii="Arial" w:hAnsi="Arial" w:cs="Arial"/>
          <w:sz w:val="22"/>
          <w:szCs w:val="22"/>
        </w:rPr>
        <w:t>pre administráciu osi 4 Leader</w:t>
      </w:r>
      <w:r w:rsidRPr="00513A3E">
        <w:rPr>
          <w:rFonts w:ascii="Arial" w:hAnsi="Arial" w:cs="Arial"/>
          <w:sz w:val="22"/>
          <w:szCs w:val="22"/>
        </w:rPr>
        <w:t xml:space="preserve"> je záväzný a nadobúda platnosť a účinnosť dňom jeho zverejnenia na internetovej stránke </w:t>
      </w:r>
      <w:hyperlink r:id="rId7" w:history="1">
        <w:r w:rsidRPr="00513A3E">
          <w:rPr>
            <w:rStyle w:val="Hypertextovprepojenie"/>
            <w:rFonts w:ascii="Arial" w:hAnsi="Arial" w:cs="Arial"/>
            <w:sz w:val="22"/>
            <w:szCs w:val="22"/>
          </w:rPr>
          <w:t>www.apa.sk</w:t>
        </w:r>
      </w:hyperlink>
      <w:r>
        <w:rPr>
          <w:rFonts w:ascii="Arial" w:hAnsi="Arial" w:cs="Arial"/>
          <w:sz w:val="22"/>
          <w:szCs w:val="22"/>
        </w:rPr>
        <w:t>.</w:t>
      </w:r>
    </w:p>
    <w:p w:rsidR="00513A3E" w:rsidRDefault="00513A3E" w:rsidP="00152DEE">
      <w:pPr>
        <w:tabs>
          <w:tab w:val="left" w:pos="2160"/>
          <w:tab w:val="left" w:pos="3960"/>
          <w:tab w:val="left" w:pos="7380"/>
        </w:tabs>
        <w:jc w:val="both"/>
        <w:rPr>
          <w:rFonts w:ascii="Arial" w:hAnsi="Arial"/>
          <w:sz w:val="14"/>
          <w:szCs w:val="14"/>
        </w:rPr>
      </w:pPr>
    </w:p>
    <w:sectPr w:rsidR="00513A3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45A6" w:rsidRDefault="001145A6" w:rsidP="00712928">
      <w:r>
        <w:separator/>
      </w:r>
    </w:p>
  </w:endnote>
  <w:endnote w:type="continuationSeparator" w:id="0">
    <w:p w:rsidR="001145A6" w:rsidRDefault="001145A6" w:rsidP="007129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altName w:val="Times New Roman"/>
    <w:panose1 w:val="020B0604020202020204"/>
    <w:charset w:val="EE"/>
    <w:family w:val="swiss"/>
    <w:pitch w:val="variable"/>
    <w:sig w:usb0="E0002EFF" w:usb1="C0007843" w:usb2="00000009" w:usb3="00000000" w:csb0="000001FF"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lbertus Extra Bold">
    <w:altName w:val="Candara"/>
    <w:panose1 w:val="00000000000000000000"/>
    <w:charset w:val="00"/>
    <w:family w:val="swiss"/>
    <w:notTrueType/>
    <w:pitch w:val="variable"/>
    <w:sig w:usb0="00000007" w:usb1="00000000" w:usb2="00000000" w:usb3="00000000" w:csb0="00000003" w:csb1="00000000"/>
  </w:font>
  <w:font w:name="Calibri Light">
    <w:panose1 w:val="020F03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45A6" w:rsidRDefault="001145A6" w:rsidP="00712928">
      <w:r>
        <w:separator/>
      </w:r>
    </w:p>
  </w:footnote>
  <w:footnote w:type="continuationSeparator" w:id="0">
    <w:p w:rsidR="001145A6" w:rsidRDefault="001145A6" w:rsidP="0071292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B5C2B"/>
    <w:multiLevelType w:val="hybridMultilevel"/>
    <w:tmpl w:val="2F9A71BE"/>
    <w:lvl w:ilvl="0" w:tplc="25660432">
      <w:numFmt w:val="bullet"/>
      <w:lvlText w:val="-"/>
      <w:lvlJc w:val="left"/>
      <w:pPr>
        <w:ind w:left="420" w:hanging="360"/>
      </w:pPr>
      <w:rPr>
        <w:rFonts w:ascii="Arial" w:eastAsia="Times New Roman" w:hAnsi="Arial" w:hint="default"/>
        <w:b w:val="0"/>
      </w:rPr>
    </w:lvl>
    <w:lvl w:ilvl="1" w:tplc="041B0003" w:tentative="1">
      <w:start w:val="1"/>
      <w:numFmt w:val="bullet"/>
      <w:lvlText w:val="o"/>
      <w:lvlJc w:val="left"/>
      <w:pPr>
        <w:ind w:left="1140" w:hanging="360"/>
      </w:pPr>
      <w:rPr>
        <w:rFonts w:ascii="Courier New" w:hAnsi="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1" w15:restartNumberingAfterBreak="0">
    <w:nsid w:val="06CC0261"/>
    <w:multiLevelType w:val="hybridMultilevel"/>
    <w:tmpl w:val="6D4C5FB4"/>
    <w:lvl w:ilvl="0" w:tplc="C604172A">
      <w:start w:val="1"/>
      <w:numFmt w:val="decimal"/>
      <w:lvlText w:val="%1."/>
      <w:lvlJc w:val="left"/>
      <w:pPr>
        <w:tabs>
          <w:tab w:val="num" w:pos="340"/>
        </w:tabs>
        <w:ind w:left="340" w:hanging="34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91D5B65"/>
    <w:multiLevelType w:val="hybridMultilevel"/>
    <w:tmpl w:val="2B2E11BA"/>
    <w:lvl w:ilvl="0" w:tplc="D8EEDDD0">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C747446"/>
    <w:multiLevelType w:val="hybridMultilevel"/>
    <w:tmpl w:val="ED382A20"/>
    <w:lvl w:ilvl="0" w:tplc="48EE4712">
      <w:start w:val="1"/>
      <w:numFmt w:val="bullet"/>
      <w:lvlText w:val="-"/>
      <w:lvlJc w:val="left"/>
      <w:pPr>
        <w:tabs>
          <w:tab w:val="num" w:pos="567"/>
        </w:tabs>
        <w:ind w:left="567" w:hanging="283"/>
      </w:pPr>
      <w:rPr>
        <w:rFonts w:ascii="Times New Roman" w:hAnsi="Times New Roman" w:hint="default"/>
        <w:b w:val="0"/>
      </w:rPr>
    </w:lvl>
    <w:lvl w:ilvl="1" w:tplc="041B0003">
      <w:start w:val="1"/>
      <w:numFmt w:val="bullet"/>
      <w:lvlText w:val="-"/>
      <w:lvlJc w:val="left"/>
      <w:pPr>
        <w:tabs>
          <w:tab w:val="num" w:pos="1420"/>
        </w:tabs>
        <w:ind w:left="1420" w:hanging="340"/>
      </w:pPr>
      <w:rPr>
        <w:rFonts w:ascii="Times New Roman" w:hAnsi="Times New Roman" w:hint="default"/>
        <w:b w:val="0"/>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2A912F0"/>
    <w:multiLevelType w:val="hybridMultilevel"/>
    <w:tmpl w:val="12269F5E"/>
    <w:lvl w:ilvl="0" w:tplc="799AA122">
      <w:numFmt w:val="bullet"/>
      <w:lvlText w:val="-"/>
      <w:lvlJc w:val="left"/>
      <w:pPr>
        <w:tabs>
          <w:tab w:val="num" w:pos="480"/>
        </w:tabs>
        <w:ind w:left="480" w:hanging="360"/>
      </w:pPr>
      <w:rPr>
        <w:rFonts w:ascii="Arial" w:eastAsia="Times New Roman" w:hAnsi="Arial" w:hint="default"/>
        <w:b w:val="0"/>
      </w:rPr>
    </w:lvl>
    <w:lvl w:ilvl="1" w:tplc="04050003" w:tentative="1">
      <w:start w:val="1"/>
      <w:numFmt w:val="bullet"/>
      <w:lvlText w:val="o"/>
      <w:lvlJc w:val="left"/>
      <w:pPr>
        <w:tabs>
          <w:tab w:val="num" w:pos="1200"/>
        </w:tabs>
        <w:ind w:left="1200" w:hanging="360"/>
      </w:pPr>
      <w:rPr>
        <w:rFonts w:ascii="Courier New" w:hAnsi="Courier New" w:hint="default"/>
      </w:rPr>
    </w:lvl>
    <w:lvl w:ilvl="2" w:tplc="04050005">
      <w:start w:val="1"/>
      <w:numFmt w:val="bullet"/>
      <w:lvlText w:val=""/>
      <w:lvlJc w:val="left"/>
      <w:pPr>
        <w:tabs>
          <w:tab w:val="num" w:pos="1920"/>
        </w:tabs>
        <w:ind w:left="1920" w:hanging="360"/>
      </w:pPr>
      <w:rPr>
        <w:rFonts w:ascii="Wingdings" w:hAnsi="Wingdings" w:hint="default"/>
      </w:rPr>
    </w:lvl>
    <w:lvl w:ilvl="3" w:tplc="04050001" w:tentative="1">
      <w:start w:val="1"/>
      <w:numFmt w:val="bullet"/>
      <w:lvlText w:val=""/>
      <w:lvlJc w:val="left"/>
      <w:pPr>
        <w:tabs>
          <w:tab w:val="num" w:pos="2640"/>
        </w:tabs>
        <w:ind w:left="2640" w:hanging="360"/>
      </w:pPr>
      <w:rPr>
        <w:rFonts w:ascii="Symbol" w:hAnsi="Symbol" w:hint="default"/>
      </w:rPr>
    </w:lvl>
    <w:lvl w:ilvl="4" w:tplc="04050003" w:tentative="1">
      <w:start w:val="1"/>
      <w:numFmt w:val="bullet"/>
      <w:lvlText w:val="o"/>
      <w:lvlJc w:val="left"/>
      <w:pPr>
        <w:tabs>
          <w:tab w:val="num" w:pos="3360"/>
        </w:tabs>
        <w:ind w:left="3360" w:hanging="360"/>
      </w:pPr>
      <w:rPr>
        <w:rFonts w:ascii="Courier New" w:hAnsi="Courier New" w:hint="default"/>
      </w:rPr>
    </w:lvl>
    <w:lvl w:ilvl="5" w:tplc="04050005" w:tentative="1">
      <w:start w:val="1"/>
      <w:numFmt w:val="bullet"/>
      <w:lvlText w:val=""/>
      <w:lvlJc w:val="left"/>
      <w:pPr>
        <w:tabs>
          <w:tab w:val="num" w:pos="4080"/>
        </w:tabs>
        <w:ind w:left="4080" w:hanging="360"/>
      </w:pPr>
      <w:rPr>
        <w:rFonts w:ascii="Wingdings" w:hAnsi="Wingdings" w:hint="default"/>
      </w:rPr>
    </w:lvl>
    <w:lvl w:ilvl="6" w:tplc="04050001" w:tentative="1">
      <w:start w:val="1"/>
      <w:numFmt w:val="bullet"/>
      <w:lvlText w:val=""/>
      <w:lvlJc w:val="left"/>
      <w:pPr>
        <w:tabs>
          <w:tab w:val="num" w:pos="4800"/>
        </w:tabs>
        <w:ind w:left="4800" w:hanging="360"/>
      </w:pPr>
      <w:rPr>
        <w:rFonts w:ascii="Symbol" w:hAnsi="Symbol" w:hint="default"/>
      </w:rPr>
    </w:lvl>
    <w:lvl w:ilvl="7" w:tplc="04050003" w:tentative="1">
      <w:start w:val="1"/>
      <w:numFmt w:val="bullet"/>
      <w:lvlText w:val="o"/>
      <w:lvlJc w:val="left"/>
      <w:pPr>
        <w:tabs>
          <w:tab w:val="num" w:pos="5520"/>
        </w:tabs>
        <w:ind w:left="5520" w:hanging="360"/>
      </w:pPr>
      <w:rPr>
        <w:rFonts w:ascii="Courier New" w:hAnsi="Courier New" w:hint="default"/>
      </w:rPr>
    </w:lvl>
    <w:lvl w:ilvl="8" w:tplc="04050005" w:tentative="1">
      <w:start w:val="1"/>
      <w:numFmt w:val="bullet"/>
      <w:lvlText w:val=""/>
      <w:lvlJc w:val="left"/>
      <w:pPr>
        <w:tabs>
          <w:tab w:val="num" w:pos="6240"/>
        </w:tabs>
        <w:ind w:left="6240" w:hanging="360"/>
      </w:pPr>
      <w:rPr>
        <w:rFonts w:ascii="Wingdings" w:hAnsi="Wingdings" w:hint="default"/>
      </w:rPr>
    </w:lvl>
  </w:abstractNum>
  <w:abstractNum w:abstractNumId="5" w15:restartNumberingAfterBreak="0">
    <w:nsid w:val="19371482"/>
    <w:multiLevelType w:val="hybridMultilevel"/>
    <w:tmpl w:val="E5709FBC"/>
    <w:lvl w:ilvl="0" w:tplc="63401CD6">
      <w:start w:val="1"/>
      <w:numFmt w:val="bullet"/>
      <w:lvlText w:val=""/>
      <w:lvlJc w:val="left"/>
      <w:pPr>
        <w:tabs>
          <w:tab w:val="num" w:pos="340"/>
        </w:tabs>
        <w:ind w:left="340" w:hanging="340"/>
      </w:pPr>
      <w:rPr>
        <w:rFonts w:ascii="Symbol" w:hAnsi="Symbol" w:hint="default"/>
        <w:color w:val="auto"/>
      </w:rPr>
    </w:lvl>
    <w:lvl w:ilvl="1" w:tplc="5B1839E2">
      <w:start w:val="1"/>
      <w:numFmt w:val="bullet"/>
      <w:lvlText w:val="-"/>
      <w:lvlJc w:val="left"/>
      <w:pPr>
        <w:tabs>
          <w:tab w:val="num" w:pos="1134"/>
        </w:tabs>
        <w:ind w:left="1134" w:hanging="454"/>
      </w:pPr>
      <w:rPr>
        <w:rFonts w:ascii="Albertus Extra Bold" w:hAnsi="Albertus Extra Bold" w:hint="default"/>
      </w:rPr>
    </w:lvl>
    <w:lvl w:ilvl="2" w:tplc="56CADB68">
      <w:start w:val="1"/>
      <w:numFmt w:val="bullet"/>
      <w:lvlText w:val="-"/>
      <w:lvlJc w:val="left"/>
      <w:pPr>
        <w:tabs>
          <w:tab w:val="num" w:pos="1134"/>
        </w:tabs>
        <w:ind w:left="1134" w:hanging="567"/>
      </w:pPr>
      <w:rPr>
        <w:rFonts w:ascii="Times New Roman" w:eastAsia="Times New Roman" w:hAnsi="Times New Roman" w:hint="default"/>
        <w:color w:val="auto"/>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A9456D5"/>
    <w:multiLevelType w:val="hybridMultilevel"/>
    <w:tmpl w:val="E2CAF57A"/>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9210F1A"/>
    <w:multiLevelType w:val="hybridMultilevel"/>
    <w:tmpl w:val="2A5EA3B6"/>
    <w:lvl w:ilvl="0" w:tplc="61B0FD3A">
      <w:start w:val="5"/>
      <w:numFmt w:val="decimal"/>
      <w:lvlText w:val="%1."/>
      <w:lvlJc w:val="left"/>
      <w:pPr>
        <w:tabs>
          <w:tab w:val="num" w:pos="340"/>
        </w:tabs>
        <w:ind w:left="340" w:hanging="340"/>
      </w:pPr>
      <w:rPr>
        <w:rFonts w:cs="Times New Roman" w:hint="default"/>
        <w:b w:val="0"/>
      </w:rPr>
    </w:lvl>
    <w:lvl w:ilvl="1" w:tplc="FA08947A">
      <w:numFmt w:val="none"/>
      <w:lvlText w:val=""/>
      <w:lvlJc w:val="left"/>
      <w:pPr>
        <w:tabs>
          <w:tab w:val="num" w:pos="360"/>
        </w:tabs>
      </w:pPr>
      <w:rPr>
        <w:rFonts w:cs="Times New Roman"/>
      </w:rPr>
    </w:lvl>
    <w:lvl w:ilvl="2" w:tplc="84846546">
      <w:numFmt w:val="none"/>
      <w:lvlText w:val=""/>
      <w:lvlJc w:val="left"/>
      <w:pPr>
        <w:tabs>
          <w:tab w:val="num" w:pos="360"/>
        </w:tabs>
      </w:pPr>
      <w:rPr>
        <w:rFonts w:cs="Times New Roman"/>
      </w:rPr>
    </w:lvl>
    <w:lvl w:ilvl="3" w:tplc="3C7A897E">
      <w:numFmt w:val="none"/>
      <w:lvlText w:val=""/>
      <w:lvlJc w:val="left"/>
      <w:pPr>
        <w:tabs>
          <w:tab w:val="num" w:pos="360"/>
        </w:tabs>
      </w:pPr>
      <w:rPr>
        <w:rFonts w:cs="Times New Roman"/>
      </w:rPr>
    </w:lvl>
    <w:lvl w:ilvl="4" w:tplc="04050019">
      <w:numFmt w:val="none"/>
      <w:lvlText w:val=""/>
      <w:lvlJc w:val="left"/>
      <w:pPr>
        <w:tabs>
          <w:tab w:val="num" w:pos="360"/>
        </w:tabs>
      </w:pPr>
      <w:rPr>
        <w:rFonts w:cs="Times New Roman"/>
      </w:rPr>
    </w:lvl>
    <w:lvl w:ilvl="5" w:tplc="0405001B">
      <w:numFmt w:val="none"/>
      <w:lvlText w:val=""/>
      <w:lvlJc w:val="left"/>
      <w:pPr>
        <w:tabs>
          <w:tab w:val="num" w:pos="360"/>
        </w:tabs>
      </w:pPr>
      <w:rPr>
        <w:rFonts w:cs="Times New Roman"/>
      </w:rPr>
    </w:lvl>
    <w:lvl w:ilvl="6" w:tplc="0405000F">
      <w:numFmt w:val="none"/>
      <w:lvlText w:val=""/>
      <w:lvlJc w:val="left"/>
      <w:pPr>
        <w:tabs>
          <w:tab w:val="num" w:pos="360"/>
        </w:tabs>
      </w:pPr>
      <w:rPr>
        <w:rFonts w:cs="Times New Roman"/>
      </w:rPr>
    </w:lvl>
    <w:lvl w:ilvl="7" w:tplc="04050019">
      <w:numFmt w:val="none"/>
      <w:lvlText w:val=""/>
      <w:lvlJc w:val="left"/>
      <w:pPr>
        <w:tabs>
          <w:tab w:val="num" w:pos="360"/>
        </w:tabs>
      </w:pPr>
      <w:rPr>
        <w:rFonts w:cs="Times New Roman"/>
      </w:rPr>
    </w:lvl>
    <w:lvl w:ilvl="8" w:tplc="0405001B">
      <w:numFmt w:val="none"/>
      <w:lvlText w:val=""/>
      <w:lvlJc w:val="left"/>
      <w:pPr>
        <w:tabs>
          <w:tab w:val="num" w:pos="360"/>
        </w:tabs>
      </w:pPr>
      <w:rPr>
        <w:rFonts w:cs="Times New Roman"/>
      </w:rPr>
    </w:lvl>
  </w:abstractNum>
  <w:abstractNum w:abstractNumId="8" w15:restartNumberingAfterBreak="0">
    <w:nsid w:val="2E3014FE"/>
    <w:multiLevelType w:val="hybridMultilevel"/>
    <w:tmpl w:val="D2244FC8"/>
    <w:lvl w:ilvl="0" w:tplc="214CBA84">
      <w:numFmt w:val="bullet"/>
      <w:lvlText w:val="-"/>
      <w:lvlJc w:val="left"/>
      <w:pPr>
        <w:tabs>
          <w:tab w:val="num" w:pos="420"/>
        </w:tabs>
        <w:ind w:left="420" w:hanging="360"/>
      </w:pPr>
      <w:rPr>
        <w:rFonts w:ascii="Arial" w:eastAsia="Times New Roman" w:hAnsi="Arial" w:hint="default"/>
        <w:sz w:val="20"/>
      </w:rPr>
    </w:lvl>
    <w:lvl w:ilvl="1" w:tplc="041B0003" w:tentative="1">
      <w:start w:val="1"/>
      <w:numFmt w:val="bullet"/>
      <w:lvlText w:val="o"/>
      <w:lvlJc w:val="left"/>
      <w:pPr>
        <w:tabs>
          <w:tab w:val="num" w:pos="1140"/>
        </w:tabs>
        <w:ind w:left="1140" w:hanging="360"/>
      </w:pPr>
      <w:rPr>
        <w:rFonts w:ascii="Courier New" w:hAnsi="Courier New" w:hint="default"/>
      </w:rPr>
    </w:lvl>
    <w:lvl w:ilvl="2" w:tplc="041B0005">
      <w:start w:val="1"/>
      <w:numFmt w:val="bullet"/>
      <w:lvlText w:val=""/>
      <w:lvlJc w:val="left"/>
      <w:pPr>
        <w:tabs>
          <w:tab w:val="num" w:pos="1860"/>
        </w:tabs>
        <w:ind w:left="1860" w:hanging="360"/>
      </w:pPr>
      <w:rPr>
        <w:rFonts w:ascii="Wingdings" w:hAnsi="Wingdings"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9" w15:restartNumberingAfterBreak="0">
    <w:nsid w:val="333A685A"/>
    <w:multiLevelType w:val="hybridMultilevel"/>
    <w:tmpl w:val="29CCBB8C"/>
    <w:lvl w:ilvl="0" w:tplc="8916A054">
      <w:start w:val="13"/>
      <w:numFmt w:val="bullet"/>
      <w:lvlText w:val="-"/>
      <w:lvlJc w:val="left"/>
      <w:pPr>
        <w:tabs>
          <w:tab w:val="num" w:pos="420"/>
        </w:tabs>
        <w:ind w:left="420" w:hanging="358"/>
      </w:pPr>
      <w:rPr>
        <w:rFonts w:ascii="Arial" w:eastAsia="Times New Roman" w:hAnsi="Aria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5CA4C56"/>
    <w:multiLevelType w:val="hybridMultilevel"/>
    <w:tmpl w:val="6C1CD04E"/>
    <w:lvl w:ilvl="0" w:tplc="C35E86CC">
      <w:start w:val="2"/>
      <w:numFmt w:val="lowerLetter"/>
      <w:lvlText w:val="%1)"/>
      <w:lvlJc w:val="left"/>
      <w:pPr>
        <w:tabs>
          <w:tab w:val="num" w:pos="340"/>
        </w:tabs>
        <w:ind w:left="340" w:hanging="340"/>
      </w:pPr>
      <w:rPr>
        <w:rFonts w:cs="Times New Roman" w:hint="default"/>
        <w:b w:val="0"/>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38F42D34"/>
    <w:multiLevelType w:val="hybridMultilevel"/>
    <w:tmpl w:val="8D7C44E8"/>
    <w:lvl w:ilvl="0" w:tplc="8C38B1C6">
      <w:start w:val="1"/>
      <w:numFmt w:val="decimal"/>
      <w:lvlText w:val="%1."/>
      <w:lvlJc w:val="left"/>
      <w:pPr>
        <w:tabs>
          <w:tab w:val="num" w:pos="340"/>
        </w:tabs>
        <w:ind w:left="340" w:hanging="340"/>
      </w:pPr>
      <w:rPr>
        <w:rFonts w:cs="Times New Roman" w:hint="default"/>
        <w:b/>
      </w:rPr>
    </w:lvl>
    <w:lvl w:ilvl="1" w:tplc="FFFFFFFF">
      <w:start w:val="1"/>
      <w:numFmt w:val="lowerLetter"/>
      <w:lvlText w:val="%2)"/>
      <w:lvlJc w:val="left"/>
      <w:pPr>
        <w:tabs>
          <w:tab w:val="num" w:pos="340"/>
        </w:tabs>
        <w:ind w:left="340" w:hanging="340"/>
      </w:pPr>
      <w:rPr>
        <w:rFonts w:ascii="Times New Roman" w:eastAsia="Times New Roman" w:hAnsi="Times New Roman" w:cs="Times New Roman" w:hint="default"/>
        <w:b w:val="0"/>
        <w:i w:val="0"/>
        <w:color w:val="auto"/>
      </w:rPr>
    </w:lvl>
    <w:lvl w:ilvl="2" w:tplc="92CADB34">
      <w:start w:val="3"/>
      <w:numFmt w:val="lowerLetter"/>
      <w:lvlText w:val="%3)"/>
      <w:lvlJc w:val="left"/>
      <w:pPr>
        <w:tabs>
          <w:tab w:val="num" w:pos="340"/>
        </w:tabs>
        <w:ind w:left="340" w:hanging="340"/>
      </w:pPr>
      <w:rPr>
        <w:rFonts w:cs="Times New Roman" w:hint="default"/>
        <w:b w:val="0"/>
        <w:i w:val="0"/>
        <w:color w:val="auto"/>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15:restartNumberingAfterBreak="0">
    <w:nsid w:val="39275039"/>
    <w:multiLevelType w:val="hybridMultilevel"/>
    <w:tmpl w:val="AC4211D8"/>
    <w:lvl w:ilvl="0" w:tplc="041B000F">
      <w:start w:val="1"/>
      <w:numFmt w:val="bullet"/>
      <w:lvlText w:val=""/>
      <w:lvlJc w:val="left"/>
      <w:pPr>
        <w:tabs>
          <w:tab w:val="num" w:pos="720"/>
        </w:tabs>
        <w:ind w:left="720" w:hanging="360"/>
      </w:pPr>
      <w:rPr>
        <w:rFonts w:ascii="Symbol" w:hAnsi="Symbol" w:hint="default"/>
      </w:rPr>
    </w:lvl>
    <w:lvl w:ilvl="1" w:tplc="041B0019" w:tentative="1">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2F6257D"/>
    <w:multiLevelType w:val="hybridMultilevel"/>
    <w:tmpl w:val="B6A8D228"/>
    <w:lvl w:ilvl="0" w:tplc="368A9FDC">
      <w:start w:val="1"/>
      <w:numFmt w:val="bullet"/>
      <w:lvlText w:val=""/>
      <w:lvlJc w:val="left"/>
      <w:pPr>
        <w:tabs>
          <w:tab w:val="num" w:pos="340"/>
        </w:tabs>
        <w:ind w:left="340" w:hanging="340"/>
      </w:pPr>
      <w:rPr>
        <w:rFonts w:ascii="Symbol" w:hAnsi="Symbol" w:hint="default"/>
        <w:color w:val="auto"/>
      </w:rPr>
    </w:lvl>
    <w:lvl w:ilvl="1" w:tplc="041B0003">
      <w:start w:val="1"/>
      <w:numFmt w:val="bullet"/>
      <w:lvlText w:val="o"/>
      <w:lvlJc w:val="left"/>
      <w:pPr>
        <w:tabs>
          <w:tab w:val="num" w:pos="1440"/>
        </w:tabs>
        <w:ind w:left="1440" w:hanging="360"/>
      </w:pPr>
      <w:rPr>
        <w:rFonts w:ascii="Courier New" w:hAnsi="Courier New" w:hint="default"/>
      </w:rPr>
    </w:lvl>
    <w:lvl w:ilvl="2" w:tplc="56CADB68">
      <w:start w:val="1"/>
      <w:numFmt w:val="bullet"/>
      <w:lvlText w:val="-"/>
      <w:lvlJc w:val="left"/>
      <w:pPr>
        <w:tabs>
          <w:tab w:val="num" w:pos="1134"/>
        </w:tabs>
        <w:ind w:left="1134" w:hanging="567"/>
      </w:pPr>
      <w:rPr>
        <w:rFonts w:ascii="Times New Roman" w:eastAsia="Times New Roman" w:hAnsi="Times New Roman" w:hint="default"/>
        <w:color w:val="auto"/>
      </w:rPr>
    </w:lvl>
    <w:lvl w:ilvl="3" w:tplc="5EDC8AF0">
      <w:start w:val="2"/>
      <w:numFmt w:val="bullet"/>
      <w:lvlText w:val=""/>
      <w:lvlJc w:val="left"/>
      <w:pPr>
        <w:tabs>
          <w:tab w:val="num" w:pos="2860"/>
        </w:tabs>
        <w:ind w:left="2860" w:hanging="340"/>
      </w:pPr>
      <w:rPr>
        <w:rFonts w:ascii="Symbol" w:hAnsi="Symbol" w:hint="default"/>
        <w:color w:val="auto"/>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476578"/>
    <w:multiLevelType w:val="hybridMultilevel"/>
    <w:tmpl w:val="E090819E"/>
    <w:lvl w:ilvl="0" w:tplc="94D88C06">
      <w:start w:val="1"/>
      <w:numFmt w:val="lowerLetter"/>
      <w:lvlText w:val="%1)"/>
      <w:lvlJc w:val="left"/>
      <w:pPr>
        <w:tabs>
          <w:tab w:val="num" w:pos="340"/>
        </w:tabs>
        <w:ind w:left="340" w:hanging="34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4BC92581"/>
    <w:multiLevelType w:val="multilevel"/>
    <w:tmpl w:val="383CD744"/>
    <w:lvl w:ilvl="0">
      <w:start w:val="1"/>
      <w:numFmt w:val="lowerLetter"/>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6" w15:restartNumberingAfterBreak="0">
    <w:nsid w:val="50186CDF"/>
    <w:multiLevelType w:val="hybridMultilevel"/>
    <w:tmpl w:val="CC1CD66A"/>
    <w:lvl w:ilvl="0" w:tplc="12268558">
      <w:start w:val="1"/>
      <w:numFmt w:val="bullet"/>
      <w:lvlText w:val=""/>
      <w:lvlJc w:val="left"/>
      <w:pPr>
        <w:tabs>
          <w:tab w:val="num" w:pos="340"/>
        </w:tabs>
        <w:ind w:left="340" w:hanging="340"/>
      </w:pPr>
      <w:rPr>
        <w:rFonts w:ascii="Symbol" w:hAnsi="Symbol" w:hint="default"/>
        <w:color w:val="auto"/>
      </w:rPr>
    </w:lvl>
    <w:lvl w:ilvl="1" w:tplc="5B1839E2">
      <w:start w:val="1"/>
      <w:numFmt w:val="bullet"/>
      <w:lvlText w:val="-"/>
      <w:lvlJc w:val="left"/>
      <w:pPr>
        <w:tabs>
          <w:tab w:val="num" w:pos="1134"/>
        </w:tabs>
        <w:ind w:left="1134" w:hanging="454"/>
      </w:pPr>
      <w:rPr>
        <w:rFonts w:ascii="Albertus Extra Bold" w:hAnsi="Albertus Extra Bold" w:hint="default"/>
      </w:rPr>
    </w:lvl>
    <w:lvl w:ilvl="2" w:tplc="56CADB68">
      <w:start w:val="1"/>
      <w:numFmt w:val="bullet"/>
      <w:lvlText w:val="-"/>
      <w:lvlJc w:val="left"/>
      <w:pPr>
        <w:tabs>
          <w:tab w:val="num" w:pos="1134"/>
        </w:tabs>
        <w:ind w:left="1134" w:hanging="567"/>
      </w:pPr>
      <w:rPr>
        <w:rFonts w:ascii="Times New Roman" w:eastAsia="Times New Roman" w:hAnsi="Times New Roman" w:hint="default"/>
        <w:color w:val="auto"/>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BF456E0"/>
    <w:multiLevelType w:val="hybridMultilevel"/>
    <w:tmpl w:val="F05A3C76"/>
    <w:lvl w:ilvl="0" w:tplc="FDFEBFC2">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6443208E"/>
    <w:multiLevelType w:val="hybridMultilevel"/>
    <w:tmpl w:val="2EB2B426"/>
    <w:lvl w:ilvl="0" w:tplc="8E84C6AC">
      <w:start w:val="4"/>
      <w:numFmt w:val="bullet"/>
      <w:lvlText w:val="-"/>
      <w:lvlJc w:val="left"/>
      <w:pPr>
        <w:tabs>
          <w:tab w:val="num" w:pos="570"/>
        </w:tabs>
        <w:ind w:left="570" w:hanging="360"/>
      </w:pPr>
      <w:rPr>
        <w:rFonts w:ascii="Arial" w:eastAsia="Times New Roman" w:hAnsi="Arial" w:hint="default"/>
      </w:rPr>
    </w:lvl>
    <w:lvl w:ilvl="1" w:tplc="041B0003" w:tentative="1">
      <w:start w:val="1"/>
      <w:numFmt w:val="bullet"/>
      <w:lvlText w:val="o"/>
      <w:lvlJc w:val="left"/>
      <w:pPr>
        <w:tabs>
          <w:tab w:val="num" w:pos="1290"/>
        </w:tabs>
        <w:ind w:left="1290" w:hanging="360"/>
      </w:pPr>
      <w:rPr>
        <w:rFonts w:ascii="Courier New" w:hAnsi="Courier New" w:hint="default"/>
      </w:rPr>
    </w:lvl>
    <w:lvl w:ilvl="2" w:tplc="041B0005" w:tentative="1">
      <w:start w:val="1"/>
      <w:numFmt w:val="bullet"/>
      <w:lvlText w:val=""/>
      <w:lvlJc w:val="left"/>
      <w:pPr>
        <w:tabs>
          <w:tab w:val="num" w:pos="2010"/>
        </w:tabs>
        <w:ind w:left="2010" w:hanging="360"/>
      </w:pPr>
      <w:rPr>
        <w:rFonts w:ascii="Wingdings" w:hAnsi="Wingdings" w:hint="default"/>
      </w:rPr>
    </w:lvl>
    <w:lvl w:ilvl="3" w:tplc="041B0001" w:tentative="1">
      <w:start w:val="1"/>
      <w:numFmt w:val="bullet"/>
      <w:lvlText w:val=""/>
      <w:lvlJc w:val="left"/>
      <w:pPr>
        <w:tabs>
          <w:tab w:val="num" w:pos="2730"/>
        </w:tabs>
        <w:ind w:left="2730" w:hanging="360"/>
      </w:pPr>
      <w:rPr>
        <w:rFonts w:ascii="Symbol" w:hAnsi="Symbol" w:hint="default"/>
      </w:rPr>
    </w:lvl>
    <w:lvl w:ilvl="4" w:tplc="041B0003" w:tentative="1">
      <w:start w:val="1"/>
      <w:numFmt w:val="bullet"/>
      <w:lvlText w:val="o"/>
      <w:lvlJc w:val="left"/>
      <w:pPr>
        <w:tabs>
          <w:tab w:val="num" w:pos="3450"/>
        </w:tabs>
        <w:ind w:left="3450" w:hanging="360"/>
      </w:pPr>
      <w:rPr>
        <w:rFonts w:ascii="Courier New" w:hAnsi="Courier New" w:hint="default"/>
      </w:rPr>
    </w:lvl>
    <w:lvl w:ilvl="5" w:tplc="041B0005" w:tentative="1">
      <w:start w:val="1"/>
      <w:numFmt w:val="bullet"/>
      <w:lvlText w:val=""/>
      <w:lvlJc w:val="left"/>
      <w:pPr>
        <w:tabs>
          <w:tab w:val="num" w:pos="4170"/>
        </w:tabs>
        <w:ind w:left="4170" w:hanging="360"/>
      </w:pPr>
      <w:rPr>
        <w:rFonts w:ascii="Wingdings" w:hAnsi="Wingdings" w:hint="default"/>
      </w:rPr>
    </w:lvl>
    <w:lvl w:ilvl="6" w:tplc="041B0001" w:tentative="1">
      <w:start w:val="1"/>
      <w:numFmt w:val="bullet"/>
      <w:lvlText w:val=""/>
      <w:lvlJc w:val="left"/>
      <w:pPr>
        <w:tabs>
          <w:tab w:val="num" w:pos="4890"/>
        </w:tabs>
        <w:ind w:left="4890" w:hanging="360"/>
      </w:pPr>
      <w:rPr>
        <w:rFonts w:ascii="Symbol" w:hAnsi="Symbol" w:hint="default"/>
      </w:rPr>
    </w:lvl>
    <w:lvl w:ilvl="7" w:tplc="041B0003" w:tentative="1">
      <w:start w:val="1"/>
      <w:numFmt w:val="bullet"/>
      <w:lvlText w:val="o"/>
      <w:lvlJc w:val="left"/>
      <w:pPr>
        <w:tabs>
          <w:tab w:val="num" w:pos="5610"/>
        </w:tabs>
        <w:ind w:left="5610" w:hanging="360"/>
      </w:pPr>
      <w:rPr>
        <w:rFonts w:ascii="Courier New" w:hAnsi="Courier New" w:hint="default"/>
      </w:rPr>
    </w:lvl>
    <w:lvl w:ilvl="8" w:tplc="041B0005" w:tentative="1">
      <w:start w:val="1"/>
      <w:numFmt w:val="bullet"/>
      <w:lvlText w:val=""/>
      <w:lvlJc w:val="left"/>
      <w:pPr>
        <w:tabs>
          <w:tab w:val="num" w:pos="6330"/>
        </w:tabs>
        <w:ind w:left="6330" w:hanging="360"/>
      </w:pPr>
      <w:rPr>
        <w:rFonts w:ascii="Wingdings" w:hAnsi="Wingdings" w:hint="default"/>
      </w:rPr>
    </w:lvl>
  </w:abstractNum>
  <w:abstractNum w:abstractNumId="19" w15:restartNumberingAfterBreak="0">
    <w:nsid w:val="666154D1"/>
    <w:multiLevelType w:val="multilevel"/>
    <w:tmpl w:val="48AE9A74"/>
    <w:lvl w:ilvl="0">
      <w:start w:val="1"/>
      <w:numFmt w:val="decimal"/>
      <w:pStyle w:val="NADP"/>
      <w:lvlText w:val="%1."/>
      <w:lvlJc w:val="left"/>
      <w:pPr>
        <w:tabs>
          <w:tab w:val="num" w:pos="680"/>
        </w:tabs>
        <w:ind w:left="680" w:hanging="680"/>
      </w:pPr>
      <w:rPr>
        <w:rFonts w:cs="Times New Roman"/>
      </w:rPr>
    </w:lvl>
    <w:lvl w:ilvl="1">
      <w:start w:val="1"/>
      <w:numFmt w:val="decimal"/>
      <w:pStyle w:val="ODS"/>
      <w:lvlText w:val="%1.%2."/>
      <w:lvlJc w:val="left"/>
      <w:pPr>
        <w:tabs>
          <w:tab w:val="num" w:pos="680"/>
        </w:tabs>
        <w:ind w:left="680" w:hanging="680"/>
      </w:pPr>
      <w:rPr>
        <w:rFonts w:ascii="Arial" w:hAnsi="Arial" w:cs="Arial" w:hint="default"/>
        <w:b w:val="0"/>
        <w:bCs w:val="0"/>
        <w:i w:val="0"/>
        <w:iCs w:val="0"/>
        <w:sz w:val="22"/>
        <w:szCs w:val="22"/>
      </w:rPr>
    </w:lvl>
    <w:lvl w:ilvl="2">
      <w:start w:val="1"/>
      <w:numFmt w:val="decimal"/>
      <w:pStyle w:val="PODODS"/>
      <w:lvlText w:val="%1.%2.%3."/>
      <w:lvlJc w:val="left"/>
      <w:pPr>
        <w:tabs>
          <w:tab w:val="num" w:pos="1418"/>
        </w:tabs>
        <w:ind w:left="1418" w:hanging="738"/>
      </w:pPr>
      <w:rPr>
        <w:rFonts w:ascii="Arial" w:hAnsi="Arial" w:cs="Arial" w:hint="default"/>
        <w:b w:val="0"/>
        <w:bCs w:val="0"/>
        <w:i w:val="0"/>
        <w:iCs w:val="0"/>
        <w:sz w:val="22"/>
        <w:szCs w:val="22"/>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20" w15:restartNumberingAfterBreak="0">
    <w:nsid w:val="69C15058"/>
    <w:multiLevelType w:val="hybridMultilevel"/>
    <w:tmpl w:val="93BC15A8"/>
    <w:lvl w:ilvl="0" w:tplc="F57E8CEC">
      <w:start w:val="1"/>
      <w:numFmt w:val="lowerLetter"/>
      <w:lvlText w:val="%1)"/>
      <w:lvlJc w:val="left"/>
      <w:pPr>
        <w:tabs>
          <w:tab w:val="num" w:pos="720"/>
        </w:tabs>
        <w:ind w:left="720" w:hanging="360"/>
      </w:pPr>
      <w:rPr>
        <w:rFonts w:cs="Times New Roman" w:hint="default"/>
        <w:b/>
      </w:rPr>
    </w:lvl>
    <w:lvl w:ilvl="1" w:tplc="041B0019">
      <w:start w:val="1"/>
      <w:numFmt w:val="lowerLetter"/>
      <w:lvlText w:val="%2."/>
      <w:lvlJc w:val="left"/>
      <w:pPr>
        <w:tabs>
          <w:tab w:val="num" w:pos="1440"/>
        </w:tabs>
        <w:ind w:left="1440" w:hanging="360"/>
      </w:pPr>
      <w:rPr>
        <w:rFonts w:cs="Times New Roman"/>
      </w:rPr>
    </w:lvl>
    <w:lvl w:ilvl="2" w:tplc="235846A4">
      <w:start w:val="1"/>
      <w:numFmt w:val="bullet"/>
      <w:lvlText w:val="-"/>
      <w:lvlJc w:val="left"/>
      <w:pPr>
        <w:tabs>
          <w:tab w:val="num" w:pos="1134"/>
        </w:tabs>
        <w:ind w:left="1134" w:hanging="567"/>
      </w:pPr>
      <w:rPr>
        <w:rFonts w:ascii="Times New Roman" w:eastAsia="Times New Roman" w:hAnsi="Times New Roman" w:hint="default"/>
        <w:b/>
      </w:rPr>
    </w:lvl>
    <w:lvl w:ilvl="3" w:tplc="4C0CEF60">
      <w:start w:val="2"/>
      <w:numFmt w:val="upperLetter"/>
      <w:lvlText w:val="%4)"/>
      <w:lvlJc w:val="left"/>
      <w:pPr>
        <w:tabs>
          <w:tab w:val="num" w:pos="2880"/>
        </w:tabs>
        <w:ind w:left="2880" w:hanging="360"/>
      </w:pPr>
      <w:rPr>
        <w:rFonts w:ascii="Arial" w:hAnsi="Arial" w:cs="Arial" w:hint="default"/>
        <w:b/>
        <w:i w:val="0"/>
        <w:color w:val="auto"/>
        <w:sz w:val="20"/>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6D3E2B36"/>
    <w:multiLevelType w:val="hybridMultilevel"/>
    <w:tmpl w:val="DBA87088"/>
    <w:lvl w:ilvl="0" w:tplc="53126C16">
      <w:start w:val="1"/>
      <w:numFmt w:val="lowerLetter"/>
      <w:lvlText w:val="%1)"/>
      <w:lvlJc w:val="left"/>
      <w:pPr>
        <w:tabs>
          <w:tab w:val="num" w:pos="567"/>
        </w:tabs>
        <w:ind w:left="567" w:hanging="283"/>
      </w:pPr>
      <w:rPr>
        <w:rFonts w:cs="Times New Roman" w:hint="default"/>
        <w:b w:val="0"/>
        <w:i w:val="0"/>
        <w:color w:val="auto"/>
      </w:rPr>
    </w:lvl>
    <w:lvl w:ilvl="1" w:tplc="041B0019" w:tentative="1">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6F944D71"/>
    <w:multiLevelType w:val="hybridMultilevel"/>
    <w:tmpl w:val="21564A46"/>
    <w:lvl w:ilvl="0" w:tplc="DB3627DC">
      <w:start w:val="1"/>
      <w:numFmt w:val="decimal"/>
      <w:lvlText w:val="%1."/>
      <w:lvlJc w:val="left"/>
      <w:pPr>
        <w:tabs>
          <w:tab w:val="num" w:pos="340"/>
        </w:tabs>
        <w:ind w:left="340" w:hanging="34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75656211"/>
    <w:multiLevelType w:val="multilevel"/>
    <w:tmpl w:val="D610E480"/>
    <w:lvl w:ilvl="0">
      <w:start w:val="12"/>
      <w:numFmt w:val="decimal"/>
      <w:lvlText w:val="%1."/>
      <w:lvlJc w:val="left"/>
      <w:pPr>
        <w:tabs>
          <w:tab w:val="num" w:pos="480"/>
        </w:tabs>
        <w:ind w:left="480" w:hanging="480"/>
      </w:pPr>
      <w:rPr>
        <w:rFonts w:cs="Times New Roman" w:hint="default"/>
      </w:rPr>
    </w:lvl>
    <w:lvl w:ilvl="1">
      <w:start w:val="1"/>
      <w:numFmt w:val="decimal"/>
      <w:lvlText w:val="%1.%2."/>
      <w:lvlJc w:val="left"/>
      <w:pPr>
        <w:tabs>
          <w:tab w:val="num" w:pos="480"/>
        </w:tabs>
        <w:ind w:left="480" w:hanging="48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4" w15:restartNumberingAfterBreak="0">
    <w:nsid w:val="75FF0FDD"/>
    <w:multiLevelType w:val="multilevel"/>
    <w:tmpl w:val="B6DE0EB2"/>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78193BCE"/>
    <w:multiLevelType w:val="multilevel"/>
    <w:tmpl w:val="062E52AC"/>
    <w:lvl w:ilvl="0">
      <w:start w:val="1"/>
      <w:numFmt w:val="decimal"/>
      <w:lvlText w:val="%1."/>
      <w:lvlJc w:val="left"/>
      <w:pPr>
        <w:tabs>
          <w:tab w:val="num" w:pos="340"/>
        </w:tabs>
        <w:ind w:left="340" w:hanging="34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num w:numId="1">
    <w:abstractNumId w:val="1"/>
  </w:num>
  <w:num w:numId="2">
    <w:abstractNumId w:val="8"/>
  </w:num>
  <w:num w:numId="3">
    <w:abstractNumId w:val="24"/>
  </w:num>
  <w:num w:numId="4">
    <w:abstractNumId w:val="14"/>
  </w:num>
  <w:num w:numId="5">
    <w:abstractNumId w:val="20"/>
  </w:num>
  <w:num w:numId="6">
    <w:abstractNumId w:val="10"/>
  </w:num>
  <w:num w:numId="7">
    <w:abstractNumId w:val="13"/>
  </w:num>
  <w:num w:numId="8">
    <w:abstractNumId w:val="5"/>
  </w:num>
  <w:num w:numId="9">
    <w:abstractNumId w:val="16"/>
  </w:num>
  <w:num w:numId="10">
    <w:abstractNumId w:val="22"/>
  </w:num>
  <w:num w:numId="11">
    <w:abstractNumId w:val="15"/>
  </w:num>
  <w:num w:numId="12">
    <w:abstractNumId w:val="25"/>
  </w:num>
  <w:num w:numId="13">
    <w:abstractNumId w:val="9"/>
  </w:num>
  <w:num w:numId="14">
    <w:abstractNumId w:val="0"/>
  </w:num>
  <w:num w:numId="15">
    <w:abstractNumId w:val="19"/>
  </w:num>
  <w:num w:numId="16">
    <w:abstractNumId w:val="12"/>
  </w:num>
  <w:num w:numId="17">
    <w:abstractNumId w:val="7"/>
  </w:num>
  <w:num w:numId="18">
    <w:abstractNumId w:val="17"/>
  </w:num>
  <w:num w:numId="19">
    <w:abstractNumId w:val="11"/>
  </w:num>
  <w:num w:numId="20">
    <w:abstractNumId w:val="23"/>
  </w:num>
  <w:num w:numId="21">
    <w:abstractNumId w:val="21"/>
  </w:num>
  <w:num w:numId="22">
    <w:abstractNumId w:val="3"/>
  </w:num>
  <w:num w:numId="23">
    <w:abstractNumId w:val="18"/>
  </w:num>
  <w:num w:numId="24">
    <w:abstractNumId w:val="4"/>
  </w:num>
  <w:num w:numId="25">
    <w:abstractNumId w:val="6"/>
  </w:num>
  <w:num w:numId="26">
    <w:abstractNumId w:val="2"/>
  </w:num>
  <w:num w:numId="27">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CYmo9Ja0WtmR34G8D8kVgF2noLNvjBc7I+sY2Mi6Kz0OxDbw/yT85T8s40rTThrxjyr1s6WSaxkgLS6Jo7IG/Q==" w:salt="O6GXzNvqeCqYjAuI6frvk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5BB3"/>
    <w:rsid w:val="00016F94"/>
    <w:rsid w:val="00034929"/>
    <w:rsid w:val="000433E8"/>
    <w:rsid w:val="000442C1"/>
    <w:rsid w:val="00064410"/>
    <w:rsid w:val="00067CCB"/>
    <w:rsid w:val="0007190B"/>
    <w:rsid w:val="00087918"/>
    <w:rsid w:val="000A54A6"/>
    <w:rsid w:val="000B7C1E"/>
    <w:rsid w:val="000E6C21"/>
    <w:rsid w:val="000F7DD9"/>
    <w:rsid w:val="00110159"/>
    <w:rsid w:val="001145A6"/>
    <w:rsid w:val="00145BA5"/>
    <w:rsid w:val="00152DEE"/>
    <w:rsid w:val="00181706"/>
    <w:rsid w:val="00185EC6"/>
    <w:rsid w:val="00193AF9"/>
    <w:rsid w:val="001B5BB8"/>
    <w:rsid w:val="001D4EAE"/>
    <w:rsid w:val="001D6927"/>
    <w:rsid w:val="00211B4E"/>
    <w:rsid w:val="00216481"/>
    <w:rsid w:val="00236FA7"/>
    <w:rsid w:val="00260711"/>
    <w:rsid w:val="00280BE5"/>
    <w:rsid w:val="00281BD9"/>
    <w:rsid w:val="00284BCB"/>
    <w:rsid w:val="002A3ADB"/>
    <w:rsid w:val="002B25FF"/>
    <w:rsid w:val="002B682B"/>
    <w:rsid w:val="00322F14"/>
    <w:rsid w:val="00323006"/>
    <w:rsid w:val="003235AA"/>
    <w:rsid w:val="00325900"/>
    <w:rsid w:val="00326AEF"/>
    <w:rsid w:val="0033401D"/>
    <w:rsid w:val="00361E23"/>
    <w:rsid w:val="003653BB"/>
    <w:rsid w:val="00385138"/>
    <w:rsid w:val="003A2A70"/>
    <w:rsid w:val="003A53A9"/>
    <w:rsid w:val="003C50CC"/>
    <w:rsid w:val="003D28B5"/>
    <w:rsid w:val="003E7745"/>
    <w:rsid w:val="004557BC"/>
    <w:rsid w:val="00482212"/>
    <w:rsid w:val="004B2A9F"/>
    <w:rsid w:val="004B42D5"/>
    <w:rsid w:val="004C4E78"/>
    <w:rsid w:val="004D2F55"/>
    <w:rsid w:val="004E6D28"/>
    <w:rsid w:val="004F0654"/>
    <w:rsid w:val="005042B1"/>
    <w:rsid w:val="00513A3E"/>
    <w:rsid w:val="00525A30"/>
    <w:rsid w:val="005537D8"/>
    <w:rsid w:val="005672B3"/>
    <w:rsid w:val="00585701"/>
    <w:rsid w:val="0059579B"/>
    <w:rsid w:val="005B5041"/>
    <w:rsid w:val="005B5D89"/>
    <w:rsid w:val="005F3DDE"/>
    <w:rsid w:val="00601365"/>
    <w:rsid w:val="00623DEF"/>
    <w:rsid w:val="006271E7"/>
    <w:rsid w:val="00632BAB"/>
    <w:rsid w:val="00632EA8"/>
    <w:rsid w:val="00633545"/>
    <w:rsid w:val="00634CF2"/>
    <w:rsid w:val="00636075"/>
    <w:rsid w:val="00646D3F"/>
    <w:rsid w:val="00681EE5"/>
    <w:rsid w:val="006A4F28"/>
    <w:rsid w:val="006B4915"/>
    <w:rsid w:val="006C17E2"/>
    <w:rsid w:val="006C2966"/>
    <w:rsid w:val="006D35A8"/>
    <w:rsid w:val="006D5718"/>
    <w:rsid w:val="006F2DB2"/>
    <w:rsid w:val="006F4B37"/>
    <w:rsid w:val="00712928"/>
    <w:rsid w:val="00713A89"/>
    <w:rsid w:val="00747B9E"/>
    <w:rsid w:val="00747BDA"/>
    <w:rsid w:val="00751881"/>
    <w:rsid w:val="00772831"/>
    <w:rsid w:val="0077688E"/>
    <w:rsid w:val="00782FAB"/>
    <w:rsid w:val="007C258D"/>
    <w:rsid w:val="007C4173"/>
    <w:rsid w:val="007D693B"/>
    <w:rsid w:val="00853C54"/>
    <w:rsid w:val="00891C67"/>
    <w:rsid w:val="008C0801"/>
    <w:rsid w:val="00912359"/>
    <w:rsid w:val="00912CEC"/>
    <w:rsid w:val="00913044"/>
    <w:rsid w:val="009324B8"/>
    <w:rsid w:val="00932605"/>
    <w:rsid w:val="009830CC"/>
    <w:rsid w:val="00991A81"/>
    <w:rsid w:val="00996638"/>
    <w:rsid w:val="009A027A"/>
    <w:rsid w:val="009A5960"/>
    <w:rsid w:val="009B0554"/>
    <w:rsid w:val="009B1D02"/>
    <w:rsid w:val="009B5E55"/>
    <w:rsid w:val="009C3AD4"/>
    <w:rsid w:val="009E7ECA"/>
    <w:rsid w:val="00A13547"/>
    <w:rsid w:val="00A370F1"/>
    <w:rsid w:val="00A51C86"/>
    <w:rsid w:val="00A530F0"/>
    <w:rsid w:val="00A653A9"/>
    <w:rsid w:val="00A65BB3"/>
    <w:rsid w:val="00A94532"/>
    <w:rsid w:val="00A97311"/>
    <w:rsid w:val="00AB02EF"/>
    <w:rsid w:val="00AB1E34"/>
    <w:rsid w:val="00AC5590"/>
    <w:rsid w:val="00AE4372"/>
    <w:rsid w:val="00AF3EAE"/>
    <w:rsid w:val="00AF7E00"/>
    <w:rsid w:val="00B25322"/>
    <w:rsid w:val="00B30F3E"/>
    <w:rsid w:val="00B90D15"/>
    <w:rsid w:val="00B96AD6"/>
    <w:rsid w:val="00BF1F56"/>
    <w:rsid w:val="00C45DDE"/>
    <w:rsid w:val="00C57EFD"/>
    <w:rsid w:val="00C93775"/>
    <w:rsid w:val="00CB0CF2"/>
    <w:rsid w:val="00CC0A23"/>
    <w:rsid w:val="00CD3302"/>
    <w:rsid w:val="00CF3769"/>
    <w:rsid w:val="00D24EAF"/>
    <w:rsid w:val="00D33C8D"/>
    <w:rsid w:val="00D513AE"/>
    <w:rsid w:val="00D57935"/>
    <w:rsid w:val="00D65B47"/>
    <w:rsid w:val="00DD3C0E"/>
    <w:rsid w:val="00E03ABF"/>
    <w:rsid w:val="00E06C3E"/>
    <w:rsid w:val="00E232E3"/>
    <w:rsid w:val="00E46114"/>
    <w:rsid w:val="00E61DC5"/>
    <w:rsid w:val="00E84B64"/>
    <w:rsid w:val="00E84C5D"/>
    <w:rsid w:val="00E8719A"/>
    <w:rsid w:val="00EB50F1"/>
    <w:rsid w:val="00EB7365"/>
    <w:rsid w:val="00F10519"/>
    <w:rsid w:val="00F13066"/>
    <w:rsid w:val="00F42919"/>
    <w:rsid w:val="00F7163D"/>
    <w:rsid w:val="00F81B4E"/>
    <w:rsid w:val="00F90DA1"/>
    <w:rsid w:val="00F9608D"/>
    <w:rsid w:val="00FB5BAF"/>
    <w:rsid w:val="00FD4A00"/>
    <w:rsid w:val="00FF726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efaultImageDpi w14:val="0"/>
  <w15:docId w15:val="{71161D83-46C7-43A5-801D-A8EEE3AA0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65BB3"/>
    <w:pPr>
      <w:spacing w:after="0" w:line="240" w:lineRule="auto"/>
    </w:pPr>
    <w:rPr>
      <w:sz w:val="24"/>
      <w:szCs w:val="24"/>
    </w:rPr>
  </w:style>
  <w:style w:type="paragraph" w:styleId="Nadpis2">
    <w:name w:val="heading 2"/>
    <w:basedOn w:val="Normlny"/>
    <w:next w:val="Normlny"/>
    <w:link w:val="Nadpis2Char"/>
    <w:uiPriority w:val="99"/>
    <w:qFormat/>
    <w:rsid w:val="00B90D15"/>
    <w:pPr>
      <w:keepNext/>
      <w:tabs>
        <w:tab w:val="center" w:pos="1980"/>
      </w:tabs>
      <w:outlineLvl w:val="1"/>
    </w:pPr>
    <w:rPr>
      <w:rFonts w:ascii="Arial" w:hAnsi="Arial" w:cs="Arial"/>
      <w:b/>
      <w:bCs/>
      <w:caps/>
      <w:sz w:val="20"/>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semiHidden/>
    <w:rPr>
      <w:rFonts w:asciiTheme="majorHAnsi" w:eastAsiaTheme="majorEastAsia" w:hAnsiTheme="majorHAnsi" w:cstheme="majorBidi"/>
      <w:b/>
      <w:bCs/>
      <w:i/>
      <w:iCs/>
      <w:sz w:val="28"/>
      <w:szCs w:val="28"/>
    </w:rPr>
  </w:style>
  <w:style w:type="paragraph" w:customStyle="1" w:styleId="Char">
    <w:name w:val="Char"/>
    <w:basedOn w:val="Normlny"/>
    <w:uiPriority w:val="99"/>
    <w:rsid w:val="00A65BB3"/>
    <w:pPr>
      <w:spacing w:after="160" w:line="240" w:lineRule="exact"/>
    </w:pPr>
    <w:rPr>
      <w:rFonts w:ascii="Tahoma" w:hAnsi="Tahoma"/>
      <w:sz w:val="20"/>
      <w:szCs w:val="20"/>
      <w:lang w:val="en-US" w:eastAsia="en-US"/>
    </w:rPr>
  </w:style>
  <w:style w:type="character" w:styleId="Hypertextovprepojenie">
    <w:name w:val="Hyperlink"/>
    <w:basedOn w:val="Predvolenpsmoodseku"/>
    <w:uiPriority w:val="99"/>
    <w:rsid w:val="00A65BB3"/>
    <w:rPr>
      <w:rFonts w:cs="Times New Roman"/>
      <w:color w:val="0000FF"/>
      <w:u w:val="single"/>
    </w:rPr>
  </w:style>
  <w:style w:type="paragraph" w:styleId="Zarkazkladnhotextu2">
    <w:name w:val="Body Text Indent 2"/>
    <w:basedOn w:val="Normlny"/>
    <w:link w:val="Zarkazkladnhotextu2Char"/>
    <w:uiPriority w:val="99"/>
    <w:rsid w:val="00A65BB3"/>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Pr>
      <w:sz w:val="24"/>
      <w:szCs w:val="24"/>
    </w:rPr>
  </w:style>
  <w:style w:type="paragraph" w:customStyle="1" w:styleId="CharCharCharCharCharChar1">
    <w:name w:val="Char Char Char Char Char Char1"/>
    <w:basedOn w:val="Normlny"/>
    <w:uiPriority w:val="99"/>
    <w:rsid w:val="00280BE5"/>
    <w:pPr>
      <w:spacing w:after="160" w:line="240" w:lineRule="exact"/>
    </w:pPr>
    <w:rPr>
      <w:rFonts w:ascii="Tahoma" w:hAnsi="Tahoma" w:cs="Tahoma"/>
      <w:sz w:val="20"/>
      <w:szCs w:val="20"/>
      <w:lang w:val="en-US" w:eastAsia="en-US"/>
    </w:rPr>
  </w:style>
  <w:style w:type="paragraph" w:customStyle="1" w:styleId="CharCharChar">
    <w:name w:val="Char Char Char"/>
    <w:basedOn w:val="Normlny"/>
    <w:uiPriority w:val="99"/>
    <w:rsid w:val="00280BE5"/>
    <w:pPr>
      <w:spacing w:after="160" w:line="240" w:lineRule="exact"/>
    </w:pPr>
    <w:rPr>
      <w:rFonts w:ascii="Tahoma" w:hAnsi="Tahoma"/>
      <w:sz w:val="20"/>
      <w:szCs w:val="20"/>
      <w:lang w:val="en-US" w:eastAsia="en-US"/>
    </w:rPr>
  </w:style>
  <w:style w:type="paragraph" w:customStyle="1" w:styleId="tl">
    <w:name w:val="Štýl"/>
    <w:basedOn w:val="Normlny"/>
    <w:uiPriority w:val="99"/>
    <w:rsid w:val="00280BE5"/>
    <w:pPr>
      <w:spacing w:after="160" w:line="240" w:lineRule="exact"/>
    </w:pPr>
    <w:rPr>
      <w:rFonts w:ascii="Tahoma" w:hAnsi="Tahoma" w:cs="Tahoma"/>
      <w:sz w:val="20"/>
      <w:szCs w:val="20"/>
      <w:lang w:val="en-US" w:eastAsia="en-US"/>
    </w:rPr>
  </w:style>
  <w:style w:type="character" w:customStyle="1" w:styleId="EmailStyle21">
    <w:name w:val="EmailStyle21"/>
    <w:basedOn w:val="Predvolenpsmoodseku"/>
    <w:uiPriority w:val="99"/>
    <w:semiHidden/>
    <w:rsid w:val="00D65B47"/>
    <w:rPr>
      <w:rFonts w:ascii="Arial" w:hAnsi="Arial" w:cs="Arial"/>
      <w:color w:val="000080"/>
      <w:sz w:val="20"/>
      <w:szCs w:val="20"/>
    </w:rPr>
  </w:style>
  <w:style w:type="paragraph" w:customStyle="1" w:styleId="CharChar3">
    <w:name w:val="Char Char3"/>
    <w:basedOn w:val="Normlny"/>
    <w:uiPriority w:val="99"/>
    <w:rsid w:val="00C45DDE"/>
    <w:pPr>
      <w:spacing w:after="160" w:line="240" w:lineRule="exact"/>
    </w:pPr>
    <w:rPr>
      <w:rFonts w:ascii="Tahoma" w:hAnsi="Tahoma"/>
      <w:sz w:val="20"/>
      <w:szCs w:val="20"/>
      <w:lang w:val="en-US" w:eastAsia="en-US"/>
    </w:rPr>
  </w:style>
  <w:style w:type="paragraph" w:styleId="Zkladntext">
    <w:name w:val="Body Text"/>
    <w:basedOn w:val="Normlny"/>
    <w:link w:val="ZkladntextChar"/>
    <w:uiPriority w:val="99"/>
    <w:rsid w:val="00C45DDE"/>
    <w:pPr>
      <w:spacing w:after="120"/>
    </w:pPr>
    <w:rPr>
      <w:sz w:val="20"/>
      <w:szCs w:val="20"/>
      <w:lang w:val="cs-CZ"/>
    </w:rPr>
  </w:style>
  <w:style w:type="character" w:customStyle="1" w:styleId="ZkladntextChar">
    <w:name w:val="Základný text Char"/>
    <w:basedOn w:val="Predvolenpsmoodseku"/>
    <w:link w:val="Zkladntext"/>
    <w:uiPriority w:val="99"/>
    <w:semiHidden/>
    <w:rPr>
      <w:sz w:val="24"/>
      <w:szCs w:val="24"/>
    </w:rPr>
  </w:style>
  <w:style w:type="paragraph" w:styleId="Nzov">
    <w:name w:val="Title"/>
    <w:basedOn w:val="Normlny"/>
    <w:link w:val="NzovChar"/>
    <w:uiPriority w:val="99"/>
    <w:qFormat/>
    <w:rsid w:val="00C45DDE"/>
    <w:pPr>
      <w:jc w:val="center"/>
    </w:pPr>
    <w:rPr>
      <w:noProof/>
      <w:sz w:val="28"/>
      <w:lang w:eastAsia="cs-CZ"/>
    </w:rPr>
  </w:style>
  <w:style w:type="character" w:customStyle="1" w:styleId="NzovChar">
    <w:name w:val="Názov Char"/>
    <w:basedOn w:val="Predvolenpsmoodseku"/>
    <w:link w:val="Nzov"/>
    <w:uiPriority w:val="10"/>
    <w:rPr>
      <w:rFonts w:asciiTheme="majorHAnsi" w:eastAsiaTheme="majorEastAsia" w:hAnsiTheme="majorHAnsi" w:cstheme="majorBidi"/>
      <w:b/>
      <w:bCs/>
      <w:kern w:val="28"/>
      <w:sz w:val="32"/>
      <w:szCs w:val="32"/>
    </w:rPr>
  </w:style>
  <w:style w:type="character" w:styleId="Odkaznapoznmkupodiarou">
    <w:name w:val="footnote reference"/>
    <w:aliases w:val="PGI Fußnote Ziffer,PGI Fußnote Ziffer + Times New Roman,12 b.,Zúžené o ..."/>
    <w:basedOn w:val="Predvolenpsmoodseku"/>
    <w:uiPriority w:val="99"/>
    <w:semiHidden/>
    <w:rsid w:val="009324B8"/>
    <w:rPr>
      <w:rFonts w:cs="Times New Roman"/>
      <w:vertAlign w:val="superscript"/>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semiHidden/>
    <w:rsid w:val="009324B8"/>
    <w:pPr>
      <w:widowControl w:val="0"/>
      <w:adjustRightInd w:val="0"/>
      <w:spacing w:line="360" w:lineRule="atLeast"/>
      <w:jc w:val="both"/>
      <w:textAlignment w:val="baseline"/>
    </w:pPr>
    <w:rPr>
      <w:sz w:val="20"/>
      <w:szCs w:val="20"/>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semiHidden/>
    <w:rPr>
      <w:sz w:val="20"/>
      <w:szCs w:val="20"/>
    </w:rPr>
  </w:style>
  <w:style w:type="paragraph" w:styleId="Textbubliny">
    <w:name w:val="Balloon Text"/>
    <w:basedOn w:val="Normlny"/>
    <w:link w:val="TextbublinyChar"/>
    <w:uiPriority w:val="99"/>
    <w:semiHidden/>
    <w:rsid w:val="009B1D02"/>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styleId="Zarkazkladnhotextu">
    <w:name w:val="Body Text Indent"/>
    <w:basedOn w:val="Normlny"/>
    <w:link w:val="ZarkazkladnhotextuChar"/>
    <w:uiPriority w:val="99"/>
    <w:rsid w:val="00D33C8D"/>
    <w:pPr>
      <w:spacing w:after="120"/>
      <w:ind w:left="283"/>
    </w:pPr>
  </w:style>
  <w:style w:type="character" w:customStyle="1" w:styleId="ZarkazkladnhotextuChar">
    <w:name w:val="Zarážka základného textu Char"/>
    <w:basedOn w:val="Predvolenpsmoodseku"/>
    <w:link w:val="Zarkazkladnhotextu"/>
    <w:uiPriority w:val="99"/>
    <w:semiHidden/>
    <w:rPr>
      <w:sz w:val="24"/>
      <w:szCs w:val="24"/>
    </w:rPr>
  </w:style>
  <w:style w:type="paragraph" w:customStyle="1" w:styleId="CharCharCharCharCharCharChar">
    <w:name w:val="Char Char Char Char Char Char Char"/>
    <w:basedOn w:val="Normlny"/>
    <w:uiPriority w:val="99"/>
    <w:rsid w:val="00853C54"/>
    <w:pPr>
      <w:spacing w:after="160" w:line="240" w:lineRule="exact"/>
    </w:pPr>
    <w:rPr>
      <w:rFonts w:ascii="Tahoma" w:hAnsi="Tahoma" w:cs="Tahoma"/>
      <w:sz w:val="20"/>
      <w:szCs w:val="20"/>
      <w:lang w:val="en-US" w:eastAsia="en-US"/>
    </w:rPr>
  </w:style>
  <w:style w:type="paragraph" w:styleId="Zkladntext2">
    <w:name w:val="Body Text 2"/>
    <w:basedOn w:val="Normlny"/>
    <w:link w:val="Zkladntext2Char"/>
    <w:uiPriority w:val="99"/>
    <w:rsid w:val="00CB0CF2"/>
    <w:pPr>
      <w:spacing w:after="120" w:line="480" w:lineRule="auto"/>
    </w:pPr>
  </w:style>
  <w:style w:type="paragraph" w:customStyle="1" w:styleId="NADP">
    <w:name w:val="NADP."/>
    <w:basedOn w:val="Normlny"/>
    <w:uiPriority w:val="99"/>
    <w:rsid w:val="00CB0CF2"/>
    <w:pPr>
      <w:numPr>
        <w:numId w:val="15"/>
      </w:numPr>
      <w:autoSpaceDE w:val="0"/>
      <w:autoSpaceDN w:val="0"/>
      <w:spacing w:line="360" w:lineRule="auto"/>
      <w:jc w:val="both"/>
    </w:pPr>
    <w:rPr>
      <w:rFonts w:ascii="Arial" w:hAnsi="Arial" w:cs="Arial"/>
      <w:b/>
      <w:bCs/>
      <w:u w:val="single"/>
    </w:rPr>
  </w:style>
  <w:style w:type="character" w:customStyle="1" w:styleId="Zkladntext2Char">
    <w:name w:val="Základný text 2 Char"/>
    <w:basedOn w:val="Predvolenpsmoodseku"/>
    <w:link w:val="Zkladntext2"/>
    <w:uiPriority w:val="99"/>
    <w:locked/>
    <w:rsid w:val="00CB0CF2"/>
    <w:rPr>
      <w:rFonts w:cs="Times New Roman"/>
      <w:sz w:val="24"/>
      <w:szCs w:val="24"/>
    </w:rPr>
  </w:style>
  <w:style w:type="paragraph" w:customStyle="1" w:styleId="ODS">
    <w:name w:val="ODS."/>
    <w:basedOn w:val="Nadpis2"/>
    <w:uiPriority w:val="99"/>
    <w:rsid w:val="00CB0CF2"/>
    <w:pPr>
      <w:numPr>
        <w:ilvl w:val="1"/>
        <w:numId w:val="15"/>
      </w:numPr>
      <w:tabs>
        <w:tab w:val="clear" w:pos="1980"/>
      </w:tabs>
      <w:autoSpaceDE w:val="0"/>
      <w:autoSpaceDN w:val="0"/>
      <w:spacing w:line="360" w:lineRule="auto"/>
      <w:jc w:val="both"/>
    </w:pPr>
    <w:rPr>
      <w:b w:val="0"/>
      <w:bCs w:val="0"/>
      <w:caps w:val="0"/>
      <w:sz w:val="22"/>
      <w:szCs w:val="22"/>
    </w:rPr>
  </w:style>
  <w:style w:type="paragraph" w:customStyle="1" w:styleId="PODODS">
    <w:name w:val="PODODS."/>
    <w:basedOn w:val="Normlny"/>
    <w:uiPriority w:val="99"/>
    <w:rsid w:val="00CB0CF2"/>
    <w:pPr>
      <w:numPr>
        <w:ilvl w:val="2"/>
        <w:numId w:val="15"/>
      </w:numPr>
      <w:autoSpaceDE w:val="0"/>
      <w:autoSpaceDN w:val="0"/>
      <w:spacing w:line="360" w:lineRule="auto"/>
      <w:jc w:val="both"/>
    </w:pPr>
    <w:rPr>
      <w:rFonts w:ascii="Arial" w:hAnsi="Arial" w:cs="Arial"/>
      <w:sz w:val="22"/>
      <w:szCs w:val="22"/>
    </w:rPr>
  </w:style>
  <w:style w:type="character" w:customStyle="1" w:styleId="ra">
    <w:name w:val="ra"/>
    <w:basedOn w:val="Predvolenpsmoodseku"/>
    <w:uiPriority w:val="99"/>
    <w:rsid w:val="00CB0CF2"/>
    <w:rPr>
      <w:rFonts w:cs="Times New Roman"/>
    </w:rPr>
  </w:style>
  <w:style w:type="paragraph" w:styleId="Hlavika">
    <w:name w:val="header"/>
    <w:basedOn w:val="Normlny"/>
    <w:link w:val="HlavikaChar"/>
    <w:uiPriority w:val="99"/>
    <w:rsid w:val="00712928"/>
    <w:pPr>
      <w:tabs>
        <w:tab w:val="center" w:pos="4536"/>
        <w:tab w:val="right" w:pos="9072"/>
      </w:tabs>
      <w:jc w:val="center"/>
    </w:pPr>
    <w:rPr>
      <w:sz w:val="28"/>
      <w:szCs w:val="28"/>
    </w:rPr>
  </w:style>
  <w:style w:type="character" w:customStyle="1" w:styleId="Nzovpodkapitoly">
    <w:name w:val="Názov podkapitoly"/>
    <w:basedOn w:val="Predvolenpsmoodseku"/>
    <w:uiPriority w:val="99"/>
    <w:rsid w:val="00712928"/>
    <w:rPr>
      <w:rFonts w:ascii="Times New Roman" w:hAnsi="Times New Roman" w:cs="Times New Roman"/>
      <w:b/>
      <w:smallCaps/>
      <w:sz w:val="24"/>
      <w:szCs w:val="24"/>
    </w:rPr>
  </w:style>
  <w:style w:type="character" w:customStyle="1" w:styleId="HlavikaChar">
    <w:name w:val="Hlavička Char"/>
    <w:basedOn w:val="Predvolenpsmoodseku"/>
    <w:link w:val="Hlavika"/>
    <w:uiPriority w:val="99"/>
    <w:locked/>
    <w:rsid w:val="00712928"/>
    <w:rPr>
      <w:rFonts w:cs="Times New Roman"/>
      <w:sz w:val="28"/>
      <w:szCs w:val="28"/>
    </w:rPr>
  </w:style>
  <w:style w:type="character" w:styleId="Siln">
    <w:name w:val="Strong"/>
    <w:basedOn w:val="Predvolenpsmoodseku"/>
    <w:uiPriority w:val="99"/>
    <w:qFormat/>
    <w:rsid w:val="00633545"/>
    <w:rPr>
      <w:rFonts w:cs="Times New Roman"/>
      <w:b/>
      <w:bCs/>
    </w:rPr>
  </w:style>
  <w:style w:type="paragraph" w:styleId="Odsekzoznamu">
    <w:name w:val="List Paragraph"/>
    <w:basedOn w:val="Normlny"/>
    <w:uiPriority w:val="99"/>
    <w:qFormat/>
    <w:rsid w:val="00CC0A23"/>
    <w:pPr>
      <w:ind w:left="708"/>
    </w:pPr>
    <w:rPr>
      <w:sz w:val="20"/>
      <w:szCs w:val="20"/>
      <w:lang w:val="cs-CZ"/>
    </w:rPr>
  </w:style>
  <w:style w:type="paragraph" w:styleId="Pta">
    <w:name w:val="footer"/>
    <w:basedOn w:val="Normlny"/>
    <w:link w:val="PtaChar"/>
    <w:uiPriority w:val="99"/>
    <w:rsid w:val="002A3ADB"/>
    <w:pPr>
      <w:tabs>
        <w:tab w:val="center" w:pos="4536"/>
        <w:tab w:val="right" w:pos="9072"/>
      </w:tabs>
    </w:pPr>
    <w:rPr>
      <w:sz w:val="20"/>
      <w:szCs w:val="20"/>
      <w:lang w:val="cs-CZ"/>
    </w:rPr>
  </w:style>
  <w:style w:type="character" w:customStyle="1" w:styleId="PtaChar">
    <w:name w:val="Päta Char"/>
    <w:basedOn w:val="Predvolenpsmoodseku"/>
    <w:link w:val="Pta"/>
    <w:uiPriority w:val="99"/>
    <w:locked/>
    <w:rsid w:val="002A3ADB"/>
    <w:rPr>
      <w:rFonts w:cs="Times New Roman"/>
      <w:lang w:val="cs-CZ"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8312942">
      <w:marLeft w:val="0"/>
      <w:marRight w:val="0"/>
      <w:marTop w:val="0"/>
      <w:marBottom w:val="0"/>
      <w:divBdr>
        <w:top w:val="none" w:sz="0" w:space="0" w:color="auto"/>
        <w:left w:val="none" w:sz="0" w:space="0" w:color="auto"/>
        <w:bottom w:val="none" w:sz="0" w:space="0" w:color="auto"/>
        <w:right w:val="none" w:sz="0" w:space="0" w:color="auto"/>
      </w:divBdr>
    </w:div>
    <w:div w:id="658312943">
      <w:marLeft w:val="0"/>
      <w:marRight w:val="0"/>
      <w:marTop w:val="0"/>
      <w:marBottom w:val="0"/>
      <w:divBdr>
        <w:top w:val="none" w:sz="0" w:space="0" w:color="auto"/>
        <w:left w:val="none" w:sz="0" w:space="0" w:color="auto"/>
        <w:bottom w:val="none" w:sz="0" w:space="0" w:color="auto"/>
        <w:right w:val="none" w:sz="0" w:space="0" w:color="auto"/>
      </w:divBdr>
    </w:div>
    <w:div w:id="658312944">
      <w:marLeft w:val="0"/>
      <w:marRight w:val="0"/>
      <w:marTop w:val="0"/>
      <w:marBottom w:val="0"/>
      <w:divBdr>
        <w:top w:val="none" w:sz="0" w:space="0" w:color="auto"/>
        <w:left w:val="none" w:sz="0" w:space="0" w:color="auto"/>
        <w:bottom w:val="none" w:sz="0" w:space="0" w:color="auto"/>
        <w:right w:val="none" w:sz="0" w:space="0" w:color="auto"/>
      </w:divBdr>
    </w:div>
    <w:div w:id="658312946">
      <w:marLeft w:val="0"/>
      <w:marRight w:val="0"/>
      <w:marTop w:val="0"/>
      <w:marBottom w:val="0"/>
      <w:divBdr>
        <w:top w:val="none" w:sz="0" w:space="0" w:color="auto"/>
        <w:left w:val="none" w:sz="0" w:space="0" w:color="auto"/>
        <w:bottom w:val="none" w:sz="0" w:space="0" w:color="auto"/>
        <w:right w:val="none" w:sz="0" w:space="0" w:color="auto"/>
      </w:divBdr>
      <w:divsChild>
        <w:div w:id="658312952">
          <w:marLeft w:val="0"/>
          <w:marRight w:val="0"/>
          <w:marTop w:val="0"/>
          <w:marBottom w:val="0"/>
          <w:divBdr>
            <w:top w:val="none" w:sz="0" w:space="0" w:color="auto"/>
            <w:left w:val="none" w:sz="0" w:space="0" w:color="auto"/>
            <w:bottom w:val="none" w:sz="0" w:space="0" w:color="auto"/>
            <w:right w:val="none" w:sz="0" w:space="0" w:color="auto"/>
          </w:divBdr>
          <w:divsChild>
            <w:div w:id="658312945">
              <w:marLeft w:val="0"/>
              <w:marRight w:val="0"/>
              <w:marTop w:val="0"/>
              <w:marBottom w:val="0"/>
              <w:divBdr>
                <w:top w:val="none" w:sz="0" w:space="0" w:color="auto"/>
                <w:left w:val="none" w:sz="0" w:space="0" w:color="auto"/>
                <w:bottom w:val="none" w:sz="0" w:space="0" w:color="auto"/>
                <w:right w:val="none" w:sz="0" w:space="0" w:color="auto"/>
              </w:divBdr>
              <w:divsChild>
                <w:div w:id="658312950">
                  <w:marLeft w:val="0"/>
                  <w:marRight w:val="0"/>
                  <w:marTop w:val="0"/>
                  <w:marBottom w:val="0"/>
                  <w:divBdr>
                    <w:top w:val="none" w:sz="0" w:space="0" w:color="auto"/>
                    <w:left w:val="none" w:sz="0" w:space="0" w:color="auto"/>
                    <w:bottom w:val="none" w:sz="0" w:space="0" w:color="auto"/>
                    <w:right w:val="none" w:sz="0" w:space="0" w:color="auto"/>
                  </w:divBdr>
                  <w:divsChild>
                    <w:div w:id="658312949">
                      <w:marLeft w:val="0"/>
                      <w:marRight w:val="0"/>
                      <w:marTop w:val="0"/>
                      <w:marBottom w:val="0"/>
                      <w:divBdr>
                        <w:top w:val="none" w:sz="0" w:space="0" w:color="auto"/>
                        <w:left w:val="none" w:sz="0" w:space="0" w:color="auto"/>
                        <w:bottom w:val="none" w:sz="0" w:space="0" w:color="auto"/>
                        <w:right w:val="none" w:sz="0" w:space="0" w:color="auto"/>
                      </w:divBdr>
                      <w:divsChild>
                        <w:div w:id="658312948">
                          <w:marLeft w:val="150"/>
                          <w:marRight w:val="150"/>
                          <w:marTop w:val="150"/>
                          <w:marBottom w:val="150"/>
                          <w:divBdr>
                            <w:top w:val="none" w:sz="0" w:space="0" w:color="auto"/>
                            <w:left w:val="none" w:sz="0" w:space="0" w:color="auto"/>
                            <w:bottom w:val="dashed" w:sz="6" w:space="4" w:color="000000"/>
                            <w:right w:val="none" w:sz="0" w:space="0" w:color="auto"/>
                          </w:divBdr>
                        </w:div>
                      </w:divsChild>
                    </w:div>
                  </w:divsChild>
                </w:div>
              </w:divsChild>
            </w:div>
          </w:divsChild>
        </w:div>
      </w:divsChild>
    </w:div>
    <w:div w:id="658312947">
      <w:marLeft w:val="0"/>
      <w:marRight w:val="0"/>
      <w:marTop w:val="0"/>
      <w:marBottom w:val="0"/>
      <w:divBdr>
        <w:top w:val="none" w:sz="0" w:space="0" w:color="auto"/>
        <w:left w:val="none" w:sz="0" w:space="0" w:color="auto"/>
        <w:bottom w:val="none" w:sz="0" w:space="0" w:color="auto"/>
        <w:right w:val="none" w:sz="0" w:space="0" w:color="auto"/>
      </w:divBdr>
    </w:div>
    <w:div w:id="658312951">
      <w:marLeft w:val="0"/>
      <w:marRight w:val="0"/>
      <w:marTop w:val="0"/>
      <w:marBottom w:val="0"/>
      <w:divBdr>
        <w:top w:val="none" w:sz="0" w:space="0" w:color="auto"/>
        <w:left w:val="none" w:sz="0" w:space="0" w:color="auto"/>
        <w:bottom w:val="none" w:sz="0" w:space="0" w:color="auto"/>
        <w:right w:val="none" w:sz="0" w:space="0" w:color="auto"/>
      </w:divBdr>
    </w:div>
    <w:div w:id="65831295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pa.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950</Words>
  <Characters>5421</Characters>
  <Application>Microsoft Office Word</Application>
  <DocSecurity>8</DocSecurity>
  <Lines>45</Lines>
  <Paragraphs>12</Paragraphs>
  <ScaleCrop>false</ScaleCrop>
  <Company>MP SR</Company>
  <LinksUpToDate>false</LinksUpToDate>
  <CharactersWithSpaces>6359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MINISTERSTVO PÔDOHOSPODÁRSTVA</dc:title>
  <dc:subject/>
  <dc:creator>IK</dc:creator>
  <cp:keywords/>
  <dc:description/>
  <cp:lastModifiedBy>Juraj GOGORA</cp:lastModifiedBy>
  <cp:revision>2</cp:revision>
  <cp:lastPrinted>2010-12-22T13:17:00Z</cp:lastPrinted>
  <dcterms:created xsi:type="dcterms:W3CDTF">2018-04-16T08:26:00Z</dcterms:created>
  <dcterms:modified xsi:type="dcterms:W3CDTF">2018-04-16T08:26:00Z</dcterms:modified>
</cp:coreProperties>
</file>