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085B3" w14:textId="77777777" w:rsidR="00B2780C" w:rsidRPr="007567CB" w:rsidRDefault="00B2780C" w:rsidP="00B2780C">
      <w:pPr>
        <w:pStyle w:val="Nzov"/>
        <w:tabs>
          <w:tab w:val="left" w:pos="1457"/>
          <w:tab w:val="center" w:pos="4153"/>
        </w:tabs>
        <w:jc w:val="both"/>
        <w:rPr>
          <w:i/>
          <w:iCs/>
          <w:sz w:val="20"/>
        </w:rPr>
      </w:pPr>
      <w:r w:rsidRPr="007567CB">
        <w:rPr>
          <w:noProof/>
          <w:color w:val="1F497D"/>
          <w:lang w:eastAsia="sk-SK"/>
        </w:rPr>
        <w:drawing>
          <wp:inline distT="0" distB="0" distL="0" distR="0" wp14:anchorId="380E5C22" wp14:editId="19F15786">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567CB">
        <w:rPr>
          <w:color w:val="1F497D"/>
        </w:rPr>
        <w:t xml:space="preserve">                                  </w:t>
      </w:r>
      <w:r w:rsidRPr="007567CB">
        <w:rPr>
          <w:noProof/>
          <w:color w:val="000000"/>
          <w:sz w:val="15"/>
          <w:szCs w:val="15"/>
          <w:lang w:eastAsia="sk-SK"/>
        </w:rPr>
        <w:drawing>
          <wp:inline distT="0" distB="0" distL="0" distR="0" wp14:anchorId="5AB77AFB" wp14:editId="4BF5DE14">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3175DE8C" w14:textId="77777777" w:rsidR="00B2780C" w:rsidRPr="007567CB" w:rsidRDefault="00B2780C" w:rsidP="00B2780C">
      <w:pPr>
        <w:pStyle w:val="Hlavika"/>
        <w:jc w:val="center"/>
        <w:rPr>
          <w:b/>
          <w:color w:val="000000"/>
          <w:sz w:val="15"/>
          <w:szCs w:val="15"/>
        </w:rPr>
      </w:pPr>
      <w:r w:rsidRPr="007567CB">
        <w:rPr>
          <w:i/>
          <w:iCs/>
          <w:sz w:val="20"/>
        </w:rPr>
        <w:t xml:space="preserve">         Pôdohospodárska platobná agentúra                                        </w:t>
      </w:r>
      <w:r w:rsidRPr="007567CB">
        <w:rPr>
          <w:b/>
          <w:color w:val="000000"/>
          <w:sz w:val="15"/>
          <w:szCs w:val="15"/>
        </w:rPr>
        <w:t xml:space="preserve">Európsky poľnohospodársky fond pre rozvoj vidieka: </w:t>
      </w:r>
    </w:p>
    <w:p w14:paraId="11E77562" w14:textId="77777777" w:rsidR="00B2780C" w:rsidRPr="007567CB" w:rsidRDefault="00B2780C" w:rsidP="00263A40">
      <w:pPr>
        <w:pStyle w:val="Nzov"/>
        <w:tabs>
          <w:tab w:val="center" w:pos="0"/>
          <w:tab w:val="left" w:pos="1457"/>
          <w:tab w:val="left" w:pos="5529"/>
        </w:tabs>
        <w:jc w:val="both"/>
      </w:pPr>
      <w:r w:rsidRPr="007567CB">
        <w:rPr>
          <w:b w:val="0"/>
          <w:color w:val="000000"/>
          <w:sz w:val="15"/>
          <w:szCs w:val="15"/>
        </w:rPr>
        <w:t xml:space="preserve">       </w:t>
      </w:r>
      <w:r w:rsidR="00263A40">
        <w:rPr>
          <w:b w:val="0"/>
          <w:color w:val="000000"/>
          <w:sz w:val="15"/>
          <w:szCs w:val="15"/>
        </w:rPr>
        <w:tab/>
      </w:r>
      <w:r w:rsidR="00263A40">
        <w:rPr>
          <w:b w:val="0"/>
          <w:color w:val="000000"/>
          <w:sz w:val="15"/>
          <w:szCs w:val="15"/>
        </w:rPr>
        <w:tab/>
      </w:r>
      <w:r w:rsidRPr="007567CB">
        <w:rPr>
          <w:b w:val="0"/>
          <w:color w:val="000000"/>
          <w:sz w:val="15"/>
          <w:szCs w:val="15"/>
        </w:rPr>
        <w:t xml:space="preserve">Európa investuje do vidieckych oblastí </w:t>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p>
    <w:p w14:paraId="778EDFE1" w14:textId="77777777" w:rsidR="00B2780C" w:rsidRPr="007567CB" w:rsidRDefault="00B2780C" w:rsidP="00B2780C">
      <w:pPr>
        <w:pStyle w:val="Normlnywebov"/>
        <w:spacing w:before="0" w:after="0"/>
        <w:jc w:val="center"/>
        <w:rPr>
          <w:rFonts w:ascii="Times New Roman" w:hAnsi="Times New Roman" w:cs="Times New Roman"/>
          <w:b/>
          <w:bCs/>
          <w:sz w:val="24"/>
          <w:szCs w:val="24"/>
        </w:rPr>
      </w:pPr>
    </w:p>
    <w:p w14:paraId="3F2FAC2E" w14:textId="77777777" w:rsidR="00B2780C" w:rsidRPr="007567CB" w:rsidRDefault="00B2780C" w:rsidP="00B2780C">
      <w:pPr>
        <w:pStyle w:val="Normlnywebov"/>
        <w:spacing w:before="0" w:after="0"/>
        <w:jc w:val="center"/>
        <w:rPr>
          <w:rFonts w:ascii="Times New Roman" w:hAnsi="Times New Roman" w:cs="Times New Roman"/>
          <w:b/>
          <w:bCs/>
          <w:caps/>
          <w:sz w:val="24"/>
          <w:szCs w:val="24"/>
        </w:rPr>
      </w:pPr>
      <w:r w:rsidRPr="007567CB">
        <w:rPr>
          <w:rFonts w:ascii="Times New Roman" w:hAnsi="Times New Roman" w:cs="Times New Roman"/>
          <w:b/>
          <w:bCs/>
          <w:sz w:val="24"/>
          <w:szCs w:val="24"/>
        </w:rPr>
        <w:t>VÝZVA NA PREDKLADANIE ŽIADOSTÍ O NENÁVRATNÝ FINANČNÝ PRÍSPEVOK</w:t>
      </w:r>
      <w:r w:rsidRPr="007567CB">
        <w:rPr>
          <w:rFonts w:ascii="Times New Roman" w:hAnsi="Times New Roman" w:cs="Times New Roman"/>
          <w:b/>
          <w:bCs/>
          <w:caps/>
          <w:sz w:val="24"/>
          <w:szCs w:val="24"/>
        </w:rPr>
        <w:t xml:space="preserve"> z programu rozvoja vidieka </w:t>
      </w:r>
    </w:p>
    <w:p w14:paraId="22ED3ADA" w14:textId="77777777" w:rsidR="00B2780C" w:rsidRPr="007567CB" w:rsidRDefault="00B2780C" w:rsidP="00B2780C">
      <w:pPr>
        <w:pStyle w:val="Normlnywebov"/>
        <w:spacing w:before="0" w:after="0"/>
        <w:jc w:val="center"/>
        <w:rPr>
          <w:rFonts w:ascii="Times New Roman" w:hAnsi="Times New Roman" w:cs="Times New Roman"/>
          <w:b/>
          <w:bCs/>
          <w:sz w:val="24"/>
          <w:szCs w:val="24"/>
        </w:rPr>
      </w:pPr>
      <w:r w:rsidRPr="007567CB">
        <w:rPr>
          <w:rFonts w:ascii="Times New Roman" w:hAnsi="Times New Roman" w:cs="Times New Roman"/>
          <w:b/>
          <w:bCs/>
          <w:caps/>
          <w:sz w:val="24"/>
          <w:szCs w:val="24"/>
        </w:rPr>
        <w:t xml:space="preserve">slovenskej republiky 2014 – 2020 </w:t>
      </w:r>
    </w:p>
    <w:p w14:paraId="01F78462" w14:textId="77777777" w:rsidR="00B2780C" w:rsidRPr="007567CB" w:rsidRDefault="00B2780C" w:rsidP="00B2780C">
      <w:pPr>
        <w:pStyle w:val="Hlavika"/>
        <w:jc w:val="center"/>
        <w:rPr>
          <w:b/>
          <w:bCs/>
        </w:rPr>
      </w:pPr>
    </w:p>
    <w:p w14:paraId="0F9E4626" w14:textId="77777777" w:rsidR="00B2780C" w:rsidRPr="007567CB" w:rsidRDefault="00B2780C" w:rsidP="00B2780C">
      <w:pPr>
        <w:pStyle w:val="Zarkazkladnhotextu"/>
        <w:ind w:firstLine="257"/>
        <w:jc w:val="center"/>
        <w:rPr>
          <w:sz w:val="24"/>
          <w:szCs w:val="24"/>
        </w:rPr>
      </w:pPr>
      <w:r w:rsidRPr="007567CB">
        <w:rPr>
          <w:b/>
          <w:sz w:val="24"/>
          <w:szCs w:val="24"/>
        </w:rPr>
        <w:t>Číslo výzvy:  1</w:t>
      </w:r>
      <w:r w:rsidR="00E85FA4">
        <w:rPr>
          <w:b/>
          <w:sz w:val="24"/>
          <w:szCs w:val="24"/>
        </w:rPr>
        <w:t>7</w:t>
      </w:r>
      <w:r w:rsidRPr="007567CB">
        <w:rPr>
          <w:b/>
          <w:sz w:val="24"/>
          <w:szCs w:val="24"/>
        </w:rPr>
        <w:t>/PRV/2015</w:t>
      </w:r>
    </w:p>
    <w:p w14:paraId="45F5C92B" w14:textId="77777777" w:rsidR="00B2780C" w:rsidRPr="007567CB" w:rsidRDefault="00B2780C" w:rsidP="00B2780C">
      <w:pPr>
        <w:pStyle w:val="Zarkazkladnhotextu"/>
        <w:ind w:firstLine="257"/>
        <w:rPr>
          <w:sz w:val="24"/>
          <w:szCs w:val="24"/>
        </w:rPr>
      </w:pPr>
    </w:p>
    <w:p w14:paraId="01334B4B" w14:textId="77777777" w:rsidR="00B2780C" w:rsidRPr="007567CB" w:rsidRDefault="00B2780C" w:rsidP="00B2780C">
      <w:pPr>
        <w:pStyle w:val="Zarkazkladnhotextu"/>
        <w:rPr>
          <w:sz w:val="24"/>
          <w:szCs w:val="24"/>
        </w:rPr>
      </w:pPr>
      <w:r w:rsidRPr="007567CB">
        <w:rPr>
          <w:color w:val="000000"/>
          <w:sz w:val="24"/>
          <w:szCs w:val="24"/>
        </w:rPr>
        <w:t xml:space="preserve">Pôdohospodárska platobná agentúra Dobrovičova 12, 815 26 Bratislava, IČO: 30 794 323  (ďalej len „PPA“), ako poskytovateľ nenávratného finančného príspevku z Programu rozvoja vidieka SR 2014 - 2020 (ďalej len „PRV“), vyhlasuje v zmysle ustanovení § 17, zákona </w:t>
      </w:r>
      <w:r w:rsidR="00263A40">
        <w:rPr>
          <w:color w:val="000000"/>
          <w:sz w:val="24"/>
          <w:szCs w:val="24"/>
        </w:rPr>
        <w:br/>
      </w:r>
      <w:r w:rsidRPr="007567CB">
        <w:rPr>
          <w:color w:val="000000"/>
          <w:sz w:val="24"/>
          <w:szCs w:val="24"/>
        </w:rPr>
        <w:t xml:space="preserve">č. 292/2014 </w:t>
      </w:r>
      <w:proofErr w:type="spellStart"/>
      <w:r w:rsidRPr="007567CB">
        <w:rPr>
          <w:color w:val="000000"/>
          <w:sz w:val="24"/>
          <w:szCs w:val="24"/>
        </w:rPr>
        <w:t>Z.z</w:t>
      </w:r>
      <w:proofErr w:type="spellEnd"/>
      <w:r w:rsidRPr="007567CB">
        <w:rPr>
          <w:color w:val="000000"/>
          <w:sz w:val="24"/>
          <w:szCs w:val="24"/>
        </w:rPr>
        <w:t>. o príspevku poskytovanom z európskych štrukturálnych a investičných fondov a o zmene a doplnení niektorých zákonov a v súlade s platnou Príručkou pre žiadateľa o poskytnutie nenávratného finančného príspevku z PRV (ďalej len „Príručka“)</w:t>
      </w:r>
      <w:r w:rsidRPr="007567CB">
        <w:rPr>
          <w:bCs/>
          <w:color w:val="000000"/>
          <w:sz w:val="24"/>
          <w:szCs w:val="24"/>
        </w:rPr>
        <w:t xml:space="preserve"> </w:t>
      </w:r>
      <w:r w:rsidRPr="007567CB">
        <w:rPr>
          <w:b/>
          <w:bCs/>
          <w:color w:val="000000"/>
          <w:sz w:val="24"/>
          <w:szCs w:val="24"/>
        </w:rPr>
        <w:t xml:space="preserve"> výzvu na predkladanie Žiadostí o poskytnutie nenávratného finančného príspevku z PRV</w:t>
      </w:r>
      <w:r w:rsidRPr="007567CB">
        <w:rPr>
          <w:color w:val="000000"/>
          <w:sz w:val="24"/>
          <w:szCs w:val="24"/>
        </w:rPr>
        <w:t xml:space="preserve"> (ďalej len „výzva“)</w:t>
      </w:r>
    </w:p>
    <w:p w14:paraId="27DC3977" w14:textId="77777777" w:rsidR="00B2780C" w:rsidRPr="007567CB" w:rsidRDefault="00B2780C" w:rsidP="00B2780C">
      <w:pPr>
        <w:pStyle w:val="Zarkazkladnhotextu"/>
        <w:ind w:firstLine="257"/>
        <w:rPr>
          <w:sz w:val="24"/>
          <w:szCs w:val="24"/>
        </w:rPr>
      </w:pPr>
    </w:p>
    <w:p w14:paraId="46954D11" w14:textId="77777777" w:rsidR="00263A40" w:rsidRPr="00263A40" w:rsidRDefault="00263A40" w:rsidP="00263A40">
      <w:pPr>
        <w:ind w:left="1843" w:hanging="1843"/>
        <w:jc w:val="both"/>
        <w:rPr>
          <w:rFonts w:eastAsia="Arial Unicode MS"/>
          <w:b/>
          <w:color w:val="000000"/>
        </w:rPr>
      </w:pPr>
      <w:r w:rsidRPr="00263A40">
        <w:rPr>
          <w:rFonts w:eastAsia="Arial Unicode MS"/>
          <w:b/>
          <w:color w:val="000000"/>
        </w:rPr>
        <w:t xml:space="preserve">pre opatrenie: </w:t>
      </w:r>
      <w:r w:rsidRPr="00263A40">
        <w:rPr>
          <w:rFonts w:eastAsia="Arial Unicode MS"/>
          <w:b/>
          <w:color w:val="000000"/>
        </w:rPr>
        <w:tab/>
      </w:r>
      <w:r w:rsidR="00E85FA4" w:rsidRPr="00F54436">
        <w:rPr>
          <w:rFonts w:eastAsia="Arial Unicode MS"/>
          <w:b/>
          <w:color w:val="000000"/>
        </w:rPr>
        <w:t>4 – Investície do hmotného majetku</w:t>
      </w:r>
    </w:p>
    <w:p w14:paraId="68BA6B6A" w14:textId="77777777" w:rsidR="00263A40" w:rsidRPr="00263A40" w:rsidRDefault="00263A40" w:rsidP="00263A40">
      <w:pPr>
        <w:jc w:val="both"/>
        <w:rPr>
          <w:rFonts w:eastAsia="Arial Unicode MS"/>
          <w:b/>
          <w:color w:val="000000"/>
        </w:rPr>
      </w:pPr>
    </w:p>
    <w:p w14:paraId="52B7A8C2" w14:textId="77777777" w:rsidR="00263A40" w:rsidRPr="00263A40" w:rsidRDefault="00263A40" w:rsidP="00263A40">
      <w:pPr>
        <w:ind w:left="1843" w:hanging="1843"/>
        <w:jc w:val="both"/>
        <w:rPr>
          <w:rFonts w:eastAsia="Arial Unicode MS"/>
          <w:b/>
          <w:color w:val="000000"/>
        </w:rPr>
      </w:pPr>
      <w:r w:rsidRPr="00263A40">
        <w:rPr>
          <w:rFonts w:eastAsia="Arial Unicode MS"/>
          <w:b/>
          <w:color w:val="000000"/>
        </w:rPr>
        <w:t xml:space="preserve">podopatrenie: </w:t>
      </w:r>
      <w:r w:rsidRPr="00263A40">
        <w:rPr>
          <w:rFonts w:eastAsia="Arial Unicode MS"/>
          <w:b/>
          <w:color w:val="000000"/>
        </w:rPr>
        <w:tab/>
      </w:r>
      <w:r w:rsidR="00E85FA4" w:rsidRPr="00F54436">
        <w:rPr>
          <w:rFonts w:eastAsia="Arial Unicode MS"/>
          <w:b/>
          <w:color w:val="000000"/>
        </w:rPr>
        <w:t>4</w:t>
      </w:r>
      <w:r w:rsidRPr="00F54436">
        <w:rPr>
          <w:rFonts w:eastAsia="Arial Unicode MS"/>
          <w:b/>
          <w:color w:val="000000"/>
        </w:rPr>
        <w:t>.</w:t>
      </w:r>
      <w:r w:rsidR="00E85FA4" w:rsidRPr="00F54436">
        <w:rPr>
          <w:rFonts w:eastAsia="Arial Unicode MS"/>
          <w:b/>
          <w:color w:val="000000"/>
        </w:rPr>
        <w:t>3</w:t>
      </w:r>
      <w:r w:rsidRPr="00F54436">
        <w:rPr>
          <w:rFonts w:eastAsia="Arial Unicode MS"/>
          <w:b/>
          <w:color w:val="000000"/>
        </w:rPr>
        <w:t xml:space="preserve"> – </w:t>
      </w:r>
      <w:r w:rsidR="00E85FA4" w:rsidRPr="00F54436">
        <w:rPr>
          <w:rFonts w:eastAsia="Arial Unicode MS"/>
          <w:b/>
          <w:color w:val="000000"/>
        </w:rPr>
        <w:t>Podpora na investície do infraštruktúry súvisiacej s vývojom, modernizáciou alebo a prispôsobením poľnohospodárstva a lesného hospodárstva</w:t>
      </w:r>
      <w:r w:rsidR="00E85FA4">
        <w:rPr>
          <w:rFonts w:eastAsia="Arial Unicode MS"/>
          <w:b/>
          <w:color w:val="000000"/>
        </w:rPr>
        <w:t xml:space="preserve"> – časť C) </w:t>
      </w:r>
      <w:r w:rsidR="00E85FA4" w:rsidRPr="00E85FA4">
        <w:rPr>
          <w:rFonts w:eastAsia="Arial Unicode MS"/>
          <w:b/>
          <w:color w:val="000000"/>
        </w:rPr>
        <w:t>Vypracovanie a vykonanie projektov pozemkových úprav</w:t>
      </w:r>
    </w:p>
    <w:p w14:paraId="6AD1FFDA" w14:textId="77777777" w:rsidR="00B2780C" w:rsidRPr="007567CB" w:rsidRDefault="00B2780C" w:rsidP="00B2780C">
      <w:pPr>
        <w:pStyle w:val="Zarkazkladnhotextu"/>
        <w:ind w:left="2127" w:hanging="2127"/>
        <w:rPr>
          <w:b/>
          <w:color w:val="000000" w:themeColor="text1"/>
          <w:sz w:val="24"/>
          <w:szCs w:val="24"/>
        </w:rPr>
      </w:pPr>
    </w:p>
    <w:p w14:paraId="1551452F" w14:textId="5183E665" w:rsidR="00B2780C" w:rsidRDefault="00B2780C" w:rsidP="00263A40">
      <w:pPr>
        <w:pStyle w:val="Zarkazkladnhotextu"/>
        <w:tabs>
          <w:tab w:val="right" w:pos="9072"/>
        </w:tabs>
        <w:rPr>
          <w:b/>
          <w:color w:val="000000" w:themeColor="text1"/>
          <w:sz w:val="24"/>
          <w:szCs w:val="24"/>
        </w:rPr>
      </w:pPr>
      <w:r w:rsidRPr="007567CB">
        <w:rPr>
          <w:b/>
          <w:color w:val="000000" w:themeColor="text1"/>
          <w:sz w:val="24"/>
          <w:szCs w:val="24"/>
        </w:rPr>
        <w:t>Dátum vyhlásenia výzvy:</w:t>
      </w:r>
      <w:r w:rsidR="00263A40">
        <w:rPr>
          <w:b/>
          <w:color w:val="000000" w:themeColor="text1"/>
          <w:sz w:val="24"/>
          <w:szCs w:val="24"/>
        </w:rPr>
        <w:t xml:space="preserve"> </w:t>
      </w:r>
      <w:r w:rsidR="00E857AA">
        <w:rPr>
          <w:b/>
          <w:color w:val="000000" w:themeColor="text1"/>
          <w:sz w:val="24"/>
          <w:szCs w:val="24"/>
        </w:rPr>
        <w:t>17</w:t>
      </w:r>
      <w:r w:rsidR="00FD7645" w:rsidRPr="00FD7645">
        <w:rPr>
          <w:b/>
          <w:color w:val="000000" w:themeColor="text1"/>
          <w:sz w:val="24"/>
          <w:szCs w:val="24"/>
        </w:rPr>
        <w:t>.12.2015</w:t>
      </w:r>
      <w:r w:rsidRPr="00FD7645">
        <w:rPr>
          <w:b/>
          <w:color w:val="000000" w:themeColor="text1"/>
          <w:sz w:val="24"/>
          <w:szCs w:val="24"/>
        </w:rPr>
        <w:t xml:space="preserve">           </w:t>
      </w:r>
      <w:r w:rsidR="00263A40" w:rsidRPr="00FD7645">
        <w:rPr>
          <w:b/>
          <w:color w:val="000000" w:themeColor="text1"/>
          <w:sz w:val="24"/>
          <w:szCs w:val="24"/>
        </w:rPr>
        <w:tab/>
      </w:r>
      <w:r w:rsidRPr="00FD7645">
        <w:rPr>
          <w:b/>
          <w:color w:val="000000" w:themeColor="text1"/>
          <w:sz w:val="24"/>
          <w:szCs w:val="24"/>
        </w:rPr>
        <w:t>Dátum uzavretia výzvy:</w:t>
      </w:r>
      <w:r w:rsidR="00263A40" w:rsidRPr="00FD7645">
        <w:rPr>
          <w:b/>
          <w:color w:val="000000" w:themeColor="text1"/>
          <w:sz w:val="24"/>
          <w:szCs w:val="24"/>
        </w:rPr>
        <w:t xml:space="preserve"> </w:t>
      </w:r>
      <w:r w:rsidR="00FD7645" w:rsidRPr="00FD7645">
        <w:rPr>
          <w:b/>
          <w:color w:val="000000" w:themeColor="text1"/>
          <w:sz w:val="24"/>
          <w:szCs w:val="24"/>
        </w:rPr>
        <w:t>05</w:t>
      </w:r>
      <w:r w:rsidR="00263A40" w:rsidRPr="00FD7645">
        <w:rPr>
          <w:b/>
          <w:color w:val="000000" w:themeColor="text1"/>
          <w:sz w:val="24"/>
          <w:szCs w:val="24"/>
        </w:rPr>
        <w:t>.</w:t>
      </w:r>
      <w:r w:rsidR="00FD7645" w:rsidRPr="00FD7645">
        <w:rPr>
          <w:b/>
          <w:color w:val="000000" w:themeColor="text1"/>
          <w:sz w:val="24"/>
          <w:szCs w:val="24"/>
        </w:rPr>
        <w:t>02.2016</w:t>
      </w:r>
    </w:p>
    <w:p w14:paraId="69D7E0A2" w14:textId="77777777" w:rsidR="00263A40" w:rsidRPr="007567CB" w:rsidRDefault="00263A40" w:rsidP="00263A40">
      <w:pPr>
        <w:pStyle w:val="Zarkazkladnhotextu"/>
        <w:rPr>
          <w:b/>
          <w:bCs/>
        </w:rPr>
      </w:pPr>
    </w:p>
    <w:p w14:paraId="19D18869" w14:textId="77777777" w:rsidR="00B2780C" w:rsidRPr="00263A40" w:rsidRDefault="00B2780C" w:rsidP="00B2780C">
      <w:pPr>
        <w:numPr>
          <w:ilvl w:val="0"/>
          <w:numId w:val="2"/>
        </w:numPr>
        <w:tabs>
          <w:tab w:val="left" w:pos="289"/>
        </w:tabs>
        <w:spacing w:line="280" w:lineRule="exact"/>
        <w:ind w:hanging="720"/>
        <w:jc w:val="both"/>
        <w:rPr>
          <w:b/>
          <w:bCs/>
        </w:rPr>
      </w:pPr>
      <w:r w:rsidRPr="00263A40">
        <w:rPr>
          <w:b/>
          <w:bCs/>
        </w:rPr>
        <w:t>Formálne náležitosti výzvy</w:t>
      </w:r>
    </w:p>
    <w:p w14:paraId="166AEAA8" w14:textId="77777777" w:rsidR="00B2780C" w:rsidRPr="007567CB" w:rsidRDefault="00B2780C" w:rsidP="00B2780C">
      <w:pPr>
        <w:tabs>
          <w:tab w:val="left" w:pos="289"/>
        </w:tabs>
        <w:spacing w:line="280" w:lineRule="exact"/>
        <w:ind w:left="720"/>
        <w:jc w:val="both"/>
        <w:rPr>
          <w:b/>
          <w:bCs/>
        </w:rPr>
      </w:pPr>
    </w:p>
    <w:p w14:paraId="1EB8DF96" w14:textId="77777777" w:rsidR="00C33A99" w:rsidRDefault="00B2780C" w:rsidP="00C33A99">
      <w:pPr>
        <w:numPr>
          <w:ilvl w:val="1"/>
          <w:numId w:val="2"/>
        </w:numPr>
        <w:tabs>
          <w:tab w:val="left" w:pos="851"/>
        </w:tabs>
        <w:spacing w:line="280" w:lineRule="exact"/>
        <w:ind w:left="851" w:hanging="567"/>
        <w:jc w:val="both"/>
        <w:rPr>
          <w:b/>
        </w:rPr>
      </w:pPr>
      <w:r w:rsidRPr="00C33A99">
        <w:rPr>
          <w:b/>
        </w:rPr>
        <w:t>Kontaktné údaje poskytovateľa a spôsob komunikácie s poskytovateľom:</w:t>
      </w:r>
    </w:p>
    <w:p w14:paraId="35664BF1" w14:textId="77777777" w:rsidR="00B2780C" w:rsidRPr="00C33A99" w:rsidRDefault="00C33A99" w:rsidP="00C33A99">
      <w:pPr>
        <w:tabs>
          <w:tab w:val="left" w:pos="851"/>
        </w:tabs>
        <w:spacing w:line="280" w:lineRule="exact"/>
        <w:ind w:left="851" w:hanging="567"/>
        <w:jc w:val="both"/>
        <w:rPr>
          <w:b/>
        </w:rPr>
      </w:pPr>
      <w:r>
        <w:tab/>
      </w:r>
      <w:r w:rsidR="00B2780C" w:rsidRPr="007567CB">
        <w:t xml:space="preserve">Žiadosti o poskytnutie informácií adresujte na kanceláriu generálneho riaditeľa PPA, Dobrovičova 12, 815 26 Bratislava. Prípadné informácie je možné získať na tel. č. 02/52733800, e–mail: </w:t>
      </w:r>
      <w:hyperlink r:id="rId10" w:history="1">
        <w:r w:rsidR="00B2780C" w:rsidRPr="007567CB">
          <w:rPr>
            <w:rStyle w:val="Hypertextovprepojenie"/>
          </w:rPr>
          <w:t>info@apa.sk</w:t>
        </w:r>
      </w:hyperlink>
      <w:r w:rsidR="00B2780C" w:rsidRPr="007567CB">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00B2780C" w:rsidRPr="00C33A99">
        <w:rPr>
          <w:b/>
          <w:bCs/>
        </w:rPr>
        <w:t>neposkytne informácie</w:t>
      </w:r>
      <w:r w:rsidR="00B2780C" w:rsidRPr="007567CB">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00B2780C" w:rsidRPr="007567CB">
        <w:t>ne</w:t>
      </w:r>
      <w:proofErr w:type="spellEnd"/>
      <w:r w:rsidR="00B2780C" w:rsidRPr="007567CB">
        <w:t xml:space="preserve"> nemôže odvolať. PPA neposkytuje individuálne poradenstvo k vyhlásenej výzve.</w:t>
      </w:r>
    </w:p>
    <w:p w14:paraId="307C3D36" w14:textId="77777777" w:rsidR="00B2780C" w:rsidRDefault="00B2780C" w:rsidP="00B2780C">
      <w:pPr>
        <w:tabs>
          <w:tab w:val="left" w:pos="540"/>
        </w:tabs>
        <w:spacing w:line="280" w:lineRule="exact"/>
        <w:ind w:left="771" w:hanging="21"/>
        <w:jc w:val="both"/>
      </w:pPr>
    </w:p>
    <w:p w14:paraId="2945003C" w14:textId="77777777" w:rsidR="00C33A99" w:rsidRPr="007567CB" w:rsidRDefault="00C33A99" w:rsidP="00B2780C">
      <w:pPr>
        <w:tabs>
          <w:tab w:val="left" w:pos="540"/>
        </w:tabs>
        <w:spacing w:line="280" w:lineRule="exact"/>
        <w:ind w:left="771" w:hanging="21"/>
        <w:jc w:val="both"/>
      </w:pPr>
    </w:p>
    <w:p w14:paraId="5726B970" w14:textId="77777777" w:rsidR="00B2780C" w:rsidRPr="007567CB" w:rsidRDefault="00B2780C" w:rsidP="00C33A99">
      <w:pPr>
        <w:numPr>
          <w:ilvl w:val="1"/>
          <w:numId w:val="2"/>
        </w:numPr>
        <w:tabs>
          <w:tab w:val="left" w:pos="851"/>
        </w:tabs>
        <w:spacing w:line="280" w:lineRule="exact"/>
        <w:ind w:left="851" w:hanging="567"/>
        <w:jc w:val="both"/>
        <w:rPr>
          <w:b/>
        </w:rPr>
      </w:pPr>
      <w:r w:rsidRPr="007567CB">
        <w:rPr>
          <w:b/>
        </w:rPr>
        <w:lastRenderedPageBreak/>
        <w:t>Časový harmonogram konania o ŽoNFP</w:t>
      </w:r>
    </w:p>
    <w:p w14:paraId="03A4EE02" w14:textId="77777777" w:rsidR="00B2780C" w:rsidRPr="007567CB" w:rsidRDefault="00B2780C" w:rsidP="00B2780C">
      <w:pPr>
        <w:tabs>
          <w:tab w:val="left" w:pos="289"/>
        </w:tabs>
        <w:spacing w:line="280" w:lineRule="exact"/>
        <w:ind w:left="567"/>
        <w:jc w:val="both"/>
        <w:rPr>
          <w:b/>
        </w:rPr>
      </w:pPr>
    </w:p>
    <w:tbl>
      <w:tblPr>
        <w:tblW w:w="9332" w:type="dxa"/>
        <w:tblInd w:w="-10" w:type="dxa"/>
        <w:tblLayout w:type="fixed"/>
        <w:tblLook w:val="0000" w:firstRow="0" w:lastRow="0" w:firstColumn="0" w:lastColumn="0" w:noHBand="0" w:noVBand="0"/>
      </w:tblPr>
      <w:tblGrid>
        <w:gridCol w:w="1848"/>
        <w:gridCol w:w="2381"/>
        <w:gridCol w:w="2552"/>
        <w:gridCol w:w="2551"/>
      </w:tblGrid>
      <w:tr w:rsidR="00B2780C" w:rsidRPr="007567CB" w14:paraId="0679E612" w14:textId="77777777" w:rsidTr="00C33A99">
        <w:tc>
          <w:tcPr>
            <w:tcW w:w="1848" w:type="dxa"/>
            <w:tcBorders>
              <w:top w:val="single" w:sz="4" w:space="0" w:color="000000"/>
              <w:left w:val="single" w:sz="4" w:space="0" w:color="000000"/>
              <w:bottom w:val="single" w:sz="4" w:space="0" w:color="000000"/>
            </w:tcBorders>
            <w:shd w:val="clear" w:color="auto" w:fill="auto"/>
          </w:tcPr>
          <w:p w14:paraId="694B80EA" w14:textId="77777777" w:rsidR="00B2780C" w:rsidRPr="007567CB" w:rsidRDefault="00B2780C" w:rsidP="00C33A99">
            <w:pPr>
              <w:tabs>
                <w:tab w:val="left" w:pos="426"/>
              </w:tabs>
              <w:jc w:val="both"/>
              <w:rPr>
                <w:bCs/>
                <w:shd w:val="clear" w:color="auto" w:fill="00FFFF"/>
              </w:rPr>
            </w:pPr>
            <w:r w:rsidRPr="007567CB">
              <w:rPr>
                <w:b/>
                <w:bCs/>
              </w:rPr>
              <w:t>Podávanie a prijímanie ŽoNFP</w:t>
            </w:r>
          </w:p>
        </w:tc>
        <w:tc>
          <w:tcPr>
            <w:tcW w:w="74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09D8812" w14:textId="28541BE2" w:rsidR="00B2780C" w:rsidRPr="00C33A99" w:rsidRDefault="00C33A99" w:rsidP="00FD7645">
            <w:pPr>
              <w:tabs>
                <w:tab w:val="left" w:pos="360"/>
              </w:tabs>
              <w:autoSpaceDE w:val="0"/>
            </w:pPr>
            <w:r w:rsidRPr="00FD7645">
              <w:t xml:space="preserve">od </w:t>
            </w:r>
            <w:r w:rsidR="00FD7645" w:rsidRPr="00FD7645">
              <w:t>27.01.2016</w:t>
            </w:r>
            <w:r w:rsidRPr="00FD7645">
              <w:t xml:space="preserve"> do </w:t>
            </w:r>
            <w:r w:rsidR="00FD7645" w:rsidRPr="00FD7645">
              <w:t>05.02.2016</w:t>
            </w:r>
          </w:p>
        </w:tc>
      </w:tr>
      <w:tr w:rsidR="00B2780C" w:rsidRPr="007567CB" w14:paraId="3F7DF2C4" w14:textId="77777777" w:rsidTr="00C33A99">
        <w:tc>
          <w:tcPr>
            <w:tcW w:w="1848" w:type="dxa"/>
            <w:tcBorders>
              <w:top w:val="single" w:sz="4" w:space="0" w:color="000000"/>
              <w:left w:val="single" w:sz="4" w:space="0" w:color="000000"/>
              <w:bottom w:val="single" w:sz="4" w:space="0" w:color="000000"/>
            </w:tcBorders>
            <w:shd w:val="clear" w:color="auto" w:fill="auto"/>
            <w:vAlign w:val="center"/>
          </w:tcPr>
          <w:p w14:paraId="0D7BF79D" w14:textId="77777777" w:rsidR="00B2780C" w:rsidRPr="007567CB" w:rsidRDefault="00B2780C" w:rsidP="00C33A99">
            <w:pPr>
              <w:tabs>
                <w:tab w:val="left" w:pos="426"/>
              </w:tabs>
              <w:rPr>
                <w:bCs/>
              </w:rPr>
            </w:pPr>
            <w:r w:rsidRPr="007567CB">
              <w:rPr>
                <w:b/>
                <w:bCs/>
              </w:rPr>
              <w:t>Hodnotenie ŽoNFP</w:t>
            </w:r>
          </w:p>
        </w:tc>
        <w:tc>
          <w:tcPr>
            <w:tcW w:w="7484" w:type="dxa"/>
            <w:gridSpan w:val="3"/>
            <w:tcBorders>
              <w:top w:val="single" w:sz="4" w:space="0" w:color="000000"/>
              <w:left w:val="single" w:sz="4" w:space="0" w:color="000000"/>
              <w:bottom w:val="single" w:sz="4" w:space="0" w:color="000000"/>
              <w:right w:val="single" w:sz="4" w:space="0" w:color="000000"/>
            </w:tcBorders>
            <w:shd w:val="clear" w:color="auto" w:fill="auto"/>
          </w:tcPr>
          <w:p w14:paraId="67D708EA" w14:textId="77777777" w:rsidR="00B2780C" w:rsidRPr="007567CB" w:rsidRDefault="00B2780C" w:rsidP="00C33A99">
            <w:pPr>
              <w:tabs>
                <w:tab w:val="left" w:pos="426"/>
              </w:tabs>
              <w:jc w:val="both"/>
            </w:pPr>
            <w:r w:rsidRPr="007567CB">
              <w:rPr>
                <w:bCs/>
              </w:rPr>
              <w:t xml:space="preserve">Začína od </w:t>
            </w:r>
            <w:r w:rsidRPr="007567CB">
              <w:rPr>
                <w:color w:val="000000"/>
              </w:rPr>
              <w:t>posledného možného dátumu na doručenie ŽoNFP poštovou alebo obdobnou prepravou</w:t>
            </w:r>
            <w:r w:rsidRPr="007567CB">
              <w:rPr>
                <w:bCs/>
              </w:rPr>
              <w:t xml:space="preserve"> a končí dňom vydania Rozhodnutia o schválení/neschválení ŽoNFP</w:t>
            </w:r>
          </w:p>
        </w:tc>
      </w:tr>
      <w:tr w:rsidR="00B2780C" w:rsidRPr="007567CB" w14:paraId="6E58DA0A" w14:textId="77777777" w:rsidTr="00C33A99">
        <w:tc>
          <w:tcPr>
            <w:tcW w:w="1848" w:type="dxa"/>
            <w:tcBorders>
              <w:top w:val="single" w:sz="4" w:space="0" w:color="000000"/>
              <w:left w:val="single" w:sz="4" w:space="0" w:color="000000"/>
              <w:bottom w:val="single" w:sz="4" w:space="0" w:color="000000"/>
            </w:tcBorders>
            <w:shd w:val="clear" w:color="auto" w:fill="auto"/>
          </w:tcPr>
          <w:p w14:paraId="5DD72969" w14:textId="77777777" w:rsidR="00B2780C" w:rsidRPr="007567CB" w:rsidRDefault="00B2780C" w:rsidP="00C33A99">
            <w:pPr>
              <w:tabs>
                <w:tab w:val="left" w:pos="426"/>
              </w:tabs>
              <w:jc w:val="both"/>
              <w:rPr>
                <w:b/>
                <w:bCs/>
              </w:rPr>
            </w:pPr>
            <w:r w:rsidRPr="007567CB">
              <w:rPr>
                <w:b/>
                <w:bCs/>
              </w:rPr>
              <w:t>Počet podaných ŽoNFP v predmetnej výzve</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C83AD" w14:textId="77777777" w:rsidR="00B2780C" w:rsidRPr="007567CB" w:rsidRDefault="00B2780C" w:rsidP="00C33A99">
            <w:pPr>
              <w:tabs>
                <w:tab w:val="left" w:pos="426"/>
              </w:tabs>
              <w:rPr>
                <w:bCs/>
              </w:rPr>
            </w:pPr>
            <w:r w:rsidRPr="007567CB">
              <w:rPr>
                <w:bCs/>
              </w:rPr>
              <w:t>Menej ako 100 podaných ŽoNFP</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45837" w14:textId="77777777" w:rsidR="00B2780C" w:rsidRPr="007567CB" w:rsidRDefault="00B2780C" w:rsidP="00C33A99">
            <w:pPr>
              <w:tabs>
                <w:tab w:val="left" w:pos="426"/>
              </w:tabs>
              <w:rPr>
                <w:bCs/>
              </w:rPr>
            </w:pPr>
            <w:r w:rsidRPr="007567CB">
              <w:rPr>
                <w:bCs/>
              </w:rPr>
              <w:t xml:space="preserve">Viac ako 100 a menej ako 300  podaných ŽoNFP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9240D" w14:textId="77777777" w:rsidR="00B2780C" w:rsidRPr="007567CB" w:rsidRDefault="00B2780C" w:rsidP="00C33A99">
            <w:pPr>
              <w:tabs>
                <w:tab w:val="left" w:pos="426"/>
              </w:tabs>
              <w:rPr>
                <w:bCs/>
              </w:rPr>
            </w:pPr>
            <w:r w:rsidRPr="007567CB">
              <w:rPr>
                <w:bCs/>
              </w:rPr>
              <w:t xml:space="preserve">Viac ako 300 podaných  ŽoNFP </w:t>
            </w:r>
          </w:p>
        </w:tc>
      </w:tr>
      <w:tr w:rsidR="00B2780C" w:rsidRPr="007567CB" w14:paraId="64FEED66" w14:textId="77777777" w:rsidTr="00C33A99">
        <w:tc>
          <w:tcPr>
            <w:tcW w:w="1848" w:type="dxa"/>
            <w:tcBorders>
              <w:top w:val="single" w:sz="4" w:space="0" w:color="000000"/>
              <w:left w:val="single" w:sz="4" w:space="0" w:color="000000"/>
              <w:bottom w:val="single" w:sz="4" w:space="0" w:color="000000"/>
            </w:tcBorders>
            <w:shd w:val="clear" w:color="auto" w:fill="auto"/>
            <w:vAlign w:val="center"/>
          </w:tcPr>
          <w:p w14:paraId="61B1B13C" w14:textId="77777777" w:rsidR="00B2780C" w:rsidRPr="007567CB" w:rsidRDefault="00B2780C" w:rsidP="00C33A99">
            <w:pPr>
              <w:tabs>
                <w:tab w:val="left" w:pos="426"/>
              </w:tabs>
              <w:jc w:val="both"/>
              <w:rPr>
                <w:b/>
                <w:bCs/>
              </w:rPr>
            </w:pPr>
            <w:r w:rsidRPr="007567CB">
              <w:rPr>
                <w:b/>
                <w:bCs/>
              </w:rPr>
              <w:t>Vypracovanie potvrdenia o registrácii ŽoNFP</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93185" w14:textId="77777777" w:rsidR="00B2780C" w:rsidRPr="007567CB" w:rsidRDefault="00B2780C" w:rsidP="00C33A99">
            <w:pPr>
              <w:tabs>
                <w:tab w:val="left" w:pos="426"/>
              </w:tabs>
              <w:jc w:val="both"/>
              <w:rPr>
                <w:bCs/>
              </w:rPr>
            </w:pPr>
            <w:r w:rsidRPr="007567CB">
              <w:rPr>
                <w:bCs/>
              </w:rPr>
              <w:t xml:space="preserve">Najneskôr do 40 pracovných dní </w:t>
            </w:r>
            <w:r w:rsidRPr="007567CB">
              <w:rPr>
                <w:color w:val="000000"/>
              </w:rPr>
              <w:t>od posledného možného dátumu na doručenie ŽoNFP poštovou alebo obdobnou prepravou</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DBCA5" w14:textId="77777777" w:rsidR="00B2780C" w:rsidRPr="007567CB" w:rsidRDefault="00B2780C" w:rsidP="00C33A99">
            <w:pPr>
              <w:tabs>
                <w:tab w:val="left" w:pos="426"/>
              </w:tabs>
              <w:jc w:val="both"/>
              <w:rPr>
                <w:bCs/>
              </w:rPr>
            </w:pPr>
            <w:r w:rsidRPr="007567CB">
              <w:rPr>
                <w:bCs/>
              </w:rPr>
              <w:t xml:space="preserve">Najneskôr do 60 pracovných dní </w:t>
            </w:r>
            <w:r w:rsidRPr="007567CB">
              <w:rPr>
                <w:color w:val="000000"/>
              </w:rPr>
              <w:t>od posledného možného dátumu na doručenie ŽoNFP poštovou alebo obdobnou prepravou</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ACD34" w14:textId="77777777" w:rsidR="00B2780C" w:rsidRPr="007567CB" w:rsidRDefault="00B2780C" w:rsidP="00C33A99">
            <w:pPr>
              <w:tabs>
                <w:tab w:val="left" w:pos="426"/>
              </w:tabs>
              <w:jc w:val="both"/>
              <w:rPr>
                <w:bCs/>
              </w:rPr>
            </w:pPr>
            <w:r w:rsidRPr="007567CB">
              <w:rPr>
                <w:bCs/>
              </w:rPr>
              <w:t xml:space="preserve">Najneskôr do 90 pracovných dní </w:t>
            </w:r>
            <w:r w:rsidRPr="007567CB">
              <w:rPr>
                <w:color w:val="000000"/>
              </w:rPr>
              <w:t>od posledného možného dátumu na doručenie ŽoNFP poštovou alebo obdobnou prepravou</w:t>
            </w:r>
          </w:p>
        </w:tc>
      </w:tr>
      <w:tr w:rsidR="00B2780C" w:rsidRPr="007567CB" w14:paraId="766F2B7E" w14:textId="77777777" w:rsidTr="00C33A99">
        <w:tc>
          <w:tcPr>
            <w:tcW w:w="1848" w:type="dxa"/>
            <w:tcBorders>
              <w:top w:val="single" w:sz="4" w:space="0" w:color="000000"/>
              <w:left w:val="single" w:sz="4" w:space="0" w:color="000000"/>
              <w:bottom w:val="single" w:sz="4" w:space="0" w:color="000000"/>
            </w:tcBorders>
            <w:shd w:val="clear" w:color="auto" w:fill="auto"/>
            <w:vAlign w:val="center"/>
          </w:tcPr>
          <w:p w14:paraId="22E65406" w14:textId="77777777" w:rsidR="00B2780C" w:rsidRPr="007567CB" w:rsidRDefault="00B2780C" w:rsidP="00C33A99">
            <w:pPr>
              <w:tabs>
                <w:tab w:val="left" w:pos="426"/>
              </w:tabs>
              <w:rPr>
                <w:b/>
                <w:bCs/>
              </w:rPr>
            </w:pPr>
            <w:r w:rsidRPr="007567CB">
              <w:rPr>
                <w:b/>
                <w:bCs/>
              </w:rPr>
              <w:t>Výber ŽoNFP</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233AE" w14:textId="77777777" w:rsidR="00B2780C" w:rsidRPr="007567CB" w:rsidRDefault="00B2780C" w:rsidP="00C33A99">
            <w:pPr>
              <w:tabs>
                <w:tab w:val="left" w:pos="426"/>
              </w:tabs>
              <w:jc w:val="both"/>
              <w:rPr>
                <w:bCs/>
              </w:rPr>
            </w:pPr>
            <w:r w:rsidRPr="007567CB">
              <w:rPr>
                <w:bCs/>
              </w:rPr>
              <w:t>Najneskôr do</w:t>
            </w:r>
            <w:r w:rsidRPr="007567CB">
              <w:rPr>
                <w:color w:val="000000"/>
              </w:rPr>
              <w:t xml:space="preserve"> 30 pracovných dní od vypracovania  </w:t>
            </w:r>
            <w:r w:rsidRPr="007567CB">
              <w:rPr>
                <w:bCs/>
              </w:rPr>
              <w:t xml:space="preserve">potvrdenia o registrácii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5A1AF" w14:textId="77777777" w:rsidR="00B2780C" w:rsidRPr="007567CB" w:rsidRDefault="00B2780C" w:rsidP="00C33A99">
            <w:pPr>
              <w:jc w:val="both"/>
            </w:pPr>
            <w:r w:rsidRPr="007567CB">
              <w:rPr>
                <w:bCs/>
              </w:rPr>
              <w:t xml:space="preserve">Najneskôr do </w:t>
            </w:r>
            <w:r w:rsidRPr="007567CB">
              <w:rPr>
                <w:color w:val="000000"/>
              </w:rPr>
              <w:t xml:space="preserve"> 40 pracovných dní od vypracovania  </w:t>
            </w:r>
            <w:r w:rsidRPr="007567CB">
              <w:rPr>
                <w:bCs/>
              </w:rPr>
              <w:t>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879A3" w14:textId="77777777" w:rsidR="00B2780C" w:rsidRPr="007567CB" w:rsidRDefault="00B2780C" w:rsidP="00C33A99">
            <w:pPr>
              <w:jc w:val="both"/>
            </w:pPr>
            <w:r w:rsidRPr="007567CB">
              <w:rPr>
                <w:bCs/>
              </w:rPr>
              <w:t>Najneskôr do</w:t>
            </w:r>
            <w:r w:rsidRPr="007567CB">
              <w:rPr>
                <w:color w:val="000000"/>
              </w:rPr>
              <w:t xml:space="preserve"> 60 pracovných dní od vypracovania  </w:t>
            </w:r>
            <w:r w:rsidRPr="007567CB">
              <w:rPr>
                <w:bCs/>
              </w:rPr>
              <w:t>potvrdenia o registrácii ŽoNFP</w:t>
            </w:r>
          </w:p>
        </w:tc>
      </w:tr>
      <w:tr w:rsidR="00B2780C" w:rsidRPr="007567CB" w14:paraId="14F963D9" w14:textId="77777777" w:rsidTr="00C33A99">
        <w:tc>
          <w:tcPr>
            <w:tcW w:w="1848" w:type="dxa"/>
            <w:tcBorders>
              <w:top w:val="single" w:sz="4" w:space="0" w:color="000000"/>
              <w:left w:val="single" w:sz="4" w:space="0" w:color="000000"/>
              <w:bottom w:val="single" w:sz="4" w:space="0" w:color="000000"/>
            </w:tcBorders>
            <w:shd w:val="clear" w:color="auto" w:fill="auto"/>
            <w:vAlign w:val="center"/>
          </w:tcPr>
          <w:p w14:paraId="21E47357" w14:textId="77777777" w:rsidR="00B2780C" w:rsidRPr="007567CB" w:rsidRDefault="00B2780C" w:rsidP="00C33A99">
            <w:pPr>
              <w:tabs>
                <w:tab w:val="left" w:pos="426"/>
              </w:tabs>
              <w:jc w:val="both"/>
              <w:rPr>
                <w:b/>
                <w:bCs/>
              </w:rPr>
            </w:pPr>
            <w:r w:rsidRPr="007567CB">
              <w:rPr>
                <w:b/>
                <w:bCs/>
              </w:rPr>
              <w:t>Vydanie rozhodnutia o schválení/neschválení ŽoNFP</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9A01A" w14:textId="77777777" w:rsidR="00B2780C" w:rsidRPr="007567CB" w:rsidRDefault="00B2780C" w:rsidP="00C33A99">
            <w:pPr>
              <w:tabs>
                <w:tab w:val="left" w:pos="426"/>
              </w:tabs>
              <w:jc w:val="both"/>
              <w:rPr>
                <w:bCs/>
              </w:rPr>
            </w:pPr>
            <w:r w:rsidRPr="007567CB">
              <w:rPr>
                <w:bCs/>
              </w:rPr>
              <w:t>Najneskôr do</w:t>
            </w:r>
            <w:r w:rsidRPr="007567CB">
              <w:rPr>
                <w:color w:val="000000"/>
              </w:rPr>
              <w:t xml:space="preserve"> 30 pracovných dní od výberu </w:t>
            </w:r>
            <w:r w:rsidRPr="007567CB">
              <w:rPr>
                <w:bCs/>
              </w:rPr>
              <w:t xml:space="preserve">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FFAEE" w14:textId="77777777" w:rsidR="00B2780C" w:rsidRPr="007567CB" w:rsidRDefault="00B2780C" w:rsidP="00C33A99">
            <w:pPr>
              <w:jc w:val="both"/>
            </w:pPr>
            <w:r w:rsidRPr="007567CB">
              <w:rPr>
                <w:bCs/>
              </w:rPr>
              <w:t xml:space="preserve">Najneskôr do </w:t>
            </w:r>
            <w:r w:rsidRPr="007567CB">
              <w:rPr>
                <w:color w:val="000000"/>
              </w:rPr>
              <w:t xml:space="preserve"> 40 pracovných dní od výberu </w:t>
            </w:r>
            <w:r w:rsidRPr="007567CB">
              <w:rPr>
                <w:bCs/>
              </w:rPr>
              <w:t xml:space="preserve">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A7579" w14:textId="77777777" w:rsidR="00B2780C" w:rsidRPr="007567CB" w:rsidRDefault="00B2780C" w:rsidP="00C33A99">
            <w:pPr>
              <w:jc w:val="both"/>
            </w:pPr>
            <w:r w:rsidRPr="007567CB">
              <w:rPr>
                <w:bCs/>
              </w:rPr>
              <w:t xml:space="preserve">Najneskôr do </w:t>
            </w:r>
            <w:r w:rsidRPr="007567CB">
              <w:rPr>
                <w:color w:val="000000"/>
              </w:rPr>
              <w:t xml:space="preserve"> 60 pracovných dní od výberu </w:t>
            </w:r>
            <w:r w:rsidRPr="007567CB">
              <w:rPr>
                <w:bCs/>
              </w:rPr>
              <w:t xml:space="preserve"> ŽoNFP</w:t>
            </w:r>
          </w:p>
        </w:tc>
      </w:tr>
    </w:tbl>
    <w:p w14:paraId="3E783AD9" w14:textId="77777777" w:rsidR="00B2780C" w:rsidRDefault="00B2780C" w:rsidP="00B2780C">
      <w:pPr>
        <w:tabs>
          <w:tab w:val="left" w:pos="426"/>
        </w:tabs>
        <w:spacing w:line="280" w:lineRule="exact"/>
        <w:jc w:val="both"/>
        <w:rPr>
          <w:b/>
        </w:rPr>
      </w:pPr>
    </w:p>
    <w:p w14:paraId="25766775" w14:textId="77777777" w:rsidR="00C33A99" w:rsidRDefault="00C33A99" w:rsidP="00B2780C">
      <w:pPr>
        <w:tabs>
          <w:tab w:val="left" w:pos="426"/>
        </w:tabs>
        <w:spacing w:line="280" w:lineRule="exact"/>
        <w:jc w:val="both"/>
        <w:rPr>
          <w:b/>
        </w:rPr>
      </w:pPr>
    </w:p>
    <w:p w14:paraId="0BDB281A" w14:textId="77777777" w:rsidR="00AB4769" w:rsidRPr="007567CB" w:rsidRDefault="00AB4769" w:rsidP="00B2780C">
      <w:pPr>
        <w:tabs>
          <w:tab w:val="left" w:pos="426"/>
        </w:tabs>
        <w:spacing w:line="280" w:lineRule="exact"/>
        <w:jc w:val="both"/>
        <w:rPr>
          <w:b/>
        </w:rPr>
      </w:pPr>
    </w:p>
    <w:p w14:paraId="4A6BB810" w14:textId="77777777" w:rsidR="00B2780C" w:rsidRPr="007567CB" w:rsidRDefault="00B2780C" w:rsidP="00C33A99">
      <w:pPr>
        <w:numPr>
          <w:ilvl w:val="1"/>
          <w:numId w:val="2"/>
        </w:numPr>
        <w:tabs>
          <w:tab w:val="left" w:pos="851"/>
        </w:tabs>
        <w:spacing w:line="280" w:lineRule="exact"/>
        <w:ind w:left="851" w:hanging="567"/>
        <w:jc w:val="both"/>
        <w:rPr>
          <w:b/>
        </w:rPr>
      </w:pPr>
      <w:r w:rsidRPr="007567CB">
        <w:rPr>
          <w:b/>
        </w:rPr>
        <w:t>Výška oprávnených výdavkov (OV) na jeden projekt:</w:t>
      </w:r>
    </w:p>
    <w:p w14:paraId="21811F5F" w14:textId="4689D6B9" w:rsidR="00F12C6D" w:rsidRPr="00F514FC" w:rsidRDefault="00F12C6D" w:rsidP="00F12C6D">
      <w:pPr>
        <w:tabs>
          <w:tab w:val="right" w:pos="5245"/>
        </w:tabs>
        <w:spacing w:before="120"/>
        <w:ind w:left="851"/>
        <w:jc w:val="both"/>
      </w:pPr>
      <w:r>
        <w:t xml:space="preserve">Minimálne vo výške </w:t>
      </w:r>
      <w:r>
        <w:tab/>
      </w:r>
      <w:r w:rsidR="00684C62" w:rsidRPr="00F514FC">
        <w:t>100 000,</w:t>
      </w:r>
      <w:r w:rsidRPr="00F514FC">
        <w:t>- Eur</w:t>
      </w:r>
    </w:p>
    <w:p w14:paraId="719D4604" w14:textId="4C81DA4B" w:rsidR="00C33A99" w:rsidRPr="007567CB" w:rsidRDefault="00C33A99" w:rsidP="00F12C6D">
      <w:pPr>
        <w:tabs>
          <w:tab w:val="right" w:pos="5245"/>
        </w:tabs>
        <w:ind w:left="851"/>
        <w:jc w:val="both"/>
      </w:pPr>
      <w:r w:rsidRPr="00F514FC">
        <w:t xml:space="preserve">Maximálne vo výške </w:t>
      </w:r>
      <w:r w:rsidR="00F12C6D" w:rsidRPr="00F514FC">
        <w:tab/>
      </w:r>
      <w:r w:rsidR="008B30BE" w:rsidRPr="00F514FC">
        <w:t>500 000,</w:t>
      </w:r>
      <w:r w:rsidRPr="00F514FC">
        <w:t>- Eur</w:t>
      </w:r>
    </w:p>
    <w:p w14:paraId="399404BC" w14:textId="77777777" w:rsidR="00B2780C" w:rsidRPr="007567CB" w:rsidRDefault="00B2780C" w:rsidP="00B2780C">
      <w:pPr>
        <w:tabs>
          <w:tab w:val="left" w:pos="567"/>
        </w:tabs>
        <w:spacing w:line="280" w:lineRule="exact"/>
        <w:ind w:left="426"/>
        <w:rPr>
          <w:b/>
          <w:bCs/>
        </w:rPr>
      </w:pPr>
    </w:p>
    <w:p w14:paraId="7E866EBE" w14:textId="77777777" w:rsidR="00B2780C" w:rsidRDefault="00B2780C" w:rsidP="00C33A99">
      <w:pPr>
        <w:numPr>
          <w:ilvl w:val="1"/>
          <w:numId w:val="2"/>
        </w:numPr>
        <w:tabs>
          <w:tab w:val="left" w:pos="289"/>
        </w:tabs>
        <w:spacing w:line="280" w:lineRule="exact"/>
        <w:ind w:left="851" w:hanging="567"/>
        <w:jc w:val="both"/>
        <w:rPr>
          <w:b/>
        </w:rPr>
      </w:pPr>
      <w:r w:rsidRPr="007567CB">
        <w:rPr>
          <w:b/>
        </w:rPr>
        <w:t xml:space="preserve">Indikatívna výška finančných prostriedkov </w:t>
      </w:r>
      <w:r w:rsidR="00F12C6D">
        <w:rPr>
          <w:b/>
        </w:rPr>
        <w:t>určených na vyčerpanie vo výzve</w:t>
      </w:r>
    </w:p>
    <w:p w14:paraId="0653760C" w14:textId="2CA03C33" w:rsidR="00F12C6D" w:rsidRPr="00F12C6D" w:rsidRDefault="00F12C6D" w:rsidP="00F12C6D">
      <w:pPr>
        <w:tabs>
          <w:tab w:val="left" w:pos="289"/>
          <w:tab w:val="left" w:pos="1134"/>
          <w:tab w:val="right" w:pos="8505"/>
        </w:tabs>
        <w:spacing w:before="120" w:line="280" w:lineRule="exact"/>
        <w:ind w:left="851"/>
        <w:jc w:val="both"/>
      </w:pPr>
      <w:r w:rsidRPr="00F12C6D">
        <w:t>-</w:t>
      </w:r>
      <w:r w:rsidRPr="00F12C6D">
        <w:tab/>
        <w:t>Menej rozvinuté regióny (mimo Bratislavského kraja):</w:t>
      </w:r>
      <w:r>
        <w:tab/>
      </w:r>
      <w:r w:rsidR="008B30BE" w:rsidRPr="00F514FC">
        <w:t>2</w:t>
      </w:r>
      <w:r w:rsidRPr="00F12C6D">
        <w:t xml:space="preserve"> mil. Eur</w:t>
      </w:r>
    </w:p>
    <w:p w14:paraId="37C81735" w14:textId="77777777" w:rsidR="00B2780C" w:rsidRPr="007567CB" w:rsidRDefault="00B2780C" w:rsidP="00B2780C">
      <w:pPr>
        <w:tabs>
          <w:tab w:val="left" w:pos="567"/>
          <w:tab w:val="left" w:pos="611"/>
        </w:tabs>
        <w:spacing w:line="280" w:lineRule="exact"/>
        <w:rPr>
          <w:bCs/>
          <w:lang w:eastAsia="sk-SK"/>
        </w:rPr>
      </w:pPr>
    </w:p>
    <w:p w14:paraId="122F0DF8" w14:textId="77777777" w:rsidR="00B2780C" w:rsidRPr="007567CB" w:rsidRDefault="00B2780C" w:rsidP="00B2780C">
      <w:pPr>
        <w:autoSpaceDE w:val="0"/>
        <w:spacing w:line="280" w:lineRule="exact"/>
        <w:ind w:left="709"/>
        <w:jc w:val="both"/>
        <w:rPr>
          <w:bCs/>
          <w:lang w:eastAsia="sk-SK"/>
        </w:rPr>
      </w:pPr>
    </w:p>
    <w:p w14:paraId="3237A209" w14:textId="77777777" w:rsidR="00B2780C" w:rsidRPr="007567CB" w:rsidRDefault="00B2780C" w:rsidP="00F12C6D">
      <w:pPr>
        <w:numPr>
          <w:ilvl w:val="1"/>
          <w:numId w:val="2"/>
        </w:numPr>
        <w:tabs>
          <w:tab w:val="left" w:pos="289"/>
        </w:tabs>
        <w:spacing w:line="280" w:lineRule="exact"/>
        <w:ind w:left="851" w:hanging="567"/>
        <w:jc w:val="both"/>
        <w:rPr>
          <w:b/>
        </w:rPr>
      </w:pPr>
      <w:r w:rsidRPr="007567CB">
        <w:rPr>
          <w:b/>
        </w:rPr>
        <w:t>Miesto podania ŽoNFP:</w:t>
      </w:r>
    </w:p>
    <w:p w14:paraId="1B4FFCED" w14:textId="77777777" w:rsidR="00B2780C" w:rsidRPr="007567CB" w:rsidRDefault="00B2780C" w:rsidP="00B2780C">
      <w:pPr>
        <w:tabs>
          <w:tab w:val="left" w:pos="289"/>
        </w:tabs>
        <w:spacing w:line="280" w:lineRule="exact"/>
        <w:ind w:left="567"/>
        <w:jc w:val="both"/>
        <w:rPr>
          <w:b/>
        </w:rPr>
      </w:pPr>
    </w:p>
    <w:p w14:paraId="66A6D8C7" w14:textId="77777777" w:rsidR="00B2780C" w:rsidRDefault="00B2780C" w:rsidP="005A5E02">
      <w:pPr>
        <w:autoSpaceDE w:val="0"/>
        <w:spacing w:line="280" w:lineRule="exact"/>
        <w:ind w:left="851"/>
        <w:jc w:val="both"/>
      </w:pPr>
      <w:r w:rsidRPr="007567CB">
        <w:t>ŽoNFP sa podávajú poštou alebo osobne (príp. inou prepravnou spoločnosťou) v podateľni PPA na adrese: Pôdohospodárska platobná agentúra, Dobrovičova 12, 815 26 Bratislava, v čase v pondelok – štvrtok od 8.00 do 15.00 hod a v piatok od 8.00 do 12.00 hod.</w:t>
      </w:r>
    </w:p>
    <w:p w14:paraId="29D72B7A" w14:textId="77777777" w:rsidR="005A5E02" w:rsidRDefault="005A5E02" w:rsidP="005A5E02">
      <w:pPr>
        <w:autoSpaceDE w:val="0"/>
        <w:spacing w:line="280" w:lineRule="exact"/>
        <w:ind w:left="851"/>
        <w:jc w:val="both"/>
      </w:pPr>
    </w:p>
    <w:p w14:paraId="116ABC1A" w14:textId="77777777" w:rsidR="00AB4769" w:rsidRPr="007567CB" w:rsidRDefault="00AB4769" w:rsidP="005A5E02">
      <w:pPr>
        <w:autoSpaceDE w:val="0"/>
        <w:spacing w:line="280" w:lineRule="exact"/>
        <w:ind w:left="851"/>
        <w:jc w:val="both"/>
      </w:pPr>
    </w:p>
    <w:p w14:paraId="3EABB15A" w14:textId="77777777" w:rsidR="00B2780C" w:rsidRPr="007567CB" w:rsidRDefault="00B2780C" w:rsidP="00B2780C">
      <w:pPr>
        <w:autoSpaceDE w:val="0"/>
        <w:spacing w:line="280" w:lineRule="exact"/>
        <w:ind w:left="1320"/>
        <w:jc w:val="both"/>
      </w:pPr>
    </w:p>
    <w:p w14:paraId="5BBF8EDA" w14:textId="77777777" w:rsidR="00B2780C" w:rsidRPr="007567CB" w:rsidRDefault="00B2780C" w:rsidP="005A5E02">
      <w:pPr>
        <w:numPr>
          <w:ilvl w:val="1"/>
          <w:numId w:val="2"/>
        </w:numPr>
        <w:tabs>
          <w:tab w:val="left" w:pos="289"/>
        </w:tabs>
        <w:spacing w:line="280" w:lineRule="exact"/>
        <w:ind w:left="851" w:hanging="567"/>
        <w:jc w:val="both"/>
        <w:rPr>
          <w:b/>
        </w:rPr>
      </w:pPr>
      <w:r w:rsidRPr="007567CB">
        <w:rPr>
          <w:b/>
        </w:rPr>
        <w:lastRenderedPageBreak/>
        <w:t>Ďalšie formálne náležitosti:</w:t>
      </w:r>
    </w:p>
    <w:p w14:paraId="5ED83422" w14:textId="77777777" w:rsidR="00B2780C" w:rsidRPr="007567CB" w:rsidRDefault="00B2780C" w:rsidP="00B2780C">
      <w:pPr>
        <w:tabs>
          <w:tab w:val="left" w:pos="289"/>
        </w:tabs>
        <w:spacing w:line="280" w:lineRule="exact"/>
        <w:ind w:left="567"/>
        <w:jc w:val="both"/>
        <w:rPr>
          <w:b/>
        </w:rPr>
      </w:pPr>
    </w:p>
    <w:p w14:paraId="2754EE9E" w14:textId="740B4D3D" w:rsidR="00B2780C" w:rsidRPr="006938BF" w:rsidRDefault="005A5E02" w:rsidP="00766DDC">
      <w:pPr>
        <w:numPr>
          <w:ilvl w:val="2"/>
          <w:numId w:val="25"/>
        </w:numPr>
        <w:autoSpaceDE w:val="0"/>
        <w:spacing w:line="280" w:lineRule="exact"/>
        <w:ind w:left="1276" w:hanging="425"/>
        <w:jc w:val="both"/>
        <w:rPr>
          <w:shd w:val="clear" w:color="auto" w:fill="00FFFF"/>
        </w:rPr>
      </w:pPr>
      <w:r w:rsidRPr="005A5E02">
        <w:t xml:space="preserve">Žiadateľ môže v rámci tejto výzvy podať spolu max. </w:t>
      </w:r>
      <w:r w:rsidR="008B30BE" w:rsidRPr="00F514FC">
        <w:t>8</w:t>
      </w:r>
      <w:r w:rsidRPr="005A5E02">
        <w:t xml:space="preserve"> ŽoNFP.</w:t>
      </w:r>
      <w:r w:rsidR="00B2780C" w:rsidRPr="007567CB">
        <w:t xml:space="preserve"> </w:t>
      </w:r>
    </w:p>
    <w:p w14:paraId="0052FD51" w14:textId="77777777" w:rsidR="006938BF" w:rsidRPr="005A5E02" w:rsidRDefault="006C52DB" w:rsidP="00766DDC">
      <w:pPr>
        <w:numPr>
          <w:ilvl w:val="2"/>
          <w:numId w:val="25"/>
        </w:numPr>
        <w:autoSpaceDE w:val="0"/>
        <w:spacing w:line="280" w:lineRule="exact"/>
        <w:ind w:left="1276" w:hanging="425"/>
        <w:jc w:val="both"/>
        <w:rPr>
          <w:shd w:val="clear" w:color="auto" w:fill="00FFFF"/>
        </w:rPr>
      </w:pPr>
      <w:r>
        <w:t xml:space="preserve">ŽoNFP sa predkladajú pre každé katastrálne územie v ktorom sa realizuje vypracovanie a vykonanie projektov pozemkových úprav samostatne. </w:t>
      </w:r>
    </w:p>
    <w:p w14:paraId="0ACCBEB5" w14:textId="77777777" w:rsidR="00B2780C" w:rsidRPr="005A5E02" w:rsidRDefault="00B2780C" w:rsidP="005A5E02">
      <w:pPr>
        <w:numPr>
          <w:ilvl w:val="2"/>
          <w:numId w:val="25"/>
        </w:numPr>
        <w:autoSpaceDE w:val="0"/>
        <w:spacing w:line="280" w:lineRule="exact"/>
        <w:ind w:left="1276" w:hanging="425"/>
        <w:jc w:val="both"/>
      </w:pPr>
      <w:r w:rsidRPr="007567CB">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3.1 tejto výzvy </w:t>
      </w:r>
    </w:p>
    <w:p w14:paraId="6BBCD4A8" w14:textId="77777777" w:rsidR="00B2780C" w:rsidRPr="007567CB" w:rsidRDefault="00B2780C" w:rsidP="005A5E02">
      <w:pPr>
        <w:numPr>
          <w:ilvl w:val="2"/>
          <w:numId w:val="25"/>
        </w:numPr>
        <w:autoSpaceDE w:val="0"/>
        <w:spacing w:line="280" w:lineRule="exact"/>
        <w:ind w:left="1276" w:hanging="425"/>
        <w:jc w:val="both"/>
      </w:pPr>
      <w:r w:rsidRPr="007567CB">
        <w:t xml:space="preserve">Pri podaní ŽoNFP poštou je rozhodujúci dátum pečiatky pošty na obálke/balíku. Dátum  poštovej  pečiatky nesmie byť vyšší, ako dátum stanovený za posledný deň prijímania ŽoNFP na PPA. PPA akceptuje uvedený dátum (obmedzuje </w:t>
      </w:r>
      <w:r w:rsidRPr="005A5E02">
        <w:t>maximálnu prípustnú lehotu prostredníctvom poštovej alebo inej prepravy ŽoNFP)</w:t>
      </w:r>
      <w:r w:rsidRPr="007567CB">
        <w:t xml:space="preserve"> iba v prípade, ak takto podané ŽoNFP boli prijaté z pošty podateľňou ústredia PPA najneskôr do 7. pracovného dňa (vrátane dňa podania ŽoNFP na pošte) od dátumu stanoveného ako posledný deň prijímania ŽoNFP (uzavretia výzvy).</w:t>
      </w:r>
    </w:p>
    <w:p w14:paraId="4637345F" w14:textId="77777777" w:rsidR="00B2780C" w:rsidRPr="007567CB" w:rsidRDefault="00B2780C" w:rsidP="005A5E02">
      <w:pPr>
        <w:numPr>
          <w:ilvl w:val="2"/>
          <w:numId w:val="25"/>
        </w:numPr>
        <w:autoSpaceDE w:val="0"/>
        <w:spacing w:line="280" w:lineRule="exact"/>
        <w:ind w:left="1276" w:hanging="425"/>
        <w:jc w:val="both"/>
      </w:pPr>
      <w:r w:rsidRPr="007567CB">
        <w:t>Pri osobnom podaní ŽoNFP do podateľne ústredia PPA, nesmie byť dátum na pečiatke podateľne ústredia PPA vyšší, ako dátum stanovený za posledný deň prijímania ŽoNFP na PPA.</w:t>
      </w:r>
    </w:p>
    <w:p w14:paraId="4EE0FB19" w14:textId="77777777" w:rsidR="00B2780C" w:rsidRPr="007567CB" w:rsidRDefault="00B2780C" w:rsidP="005A5E02">
      <w:pPr>
        <w:numPr>
          <w:ilvl w:val="2"/>
          <w:numId w:val="25"/>
        </w:numPr>
        <w:autoSpaceDE w:val="0"/>
        <w:spacing w:line="280" w:lineRule="exact"/>
        <w:ind w:left="1276" w:hanging="425"/>
        <w:jc w:val="both"/>
      </w:pPr>
      <w:r w:rsidRPr="007567CB">
        <w:t xml:space="preserve">V prípade, že ŽoNFP  nebola doručená riadne, v predpísanej lehote, </w:t>
      </w:r>
      <w:proofErr w:type="spellStart"/>
      <w:r w:rsidRPr="007567CB">
        <w:t>t.j</w:t>
      </w:r>
      <w:proofErr w:type="spellEnd"/>
      <w:r w:rsidRPr="007567CB">
        <w:t xml:space="preserve">. že nebol dodržaný rozhodujúci </w:t>
      </w:r>
      <w:r w:rsidRPr="005A5E02">
        <w:t>dátum odovzdania na poštovú, resp. inú prepravu  najneskôr v posledný deň uzávierky výzvy, resp. lehoty určenej na predkladanie ŽoNFP vo výzve</w:t>
      </w:r>
      <w:r w:rsidRPr="007567CB">
        <w:t xml:space="preserve"> a/alebo ŽoNFP nebola doručená v určenej forme, PPA konanie zastaví a vydá Rozhodnutie o zastavení konania v zmysle Zák. č. 292/2014 </w:t>
      </w:r>
      <w:proofErr w:type="spellStart"/>
      <w:r w:rsidRPr="007567CB">
        <w:t>Z.z</w:t>
      </w:r>
      <w:proofErr w:type="spellEnd"/>
      <w:r w:rsidRPr="007567CB">
        <w:t>., §20, ods. 2</w:t>
      </w:r>
      <w:r w:rsidR="006938BF">
        <w:t>.</w:t>
      </w:r>
    </w:p>
    <w:p w14:paraId="280DDF13" w14:textId="77777777" w:rsidR="00B2780C" w:rsidRPr="007567CB" w:rsidRDefault="00B2780C" w:rsidP="005A5E02">
      <w:pPr>
        <w:numPr>
          <w:ilvl w:val="2"/>
          <w:numId w:val="25"/>
        </w:numPr>
        <w:autoSpaceDE w:val="0"/>
        <w:spacing w:line="280" w:lineRule="exact"/>
        <w:ind w:left="1276" w:hanging="425"/>
        <w:jc w:val="both"/>
      </w:pPr>
      <w:r w:rsidRPr="007567CB">
        <w:t xml:space="preserve">ŽoNFP sa podávajú spolu so všetkými povinnými  prílohami v zalepenej obálke/balíku. V ľavom hornom rohu obálky/balíka žiadateľ uvedie číslo tejto výzvy, </w:t>
      </w:r>
      <w:r w:rsidR="00D2347E">
        <w:t>číslo</w:t>
      </w:r>
      <w:r w:rsidRPr="007567CB">
        <w:t xml:space="preserve"> opatrenia/podopatrenia, názov </w:t>
      </w:r>
      <w:r w:rsidR="00D2347E">
        <w:t>žiadateľa</w:t>
      </w:r>
      <w:r w:rsidRPr="007567CB">
        <w:t>, IČO a v pravom dolnom rohu obálky/balíka žiadateľ uvedie nápis „Neotvárať“</w:t>
      </w:r>
      <w:r w:rsidR="00D2347E">
        <w:t xml:space="preserve"> </w:t>
      </w:r>
    </w:p>
    <w:p w14:paraId="3733B272" w14:textId="77777777" w:rsidR="00B2780C" w:rsidRPr="007567CB" w:rsidRDefault="00B2780C" w:rsidP="005A5E02">
      <w:pPr>
        <w:numPr>
          <w:ilvl w:val="2"/>
          <w:numId w:val="25"/>
        </w:numPr>
        <w:autoSpaceDE w:val="0"/>
        <w:spacing w:line="280" w:lineRule="exact"/>
        <w:ind w:left="1276" w:hanging="425"/>
        <w:jc w:val="both"/>
      </w:pPr>
      <w:r w:rsidRPr="007567CB">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14:paraId="55519162" w14:textId="77777777" w:rsidR="00B2780C" w:rsidRPr="007567CB" w:rsidRDefault="00B2780C" w:rsidP="005A5E02">
      <w:pPr>
        <w:numPr>
          <w:ilvl w:val="2"/>
          <w:numId w:val="25"/>
        </w:numPr>
        <w:autoSpaceDE w:val="0"/>
        <w:spacing w:line="280" w:lineRule="exact"/>
        <w:ind w:left="1276" w:hanging="425"/>
        <w:jc w:val="both"/>
      </w:pPr>
      <w:r w:rsidRPr="007567CB">
        <w:t>ŽoNFP sa podávajú v jednom originálnom vyhotovení. ŽoNFP musia byť  podpísané  štatutárnym zástupcom  žiadateľa alebo  osobou úradne splnomocnenou štatutárnym orgánom žiadateľa na mieste/miestach predpísaných vo formulári ŽoNFP</w:t>
      </w:r>
    </w:p>
    <w:p w14:paraId="354351DE" w14:textId="77777777" w:rsidR="00B2780C" w:rsidRPr="005A5E02" w:rsidRDefault="00B2780C" w:rsidP="005A5E02">
      <w:pPr>
        <w:numPr>
          <w:ilvl w:val="2"/>
          <w:numId w:val="25"/>
        </w:numPr>
        <w:autoSpaceDE w:val="0"/>
        <w:spacing w:line="280" w:lineRule="exact"/>
        <w:ind w:left="1276" w:hanging="425"/>
        <w:jc w:val="both"/>
      </w:pPr>
      <w:r w:rsidRPr="007567CB">
        <w:t>Pre vypracovanie ŽoNFP a pre ich administráciu platia ustanovenia uvedené v Príručke, ktorá tvorí prílohu č. 3.2 tejto výzvy</w:t>
      </w:r>
    </w:p>
    <w:p w14:paraId="72A86F63" w14:textId="77777777" w:rsidR="00B2780C" w:rsidRPr="007567CB" w:rsidRDefault="00B2780C" w:rsidP="005A5E02">
      <w:pPr>
        <w:numPr>
          <w:ilvl w:val="2"/>
          <w:numId w:val="25"/>
        </w:numPr>
        <w:autoSpaceDE w:val="0"/>
        <w:spacing w:line="280" w:lineRule="exact"/>
        <w:ind w:left="1276" w:hanging="425"/>
        <w:jc w:val="both"/>
      </w:pPr>
      <w:r w:rsidRPr="007567CB">
        <w:t xml:space="preserve">PPA registruje len kompletné ŽoNFP, </w:t>
      </w:r>
      <w:proofErr w:type="spellStart"/>
      <w:r w:rsidRPr="007567CB">
        <w:t>t.j</w:t>
      </w:r>
      <w:proofErr w:type="spellEnd"/>
      <w:r w:rsidRPr="007567CB">
        <w:t>. ŽoNFP, ktoré obsahujú všetky povinné prílohy, uvedené vo formulári ŽoNFP, v časti  „C Povinné prílohy projektu pri podaní žiadosti“, zoradené podľa predpísaného poradia. V prípade nesplnenia týchto podmienok nebudú ŽoNFP akceptované.</w:t>
      </w:r>
    </w:p>
    <w:p w14:paraId="42C61C94" w14:textId="77777777" w:rsidR="00B2780C" w:rsidRDefault="00B2780C" w:rsidP="00B2780C">
      <w:pPr>
        <w:autoSpaceDE w:val="0"/>
        <w:spacing w:line="280" w:lineRule="exact"/>
        <w:ind w:left="1436" w:hanging="332"/>
        <w:jc w:val="both"/>
        <w:rPr>
          <w:b/>
          <w:bCs/>
        </w:rPr>
      </w:pPr>
    </w:p>
    <w:p w14:paraId="46BEDE07" w14:textId="77777777" w:rsidR="00AB4769" w:rsidRDefault="00AB4769" w:rsidP="00B2780C">
      <w:pPr>
        <w:autoSpaceDE w:val="0"/>
        <w:spacing w:line="280" w:lineRule="exact"/>
        <w:ind w:left="1436" w:hanging="332"/>
        <w:jc w:val="both"/>
        <w:rPr>
          <w:b/>
          <w:bCs/>
        </w:rPr>
      </w:pPr>
    </w:p>
    <w:p w14:paraId="23588F4E" w14:textId="77777777" w:rsidR="00AB4769" w:rsidRDefault="00AB4769" w:rsidP="00B2780C">
      <w:pPr>
        <w:autoSpaceDE w:val="0"/>
        <w:spacing w:line="280" w:lineRule="exact"/>
        <w:ind w:left="1436" w:hanging="332"/>
        <w:jc w:val="both"/>
        <w:rPr>
          <w:b/>
          <w:bCs/>
        </w:rPr>
      </w:pPr>
    </w:p>
    <w:p w14:paraId="177E783C" w14:textId="77777777" w:rsidR="00AB4769" w:rsidRPr="007567CB" w:rsidRDefault="00AB4769" w:rsidP="00B2780C">
      <w:pPr>
        <w:autoSpaceDE w:val="0"/>
        <w:spacing w:line="280" w:lineRule="exact"/>
        <w:ind w:left="1436" w:hanging="332"/>
        <w:jc w:val="both"/>
        <w:rPr>
          <w:b/>
          <w:bCs/>
        </w:rPr>
      </w:pPr>
    </w:p>
    <w:p w14:paraId="45433E18" w14:textId="77777777" w:rsidR="00B2780C" w:rsidRPr="007567CB" w:rsidRDefault="00B2780C" w:rsidP="00B2780C">
      <w:pPr>
        <w:numPr>
          <w:ilvl w:val="0"/>
          <w:numId w:val="2"/>
        </w:numPr>
        <w:tabs>
          <w:tab w:val="left" w:pos="289"/>
        </w:tabs>
        <w:spacing w:line="280" w:lineRule="exact"/>
        <w:ind w:hanging="720"/>
        <w:jc w:val="both"/>
        <w:rPr>
          <w:b/>
          <w:bCs/>
        </w:rPr>
      </w:pPr>
      <w:r w:rsidRPr="007567CB">
        <w:rPr>
          <w:b/>
          <w:bCs/>
        </w:rPr>
        <w:lastRenderedPageBreak/>
        <w:t>Podmienky poskytnutia NFP</w:t>
      </w:r>
    </w:p>
    <w:p w14:paraId="3FB200E0" w14:textId="77777777" w:rsidR="00B2780C" w:rsidRPr="007567CB" w:rsidRDefault="00B2780C" w:rsidP="00B2780C">
      <w:pPr>
        <w:tabs>
          <w:tab w:val="left" w:pos="289"/>
        </w:tabs>
        <w:spacing w:line="280" w:lineRule="exact"/>
        <w:ind w:left="720"/>
        <w:rPr>
          <w:b/>
        </w:rPr>
      </w:pPr>
    </w:p>
    <w:p w14:paraId="2AD86944" w14:textId="77777777" w:rsidR="00B2780C" w:rsidRPr="007567CB" w:rsidRDefault="00B2780C" w:rsidP="006938BF">
      <w:pPr>
        <w:numPr>
          <w:ilvl w:val="1"/>
          <w:numId w:val="6"/>
        </w:numPr>
        <w:tabs>
          <w:tab w:val="clear" w:pos="0"/>
          <w:tab w:val="left" w:pos="289"/>
        </w:tabs>
        <w:spacing w:line="280" w:lineRule="exact"/>
        <w:ind w:left="567" w:hanging="283"/>
        <w:jc w:val="both"/>
        <w:rPr>
          <w:lang w:eastAsia="sk-SK"/>
        </w:rPr>
      </w:pPr>
      <w:r w:rsidRPr="007567CB">
        <w:rPr>
          <w:b/>
        </w:rPr>
        <w:t xml:space="preserve">Oprávnenosť žiadateľa (prijímateľa): </w:t>
      </w:r>
    </w:p>
    <w:p w14:paraId="4B4B3204" w14:textId="77777777" w:rsidR="00B2780C" w:rsidRPr="007567CB" w:rsidRDefault="00B2780C" w:rsidP="00B2780C">
      <w:pPr>
        <w:tabs>
          <w:tab w:val="left" w:pos="289"/>
        </w:tabs>
        <w:spacing w:line="280" w:lineRule="exact"/>
        <w:ind w:left="567"/>
        <w:jc w:val="both"/>
        <w:rPr>
          <w:lang w:eastAsia="sk-SK"/>
        </w:rPr>
      </w:pPr>
    </w:p>
    <w:p w14:paraId="1ECA94E7" w14:textId="77777777" w:rsidR="00B2780C" w:rsidRDefault="006C52DB" w:rsidP="00B2780C">
      <w:pPr>
        <w:autoSpaceDE w:val="0"/>
        <w:spacing w:line="280" w:lineRule="exact"/>
        <w:ind w:left="709"/>
        <w:jc w:val="both"/>
        <w:rPr>
          <w:lang w:eastAsia="sk-SK"/>
        </w:rPr>
      </w:pPr>
      <w:r w:rsidRPr="006C52DB">
        <w:rPr>
          <w:lang w:eastAsia="sk-SK"/>
        </w:rPr>
        <w:t>Prijímateľ finančnej pomoci: Ministerstvo pôdohospodárstva a rozvoja vidieka SR</w:t>
      </w:r>
    </w:p>
    <w:p w14:paraId="5CBF2667" w14:textId="77777777" w:rsidR="006C52DB" w:rsidRPr="007567CB" w:rsidRDefault="006C52DB" w:rsidP="006C52DB">
      <w:pPr>
        <w:autoSpaceDE w:val="0"/>
        <w:spacing w:before="120" w:after="120" w:line="280" w:lineRule="exact"/>
        <w:ind w:left="709"/>
        <w:jc w:val="both"/>
        <w:rPr>
          <w:lang w:eastAsia="sk-SK"/>
        </w:rPr>
      </w:pPr>
      <w:r w:rsidRPr="006C52DB">
        <w:rPr>
          <w:lang w:eastAsia="sk-SK"/>
        </w:rPr>
        <w:t>Konečný prijímateľ nefinančnej pomoci:</w:t>
      </w:r>
    </w:p>
    <w:p w14:paraId="2C311802" w14:textId="77777777" w:rsidR="00B2780C" w:rsidRDefault="006C52DB" w:rsidP="006C52DB">
      <w:pPr>
        <w:autoSpaceDE w:val="0"/>
        <w:spacing w:line="280" w:lineRule="exact"/>
        <w:ind w:left="2127" w:hanging="1418"/>
        <w:jc w:val="both"/>
        <w:rPr>
          <w:lang w:eastAsia="sk-SK"/>
        </w:rPr>
      </w:pPr>
      <w:r>
        <w:rPr>
          <w:lang w:eastAsia="sk-SK"/>
        </w:rPr>
        <w:t xml:space="preserve">Priamy:  </w:t>
      </w:r>
      <w:r>
        <w:rPr>
          <w:lang w:eastAsia="sk-SK"/>
        </w:rPr>
        <w:tab/>
        <w:t>štátna správa v oblasti pozemkových úprav a ochrany poľnohospodárskej pôdy.</w:t>
      </w:r>
    </w:p>
    <w:p w14:paraId="7272CF5A" w14:textId="77777777" w:rsidR="006C52DB" w:rsidRDefault="006C52DB" w:rsidP="00B2780C">
      <w:pPr>
        <w:autoSpaceDE w:val="0"/>
        <w:spacing w:line="280" w:lineRule="exact"/>
        <w:ind w:left="709"/>
        <w:jc w:val="both"/>
        <w:rPr>
          <w:lang w:eastAsia="sk-SK"/>
        </w:rPr>
      </w:pPr>
      <w:r w:rsidRPr="006C52DB">
        <w:rPr>
          <w:lang w:eastAsia="sk-SK"/>
        </w:rPr>
        <w:t>Nepriamy</w:t>
      </w:r>
      <w:r>
        <w:rPr>
          <w:lang w:eastAsia="sk-SK"/>
        </w:rPr>
        <w:t xml:space="preserve">: </w:t>
      </w:r>
      <w:r>
        <w:rPr>
          <w:lang w:eastAsia="sk-SK"/>
        </w:rPr>
        <w:tab/>
      </w:r>
      <w:r w:rsidRPr="006C52DB">
        <w:rPr>
          <w:lang w:eastAsia="sk-SK"/>
        </w:rPr>
        <w:t>obhospodarovatelia a vlastníci pôdy a miestna územná samospráva.</w:t>
      </w:r>
    </w:p>
    <w:p w14:paraId="3989AC9A" w14:textId="77777777" w:rsidR="006C52DB" w:rsidRDefault="006C52DB" w:rsidP="00B2780C">
      <w:pPr>
        <w:autoSpaceDE w:val="0"/>
        <w:spacing w:line="280" w:lineRule="exact"/>
        <w:ind w:left="709"/>
        <w:jc w:val="both"/>
        <w:rPr>
          <w:lang w:eastAsia="sk-SK"/>
        </w:rPr>
      </w:pPr>
    </w:p>
    <w:p w14:paraId="719E1515" w14:textId="77777777" w:rsidR="00AB4769" w:rsidRPr="007567CB" w:rsidRDefault="00AB4769" w:rsidP="00B2780C">
      <w:pPr>
        <w:autoSpaceDE w:val="0"/>
        <w:spacing w:line="280" w:lineRule="exact"/>
        <w:ind w:left="709"/>
        <w:jc w:val="both"/>
        <w:rPr>
          <w:lang w:eastAsia="sk-SK"/>
        </w:rPr>
      </w:pPr>
    </w:p>
    <w:p w14:paraId="71AF61FD" w14:textId="77777777" w:rsidR="00B2780C" w:rsidRPr="007567CB" w:rsidRDefault="00B2780C" w:rsidP="006938BF">
      <w:pPr>
        <w:numPr>
          <w:ilvl w:val="1"/>
          <w:numId w:val="6"/>
        </w:numPr>
        <w:tabs>
          <w:tab w:val="left" w:pos="289"/>
        </w:tabs>
        <w:spacing w:line="280" w:lineRule="exact"/>
        <w:ind w:left="567" w:hanging="283"/>
        <w:jc w:val="both"/>
        <w:rPr>
          <w:b/>
          <w:bCs/>
          <w:lang w:eastAsia="sk-SK"/>
        </w:rPr>
      </w:pPr>
      <w:r w:rsidRPr="007567CB">
        <w:rPr>
          <w:b/>
        </w:rPr>
        <w:t xml:space="preserve">Oprávnenosť aktivít realizácie projektu </w:t>
      </w:r>
    </w:p>
    <w:p w14:paraId="704F2323" w14:textId="77777777" w:rsidR="00B2780C" w:rsidRPr="007567CB" w:rsidRDefault="00B2780C" w:rsidP="00B2780C">
      <w:pPr>
        <w:tabs>
          <w:tab w:val="left" w:pos="289"/>
        </w:tabs>
        <w:spacing w:line="280" w:lineRule="exact"/>
        <w:ind w:left="567"/>
        <w:jc w:val="both"/>
        <w:rPr>
          <w:b/>
          <w:bCs/>
          <w:lang w:eastAsia="sk-SK"/>
        </w:rPr>
      </w:pPr>
    </w:p>
    <w:tbl>
      <w:tblPr>
        <w:tblW w:w="9129" w:type="dxa"/>
        <w:jc w:val="center"/>
        <w:tblCellMar>
          <w:left w:w="70" w:type="dxa"/>
          <w:right w:w="70" w:type="dxa"/>
        </w:tblCellMar>
        <w:tblLook w:val="04A0" w:firstRow="1" w:lastRow="0" w:firstColumn="1" w:lastColumn="0" w:noHBand="0" w:noVBand="1"/>
      </w:tblPr>
      <w:tblGrid>
        <w:gridCol w:w="2439"/>
        <w:gridCol w:w="6690"/>
      </w:tblGrid>
      <w:tr w:rsidR="00F514FC" w:rsidRPr="00F514FC" w14:paraId="452D6804" w14:textId="77777777" w:rsidTr="00E22E58">
        <w:trPr>
          <w:trHeight w:val="510"/>
          <w:jc w:val="center"/>
        </w:trPr>
        <w:tc>
          <w:tcPr>
            <w:tcW w:w="24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4E071B" w14:textId="77777777" w:rsidR="00F514FC" w:rsidRPr="00E22E58" w:rsidRDefault="00F514FC" w:rsidP="00E22E58">
            <w:pPr>
              <w:suppressAutoHyphens w:val="0"/>
              <w:rPr>
                <w:szCs w:val="18"/>
                <w:lang w:eastAsia="sk-SK"/>
              </w:rPr>
            </w:pPr>
            <w:r w:rsidRPr="00E22E58">
              <w:rPr>
                <w:szCs w:val="18"/>
                <w:lang w:eastAsia="sk-SK"/>
              </w:rPr>
              <w:t xml:space="preserve">Plány spoločných zariadení a opatrení a plány verejných zariadení a opatrení  </w:t>
            </w:r>
          </w:p>
        </w:tc>
        <w:tc>
          <w:tcPr>
            <w:tcW w:w="6690" w:type="dxa"/>
            <w:tcBorders>
              <w:top w:val="single" w:sz="4" w:space="0" w:color="auto"/>
              <w:left w:val="nil"/>
              <w:bottom w:val="single" w:sz="4" w:space="0" w:color="auto"/>
              <w:right w:val="single" w:sz="4" w:space="0" w:color="auto"/>
            </w:tcBorders>
            <w:shd w:val="clear" w:color="auto" w:fill="auto"/>
            <w:vAlign w:val="center"/>
            <w:hideMark/>
          </w:tcPr>
          <w:p w14:paraId="2DC6F839"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Polohopisné a výškopisné zameranie a kartografické spracovanie pásu pre projektovú dokumentáciu.</w:t>
            </w:r>
          </w:p>
        </w:tc>
      </w:tr>
      <w:tr w:rsidR="00F514FC" w:rsidRPr="00F514FC" w14:paraId="73E9E023" w14:textId="77777777" w:rsidTr="00E22E58">
        <w:trPr>
          <w:trHeight w:val="510"/>
          <w:jc w:val="center"/>
        </w:trPr>
        <w:tc>
          <w:tcPr>
            <w:tcW w:w="2439" w:type="dxa"/>
            <w:vMerge/>
            <w:tcBorders>
              <w:top w:val="single" w:sz="4" w:space="0" w:color="auto"/>
              <w:left w:val="single" w:sz="4" w:space="0" w:color="auto"/>
              <w:bottom w:val="single" w:sz="4" w:space="0" w:color="000000"/>
              <w:right w:val="single" w:sz="4" w:space="0" w:color="auto"/>
            </w:tcBorders>
            <w:vAlign w:val="center"/>
            <w:hideMark/>
          </w:tcPr>
          <w:p w14:paraId="5C955CC1" w14:textId="77777777" w:rsidR="00F514FC" w:rsidRPr="00E22E58" w:rsidRDefault="00F514FC" w:rsidP="00E22E58">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46EFADC3"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Spracovanie plánu spoločných zariadení a opatrení a plánu verejných zariadení a opatrení.</w:t>
            </w:r>
          </w:p>
        </w:tc>
      </w:tr>
      <w:tr w:rsidR="00F514FC" w:rsidRPr="00F514FC" w14:paraId="3507F743" w14:textId="77777777" w:rsidTr="00E22E58">
        <w:trPr>
          <w:trHeight w:val="300"/>
          <w:jc w:val="center"/>
        </w:trPr>
        <w:tc>
          <w:tcPr>
            <w:tcW w:w="2439" w:type="dxa"/>
            <w:vMerge/>
            <w:tcBorders>
              <w:top w:val="single" w:sz="4" w:space="0" w:color="auto"/>
              <w:left w:val="single" w:sz="4" w:space="0" w:color="auto"/>
              <w:bottom w:val="single" w:sz="4" w:space="0" w:color="000000"/>
              <w:right w:val="single" w:sz="4" w:space="0" w:color="auto"/>
            </w:tcBorders>
            <w:vAlign w:val="center"/>
            <w:hideMark/>
          </w:tcPr>
          <w:p w14:paraId="71F45B54" w14:textId="77777777" w:rsidR="00F514FC" w:rsidRPr="00E22E58" w:rsidRDefault="00F514FC" w:rsidP="00E22E58">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00220AE1"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Predbežné vytýčenie plôch spoločných a verejných zariadení a opatrení.</w:t>
            </w:r>
          </w:p>
        </w:tc>
      </w:tr>
      <w:tr w:rsidR="00F514FC" w:rsidRPr="00F514FC" w14:paraId="6E182844" w14:textId="77777777" w:rsidTr="00E22E58">
        <w:trPr>
          <w:trHeight w:val="300"/>
          <w:jc w:val="center"/>
        </w:trPr>
        <w:tc>
          <w:tcPr>
            <w:tcW w:w="2439" w:type="dxa"/>
            <w:vMerge w:val="restart"/>
            <w:tcBorders>
              <w:top w:val="nil"/>
              <w:left w:val="single" w:sz="4" w:space="0" w:color="auto"/>
              <w:bottom w:val="single" w:sz="4" w:space="0" w:color="000000"/>
              <w:right w:val="single" w:sz="4" w:space="0" w:color="auto"/>
            </w:tcBorders>
            <w:shd w:val="clear" w:color="auto" w:fill="auto"/>
            <w:vAlign w:val="center"/>
            <w:hideMark/>
          </w:tcPr>
          <w:p w14:paraId="235A647B" w14:textId="77777777" w:rsidR="00F514FC" w:rsidRPr="00E22E58" w:rsidRDefault="00F514FC" w:rsidP="00E22E58">
            <w:pPr>
              <w:suppressAutoHyphens w:val="0"/>
              <w:rPr>
                <w:szCs w:val="18"/>
                <w:lang w:eastAsia="sk-SK"/>
              </w:rPr>
            </w:pPr>
            <w:r w:rsidRPr="00E22E58">
              <w:rPr>
                <w:szCs w:val="18"/>
                <w:lang w:eastAsia="sk-SK"/>
              </w:rPr>
              <w:t>Rozdeľovací plán vo forme umiestňovacieho a vytyčovacieho plánu</w:t>
            </w:r>
          </w:p>
        </w:tc>
        <w:tc>
          <w:tcPr>
            <w:tcW w:w="6690" w:type="dxa"/>
            <w:tcBorders>
              <w:top w:val="nil"/>
              <w:left w:val="nil"/>
              <w:bottom w:val="single" w:sz="4" w:space="0" w:color="auto"/>
              <w:right w:val="single" w:sz="4" w:space="0" w:color="auto"/>
            </w:tcBorders>
            <w:shd w:val="clear" w:color="auto" w:fill="auto"/>
            <w:vAlign w:val="center"/>
            <w:hideMark/>
          </w:tcPr>
          <w:p w14:paraId="3251257E"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Aktualizácia obvodu projektu pozemkových úprav.</w:t>
            </w:r>
          </w:p>
        </w:tc>
      </w:tr>
      <w:tr w:rsidR="00F514FC" w:rsidRPr="00F514FC" w14:paraId="53112585" w14:textId="77777777" w:rsidTr="00E22E58">
        <w:trPr>
          <w:trHeight w:val="300"/>
          <w:jc w:val="center"/>
        </w:trPr>
        <w:tc>
          <w:tcPr>
            <w:tcW w:w="2439" w:type="dxa"/>
            <w:vMerge/>
            <w:tcBorders>
              <w:top w:val="nil"/>
              <w:left w:val="single" w:sz="4" w:space="0" w:color="auto"/>
              <w:bottom w:val="single" w:sz="4" w:space="0" w:color="000000"/>
              <w:right w:val="single" w:sz="4" w:space="0" w:color="auto"/>
            </w:tcBorders>
            <w:vAlign w:val="center"/>
            <w:hideMark/>
          </w:tcPr>
          <w:p w14:paraId="7DEE7F7B" w14:textId="77777777" w:rsidR="00F514FC" w:rsidRPr="00E22E58" w:rsidRDefault="00F514FC" w:rsidP="00E22E58">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55B31A9F"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Aktualizácia registra pôvodného stavu.</w:t>
            </w:r>
          </w:p>
        </w:tc>
      </w:tr>
      <w:tr w:rsidR="00F514FC" w:rsidRPr="00F514FC" w14:paraId="43A5F42F" w14:textId="77777777" w:rsidTr="00E22E58">
        <w:trPr>
          <w:trHeight w:val="510"/>
          <w:jc w:val="center"/>
        </w:trPr>
        <w:tc>
          <w:tcPr>
            <w:tcW w:w="2439" w:type="dxa"/>
            <w:vMerge/>
            <w:tcBorders>
              <w:top w:val="nil"/>
              <w:left w:val="single" w:sz="4" w:space="0" w:color="auto"/>
              <w:bottom w:val="single" w:sz="4" w:space="0" w:color="000000"/>
              <w:right w:val="single" w:sz="4" w:space="0" w:color="auto"/>
            </w:tcBorders>
            <w:vAlign w:val="center"/>
            <w:hideMark/>
          </w:tcPr>
          <w:p w14:paraId="503BBC26" w14:textId="77777777" w:rsidR="00F514FC" w:rsidRPr="00E22E58" w:rsidRDefault="00F514FC" w:rsidP="00E22E58">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10E88794"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Rozdeľovací plán vo forme umiestňovacieho a vytyčovacieho plánu na poľnohospodárskej pôde.</w:t>
            </w:r>
          </w:p>
        </w:tc>
      </w:tr>
      <w:tr w:rsidR="00F514FC" w:rsidRPr="00F514FC" w14:paraId="21F0E67D" w14:textId="77777777" w:rsidTr="00E22E58">
        <w:trPr>
          <w:trHeight w:val="510"/>
          <w:jc w:val="center"/>
        </w:trPr>
        <w:tc>
          <w:tcPr>
            <w:tcW w:w="2439" w:type="dxa"/>
            <w:vMerge/>
            <w:tcBorders>
              <w:top w:val="nil"/>
              <w:left w:val="single" w:sz="4" w:space="0" w:color="auto"/>
              <w:bottom w:val="single" w:sz="4" w:space="0" w:color="000000"/>
              <w:right w:val="single" w:sz="4" w:space="0" w:color="auto"/>
            </w:tcBorders>
            <w:vAlign w:val="center"/>
            <w:hideMark/>
          </w:tcPr>
          <w:p w14:paraId="13EEA7F8" w14:textId="77777777" w:rsidR="00F514FC" w:rsidRPr="00E22E58" w:rsidRDefault="00F514FC" w:rsidP="00E22E58">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52304C6E"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Rozdeľovací plán vo forme umiestňovacieho a vytyčovacieho plánu na plochách lesného pôdneho fondu.</w:t>
            </w:r>
          </w:p>
        </w:tc>
      </w:tr>
      <w:tr w:rsidR="00F514FC" w:rsidRPr="00F514FC" w14:paraId="6D02E4EA" w14:textId="77777777" w:rsidTr="00E22E58">
        <w:trPr>
          <w:trHeight w:val="300"/>
          <w:jc w:val="center"/>
        </w:trPr>
        <w:tc>
          <w:tcPr>
            <w:tcW w:w="2439" w:type="dxa"/>
            <w:vMerge/>
            <w:tcBorders>
              <w:top w:val="nil"/>
              <w:left w:val="single" w:sz="4" w:space="0" w:color="auto"/>
              <w:bottom w:val="single" w:sz="4" w:space="0" w:color="000000"/>
              <w:right w:val="single" w:sz="4" w:space="0" w:color="auto"/>
            </w:tcBorders>
            <w:vAlign w:val="center"/>
            <w:hideMark/>
          </w:tcPr>
          <w:p w14:paraId="3BF14A57" w14:textId="77777777" w:rsidR="00F514FC" w:rsidRPr="00E22E58" w:rsidRDefault="00F514FC" w:rsidP="00E22E58">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36942958"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Zrovnávacie zostavenie.</w:t>
            </w:r>
          </w:p>
        </w:tc>
      </w:tr>
      <w:tr w:rsidR="00F514FC" w:rsidRPr="00F514FC" w14:paraId="0208EF24" w14:textId="77777777" w:rsidTr="00E22E58">
        <w:trPr>
          <w:trHeight w:val="300"/>
          <w:jc w:val="center"/>
        </w:trPr>
        <w:tc>
          <w:tcPr>
            <w:tcW w:w="2439" w:type="dxa"/>
            <w:vMerge w:val="restart"/>
            <w:tcBorders>
              <w:top w:val="nil"/>
              <w:left w:val="single" w:sz="4" w:space="0" w:color="auto"/>
              <w:bottom w:val="single" w:sz="4" w:space="0" w:color="000000"/>
              <w:right w:val="single" w:sz="4" w:space="0" w:color="auto"/>
            </w:tcBorders>
            <w:shd w:val="clear" w:color="auto" w:fill="auto"/>
            <w:vAlign w:val="center"/>
            <w:hideMark/>
          </w:tcPr>
          <w:p w14:paraId="729346FB" w14:textId="77777777" w:rsidR="00F514FC" w:rsidRPr="00E22E58" w:rsidRDefault="00F514FC" w:rsidP="00E22E58">
            <w:pPr>
              <w:suppressAutoHyphens w:val="0"/>
              <w:rPr>
                <w:szCs w:val="18"/>
                <w:lang w:eastAsia="sk-SK"/>
              </w:rPr>
            </w:pPr>
            <w:r w:rsidRPr="00E22E58">
              <w:rPr>
                <w:szCs w:val="18"/>
                <w:lang w:eastAsia="sk-SK"/>
              </w:rPr>
              <w:t>Vykonanie projektu pozemkových úprav</w:t>
            </w:r>
          </w:p>
        </w:tc>
        <w:tc>
          <w:tcPr>
            <w:tcW w:w="6690" w:type="dxa"/>
            <w:tcBorders>
              <w:top w:val="nil"/>
              <w:left w:val="nil"/>
              <w:bottom w:val="single" w:sz="4" w:space="0" w:color="auto"/>
              <w:right w:val="single" w:sz="4" w:space="0" w:color="auto"/>
            </w:tcBorders>
            <w:shd w:val="clear" w:color="auto" w:fill="auto"/>
            <w:vAlign w:val="center"/>
            <w:hideMark/>
          </w:tcPr>
          <w:p w14:paraId="68CC55EA"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Plán prechodu na hospodárenie v novom usporiadaní.</w:t>
            </w:r>
          </w:p>
        </w:tc>
      </w:tr>
      <w:tr w:rsidR="00F514FC" w:rsidRPr="00F514FC" w14:paraId="4E481E44" w14:textId="77777777" w:rsidTr="00E22E58">
        <w:trPr>
          <w:trHeight w:val="300"/>
          <w:jc w:val="center"/>
        </w:trPr>
        <w:tc>
          <w:tcPr>
            <w:tcW w:w="2439" w:type="dxa"/>
            <w:vMerge/>
            <w:tcBorders>
              <w:top w:val="nil"/>
              <w:left w:val="single" w:sz="4" w:space="0" w:color="auto"/>
              <w:bottom w:val="single" w:sz="4" w:space="0" w:color="000000"/>
              <w:right w:val="single" w:sz="4" w:space="0" w:color="auto"/>
            </w:tcBorders>
            <w:vAlign w:val="center"/>
            <w:hideMark/>
          </w:tcPr>
          <w:p w14:paraId="24AFA1C2" w14:textId="77777777" w:rsidR="00F514FC" w:rsidRPr="00E22E58" w:rsidRDefault="00F514FC" w:rsidP="00433C9A">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4885C0F4"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Vytýčenie význačných lomových bodov hraníc nových pozemkov.</w:t>
            </w:r>
          </w:p>
        </w:tc>
      </w:tr>
      <w:tr w:rsidR="00F514FC" w:rsidRPr="00F514FC" w14:paraId="4D017A53" w14:textId="77777777" w:rsidTr="00E22E58">
        <w:trPr>
          <w:trHeight w:val="300"/>
          <w:jc w:val="center"/>
        </w:trPr>
        <w:tc>
          <w:tcPr>
            <w:tcW w:w="2439" w:type="dxa"/>
            <w:vMerge/>
            <w:tcBorders>
              <w:top w:val="nil"/>
              <w:left w:val="single" w:sz="4" w:space="0" w:color="auto"/>
              <w:bottom w:val="single" w:sz="4" w:space="0" w:color="000000"/>
              <w:right w:val="single" w:sz="4" w:space="0" w:color="auto"/>
            </w:tcBorders>
            <w:vAlign w:val="center"/>
            <w:hideMark/>
          </w:tcPr>
          <w:p w14:paraId="7782167B" w14:textId="77777777" w:rsidR="00F514FC" w:rsidRPr="00E22E58" w:rsidRDefault="00F514FC" w:rsidP="00433C9A">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67694824"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Podrobné vytýčenie a označenie lomových bodov hraníc nových pozemkov.</w:t>
            </w:r>
          </w:p>
        </w:tc>
      </w:tr>
      <w:tr w:rsidR="00F514FC" w:rsidRPr="00F514FC" w14:paraId="0D6C8156" w14:textId="77777777" w:rsidTr="00E22E58">
        <w:trPr>
          <w:trHeight w:val="510"/>
          <w:jc w:val="center"/>
        </w:trPr>
        <w:tc>
          <w:tcPr>
            <w:tcW w:w="2439" w:type="dxa"/>
            <w:vMerge/>
            <w:tcBorders>
              <w:top w:val="nil"/>
              <w:left w:val="single" w:sz="4" w:space="0" w:color="auto"/>
              <w:bottom w:val="single" w:sz="4" w:space="0" w:color="000000"/>
              <w:right w:val="single" w:sz="4" w:space="0" w:color="auto"/>
            </w:tcBorders>
            <w:vAlign w:val="center"/>
            <w:hideMark/>
          </w:tcPr>
          <w:p w14:paraId="467BFC11" w14:textId="77777777" w:rsidR="00F514FC" w:rsidRPr="00E22E58" w:rsidRDefault="00F514FC" w:rsidP="00433C9A">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1E7BC620"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Aktualizácia  registra pôvodného stavu a rozdeľovacieho plánu vo forme umiestňovacieho a vytyčovacieho plánu.</w:t>
            </w:r>
          </w:p>
        </w:tc>
      </w:tr>
      <w:tr w:rsidR="00F514FC" w:rsidRPr="00F514FC" w14:paraId="08629EE5" w14:textId="77777777" w:rsidTr="00E22E58">
        <w:trPr>
          <w:trHeight w:val="510"/>
          <w:jc w:val="center"/>
        </w:trPr>
        <w:tc>
          <w:tcPr>
            <w:tcW w:w="2439" w:type="dxa"/>
            <w:vMerge/>
            <w:tcBorders>
              <w:top w:val="nil"/>
              <w:left w:val="single" w:sz="4" w:space="0" w:color="auto"/>
              <w:bottom w:val="single" w:sz="4" w:space="0" w:color="000000"/>
              <w:right w:val="single" w:sz="4" w:space="0" w:color="auto"/>
            </w:tcBorders>
            <w:vAlign w:val="center"/>
            <w:hideMark/>
          </w:tcPr>
          <w:p w14:paraId="232C16C5" w14:textId="77777777" w:rsidR="00F514FC" w:rsidRPr="00E22E58" w:rsidRDefault="00F514FC" w:rsidP="00433C9A">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53A1FC8D"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Rozdeľovací plán vo forme geometrického plánu alebo vo forme obnovy katastrálneho operátu novým mapovaním.</w:t>
            </w:r>
          </w:p>
        </w:tc>
      </w:tr>
      <w:tr w:rsidR="00F514FC" w:rsidRPr="00F514FC" w14:paraId="47A9DB11" w14:textId="77777777" w:rsidTr="00E22E58">
        <w:trPr>
          <w:trHeight w:val="300"/>
          <w:jc w:val="center"/>
        </w:trPr>
        <w:tc>
          <w:tcPr>
            <w:tcW w:w="2439" w:type="dxa"/>
            <w:vMerge/>
            <w:tcBorders>
              <w:top w:val="nil"/>
              <w:left w:val="single" w:sz="4" w:space="0" w:color="auto"/>
              <w:bottom w:val="single" w:sz="4" w:space="0" w:color="000000"/>
              <w:right w:val="single" w:sz="4" w:space="0" w:color="auto"/>
            </w:tcBorders>
            <w:vAlign w:val="center"/>
            <w:hideMark/>
          </w:tcPr>
          <w:p w14:paraId="394EF1AB" w14:textId="77777777" w:rsidR="00F514FC" w:rsidRPr="00E22E58" w:rsidRDefault="00F514FC" w:rsidP="00433C9A">
            <w:pPr>
              <w:suppressAutoHyphens w:val="0"/>
              <w:rPr>
                <w:szCs w:val="18"/>
                <w:lang w:eastAsia="sk-SK"/>
              </w:rPr>
            </w:pPr>
          </w:p>
        </w:tc>
        <w:tc>
          <w:tcPr>
            <w:tcW w:w="6690" w:type="dxa"/>
            <w:tcBorders>
              <w:top w:val="nil"/>
              <w:left w:val="nil"/>
              <w:bottom w:val="single" w:sz="4" w:space="0" w:color="auto"/>
              <w:right w:val="single" w:sz="4" w:space="0" w:color="auto"/>
            </w:tcBorders>
            <w:shd w:val="clear" w:color="auto" w:fill="auto"/>
            <w:vAlign w:val="center"/>
            <w:hideMark/>
          </w:tcPr>
          <w:p w14:paraId="42E78A1A" w14:textId="77777777" w:rsidR="00F514FC" w:rsidRPr="00E22E58" w:rsidRDefault="00F514FC" w:rsidP="00E22E58">
            <w:pPr>
              <w:suppressAutoHyphens w:val="0"/>
              <w:jc w:val="both"/>
              <w:rPr>
                <w:color w:val="000000"/>
                <w:szCs w:val="18"/>
                <w:lang w:eastAsia="sk-SK"/>
              </w:rPr>
            </w:pPr>
            <w:r w:rsidRPr="00E22E58">
              <w:rPr>
                <w:color w:val="000000"/>
                <w:szCs w:val="18"/>
                <w:lang w:eastAsia="sk-SK"/>
              </w:rPr>
              <w:t>Atlas projektu pozemkových úprav.</w:t>
            </w:r>
          </w:p>
        </w:tc>
      </w:tr>
    </w:tbl>
    <w:p w14:paraId="3778A866" w14:textId="77777777" w:rsidR="00A62600" w:rsidRPr="00433C9A" w:rsidRDefault="00A62600" w:rsidP="006938BF">
      <w:pPr>
        <w:pStyle w:val="Odsekzoznamu"/>
        <w:suppressAutoHyphens w:val="0"/>
        <w:autoSpaceDE w:val="0"/>
        <w:autoSpaceDN w:val="0"/>
        <w:adjustRightInd w:val="0"/>
        <w:spacing w:after="120"/>
        <w:ind w:left="709"/>
        <w:contextualSpacing/>
        <w:jc w:val="both"/>
      </w:pPr>
    </w:p>
    <w:p w14:paraId="19D2F4E7" w14:textId="77777777" w:rsidR="00B2780C" w:rsidRPr="007567CB" w:rsidRDefault="00B2780C" w:rsidP="006938BF">
      <w:pPr>
        <w:pStyle w:val="Odsekzoznamu"/>
        <w:suppressAutoHyphens w:val="0"/>
        <w:autoSpaceDE w:val="0"/>
        <w:autoSpaceDN w:val="0"/>
        <w:adjustRightInd w:val="0"/>
        <w:spacing w:after="120"/>
        <w:ind w:left="709"/>
        <w:contextualSpacing/>
        <w:jc w:val="both"/>
      </w:pPr>
      <w:r w:rsidRPr="007567CB">
        <w:t xml:space="preserve"> </w:t>
      </w:r>
    </w:p>
    <w:p w14:paraId="4D0A013B" w14:textId="77777777" w:rsidR="00B2780C" w:rsidRPr="007567CB" w:rsidRDefault="00B2780C" w:rsidP="006938BF">
      <w:pPr>
        <w:numPr>
          <w:ilvl w:val="1"/>
          <w:numId w:val="6"/>
        </w:numPr>
        <w:tabs>
          <w:tab w:val="left" w:pos="289"/>
        </w:tabs>
        <w:spacing w:line="280" w:lineRule="exact"/>
        <w:ind w:left="567" w:hanging="283"/>
        <w:jc w:val="both"/>
        <w:rPr>
          <w:b/>
        </w:rPr>
      </w:pPr>
      <w:r w:rsidRPr="007567CB">
        <w:rPr>
          <w:b/>
        </w:rPr>
        <w:t xml:space="preserve">Oprávnenosť výdavkov realizácie projektu: </w:t>
      </w:r>
    </w:p>
    <w:p w14:paraId="13DE20EF" w14:textId="77777777" w:rsidR="00B2780C" w:rsidRPr="007567CB" w:rsidRDefault="00B2780C" w:rsidP="00B2780C">
      <w:pPr>
        <w:pStyle w:val="Odsekzoznamu"/>
        <w:rPr>
          <w:b/>
        </w:rPr>
      </w:pPr>
    </w:p>
    <w:p w14:paraId="4BA224E6" w14:textId="77777777" w:rsidR="00B2780C" w:rsidRPr="007567CB" w:rsidRDefault="00B2780C" w:rsidP="006938BF">
      <w:pPr>
        <w:pStyle w:val="Odsekzoznamu"/>
        <w:numPr>
          <w:ilvl w:val="2"/>
          <w:numId w:val="10"/>
        </w:numPr>
        <w:tabs>
          <w:tab w:val="left" w:pos="289"/>
        </w:tabs>
        <w:spacing w:line="280" w:lineRule="exact"/>
        <w:ind w:hanging="311"/>
        <w:jc w:val="both"/>
        <w:rPr>
          <w:b/>
        </w:rPr>
      </w:pPr>
      <w:r w:rsidRPr="007567CB">
        <w:rPr>
          <w:b/>
        </w:rPr>
        <w:t>Oprávnené výdavky:</w:t>
      </w:r>
    </w:p>
    <w:p w14:paraId="266E6E9D" w14:textId="77777777" w:rsidR="00B2780C" w:rsidRPr="007567CB" w:rsidRDefault="00B2780C" w:rsidP="00B2780C">
      <w:pPr>
        <w:tabs>
          <w:tab w:val="left" w:pos="851"/>
        </w:tabs>
        <w:jc w:val="both"/>
        <w:rPr>
          <w:b/>
          <w:bCs/>
          <w:lang w:eastAsia="sk-SK"/>
        </w:rPr>
      </w:pPr>
    </w:p>
    <w:p w14:paraId="75963574" w14:textId="3D8531E0" w:rsidR="00B2780C" w:rsidRPr="00214F62" w:rsidRDefault="00214F62" w:rsidP="006938BF">
      <w:pPr>
        <w:numPr>
          <w:ilvl w:val="0"/>
          <w:numId w:val="22"/>
        </w:numPr>
        <w:ind w:left="1843" w:hanging="425"/>
        <w:jc w:val="both"/>
        <w:rPr>
          <w:bCs/>
        </w:rPr>
      </w:pPr>
      <w:r w:rsidRPr="00214F62">
        <w:rPr>
          <w:bCs/>
        </w:rPr>
        <w:t xml:space="preserve">výdavky, ktoré sú súčasťou schválených projektov pozemkových úprav v rámci PRV SR 2007 – 2013, ktoré boli obstarané postupom zadávania podprahových zákaziek podľa § 99 v čase od </w:t>
      </w:r>
      <w:r w:rsidRPr="00F514FC">
        <w:rPr>
          <w:bCs/>
        </w:rPr>
        <w:t>1.11.2008</w:t>
      </w:r>
      <w:r w:rsidRPr="00214F62">
        <w:rPr>
          <w:bCs/>
        </w:rPr>
        <w:t xml:space="preserve"> – 16.7.2009</w:t>
      </w:r>
      <w:r w:rsidR="00B2780C" w:rsidRPr="00214F62">
        <w:rPr>
          <w:bCs/>
        </w:rPr>
        <w:t>,</w:t>
      </w:r>
    </w:p>
    <w:p w14:paraId="1E8D9ABB" w14:textId="67CA18FB" w:rsidR="00B2780C" w:rsidRPr="00F514FC" w:rsidRDefault="00B2780C" w:rsidP="006938BF">
      <w:pPr>
        <w:numPr>
          <w:ilvl w:val="0"/>
          <w:numId w:val="22"/>
        </w:numPr>
        <w:ind w:left="1843" w:hanging="425"/>
        <w:jc w:val="both"/>
        <w:rPr>
          <w:bCs/>
        </w:rPr>
      </w:pPr>
      <w:r w:rsidRPr="00F514FC">
        <w:rPr>
          <w:bCs/>
        </w:rPr>
        <w:t xml:space="preserve">Výdavky vynaložené až po predložení ŽoNFP na PPA, </w:t>
      </w:r>
    </w:p>
    <w:p w14:paraId="3975A784" w14:textId="77777777" w:rsidR="00B2780C" w:rsidRPr="00723C2F" w:rsidRDefault="00B2780C" w:rsidP="006938BF">
      <w:pPr>
        <w:numPr>
          <w:ilvl w:val="0"/>
          <w:numId w:val="22"/>
        </w:numPr>
        <w:ind w:left="1843" w:hanging="425"/>
        <w:jc w:val="both"/>
        <w:rPr>
          <w:bCs/>
        </w:rPr>
      </w:pPr>
      <w:r w:rsidRPr="007567CB">
        <w:rPr>
          <w:lang w:eastAsia="sk-SK"/>
        </w:rPr>
        <w:t>Výdavky na hmotné a nehmotné investície, ktoré sú v súlade s podporovanými aktivitami v rámci tohto podo</w:t>
      </w:r>
      <w:r w:rsidR="003F6576">
        <w:rPr>
          <w:lang w:eastAsia="sk-SK"/>
        </w:rPr>
        <w:t>patrenia, uvedenými v bode 2.2</w:t>
      </w:r>
    </w:p>
    <w:p w14:paraId="5CCE2500" w14:textId="39D7270E" w:rsidR="00723C2F" w:rsidRPr="00723C2F" w:rsidRDefault="00723C2F" w:rsidP="006938BF">
      <w:pPr>
        <w:numPr>
          <w:ilvl w:val="0"/>
          <w:numId w:val="22"/>
        </w:numPr>
        <w:ind w:left="1843" w:hanging="425"/>
        <w:jc w:val="both"/>
        <w:rPr>
          <w:bCs/>
        </w:rPr>
      </w:pPr>
      <w:r w:rsidRPr="00723C2F">
        <w:rPr>
          <w:lang w:eastAsia="sk-SK"/>
        </w:rPr>
        <w:lastRenderedPageBreak/>
        <w:t>Administratívne náklady na vykonanie projektov pozemkových úprav sú oprávnené iba v prípade, že dôjde k následnému vykonaniu samotnej investície prostredníctvom podopatrenia</w:t>
      </w:r>
      <w:r w:rsidR="001F70C2">
        <w:rPr>
          <w:lang w:eastAsia="sk-SK"/>
        </w:rPr>
        <w:t xml:space="preserve"> </w:t>
      </w:r>
      <w:r w:rsidR="001F70C2" w:rsidRPr="00F514FC">
        <w:rPr>
          <w:lang w:eastAsia="sk-SK"/>
        </w:rPr>
        <w:t>časti</w:t>
      </w:r>
      <w:r w:rsidR="001F70C2">
        <w:rPr>
          <w:lang w:eastAsia="sk-SK"/>
        </w:rPr>
        <w:t xml:space="preserve"> </w:t>
      </w:r>
      <w:r w:rsidRPr="00723C2F">
        <w:rPr>
          <w:lang w:eastAsia="sk-SK"/>
        </w:rPr>
        <w:t>D: Vybudovanie spoločných zariadení a opatrení;</w:t>
      </w:r>
    </w:p>
    <w:p w14:paraId="6B6E522E" w14:textId="77777777" w:rsidR="00B2780C" w:rsidRDefault="00B2780C" w:rsidP="00B2780C">
      <w:pPr>
        <w:pStyle w:val="Odsekzoznamu"/>
        <w:rPr>
          <w:bCs/>
        </w:rPr>
      </w:pPr>
    </w:p>
    <w:p w14:paraId="589BBAD5" w14:textId="77777777" w:rsidR="00AB4769" w:rsidRPr="007567CB" w:rsidRDefault="00AB4769" w:rsidP="00B2780C">
      <w:pPr>
        <w:pStyle w:val="Odsekzoznamu"/>
        <w:rPr>
          <w:bCs/>
        </w:rPr>
      </w:pPr>
    </w:p>
    <w:p w14:paraId="02539F1C" w14:textId="77777777" w:rsidR="00B2780C" w:rsidRPr="007567CB" w:rsidRDefault="00B2780C" w:rsidP="003F6576">
      <w:pPr>
        <w:pStyle w:val="Odsekzoznamu"/>
        <w:numPr>
          <w:ilvl w:val="2"/>
          <w:numId w:val="10"/>
        </w:numPr>
        <w:tabs>
          <w:tab w:val="left" w:pos="289"/>
        </w:tabs>
        <w:spacing w:line="280" w:lineRule="exact"/>
        <w:ind w:hanging="311"/>
        <w:jc w:val="both"/>
        <w:rPr>
          <w:b/>
        </w:rPr>
      </w:pPr>
      <w:r w:rsidRPr="007567CB">
        <w:rPr>
          <w:b/>
        </w:rPr>
        <w:t>Podmienky oprávnenosti:</w:t>
      </w:r>
    </w:p>
    <w:p w14:paraId="5D0B93F7" w14:textId="77777777" w:rsidR="00B2780C" w:rsidRPr="007567CB" w:rsidRDefault="00B2780C" w:rsidP="00B2780C">
      <w:pPr>
        <w:pStyle w:val="Odsekzoznamu"/>
        <w:rPr>
          <w:lang w:eastAsia="sk-SK"/>
        </w:rPr>
      </w:pPr>
    </w:p>
    <w:p w14:paraId="20385DAD" w14:textId="77777777" w:rsidR="00B2780C" w:rsidRPr="007567CB" w:rsidRDefault="00B2780C" w:rsidP="003F6576">
      <w:pPr>
        <w:pStyle w:val="Odsekzoznamu"/>
        <w:numPr>
          <w:ilvl w:val="0"/>
          <w:numId w:val="23"/>
        </w:numPr>
        <w:ind w:left="1843" w:hanging="425"/>
        <w:jc w:val="both"/>
        <w:rPr>
          <w:bCs/>
        </w:rPr>
      </w:pPr>
      <w:r w:rsidRPr="007567CB">
        <w:rPr>
          <w:bCs/>
        </w:rPr>
        <w:t>Splnenie všeobecných podmienok poskytnutia príspevku a výberových kritérií pre výber projektov, uvedených v bode „2.5 Kritériá pre výber projektov“</w:t>
      </w:r>
    </w:p>
    <w:p w14:paraId="2D6E7264" w14:textId="035C9219" w:rsidR="003F6576" w:rsidRPr="00F514FC" w:rsidRDefault="00EB4EE2" w:rsidP="003F6576">
      <w:pPr>
        <w:pStyle w:val="Odsekzoznamu"/>
        <w:numPr>
          <w:ilvl w:val="0"/>
          <w:numId w:val="23"/>
        </w:numPr>
        <w:ind w:left="1843" w:hanging="425"/>
        <w:jc w:val="both"/>
        <w:rPr>
          <w:bCs/>
        </w:rPr>
      </w:pPr>
      <w:r w:rsidRPr="00EB4EE2">
        <w:rPr>
          <w:lang w:eastAsia="sk-SK"/>
        </w:rPr>
        <w:t>Projekty pozemkových úprav sú oprávnené len ak splnia povinné kritériá stanovené v závislosti od priority podľa materiálu “Návrh priorít pre PRV 2014-2020 pre pozemkové úpravy</w:t>
      </w:r>
      <w:r w:rsidRPr="00F514FC">
        <w:rPr>
          <w:lang w:eastAsia="sk-SK"/>
        </w:rPr>
        <w:t>”;</w:t>
      </w:r>
    </w:p>
    <w:p w14:paraId="0127372E" w14:textId="767A3FF1" w:rsidR="00B2780C" w:rsidRPr="003F6576" w:rsidRDefault="00EB4EE2" w:rsidP="003F6576">
      <w:pPr>
        <w:pStyle w:val="Odsekzoznamu"/>
        <w:numPr>
          <w:ilvl w:val="0"/>
          <w:numId w:val="23"/>
        </w:numPr>
        <w:ind w:left="1843" w:hanging="425"/>
        <w:jc w:val="both"/>
        <w:rPr>
          <w:lang w:eastAsia="sk-SK"/>
        </w:rPr>
      </w:pPr>
      <w:r w:rsidRPr="00EB4EE2">
        <w:rPr>
          <w:lang w:eastAsia="sk-SK"/>
        </w:rPr>
        <w:t>Projekty pozemkových úprav</w:t>
      </w:r>
      <w:r w:rsidR="001F70C2">
        <w:rPr>
          <w:lang w:eastAsia="sk-SK"/>
        </w:rPr>
        <w:t xml:space="preserve"> </w:t>
      </w:r>
      <w:r w:rsidRPr="00EB4EE2">
        <w:rPr>
          <w:lang w:eastAsia="sk-SK"/>
        </w:rPr>
        <w:t>v novom programovom období 2014-2020 sa môžu začať vyhotovovať až po dobudovaní spoločných zariadení naprojektovaných v starom programovom období 2007-2013;</w:t>
      </w:r>
    </w:p>
    <w:p w14:paraId="587C92D0" w14:textId="77777777" w:rsidR="003F6576" w:rsidRPr="003F6576" w:rsidRDefault="00EB4EE2" w:rsidP="00EB4EE2">
      <w:pPr>
        <w:pStyle w:val="Odsekzoznamu"/>
        <w:numPr>
          <w:ilvl w:val="0"/>
          <w:numId w:val="23"/>
        </w:numPr>
        <w:ind w:left="1843" w:hanging="425"/>
        <w:jc w:val="both"/>
        <w:rPr>
          <w:lang w:eastAsia="sk-SK"/>
        </w:rPr>
      </w:pPr>
      <w:r w:rsidRPr="00EB4EE2">
        <w:rPr>
          <w:lang w:eastAsia="sk-SK"/>
        </w:rPr>
        <w:t>Prostriedky nie je možné čerpať na katastrálne územia ležiace mimo územia Slovenska</w:t>
      </w:r>
      <w:r>
        <w:rPr>
          <w:lang w:eastAsia="sk-SK"/>
        </w:rPr>
        <w:t>;</w:t>
      </w:r>
    </w:p>
    <w:p w14:paraId="3E190AC2" w14:textId="77777777" w:rsidR="003F6576" w:rsidRPr="003F6576" w:rsidRDefault="00EB4EE2" w:rsidP="003F6576">
      <w:pPr>
        <w:pStyle w:val="Odsekzoznamu"/>
        <w:numPr>
          <w:ilvl w:val="0"/>
          <w:numId w:val="23"/>
        </w:numPr>
        <w:ind w:left="1843" w:hanging="425"/>
        <w:jc w:val="both"/>
        <w:rPr>
          <w:lang w:eastAsia="sk-SK"/>
        </w:rPr>
      </w:pPr>
      <w:r w:rsidRPr="00EB4EE2">
        <w:rPr>
          <w:bCs/>
          <w:lang w:eastAsia="sk-SK"/>
        </w:rPr>
        <w:t>Oprávnenosť výdavkov je podmienená schváleným verejným obstarávaním.</w:t>
      </w:r>
    </w:p>
    <w:p w14:paraId="61BE8792" w14:textId="77777777" w:rsidR="003F6576" w:rsidRPr="007567CB" w:rsidRDefault="003F6576" w:rsidP="003F6576">
      <w:pPr>
        <w:pStyle w:val="Odsekzoznamu"/>
        <w:ind w:left="709"/>
        <w:jc w:val="both"/>
        <w:rPr>
          <w:bCs/>
        </w:rPr>
      </w:pPr>
    </w:p>
    <w:p w14:paraId="6563D6BC" w14:textId="77777777" w:rsidR="00B2780C" w:rsidRPr="007567CB" w:rsidRDefault="00B2780C" w:rsidP="00B2780C">
      <w:pPr>
        <w:pStyle w:val="Odsekzoznamu"/>
        <w:rPr>
          <w:bCs/>
        </w:rPr>
      </w:pPr>
    </w:p>
    <w:p w14:paraId="4231DD50" w14:textId="77777777" w:rsidR="00B2780C" w:rsidRPr="007567CB" w:rsidRDefault="00B2780C" w:rsidP="003A252D">
      <w:pPr>
        <w:pStyle w:val="Odsekzoznamu"/>
        <w:numPr>
          <w:ilvl w:val="2"/>
          <w:numId w:val="10"/>
        </w:numPr>
        <w:tabs>
          <w:tab w:val="left" w:pos="289"/>
        </w:tabs>
        <w:spacing w:line="280" w:lineRule="exact"/>
        <w:ind w:hanging="311"/>
        <w:jc w:val="both"/>
        <w:rPr>
          <w:b/>
        </w:rPr>
      </w:pPr>
      <w:r w:rsidRPr="007567CB">
        <w:rPr>
          <w:b/>
        </w:rPr>
        <w:t>Neoprávnené výdavky:</w:t>
      </w:r>
    </w:p>
    <w:p w14:paraId="0E0418F0" w14:textId="77777777" w:rsidR="00B2780C" w:rsidRPr="007567CB" w:rsidRDefault="00B2780C" w:rsidP="00B2780C">
      <w:pPr>
        <w:tabs>
          <w:tab w:val="left" w:pos="709"/>
          <w:tab w:val="left" w:pos="851"/>
        </w:tabs>
        <w:suppressAutoHyphens w:val="0"/>
        <w:ind w:left="1418"/>
        <w:contextualSpacing/>
        <w:jc w:val="both"/>
        <w:rPr>
          <w:lang w:eastAsia="sk-SK"/>
        </w:rPr>
      </w:pPr>
    </w:p>
    <w:p w14:paraId="4E3D5E9E" w14:textId="749486A9" w:rsidR="00B2780C" w:rsidRPr="009E7133" w:rsidRDefault="00F514FC" w:rsidP="00AA1B27">
      <w:pPr>
        <w:numPr>
          <w:ilvl w:val="3"/>
          <w:numId w:val="7"/>
        </w:numPr>
        <w:ind w:left="1843" w:hanging="425"/>
        <w:contextualSpacing/>
        <w:jc w:val="both"/>
        <w:rPr>
          <w:kern w:val="1"/>
          <w:szCs w:val="22"/>
        </w:rPr>
      </w:pPr>
      <w:r w:rsidRPr="009E7133">
        <w:rPr>
          <w:kern w:val="1"/>
          <w:szCs w:val="22"/>
        </w:rPr>
        <w:t>Výdavky vynaložené pred podaním ŽoNFP na PPA (v tomto prípade sa celý projekt považuje za neoprávnený)</w:t>
      </w:r>
      <w:r w:rsidR="00B2780C" w:rsidRPr="009E7133">
        <w:rPr>
          <w:kern w:val="1"/>
          <w:szCs w:val="22"/>
        </w:rPr>
        <w:t xml:space="preserve"> </w:t>
      </w:r>
    </w:p>
    <w:p w14:paraId="2363AC6A" w14:textId="77777777" w:rsidR="00B2780C" w:rsidRPr="005A448E" w:rsidRDefault="00B2780C" w:rsidP="00AA1B27">
      <w:pPr>
        <w:numPr>
          <w:ilvl w:val="3"/>
          <w:numId w:val="7"/>
        </w:numPr>
        <w:ind w:left="1843" w:hanging="425"/>
        <w:contextualSpacing/>
        <w:jc w:val="both"/>
        <w:rPr>
          <w:kern w:val="1"/>
          <w:szCs w:val="22"/>
        </w:rPr>
      </w:pPr>
      <w:r w:rsidRPr="005A448E">
        <w:rPr>
          <w:kern w:val="1"/>
          <w:szCs w:val="22"/>
        </w:rPr>
        <w:t>Úroky z dlžných súm;</w:t>
      </w:r>
    </w:p>
    <w:p w14:paraId="41DA3041" w14:textId="77777777" w:rsidR="00B2780C" w:rsidRPr="005A448E" w:rsidRDefault="00B2780C" w:rsidP="00AA1B27">
      <w:pPr>
        <w:numPr>
          <w:ilvl w:val="3"/>
          <w:numId w:val="7"/>
        </w:numPr>
        <w:ind w:left="1843" w:hanging="425"/>
        <w:contextualSpacing/>
        <w:jc w:val="both"/>
        <w:rPr>
          <w:kern w:val="1"/>
          <w:szCs w:val="22"/>
        </w:rPr>
      </w:pPr>
      <w:r w:rsidRPr="005A448E">
        <w:rPr>
          <w:kern w:val="1"/>
          <w:szCs w:val="22"/>
        </w:rPr>
        <w:t>Kúpa nezastavaného a zastavaného pozemku;</w:t>
      </w:r>
    </w:p>
    <w:p w14:paraId="6A7A0DF8" w14:textId="77777777" w:rsidR="00B2780C" w:rsidRPr="005A448E" w:rsidRDefault="00B2780C" w:rsidP="00AA1B27">
      <w:pPr>
        <w:numPr>
          <w:ilvl w:val="3"/>
          <w:numId w:val="7"/>
        </w:numPr>
        <w:tabs>
          <w:tab w:val="left" w:pos="2977"/>
        </w:tabs>
        <w:ind w:left="1843" w:hanging="425"/>
        <w:contextualSpacing/>
        <w:jc w:val="both"/>
        <w:rPr>
          <w:b/>
          <w:bCs/>
          <w:lang w:eastAsia="sk-SK"/>
        </w:rPr>
      </w:pPr>
      <w:r w:rsidRPr="007567CB">
        <w:rPr>
          <w:bCs/>
          <w:lang w:eastAsia="sk-SK"/>
        </w:rPr>
        <w:t>DPH s výnimkou prípadov, keď nie je vymáhateľná podľa vnútroštátnych právnych predpisov o DPH; V rámci uplatnenia DPH ako oprávneného výdavku je na webovom sídle zverejnené Usmernenie PPA č. 1/2015</w:t>
      </w:r>
      <w:r w:rsidRPr="007567CB">
        <w:rPr>
          <w:b/>
          <w:bCs/>
          <w:lang w:eastAsia="sk-SK"/>
        </w:rPr>
        <w:t xml:space="preserve"> </w:t>
      </w:r>
      <w:r w:rsidRPr="007567CB">
        <w:rPr>
          <w:bCs/>
          <w:lang w:eastAsia="sk-SK"/>
        </w:rPr>
        <w:t xml:space="preserve">  (</w:t>
      </w:r>
      <w:hyperlink r:id="rId11" w:history="1">
        <w:r w:rsidRPr="007567CB">
          <w:rPr>
            <w:rStyle w:val="Hypertextovprepojenie"/>
            <w:rFonts w:ascii="Times New Roman" w:hAnsi="Times New Roman"/>
            <w:bCs/>
            <w:sz w:val="24"/>
            <w:lang w:eastAsia="sk-SK"/>
          </w:rPr>
          <w:t>http://www.apa.sk/index.php?navID=529&amp;id=6858</w:t>
        </w:r>
      </w:hyperlink>
      <w:r w:rsidRPr="007567CB">
        <w:rPr>
          <w:bCs/>
          <w:lang w:eastAsia="sk-SK"/>
        </w:rPr>
        <w:t xml:space="preserve"> )</w:t>
      </w:r>
    </w:p>
    <w:p w14:paraId="6776D38F" w14:textId="77777777" w:rsidR="00B2780C" w:rsidRDefault="00B2780C" w:rsidP="00B2780C">
      <w:pPr>
        <w:tabs>
          <w:tab w:val="left" w:pos="709"/>
          <w:tab w:val="left" w:pos="2977"/>
        </w:tabs>
        <w:ind w:left="709"/>
        <w:contextualSpacing/>
        <w:jc w:val="both"/>
        <w:rPr>
          <w:b/>
          <w:bCs/>
          <w:lang w:eastAsia="sk-SK"/>
        </w:rPr>
      </w:pPr>
    </w:p>
    <w:p w14:paraId="695B63CE" w14:textId="77777777" w:rsidR="00AB4769" w:rsidRPr="007567CB" w:rsidRDefault="00AB4769" w:rsidP="00B2780C">
      <w:pPr>
        <w:tabs>
          <w:tab w:val="left" w:pos="709"/>
          <w:tab w:val="left" w:pos="2977"/>
        </w:tabs>
        <w:ind w:left="709"/>
        <w:contextualSpacing/>
        <w:jc w:val="both"/>
        <w:rPr>
          <w:b/>
          <w:bCs/>
          <w:lang w:eastAsia="sk-SK"/>
        </w:rPr>
      </w:pPr>
    </w:p>
    <w:p w14:paraId="549F0770" w14:textId="77777777" w:rsidR="00B2780C" w:rsidRPr="007567CB" w:rsidRDefault="00B2780C" w:rsidP="00AA1B27">
      <w:pPr>
        <w:numPr>
          <w:ilvl w:val="1"/>
          <w:numId w:val="6"/>
        </w:numPr>
        <w:tabs>
          <w:tab w:val="clear" w:pos="0"/>
          <w:tab w:val="left" w:pos="289"/>
        </w:tabs>
        <w:spacing w:line="280" w:lineRule="exact"/>
        <w:ind w:left="567" w:hanging="283"/>
        <w:jc w:val="both"/>
        <w:rPr>
          <w:b/>
        </w:rPr>
      </w:pPr>
      <w:r w:rsidRPr="007567CB">
        <w:rPr>
          <w:b/>
        </w:rPr>
        <w:t xml:space="preserve">Oprávnenosť miesta realizácie projektu </w:t>
      </w:r>
    </w:p>
    <w:p w14:paraId="73ED4281" w14:textId="77777777" w:rsidR="00B2780C" w:rsidRPr="007567CB" w:rsidRDefault="00B2780C" w:rsidP="00B2780C">
      <w:pPr>
        <w:tabs>
          <w:tab w:val="left" w:pos="289"/>
        </w:tabs>
        <w:spacing w:line="280" w:lineRule="exact"/>
        <w:ind w:left="567"/>
        <w:jc w:val="both"/>
        <w:rPr>
          <w:lang w:eastAsia="sk-SK"/>
        </w:rPr>
      </w:pPr>
    </w:p>
    <w:p w14:paraId="701D4180" w14:textId="77777777" w:rsidR="00B2780C" w:rsidRPr="007567CB" w:rsidRDefault="00B2780C" w:rsidP="00AA1B27">
      <w:pPr>
        <w:ind w:left="709"/>
        <w:jc w:val="both"/>
        <w:rPr>
          <w:lang w:eastAsia="sk-SK"/>
        </w:rPr>
      </w:pPr>
      <w:r w:rsidRPr="007567CB">
        <w:rPr>
          <w:lang w:eastAsia="sk-SK"/>
        </w:rPr>
        <w:t>Celé územie Slovenska (NUTS I) – v súlade s podmienkami uvedenými v bode 2.5 Kritériá pre výber projektov, ktoré je rozdelené na menej rozvinuté regióny (mimo Bratislavského kraja) a ostatné regióny (Bratislavský kraj).</w:t>
      </w:r>
    </w:p>
    <w:p w14:paraId="2D66C868" w14:textId="77777777" w:rsidR="00B2780C" w:rsidRDefault="00B2780C" w:rsidP="00B2780C">
      <w:pPr>
        <w:tabs>
          <w:tab w:val="left" w:pos="289"/>
          <w:tab w:val="left" w:pos="536"/>
          <w:tab w:val="left" w:pos="846"/>
        </w:tabs>
        <w:spacing w:line="280" w:lineRule="exact"/>
        <w:ind w:left="1701"/>
        <w:rPr>
          <w:b/>
          <w:bCs/>
          <w:i/>
        </w:rPr>
      </w:pPr>
    </w:p>
    <w:p w14:paraId="0C8718EB" w14:textId="77777777" w:rsidR="00D151E3" w:rsidRDefault="00D151E3" w:rsidP="00B2780C">
      <w:pPr>
        <w:tabs>
          <w:tab w:val="left" w:pos="289"/>
          <w:tab w:val="left" w:pos="536"/>
          <w:tab w:val="left" w:pos="846"/>
        </w:tabs>
        <w:spacing w:line="280" w:lineRule="exact"/>
        <w:ind w:left="1701"/>
        <w:rPr>
          <w:b/>
          <w:bCs/>
          <w:i/>
        </w:rPr>
      </w:pPr>
    </w:p>
    <w:p w14:paraId="5B230FD4" w14:textId="77777777" w:rsidR="00B2780C" w:rsidRPr="007567CB" w:rsidRDefault="00B2780C" w:rsidP="00E65F0D">
      <w:pPr>
        <w:numPr>
          <w:ilvl w:val="1"/>
          <w:numId w:val="6"/>
        </w:numPr>
        <w:tabs>
          <w:tab w:val="left" w:pos="289"/>
        </w:tabs>
        <w:spacing w:line="280" w:lineRule="exact"/>
        <w:ind w:left="567" w:hanging="283"/>
        <w:jc w:val="both"/>
        <w:rPr>
          <w:b/>
        </w:rPr>
      </w:pPr>
      <w:r w:rsidRPr="007567CB">
        <w:rPr>
          <w:b/>
        </w:rPr>
        <w:t xml:space="preserve"> Kritériá pre výber projektov </w:t>
      </w:r>
    </w:p>
    <w:p w14:paraId="6B230DE2" w14:textId="77777777" w:rsidR="00B2780C" w:rsidRPr="007567CB" w:rsidRDefault="00B2780C" w:rsidP="00B2780C">
      <w:pPr>
        <w:tabs>
          <w:tab w:val="left" w:pos="289"/>
        </w:tabs>
        <w:spacing w:line="280" w:lineRule="exact"/>
        <w:ind w:left="567"/>
        <w:jc w:val="both"/>
        <w:rPr>
          <w:b/>
        </w:rPr>
      </w:pPr>
    </w:p>
    <w:p w14:paraId="3AD87716" w14:textId="77777777" w:rsidR="00B2780C" w:rsidRPr="007567CB" w:rsidRDefault="00B2780C" w:rsidP="00E65F0D">
      <w:pPr>
        <w:pStyle w:val="Odsekzoznamu"/>
        <w:numPr>
          <w:ilvl w:val="2"/>
          <w:numId w:val="11"/>
        </w:numPr>
        <w:tabs>
          <w:tab w:val="left" w:pos="709"/>
        </w:tabs>
        <w:spacing w:line="280" w:lineRule="exact"/>
        <w:ind w:left="1134" w:hanging="425"/>
        <w:jc w:val="both"/>
        <w:rPr>
          <w:b/>
        </w:rPr>
      </w:pPr>
      <w:r w:rsidRPr="007567CB">
        <w:rPr>
          <w:b/>
        </w:rPr>
        <w:t>Všeobecné kritériá poskytnutia príspevku:</w:t>
      </w:r>
    </w:p>
    <w:p w14:paraId="1D5D54B2" w14:textId="77777777" w:rsidR="00B2780C" w:rsidRPr="007567CB" w:rsidRDefault="00B2780C" w:rsidP="00B2780C">
      <w:pPr>
        <w:tabs>
          <w:tab w:val="left" w:pos="289"/>
        </w:tabs>
        <w:spacing w:line="280" w:lineRule="exact"/>
        <w:ind w:left="567"/>
        <w:jc w:val="both"/>
        <w:rPr>
          <w:b/>
        </w:rPr>
      </w:pPr>
    </w:p>
    <w:p w14:paraId="2086F201" w14:textId="77777777" w:rsidR="00B2780C" w:rsidRPr="007567CB" w:rsidRDefault="00DF7381" w:rsidP="00983D5D">
      <w:pPr>
        <w:numPr>
          <w:ilvl w:val="3"/>
          <w:numId w:val="26"/>
        </w:numPr>
        <w:ind w:left="1843" w:hanging="425"/>
        <w:jc w:val="both"/>
        <w:rPr>
          <w:b/>
          <w:lang w:eastAsia="sk-SK"/>
        </w:rPr>
      </w:pPr>
      <w:r w:rsidRPr="00DF7381">
        <w:rPr>
          <w:b/>
          <w:lang w:eastAsia="sk-SK"/>
        </w:rPr>
        <w:t>Investície sa musia realizovať na území Slovenska, v prípade prístupu LEADER/CLLD na území príslušnej MAS</w:t>
      </w:r>
    </w:p>
    <w:p w14:paraId="73FED2D2" w14:textId="77777777" w:rsidR="00B2780C" w:rsidRPr="007567CB" w:rsidRDefault="00DF7381" w:rsidP="00983D5D">
      <w:pPr>
        <w:pStyle w:val="Odsekzoznamu"/>
        <w:ind w:left="1843"/>
        <w:jc w:val="both"/>
      </w:pPr>
      <w:r w:rsidRPr="00DF7381">
        <w:t xml:space="preserve">Nehnuteľnosti, ktoré sú predmetom projektu sa musia nachádzať na území SR, resp. príslušnej MAS, hnuteľné veci, ktoré sú predmetom projektu – </w:t>
      </w:r>
      <w:r w:rsidRPr="00DF7381">
        <w:lastRenderedPageBreak/>
        <w:t>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11EAC6EA" w14:textId="77777777" w:rsidR="00B2780C" w:rsidRPr="007567CB" w:rsidRDefault="00DF7381" w:rsidP="00983D5D">
      <w:pPr>
        <w:numPr>
          <w:ilvl w:val="3"/>
          <w:numId w:val="26"/>
        </w:numPr>
        <w:ind w:left="1843" w:hanging="425"/>
        <w:jc w:val="both"/>
        <w:rPr>
          <w:i/>
        </w:rPr>
      </w:pPr>
      <w:r w:rsidRPr="00DF7381">
        <w:rPr>
          <w:b/>
        </w:rPr>
        <w:t>Žiadateľ nemá evidované nedoplatky poistného na zdravotné poistenie, sociálne poistenie a príspevkov na starobné dôchodkové poistenie</w:t>
      </w:r>
    </w:p>
    <w:p w14:paraId="76DDC5F6" w14:textId="77777777" w:rsidR="00B2780C" w:rsidRPr="007567CB" w:rsidRDefault="00DF7381" w:rsidP="00983D5D">
      <w:pPr>
        <w:pStyle w:val="Odsekzoznamu"/>
        <w:ind w:left="1843"/>
        <w:jc w:val="both"/>
        <w:rPr>
          <w:i/>
        </w:rPr>
      </w:pPr>
      <w:r w:rsidRPr="00DF7381">
        <w:t>§ 8a  ods. 4 zákona č. 523/2004 Z. z. o rozpočtových pravidlách verejnej správy a o zmene a doplnení niektorých zákonov v znení neskorších predpisov. Splátkový kalendár potvrdený veriteľom sa akceptuje.</w:t>
      </w:r>
    </w:p>
    <w:p w14:paraId="35006F18" w14:textId="77777777" w:rsidR="00B2780C" w:rsidRPr="007567CB" w:rsidRDefault="00DF7381" w:rsidP="00DB0A37">
      <w:pPr>
        <w:numPr>
          <w:ilvl w:val="3"/>
          <w:numId w:val="26"/>
        </w:numPr>
        <w:ind w:left="1843" w:hanging="425"/>
        <w:jc w:val="both"/>
        <w:rPr>
          <w:i/>
        </w:rPr>
      </w:pPr>
      <w:r w:rsidRPr="00DF7381">
        <w:rPr>
          <w:b/>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00B2780C" w:rsidRPr="007567CB">
        <w:rPr>
          <w:b/>
        </w:rPr>
        <w:t xml:space="preserve"> </w:t>
      </w:r>
    </w:p>
    <w:p w14:paraId="6CB2C7F4" w14:textId="77777777" w:rsidR="00B2780C" w:rsidRPr="007567CB" w:rsidRDefault="00DF7381" w:rsidP="00DB0A37">
      <w:pPr>
        <w:pStyle w:val="Odsekzoznamu"/>
        <w:ind w:left="1843"/>
        <w:jc w:val="both"/>
        <w:rPr>
          <w:i/>
        </w:rPr>
      </w:pPr>
      <w:r w:rsidRPr="00DF7381">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21ADCC7C" w14:textId="77777777" w:rsidR="00B2780C" w:rsidRPr="007567CB" w:rsidRDefault="00DF7381" w:rsidP="00DB0A37">
      <w:pPr>
        <w:numPr>
          <w:ilvl w:val="3"/>
          <w:numId w:val="26"/>
        </w:numPr>
        <w:ind w:left="1843" w:hanging="425"/>
        <w:jc w:val="both"/>
        <w:rPr>
          <w:i/>
        </w:rPr>
      </w:pPr>
      <w:r w:rsidRPr="00DF7381">
        <w:rPr>
          <w:b/>
        </w:rPr>
        <w:t>Žiadateľ má vysporiadané finančné vzťahy so štátnym rozpočtom po lehote splatnosti, a  nie je voči nemu vedený výkon rozhodnutia</w:t>
      </w:r>
      <w:r w:rsidRPr="00DF7381">
        <w:rPr>
          <w:b/>
          <w:i/>
        </w:rPr>
        <w:t>.</w:t>
      </w:r>
    </w:p>
    <w:p w14:paraId="238A79CE" w14:textId="77777777" w:rsidR="00B2780C" w:rsidRPr="007567CB" w:rsidRDefault="00DF7381" w:rsidP="00DB0A37">
      <w:pPr>
        <w:pStyle w:val="Odsekzoznamu"/>
        <w:ind w:left="1843"/>
        <w:jc w:val="both"/>
        <w:rPr>
          <w:i/>
        </w:rPr>
      </w:pPr>
      <w:r w:rsidRPr="00DF7381">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126F95A0" w14:textId="77777777" w:rsidR="00B2780C" w:rsidRPr="007567CB" w:rsidRDefault="00DF7381" w:rsidP="00DB0A37">
      <w:pPr>
        <w:pStyle w:val="Odsekzoznamu"/>
        <w:ind w:left="1843"/>
        <w:jc w:val="both"/>
      </w:pPr>
      <w:r w:rsidRPr="00DF7381">
        <w:t>Podmienka sa netýka výkonu rozhodnutia voči členom riadiacich a dozorných orgánov žiadateľa, ale je relevantná vo vzťahu k subjektu žiadateľa.</w:t>
      </w:r>
    </w:p>
    <w:p w14:paraId="5DCBE108" w14:textId="77777777" w:rsidR="00B2780C" w:rsidRPr="007567CB" w:rsidRDefault="00DF7381" w:rsidP="00DB0A37">
      <w:pPr>
        <w:numPr>
          <w:ilvl w:val="3"/>
          <w:numId w:val="26"/>
        </w:numPr>
        <w:ind w:left="1843" w:hanging="425"/>
        <w:jc w:val="both"/>
        <w:rPr>
          <w:i/>
          <w:lang w:eastAsia="sk-SK"/>
        </w:rPr>
      </w:pPr>
      <w:r w:rsidRPr="00DF7381">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7184DBCD" w14:textId="77777777" w:rsidR="00B2780C" w:rsidRPr="007567CB" w:rsidRDefault="00DF7381" w:rsidP="00DB0A37">
      <w:pPr>
        <w:pStyle w:val="Odsekzoznamu"/>
        <w:ind w:left="1843"/>
        <w:jc w:val="both"/>
        <w:rPr>
          <w:i/>
        </w:rPr>
      </w:pPr>
      <w:r w:rsidRPr="00DF7381">
        <w:t>V priebehu trvania zmluvy o poskytnutí NFP táto skutočnosť podlieha oznamovacej povinnosti prijímateľa voči poskytovateľovi.</w:t>
      </w:r>
    </w:p>
    <w:p w14:paraId="10F136E5" w14:textId="77777777" w:rsidR="00B2780C" w:rsidRPr="007567CB" w:rsidRDefault="00DF7381" w:rsidP="00DB0A37">
      <w:pPr>
        <w:pStyle w:val="Odsekzoznamu"/>
        <w:ind w:left="1843"/>
        <w:jc w:val="both"/>
      </w:pPr>
      <w:r w:rsidRPr="00DF7381">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w:t>
      </w:r>
      <w:r w:rsidRPr="00DF7381">
        <w:lastRenderedPageBreak/>
        <w:t>sociálnom fonde, Kohéznom fonde a Európskom námornom a rybárskom fonde, a ktorým sa zrušuje nariadenie Rady (ES) č. 1083/2006.</w:t>
      </w:r>
    </w:p>
    <w:p w14:paraId="10D3A691" w14:textId="77777777" w:rsidR="00B2780C" w:rsidRPr="007567CB" w:rsidRDefault="00DF7381" w:rsidP="00DB0A37">
      <w:pPr>
        <w:numPr>
          <w:ilvl w:val="3"/>
          <w:numId w:val="26"/>
        </w:numPr>
        <w:ind w:left="1843" w:hanging="425"/>
        <w:jc w:val="both"/>
        <w:rPr>
          <w:lang w:eastAsia="sk-SK"/>
        </w:rPr>
      </w:pPr>
      <w:r w:rsidRPr="00DF7381">
        <w:rPr>
          <w:b/>
        </w:rPr>
        <w:t>Každá investičná operácia, ak sa na ňu vzťahuje zákon č. 24/2006 Z. z. o posudzovaní vplyvov na životné prostredie, musí byť vopred posúdená na základe tohto zákona.</w:t>
      </w:r>
    </w:p>
    <w:p w14:paraId="22A9C512" w14:textId="77777777" w:rsidR="00B2780C" w:rsidRPr="007567CB" w:rsidRDefault="00DF7381" w:rsidP="00DB0A37">
      <w:pPr>
        <w:pStyle w:val="Odsekzoznamu"/>
        <w:ind w:left="1843"/>
        <w:jc w:val="both"/>
        <w:rPr>
          <w:lang w:eastAsia="sk-SK"/>
        </w:rPr>
      </w:pPr>
      <w:r w:rsidRPr="00DF7381">
        <w:t>Čl. 45 ods. 1 nariadenia Európskeho parlamentu a Rady (EÚ) č. 1305/2013 o podpore rozvoja vidieka prostredníctvom Európskeho poľnohospodárskeho fondu pre rozvoj vidieka (EPFRV) a o zrušení nariadenia Rady (ES) č. 1698/2005).</w:t>
      </w:r>
      <w:r w:rsidRPr="00DF7381">
        <w:rPr>
          <w:i/>
        </w:rPr>
        <w:t xml:space="preserve"> </w:t>
      </w:r>
      <w:r w:rsidR="00E3334C" w:rsidRPr="00FD7645">
        <w:rPr>
          <w:i/>
        </w:rPr>
        <w:t>Netýka sa tejto výzvy</w:t>
      </w:r>
      <w:r w:rsidRPr="00FD7645">
        <w:rPr>
          <w:i/>
        </w:rPr>
        <w:t>.</w:t>
      </w:r>
    </w:p>
    <w:p w14:paraId="65FA0673" w14:textId="77777777" w:rsidR="00B2780C" w:rsidRPr="007567CB" w:rsidRDefault="00DF7381" w:rsidP="00DB0A37">
      <w:pPr>
        <w:numPr>
          <w:ilvl w:val="3"/>
          <w:numId w:val="26"/>
        </w:numPr>
        <w:ind w:left="1843" w:hanging="425"/>
        <w:jc w:val="both"/>
        <w:rPr>
          <w:lang w:eastAsia="sk-SK"/>
        </w:rPr>
      </w:pPr>
      <w:r w:rsidRPr="00DF7381">
        <w:rPr>
          <w:b/>
        </w:rPr>
        <w:t>Žiadateľ musí postupovať pri obstarávaní tovarov, stavebných prác a služieb, ktoré sú financované z verejných prostriedkov, v súlade so zákonom č. 25/2006 Z. z. v znení neskorších predpisov.</w:t>
      </w:r>
      <w:r w:rsidR="00B2780C" w:rsidRPr="007567CB">
        <w:rPr>
          <w:b/>
        </w:rPr>
        <w:t xml:space="preserve"> </w:t>
      </w:r>
    </w:p>
    <w:p w14:paraId="43D64B7C" w14:textId="77777777" w:rsidR="00B2780C" w:rsidRPr="007567CB" w:rsidRDefault="00DF7381" w:rsidP="00DB0A37">
      <w:pPr>
        <w:pStyle w:val="Odsekzoznamu"/>
        <w:ind w:left="1843"/>
        <w:jc w:val="both"/>
      </w:pPr>
      <w:r w:rsidRPr="00DF7381">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14:paraId="0F1AA87F" w14:textId="77777777" w:rsidR="00B2780C" w:rsidRPr="007567CB" w:rsidRDefault="00DF7381" w:rsidP="00DB0A37">
      <w:pPr>
        <w:numPr>
          <w:ilvl w:val="3"/>
          <w:numId w:val="26"/>
        </w:numPr>
        <w:ind w:left="1843" w:hanging="425"/>
        <w:jc w:val="both"/>
        <w:rPr>
          <w:lang w:eastAsia="sk-SK"/>
        </w:rPr>
      </w:pPr>
      <w:r w:rsidRPr="00DF7381">
        <w:rPr>
          <w:b/>
        </w:rPr>
        <w:t>Žiadateľ musí zabezpečiť hospodárnosť, efektívnosť a účinnosť použitia verejných prostriedkov.</w:t>
      </w:r>
    </w:p>
    <w:p w14:paraId="0CBEB874" w14:textId="77777777" w:rsidR="00B2780C" w:rsidRPr="007567CB" w:rsidRDefault="00DF7381" w:rsidP="00DB0A37">
      <w:pPr>
        <w:pStyle w:val="Odsekzoznamu"/>
        <w:ind w:left="1843"/>
        <w:jc w:val="both"/>
        <w:rPr>
          <w:lang w:eastAsia="sk-SK"/>
        </w:rPr>
      </w:pPr>
      <w:r w:rsidRPr="00DF7381">
        <w:t>§ 19 ods. 3 zákona č. 523/2004 Z. z. o rozpočtových pravidlách verejnej správy a o zmene a doplnení niektorých zákonov v znení neskorších predpisov. Nepreukazuje sa pri paušálnych platbách.</w:t>
      </w:r>
    </w:p>
    <w:p w14:paraId="0BB6E2FB" w14:textId="77777777" w:rsidR="00B2780C" w:rsidRPr="007567CB" w:rsidRDefault="00DF7381" w:rsidP="00DB0A37">
      <w:pPr>
        <w:numPr>
          <w:ilvl w:val="3"/>
          <w:numId w:val="26"/>
        </w:numPr>
        <w:ind w:left="1843" w:hanging="425"/>
        <w:jc w:val="both"/>
        <w:rPr>
          <w:lang w:eastAsia="sk-SK"/>
        </w:rPr>
      </w:pPr>
      <w:r w:rsidRPr="00DF7381">
        <w:rPr>
          <w:b/>
        </w:rPr>
        <w:t>Žiadateľ musí dodržiavať princíp zákazu konfliktu záujmov v súlade so zákonom č. 292/2014 Z. z. o príspevku poskytovanom z európskych štrukturálnych a investičných fondov a o zmene a doplnení niektorých zákonov.</w:t>
      </w:r>
      <w:r w:rsidR="00B2780C" w:rsidRPr="007567CB">
        <w:rPr>
          <w:b/>
        </w:rPr>
        <w:t xml:space="preserve"> </w:t>
      </w:r>
    </w:p>
    <w:p w14:paraId="022E6A70" w14:textId="77777777" w:rsidR="00B2780C" w:rsidRPr="007567CB" w:rsidRDefault="00DF7381" w:rsidP="00DB0A37">
      <w:pPr>
        <w:pStyle w:val="Odsekzoznamu"/>
        <w:ind w:left="1843"/>
        <w:jc w:val="both"/>
        <w:rPr>
          <w:lang w:eastAsia="sk-SK"/>
        </w:rPr>
      </w:pPr>
      <w:r w:rsidRPr="00DF7381">
        <w:t>§ 46 zákona č. 292/2014 Z. z. o príspevku poskytovanom z európskych štrukturálnych a investičných fondov a o zmene a doplnení niektorých zákonov.</w:t>
      </w:r>
    </w:p>
    <w:p w14:paraId="49B60774" w14:textId="77777777" w:rsidR="00B2780C" w:rsidRPr="007567CB" w:rsidRDefault="00DF7381" w:rsidP="00DB0A37">
      <w:pPr>
        <w:numPr>
          <w:ilvl w:val="3"/>
          <w:numId w:val="26"/>
        </w:numPr>
        <w:tabs>
          <w:tab w:val="left" w:pos="709"/>
        </w:tabs>
        <w:ind w:left="1843" w:hanging="425"/>
        <w:jc w:val="both"/>
        <w:rPr>
          <w:i/>
          <w:lang w:eastAsia="sk-SK"/>
        </w:rPr>
      </w:pPr>
      <w:r w:rsidRPr="00DF7381">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r w:rsidR="00B2780C" w:rsidRPr="007567CB">
        <w:rPr>
          <w:b/>
        </w:rPr>
        <w:t xml:space="preserve"> </w:t>
      </w:r>
    </w:p>
    <w:p w14:paraId="6748D2E5" w14:textId="77777777" w:rsidR="00B2780C" w:rsidRPr="007567CB" w:rsidRDefault="00DF7381" w:rsidP="00DB0A37">
      <w:pPr>
        <w:pStyle w:val="Odsekzoznamu"/>
        <w:ind w:left="1843"/>
        <w:jc w:val="both"/>
        <w:rPr>
          <w:i/>
          <w:lang w:eastAsia="sk-SK"/>
        </w:rPr>
      </w:pPr>
      <w:r w:rsidRPr="00DF7381">
        <w:t>V priebehu trvania zmluvy o poskytnutí NFP táto skutočnosť podlieha oznamovacej povinnosti prijímateľa voči poskytovateľovi.</w:t>
      </w:r>
    </w:p>
    <w:p w14:paraId="6FCF7F4B" w14:textId="77777777" w:rsidR="00B2780C" w:rsidRPr="007567CB" w:rsidRDefault="00DF7381" w:rsidP="00DB0A37">
      <w:pPr>
        <w:numPr>
          <w:ilvl w:val="3"/>
          <w:numId w:val="26"/>
        </w:numPr>
        <w:ind w:left="1843" w:hanging="425"/>
        <w:jc w:val="both"/>
        <w:rPr>
          <w:lang w:eastAsia="sk-SK"/>
        </w:rPr>
      </w:pPr>
      <w:r w:rsidRPr="00DF7381">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065353DD" w14:textId="77777777" w:rsidR="00B2780C" w:rsidRDefault="00DF7381" w:rsidP="00DB0A37">
      <w:pPr>
        <w:pStyle w:val="Odsekzoznamu"/>
        <w:ind w:left="1843"/>
        <w:jc w:val="both"/>
      </w:pPr>
      <w:r w:rsidRPr="00DF7381">
        <w:t>Nariadenie Komisie (ES, Euratom) č. 1302/2008 zo 17. decembra 2008 o centrálnej databáze vylúčených subjektov (ďalej len „Nariadenie o CED“).</w:t>
      </w:r>
    </w:p>
    <w:p w14:paraId="45C50340" w14:textId="77777777" w:rsidR="00DF7381" w:rsidRDefault="00DF7381" w:rsidP="006B6FC7">
      <w:pPr>
        <w:numPr>
          <w:ilvl w:val="3"/>
          <w:numId w:val="26"/>
        </w:numPr>
        <w:ind w:left="1843" w:hanging="425"/>
        <w:jc w:val="both"/>
        <w:rPr>
          <w:b/>
        </w:rPr>
      </w:pPr>
      <w:r w:rsidRPr="00DF7381">
        <w:rPr>
          <w:b/>
        </w:rPr>
        <w:t>V prípade, že sa na dané činnosti vzťahujú pravidlá štátnej pomoci resp. pomoci de minimis, žiadateľ musí spĺňať podmienky vyplývajúce zo schém štátnej pomoci/pomoci de minimis.</w:t>
      </w:r>
    </w:p>
    <w:p w14:paraId="321A9068" w14:textId="77777777" w:rsidR="00DF7381" w:rsidRPr="00DF7381" w:rsidRDefault="00DF7381" w:rsidP="006B6FC7">
      <w:pPr>
        <w:pStyle w:val="Odsekzoznamu"/>
        <w:ind w:left="1843"/>
        <w:jc w:val="both"/>
      </w:pPr>
      <w:r w:rsidRPr="00DF7381">
        <w:lastRenderedPageBreak/>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4022BDAC" w14:textId="77777777" w:rsidR="00DF7381" w:rsidRPr="00DF7381" w:rsidRDefault="00DF7381" w:rsidP="006B6FC7">
      <w:pPr>
        <w:pStyle w:val="Odsekzoznamu"/>
        <w:ind w:left="1843"/>
        <w:jc w:val="both"/>
      </w:pPr>
      <w:r w:rsidRPr="00DF7381">
        <w:t>Nariadenie Komisie (EÚ) č. 651/2014 o vyhlásení určitých kategórií pomoci za zlúčiteľné s vnútorným trhom podľa článkov 107 a 108 Zmluvy o fungovaní Európskej únie.</w:t>
      </w:r>
    </w:p>
    <w:p w14:paraId="0FD34BCD" w14:textId="77777777" w:rsidR="00DF7381" w:rsidRPr="007567CB" w:rsidRDefault="00DF7381" w:rsidP="006B6FC7">
      <w:pPr>
        <w:pStyle w:val="Odsekzoznamu"/>
        <w:ind w:left="1843"/>
        <w:jc w:val="both"/>
        <w:rPr>
          <w:lang w:eastAsia="sk-SK"/>
        </w:rPr>
      </w:pPr>
      <w:r w:rsidRPr="00DF7381">
        <w:t>Podmienka je relevantná iba pre subjekty, ktoré sú v zmysle výzvy povinné preukázať splnenie tejto podmienky poskytnutia príspevku.</w:t>
      </w:r>
    </w:p>
    <w:p w14:paraId="380FA28F" w14:textId="77777777" w:rsidR="00B2780C" w:rsidRPr="007567CB" w:rsidRDefault="00DF7381" w:rsidP="006B6FC7">
      <w:pPr>
        <w:numPr>
          <w:ilvl w:val="3"/>
          <w:numId w:val="26"/>
        </w:numPr>
        <w:tabs>
          <w:tab w:val="left" w:pos="1418"/>
        </w:tabs>
        <w:ind w:left="1843" w:hanging="425"/>
        <w:jc w:val="both"/>
        <w:rPr>
          <w:b/>
        </w:rPr>
      </w:pPr>
      <w:r w:rsidRPr="00DF7381">
        <w:rPr>
          <w:b/>
        </w:rPr>
        <w:t>Investícia musí byť v súlade s normami EÚ a SR, týkajúcimi sa danej investície.</w:t>
      </w:r>
    </w:p>
    <w:p w14:paraId="4ADC0C6F" w14:textId="77777777" w:rsidR="00B2780C" w:rsidRDefault="00B2780C" w:rsidP="00B2780C">
      <w:pPr>
        <w:tabs>
          <w:tab w:val="left" w:pos="567"/>
          <w:tab w:val="left" w:pos="851"/>
          <w:tab w:val="left" w:pos="2268"/>
        </w:tabs>
        <w:spacing w:line="276" w:lineRule="auto"/>
        <w:ind w:left="709" w:hanging="283"/>
        <w:jc w:val="both"/>
        <w:rPr>
          <w:b/>
        </w:rPr>
      </w:pPr>
    </w:p>
    <w:p w14:paraId="06EDDD7A" w14:textId="77777777" w:rsidR="00AB4769" w:rsidRPr="007567CB" w:rsidRDefault="00AB4769" w:rsidP="00B2780C">
      <w:pPr>
        <w:tabs>
          <w:tab w:val="left" w:pos="567"/>
          <w:tab w:val="left" w:pos="851"/>
          <w:tab w:val="left" w:pos="2268"/>
        </w:tabs>
        <w:spacing w:line="276" w:lineRule="auto"/>
        <w:ind w:left="709" w:hanging="283"/>
        <w:jc w:val="both"/>
        <w:rPr>
          <w:b/>
        </w:rPr>
      </w:pPr>
    </w:p>
    <w:p w14:paraId="76D5D8E9" w14:textId="77777777" w:rsidR="00B2780C" w:rsidRPr="007567CB" w:rsidRDefault="00B2780C" w:rsidP="00E65F0D">
      <w:pPr>
        <w:pStyle w:val="Odsekzoznamu"/>
        <w:numPr>
          <w:ilvl w:val="2"/>
          <w:numId w:val="11"/>
        </w:numPr>
        <w:tabs>
          <w:tab w:val="left" w:pos="289"/>
        </w:tabs>
        <w:spacing w:line="280" w:lineRule="exact"/>
        <w:ind w:hanging="311"/>
        <w:jc w:val="both"/>
        <w:rPr>
          <w:b/>
        </w:rPr>
      </w:pPr>
      <w:r w:rsidRPr="007567CB">
        <w:rPr>
          <w:b/>
        </w:rPr>
        <w:t xml:space="preserve">Výberové kritériá </w:t>
      </w:r>
    </w:p>
    <w:p w14:paraId="04EF53A4" w14:textId="77777777" w:rsidR="00B2780C" w:rsidRPr="007567CB" w:rsidRDefault="00B2780C" w:rsidP="00B2780C">
      <w:pPr>
        <w:ind w:left="851"/>
        <w:jc w:val="both"/>
      </w:pPr>
    </w:p>
    <w:p w14:paraId="6C686AC1" w14:textId="77777777" w:rsidR="00B2780C" w:rsidRPr="007567CB" w:rsidRDefault="000F7F9E" w:rsidP="00E65F0D">
      <w:pPr>
        <w:pStyle w:val="Odsekzoznamu"/>
        <w:numPr>
          <w:ilvl w:val="0"/>
          <w:numId w:val="27"/>
        </w:numPr>
        <w:suppressAutoHyphens w:val="0"/>
        <w:spacing w:after="200" w:line="276" w:lineRule="auto"/>
        <w:ind w:left="1843" w:hanging="425"/>
        <w:contextualSpacing/>
        <w:jc w:val="both"/>
      </w:pPr>
      <w:r w:rsidRPr="000F7F9E">
        <w:t>Projekty pozemkových úprav sú oprávnené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na PPA.</w:t>
      </w:r>
    </w:p>
    <w:p w14:paraId="7CD46672" w14:textId="1B3165A8" w:rsidR="00B2780C" w:rsidRPr="007567CB" w:rsidRDefault="000F7F9E" w:rsidP="00E65F0D">
      <w:pPr>
        <w:pStyle w:val="Odsekzoznamu"/>
        <w:numPr>
          <w:ilvl w:val="0"/>
          <w:numId w:val="27"/>
        </w:numPr>
        <w:suppressAutoHyphens w:val="0"/>
        <w:spacing w:after="200" w:line="276" w:lineRule="auto"/>
        <w:ind w:left="1843" w:hanging="425"/>
        <w:contextualSpacing/>
        <w:jc w:val="both"/>
      </w:pPr>
      <w:r w:rsidRPr="000F7F9E">
        <w:t>Projekty pozemkových úprav v novom programovom období 2014-2020 sa môžu začať vyhotovovať až po dobudovaní spoločných zariadení naprojektovaných v  programovom období 2007-2013.</w:t>
      </w:r>
      <w:r w:rsidR="00B2780C" w:rsidRPr="007567CB">
        <w:t>.</w:t>
      </w:r>
    </w:p>
    <w:p w14:paraId="7B6B18D3" w14:textId="77777777" w:rsidR="00B2780C" w:rsidRPr="007567CB" w:rsidRDefault="000F7F9E" w:rsidP="00E65F0D">
      <w:pPr>
        <w:pStyle w:val="Odsekzoznamu"/>
        <w:numPr>
          <w:ilvl w:val="0"/>
          <w:numId w:val="27"/>
        </w:numPr>
        <w:suppressAutoHyphens w:val="0"/>
        <w:spacing w:after="200" w:line="276" w:lineRule="auto"/>
        <w:ind w:left="1843" w:hanging="425"/>
        <w:contextualSpacing/>
        <w:jc w:val="both"/>
      </w:pPr>
      <w:r w:rsidRPr="000F7F9E">
        <w:t>Prostriedky nie je možné čerpať na katastrálne územia ležiace mimo územia Slovenska.</w:t>
      </w:r>
    </w:p>
    <w:p w14:paraId="56A448C4" w14:textId="77777777" w:rsidR="00B2780C" w:rsidRPr="007567CB" w:rsidRDefault="000F7F9E" w:rsidP="00E65F0D">
      <w:pPr>
        <w:pStyle w:val="Odsekzoznamu"/>
        <w:numPr>
          <w:ilvl w:val="0"/>
          <w:numId w:val="27"/>
        </w:numPr>
        <w:suppressAutoHyphens w:val="0"/>
        <w:spacing w:after="200" w:line="276" w:lineRule="auto"/>
        <w:ind w:left="1843" w:hanging="425"/>
        <w:contextualSpacing/>
        <w:jc w:val="both"/>
      </w:pPr>
      <w:r w:rsidRPr="000F7F9E">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788799E" w14:textId="77777777" w:rsidR="00B2780C" w:rsidRDefault="00B2780C" w:rsidP="00B2780C">
      <w:pPr>
        <w:pStyle w:val="Odsekzoznamu"/>
        <w:suppressAutoHyphens w:val="0"/>
        <w:spacing w:after="200" w:line="276" w:lineRule="auto"/>
        <w:ind w:left="709"/>
        <w:contextualSpacing/>
        <w:jc w:val="both"/>
      </w:pPr>
    </w:p>
    <w:p w14:paraId="69D7418E" w14:textId="77777777" w:rsidR="00AB4769" w:rsidRDefault="00AB4769" w:rsidP="00B2780C">
      <w:pPr>
        <w:pStyle w:val="Odsekzoznamu"/>
        <w:suppressAutoHyphens w:val="0"/>
        <w:spacing w:after="200" w:line="276" w:lineRule="auto"/>
        <w:ind w:left="709"/>
        <w:contextualSpacing/>
        <w:jc w:val="both"/>
      </w:pPr>
    </w:p>
    <w:p w14:paraId="49AE8A40" w14:textId="77777777" w:rsidR="00B2780C" w:rsidRPr="007567CB" w:rsidRDefault="00B2780C" w:rsidP="00B2780C">
      <w:pPr>
        <w:pStyle w:val="Odsekzoznamu"/>
        <w:numPr>
          <w:ilvl w:val="2"/>
          <w:numId w:val="11"/>
        </w:numPr>
        <w:tabs>
          <w:tab w:val="left" w:pos="289"/>
        </w:tabs>
        <w:spacing w:line="280" w:lineRule="exact"/>
        <w:jc w:val="both"/>
        <w:rPr>
          <w:b/>
        </w:rPr>
      </w:pPr>
      <w:r w:rsidRPr="007567CB">
        <w:rPr>
          <w:b/>
        </w:rPr>
        <w:t xml:space="preserve">Bodovacie (hodnotiace) kritériá </w:t>
      </w:r>
    </w:p>
    <w:p w14:paraId="47FA89CC" w14:textId="77777777" w:rsidR="00B2780C" w:rsidRPr="007567CB" w:rsidRDefault="00B2780C" w:rsidP="00B2780C">
      <w:pPr>
        <w:ind w:left="851"/>
        <w:jc w:val="both"/>
        <w:rPr>
          <w:b/>
        </w:rPr>
      </w:pPr>
    </w:p>
    <w:p w14:paraId="71853B10" w14:textId="77777777" w:rsidR="00B2780C" w:rsidRPr="007567CB" w:rsidRDefault="00B2780C" w:rsidP="003E6859">
      <w:pPr>
        <w:numPr>
          <w:ilvl w:val="4"/>
          <w:numId w:val="4"/>
        </w:numPr>
        <w:ind w:left="1276" w:hanging="283"/>
        <w:jc w:val="both"/>
      </w:pPr>
      <w:r w:rsidRPr="007567CB">
        <w:rPr>
          <w:b/>
        </w:rPr>
        <w:t xml:space="preserve">Princípy uplatnenia výberu: </w:t>
      </w:r>
    </w:p>
    <w:p w14:paraId="1F37BA7E" w14:textId="77777777" w:rsidR="00B2780C" w:rsidRPr="007567CB" w:rsidRDefault="00B2780C" w:rsidP="00B2780C">
      <w:pPr>
        <w:ind w:left="993"/>
        <w:jc w:val="both"/>
      </w:pPr>
    </w:p>
    <w:p w14:paraId="37FA39FB" w14:textId="77777777" w:rsidR="00B2780C" w:rsidRPr="007567CB" w:rsidRDefault="00B9476A" w:rsidP="003E6859">
      <w:pPr>
        <w:numPr>
          <w:ilvl w:val="5"/>
          <w:numId w:val="3"/>
        </w:numPr>
        <w:ind w:left="1701" w:hanging="425"/>
        <w:jc w:val="both"/>
      </w:pPr>
      <w:r w:rsidRPr="00B9476A">
        <w:rPr>
          <w:lang w:eastAsia="sk-SK"/>
        </w:rPr>
        <w:t>Výber projektov uskutoční komisia zriadená MPRV SR, pričom pre výber budú uplatnené  hodnotiace kritériá v súlade s  materiálom “Návrh priorít pre PRV 2014-2020 pre pozemkové úpravy”.  Na základe hodnotiacich kritérií MPRV SR vypracuje zoznam úspešných projektov. Len projekt nachádzajúci sa v zozname úspešných projektov sa bude môcť predložiť ako žiadosť o NFP na PPA.</w:t>
      </w:r>
    </w:p>
    <w:p w14:paraId="31BB06CA" w14:textId="77777777" w:rsidR="00B2780C" w:rsidRDefault="00B2780C" w:rsidP="00B2780C">
      <w:pPr>
        <w:ind w:left="993"/>
        <w:jc w:val="both"/>
      </w:pPr>
    </w:p>
    <w:p w14:paraId="2295D24F" w14:textId="77777777" w:rsidR="00D151E3" w:rsidRDefault="00D151E3" w:rsidP="00B2780C">
      <w:pPr>
        <w:ind w:left="993"/>
        <w:jc w:val="both"/>
      </w:pPr>
    </w:p>
    <w:p w14:paraId="68B1D72C" w14:textId="77777777" w:rsidR="00D151E3" w:rsidRPr="007567CB" w:rsidRDefault="00D151E3" w:rsidP="00B2780C">
      <w:pPr>
        <w:ind w:left="993"/>
        <w:jc w:val="both"/>
      </w:pPr>
    </w:p>
    <w:p w14:paraId="6F00528A" w14:textId="77777777" w:rsidR="00B2780C" w:rsidRPr="007567CB" w:rsidRDefault="00B2780C" w:rsidP="006223E2">
      <w:pPr>
        <w:numPr>
          <w:ilvl w:val="1"/>
          <w:numId w:val="6"/>
        </w:numPr>
        <w:tabs>
          <w:tab w:val="left" w:pos="289"/>
        </w:tabs>
        <w:spacing w:line="280" w:lineRule="exact"/>
        <w:ind w:left="567" w:hanging="283"/>
        <w:jc w:val="both"/>
        <w:rPr>
          <w:b/>
        </w:rPr>
      </w:pPr>
      <w:r w:rsidRPr="007567CB">
        <w:rPr>
          <w:b/>
        </w:rPr>
        <w:lastRenderedPageBreak/>
        <w:t xml:space="preserve">Spôsob financovania </w:t>
      </w:r>
    </w:p>
    <w:p w14:paraId="7A6B6C32" w14:textId="77777777" w:rsidR="00B2780C" w:rsidRPr="007567CB" w:rsidRDefault="00B2780C" w:rsidP="00B2780C">
      <w:pPr>
        <w:tabs>
          <w:tab w:val="left" w:pos="289"/>
        </w:tabs>
        <w:spacing w:line="280" w:lineRule="exact"/>
        <w:ind w:left="567"/>
        <w:jc w:val="both"/>
        <w:rPr>
          <w:b/>
        </w:rPr>
      </w:pPr>
    </w:p>
    <w:p w14:paraId="0622A1F2" w14:textId="77777777" w:rsidR="00B2780C" w:rsidRPr="007567CB" w:rsidRDefault="00B2780C" w:rsidP="00196CA7">
      <w:pPr>
        <w:pStyle w:val="Odsekzoznamu"/>
        <w:numPr>
          <w:ilvl w:val="2"/>
          <w:numId w:val="12"/>
        </w:numPr>
        <w:spacing w:line="280" w:lineRule="exact"/>
        <w:ind w:left="1418" w:hanging="709"/>
        <w:jc w:val="both"/>
        <w:rPr>
          <w:b/>
        </w:rPr>
      </w:pPr>
      <w:r w:rsidRPr="007567CB">
        <w:t xml:space="preserve">Výška </w:t>
      </w:r>
      <w:r w:rsidRPr="007567CB">
        <w:rPr>
          <w:bCs/>
          <w:lang w:eastAsia="sk-SK"/>
        </w:rPr>
        <w:t xml:space="preserve">podpory: 100% z celkových oprávnených výdavkov v súlade </w:t>
      </w:r>
      <w:r w:rsidRPr="007567CB">
        <w:rPr>
          <w:lang w:eastAsia="sk-SK"/>
        </w:rPr>
        <w:t xml:space="preserve">s maximálnym limitom určeným v tejto výzve. </w:t>
      </w:r>
    </w:p>
    <w:p w14:paraId="79AB640D" w14:textId="77777777" w:rsidR="00B2780C" w:rsidRPr="007567CB" w:rsidRDefault="00B2780C" w:rsidP="00196CA7">
      <w:pPr>
        <w:pStyle w:val="Odsekzoznamu"/>
        <w:numPr>
          <w:ilvl w:val="2"/>
          <w:numId w:val="12"/>
        </w:numPr>
        <w:tabs>
          <w:tab w:val="left" w:pos="-142"/>
        </w:tabs>
        <w:spacing w:line="280" w:lineRule="exact"/>
        <w:ind w:left="1418" w:hanging="709"/>
        <w:jc w:val="both"/>
      </w:pPr>
      <w:r w:rsidRPr="00196CA7">
        <w:t xml:space="preserve">Druh podpory: Grant </w:t>
      </w:r>
      <w:r w:rsidRPr="007567CB">
        <w:t>(nenávratný finančný príspevok)</w:t>
      </w:r>
      <w:r w:rsidRPr="00196CA7">
        <w:t>, možnosť poskytnutia zálohovej platby do výšky max. 50% oprávnených výdavkov</w:t>
      </w:r>
      <w:r w:rsidRPr="007567CB">
        <w:t xml:space="preserve">. </w:t>
      </w:r>
    </w:p>
    <w:p w14:paraId="3F2A4E32" w14:textId="77777777" w:rsidR="00B2780C" w:rsidRDefault="00B2780C" w:rsidP="00B2780C">
      <w:pPr>
        <w:ind w:left="851"/>
        <w:jc w:val="both"/>
        <w:rPr>
          <w:bCs/>
          <w:lang w:eastAsia="sk-SK"/>
        </w:rPr>
      </w:pPr>
    </w:p>
    <w:p w14:paraId="01FAC16D" w14:textId="77777777" w:rsidR="00AB4769" w:rsidRPr="007567CB" w:rsidRDefault="00AB4769" w:rsidP="00B2780C">
      <w:pPr>
        <w:ind w:left="851"/>
        <w:jc w:val="both"/>
        <w:rPr>
          <w:bCs/>
          <w:lang w:eastAsia="sk-SK"/>
        </w:rPr>
      </w:pPr>
    </w:p>
    <w:p w14:paraId="55069739" w14:textId="77777777" w:rsidR="00B2780C" w:rsidRPr="007567CB" w:rsidRDefault="00B2780C" w:rsidP="00D04179">
      <w:pPr>
        <w:numPr>
          <w:ilvl w:val="1"/>
          <w:numId w:val="6"/>
        </w:numPr>
        <w:tabs>
          <w:tab w:val="left" w:pos="289"/>
        </w:tabs>
        <w:spacing w:line="280" w:lineRule="exact"/>
        <w:ind w:left="567" w:hanging="283"/>
        <w:jc w:val="both"/>
        <w:rPr>
          <w:b/>
        </w:rPr>
      </w:pPr>
      <w:r w:rsidRPr="007567CB">
        <w:rPr>
          <w:b/>
        </w:rPr>
        <w:t xml:space="preserve">Splnenie podmienok ustanovených v osobitných predpisoch  </w:t>
      </w:r>
    </w:p>
    <w:p w14:paraId="78E45559" w14:textId="77777777" w:rsidR="00B2780C" w:rsidRPr="007567CB" w:rsidRDefault="00B2780C" w:rsidP="00B2780C">
      <w:pPr>
        <w:tabs>
          <w:tab w:val="left" w:pos="289"/>
        </w:tabs>
        <w:spacing w:line="280" w:lineRule="exact"/>
        <w:ind w:left="567"/>
        <w:jc w:val="both"/>
        <w:rPr>
          <w:b/>
        </w:rPr>
      </w:pPr>
    </w:p>
    <w:p w14:paraId="6AAB29E5" w14:textId="00FEEFFE" w:rsidR="00B2780C" w:rsidRPr="007567CB" w:rsidRDefault="00B2780C" w:rsidP="00D04179">
      <w:pPr>
        <w:pStyle w:val="Odsekzoznamu"/>
        <w:numPr>
          <w:ilvl w:val="2"/>
          <w:numId w:val="13"/>
        </w:numPr>
        <w:tabs>
          <w:tab w:val="left" w:pos="567"/>
        </w:tabs>
        <w:spacing w:line="280" w:lineRule="exact"/>
        <w:ind w:left="1418" w:hanging="709"/>
        <w:jc w:val="both"/>
        <w:rPr>
          <w:b/>
        </w:rPr>
      </w:pPr>
      <w:r w:rsidRPr="007567CB">
        <w:t xml:space="preserve">Žiadateľ </w:t>
      </w:r>
      <w:r w:rsidR="00E3334C">
        <w:t>bol</w:t>
      </w:r>
      <w:r w:rsidRPr="007567CB">
        <w:t xml:space="preserve"> povinný pri obstarávaní tovarov, stavebných prác a služieb postupovať v súlade so zákonom č. 25/2006 Z.</w:t>
      </w:r>
      <w:r w:rsidR="00E3334C">
        <w:t xml:space="preserve"> </w:t>
      </w:r>
      <w:r w:rsidRPr="007567CB">
        <w:t>z. v znení neskorších predpisov</w:t>
      </w:r>
      <w:r w:rsidR="00E3334C" w:rsidRPr="00E3334C">
        <w:rPr>
          <w:bCs/>
        </w:rPr>
        <w:t>, –</w:t>
      </w:r>
      <w:r w:rsidR="00E3334C">
        <w:rPr>
          <w:bCs/>
        </w:rPr>
        <w:t xml:space="preserve"> </w:t>
      </w:r>
      <w:r w:rsidR="00E3334C" w:rsidRPr="00E3334C">
        <w:rPr>
          <w:bCs/>
        </w:rPr>
        <w:t>postupom zadávania podprahových zákaziek podľa § 99 v</w:t>
      </w:r>
      <w:r w:rsidR="00E3334C">
        <w:rPr>
          <w:bCs/>
        </w:rPr>
        <w:t xml:space="preserve"> účinnom </w:t>
      </w:r>
      <w:r w:rsidR="00E3334C" w:rsidRPr="00E3334C">
        <w:rPr>
          <w:bCs/>
        </w:rPr>
        <w:t xml:space="preserve">čase od </w:t>
      </w:r>
      <w:r w:rsidR="00E3334C" w:rsidRPr="00F514FC">
        <w:rPr>
          <w:bCs/>
        </w:rPr>
        <w:t>1.11.2008</w:t>
      </w:r>
      <w:r w:rsidR="00E3334C" w:rsidRPr="00E3334C">
        <w:rPr>
          <w:bCs/>
        </w:rPr>
        <w:t xml:space="preserve"> – 16.7.2009</w:t>
      </w:r>
    </w:p>
    <w:p w14:paraId="43732C0E" w14:textId="77777777" w:rsidR="00B2780C" w:rsidRPr="00E3334C" w:rsidRDefault="00B2780C" w:rsidP="00D04179">
      <w:pPr>
        <w:pStyle w:val="Odsekzoznamu"/>
        <w:numPr>
          <w:ilvl w:val="2"/>
          <w:numId w:val="13"/>
        </w:numPr>
        <w:tabs>
          <w:tab w:val="left" w:pos="567"/>
        </w:tabs>
        <w:spacing w:line="280" w:lineRule="exact"/>
        <w:ind w:left="1418" w:hanging="709"/>
        <w:jc w:val="both"/>
      </w:pPr>
      <w:r w:rsidRPr="00E3334C">
        <w:t>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E3334C" w:rsidDel="002C700F">
        <w:t xml:space="preserve"> </w:t>
      </w:r>
    </w:p>
    <w:p w14:paraId="346DE436" w14:textId="77777777" w:rsidR="00B2780C" w:rsidRPr="007567CB" w:rsidRDefault="00E837B9" w:rsidP="00D04179">
      <w:pPr>
        <w:pStyle w:val="Odsekzoznamu"/>
        <w:numPr>
          <w:ilvl w:val="2"/>
          <w:numId w:val="13"/>
        </w:numPr>
        <w:tabs>
          <w:tab w:val="left" w:pos="567"/>
        </w:tabs>
        <w:spacing w:line="280" w:lineRule="exact"/>
        <w:ind w:left="1418" w:hanging="709"/>
        <w:jc w:val="both"/>
      </w:pPr>
      <w:r w:rsidRPr="00E837B9">
        <w:t>Doklady súvisiace s obstarávaním tovarov, stavebných prác a služieb musia byť v súlade s údajmi uvedenými v projektovej dokumentácii</w:t>
      </w:r>
    </w:p>
    <w:p w14:paraId="76D8BE43" w14:textId="77777777" w:rsidR="00B2780C" w:rsidRDefault="00B2780C" w:rsidP="00D04179">
      <w:pPr>
        <w:pStyle w:val="Odsekzoznamu"/>
        <w:numPr>
          <w:ilvl w:val="2"/>
          <w:numId w:val="13"/>
        </w:numPr>
        <w:tabs>
          <w:tab w:val="left" w:pos="567"/>
        </w:tabs>
        <w:spacing w:line="280" w:lineRule="exact"/>
        <w:ind w:left="1418" w:hanging="709"/>
        <w:jc w:val="both"/>
      </w:pPr>
      <w:r w:rsidRPr="007567CB">
        <w:t>Predmet zákazky a rozpočet, resp. výkaz výmer (ak je to relevantné) nesmie byť v rozpore so ŽoNFP</w:t>
      </w:r>
    </w:p>
    <w:p w14:paraId="7407F797" w14:textId="77777777" w:rsidR="00AA7F1D" w:rsidRDefault="00AA7F1D" w:rsidP="00D04179">
      <w:pPr>
        <w:pStyle w:val="Odsekzoznamu"/>
        <w:numPr>
          <w:ilvl w:val="2"/>
          <w:numId w:val="13"/>
        </w:numPr>
        <w:tabs>
          <w:tab w:val="left" w:pos="567"/>
        </w:tabs>
        <w:spacing w:line="280" w:lineRule="exact"/>
        <w:ind w:left="1418" w:hanging="709"/>
        <w:jc w:val="both"/>
      </w:pPr>
      <w:r w:rsidRPr="00AA7F1D">
        <w:t xml:space="preserve">Predloženie </w:t>
      </w:r>
      <w:r w:rsidR="001B53B2" w:rsidRPr="001B53B2">
        <w:t>Zoznam</w:t>
      </w:r>
      <w:r w:rsidR="001B53B2">
        <w:t>u</w:t>
      </w:r>
      <w:r w:rsidR="001B53B2" w:rsidRPr="001B53B2">
        <w:t xml:space="preserve"> úspešných projektov vybraných na základe hodnotiacich kritérií MPRV SR v súlade s materiálom „Návrh priorít pre PRV 2014 – 2020 pre pozemkové úpravy</w:t>
      </w:r>
    </w:p>
    <w:p w14:paraId="70B24161" w14:textId="4F499AA5" w:rsidR="00B2780C" w:rsidRPr="00FD7645" w:rsidRDefault="00B2780C" w:rsidP="00D04179">
      <w:pPr>
        <w:pStyle w:val="Odsekzoznamu"/>
        <w:numPr>
          <w:ilvl w:val="2"/>
          <w:numId w:val="13"/>
        </w:numPr>
        <w:tabs>
          <w:tab w:val="left" w:pos="567"/>
        </w:tabs>
        <w:spacing w:line="280" w:lineRule="exact"/>
        <w:ind w:left="1418" w:hanging="709"/>
        <w:jc w:val="both"/>
      </w:pPr>
      <w:r w:rsidRPr="00FD7645">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w:t>
      </w:r>
      <w:r w:rsidR="007D4C6B" w:rsidRPr="00F514FC">
        <w:t>11</w:t>
      </w:r>
      <w:r w:rsidRPr="00FD7645">
        <w:t>. Konflikt záujmov.</w:t>
      </w:r>
    </w:p>
    <w:p w14:paraId="01832B3D" w14:textId="77777777" w:rsidR="00B2780C" w:rsidRPr="007567CB" w:rsidRDefault="00B2780C" w:rsidP="00D04179">
      <w:pPr>
        <w:pStyle w:val="Odsekzoznamu"/>
        <w:numPr>
          <w:ilvl w:val="2"/>
          <w:numId w:val="13"/>
        </w:numPr>
        <w:tabs>
          <w:tab w:val="left" w:pos="567"/>
        </w:tabs>
        <w:spacing w:line="280" w:lineRule="exact"/>
        <w:ind w:left="1418" w:hanging="709"/>
        <w:jc w:val="both"/>
      </w:pPr>
      <w:r w:rsidRPr="007567CB">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201E8686" w14:textId="77777777" w:rsidR="00B2780C" w:rsidRPr="007567CB" w:rsidRDefault="00B2780C" w:rsidP="00E837B9">
      <w:pPr>
        <w:numPr>
          <w:ilvl w:val="3"/>
          <w:numId w:val="5"/>
        </w:numPr>
        <w:tabs>
          <w:tab w:val="left" w:pos="1276"/>
        </w:tabs>
        <w:suppressAutoHyphens w:val="0"/>
        <w:ind w:left="1701" w:hanging="283"/>
        <w:jc w:val="both"/>
      </w:pPr>
      <w:r w:rsidRPr="007567CB">
        <w:t>identifikačné údaje prevádzkovateľa databázy CED, ktorým je účtovník Európskej Komisie,</w:t>
      </w:r>
    </w:p>
    <w:p w14:paraId="4E1B8178" w14:textId="77777777" w:rsidR="00B2780C" w:rsidRPr="007567CB" w:rsidRDefault="00B2780C" w:rsidP="00E837B9">
      <w:pPr>
        <w:numPr>
          <w:ilvl w:val="3"/>
          <w:numId w:val="5"/>
        </w:numPr>
        <w:tabs>
          <w:tab w:val="left" w:pos="1276"/>
        </w:tabs>
        <w:suppressAutoHyphens w:val="0"/>
        <w:ind w:left="1701" w:hanging="283"/>
        <w:jc w:val="both"/>
      </w:pPr>
      <w:r w:rsidRPr="007567CB">
        <w:t xml:space="preserve">zoznam spracúvaných údajov, </w:t>
      </w:r>
    </w:p>
    <w:p w14:paraId="1042C62E" w14:textId="77777777" w:rsidR="00B2780C" w:rsidRPr="007567CB" w:rsidRDefault="00B2780C" w:rsidP="00E837B9">
      <w:pPr>
        <w:numPr>
          <w:ilvl w:val="3"/>
          <w:numId w:val="5"/>
        </w:numPr>
        <w:tabs>
          <w:tab w:val="left" w:pos="1276"/>
        </w:tabs>
        <w:suppressAutoHyphens w:val="0"/>
        <w:ind w:left="1701" w:hanging="283"/>
        <w:jc w:val="both"/>
      </w:pPr>
      <w:r w:rsidRPr="007567CB">
        <w:t>účel spracúvania osobných údajov,</w:t>
      </w:r>
    </w:p>
    <w:p w14:paraId="6CB98BF4" w14:textId="77777777" w:rsidR="00B2780C" w:rsidRPr="007567CB" w:rsidRDefault="00B2780C" w:rsidP="00E837B9">
      <w:pPr>
        <w:numPr>
          <w:ilvl w:val="3"/>
          <w:numId w:val="5"/>
        </w:numPr>
        <w:tabs>
          <w:tab w:val="left" w:pos="1276"/>
        </w:tabs>
        <w:suppressAutoHyphens w:val="0"/>
        <w:ind w:left="1701" w:hanging="283"/>
        <w:jc w:val="both"/>
      </w:pPr>
      <w:r w:rsidRPr="007567CB">
        <w:t>subjekty, ktorým uvedené údaje budú poskytnuté alebo sprístupnené,</w:t>
      </w:r>
    </w:p>
    <w:p w14:paraId="253B0727" w14:textId="77777777" w:rsidR="00B2780C" w:rsidRPr="007567CB" w:rsidRDefault="00B2780C" w:rsidP="00E837B9">
      <w:pPr>
        <w:numPr>
          <w:ilvl w:val="3"/>
          <w:numId w:val="5"/>
        </w:numPr>
        <w:tabs>
          <w:tab w:val="left" w:pos="1276"/>
        </w:tabs>
        <w:suppressAutoHyphens w:val="0"/>
        <w:ind w:left="1701" w:hanging="283"/>
        <w:jc w:val="both"/>
      </w:pPr>
      <w:r w:rsidRPr="007567CB">
        <w:t>poučenie o právach tretích osôb v súvislosti s ochranou osobných údajov.</w:t>
      </w:r>
    </w:p>
    <w:p w14:paraId="648E3237" w14:textId="77777777" w:rsidR="00B2780C" w:rsidRPr="007567CB" w:rsidRDefault="00B2780C" w:rsidP="00E837B9">
      <w:pPr>
        <w:autoSpaceDE w:val="0"/>
        <w:ind w:left="1418"/>
        <w:jc w:val="both"/>
      </w:pPr>
      <w:r w:rsidRPr="007567CB">
        <w:t>Predbežná informácia pre žiadateľov o nenávratný finančný príspevok/o príspevok v zmysle čl. 13 Nariadenia Komisie (ES, Euratom) č. 1302/2008 o centrálnej databáze vylúčených subjektov tvorí Prílohu č. 3.3 tejto výzvy.</w:t>
      </w:r>
    </w:p>
    <w:p w14:paraId="3E295A06" w14:textId="77777777" w:rsidR="00B2780C" w:rsidRDefault="00B2780C" w:rsidP="00B2780C">
      <w:pPr>
        <w:autoSpaceDE w:val="0"/>
        <w:jc w:val="both"/>
      </w:pPr>
    </w:p>
    <w:p w14:paraId="536F5D30" w14:textId="77777777" w:rsidR="00E96A92" w:rsidRDefault="00E96A92" w:rsidP="00B2780C">
      <w:pPr>
        <w:autoSpaceDE w:val="0"/>
        <w:jc w:val="both"/>
      </w:pPr>
    </w:p>
    <w:p w14:paraId="7256DF70" w14:textId="77777777" w:rsidR="00E96A92" w:rsidRPr="007567CB" w:rsidRDefault="00E96A92" w:rsidP="00B2780C">
      <w:pPr>
        <w:autoSpaceDE w:val="0"/>
        <w:jc w:val="both"/>
      </w:pPr>
    </w:p>
    <w:p w14:paraId="09C6C633" w14:textId="77777777" w:rsidR="00B2780C" w:rsidRDefault="00B2780C" w:rsidP="008F1D88">
      <w:pPr>
        <w:numPr>
          <w:ilvl w:val="1"/>
          <w:numId w:val="6"/>
        </w:numPr>
        <w:tabs>
          <w:tab w:val="left" w:pos="289"/>
        </w:tabs>
        <w:spacing w:line="280" w:lineRule="exact"/>
        <w:ind w:left="567" w:hanging="283"/>
        <w:jc w:val="both"/>
        <w:rPr>
          <w:b/>
        </w:rPr>
      </w:pPr>
      <w:r w:rsidRPr="007567CB">
        <w:rPr>
          <w:b/>
        </w:rPr>
        <w:lastRenderedPageBreak/>
        <w:t xml:space="preserve"> Ďalšie podmienky poskytnutia príspevku</w:t>
      </w:r>
    </w:p>
    <w:p w14:paraId="29AE4568" w14:textId="77777777" w:rsidR="00E837B9" w:rsidRPr="007567CB" w:rsidRDefault="00E837B9" w:rsidP="00E837B9">
      <w:pPr>
        <w:tabs>
          <w:tab w:val="left" w:pos="289"/>
        </w:tabs>
        <w:spacing w:line="280" w:lineRule="exact"/>
        <w:ind w:left="567"/>
        <w:jc w:val="both"/>
        <w:rPr>
          <w:b/>
        </w:rPr>
      </w:pPr>
    </w:p>
    <w:p w14:paraId="1DA96712" w14:textId="77777777" w:rsidR="00B2780C" w:rsidRPr="007567CB" w:rsidRDefault="00B2780C" w:rsidP="008F1D88">
      <w:pPr>
        <w:pStyle w:val="Odsekzoznamu"/>
        <w:numPr>
          <w:ilvl w:val="2"/>
          <w:numId w:val="14"/>
        </w:numPr>
        <w:tabs>
          <w:tab w:val="left" w:pos="289"/>
        </w:tabs>
        <w:spacing w:line="280" w:lineRule="exact"/>
        <w:ind w:left="1418" w:hanging="709"/>
        <w:jc w:val="both"/>
        <w:rPr>
          <w:b/>
        </w:rPr>
      </w:pPr>
      <w:r w:rsidRPr="007567CB">
        <w:t xml:space="preserve">Žiadateľ </w:t>
      </w:r>
      <w:r w:rsidRPr="007567CB">
        <w:rPr>
          <w:lang w:eastAsia="sk-SK"/>
        </w:rPr>
        <w:t>musí spĺňať všetky relevantné všeobecné kritériá pre výber projektov, uvedené v rámci bodu 2.5.1. V prípade nesplnenia niektorého z týchto kritérií vydá PPA rozhodnutie o neschválení ŽoNFP</w:t>
      </w:r>
    </w:p>
    <w:p w14:paraId="06E3F18A" w14:textId="77777777" w:rsidR="00B2780C" w:rsidRPr="007567CB" w:rsidRDefault="00B2780C" w:rsidP="00B2780C">
      <w:pPr>
        <w:pStyle w:val="Odsekzoznamu"/>
        <w:tabs>
          <w:tab w:val="left" w:pos="289"/>
        </w:tabs>
        <w:spacing w:line="280" w:lineRule="exact"/>
        <w:ind w:left="1020"/>
        <w:jc w:val="both"/>
      </w:pPr>
    </w:p>
    <w:p w14:paraId="71B5DFFF" w14:textId="77777777" w:rsidR="00B2780C" w:rsidRPr="007567CB" w:rsidRDefault="00B2780C" w:rsidP="008F1D88">
      <w:pPr>
        <w:pStyle w:val="Odsekzoznamu"/>
        <w:numPr>
          <w:ilvl w:val="2"/>
          <w:numId w:val="14"/>
        </w:numPr>
        <w:tabs>
          <w:tab w:val="left" w:pos="289"/>
        </w:tabs>
        <w:spacing w:line="280" w:lineRule="exact"/>
        <w:ind w:left="1418" w:hanging="709"/>
        <w:jc w:val="both"/>
      </w:pPr>
      <w:r w:rsidRPr="007567CB">
        <w:t xml:space="preserve">ŽoNFP musí byť kompletná po obsahovej stránke. </w:t>
      </w:r>
    </w:p>
    <w:p w14:paraId="695F218F" w14:textId="77777777" w:rsidR="00B2780C" w:rsidRPr="007567CB" w:rsidRDefault="00B2780C" w:rsidP="00B2780C">
      <w:pPr>
        <w:pStyle w:val="Odsekzoznamu"/>
        <w:tabs>
          <w:tab w:val="left" w:pos="289"/>
        </w:tabs>
        <w:spacing w:line="280" w:lineRule="exact"/>
        <w:ind w:left="1020"/>
        <w:jc w:val="both"/>
      </w:pPr>
    </w:p>
    <w:p w14:paraId="019768C2" w14:textId="77777777" w:rsidR="00B2780C" w:rsidRPr="007567CB" w:rsidRDefault="00B2780C" w:rsidP="008F1D88">
      <w:pPr>
        <w:pStyle w:val="Odsekzoznamu"/>
        <w:numPr>
          <w:ilvl w:val="2"/>
          <w:numId w:val="14"/>
        </w:numPr>
        <w:tabs>
          <w:tab w:val="left" w:pos="289"/>
        </w:tabs>
        <w:spacing w:line="280" w:lineRule="exact"/>
        <w:ind w:left="1418" w:hanging="709"/>
        <w:jc w:val="both"/>
      </w:pPr>
      <w:r w:rsidRPr="007567CB">
        <w:t>ŽoNFP nebude schválená v prípade, že žiadateľ uviedol nepravdivé čestné vyhlásenie žiadateľa o konflikte záujmov.</w:t>
      </w:r>
    </w:p>
    <w:p w14:paraId="289A8CFB" w14:textId="77777777" w:rsidR="00B2780C" w:rsidRPr="007567CB" w:rsidRDefault="00B2780C" w:rsidP="00B2780C">
      <w:pPr>
        <w:pStyle w:val="Odsekzoznamu"/>
        <w:tabs>
          <w:tab w:val="left" w:pos="289"/>
        </w:tabs>
        <w:spacing w:line="280" w:lineRule="exact"/>
        <w:ind w:left="1020"/>
        <w:jc w:val="both"/>
      </w:pPr>
    </w:p>
    <w:p w14:paraId="4C1F3CFF" w14:textId="77777777" w:rsidR="00B2780C" w:rsidRPr="007567CB" w:rsidRDefault="00B2780C" w:rsidP="008F1D88">
      <w:pPr>
        <w:pStyle w:val="Odsekzoznamu"/>
        <w:numPr>
          <w:ilvl w:val="2"/>
          <w:numId w:val="14"/>
        </w:numPr>
        <w:tabs>
          <w:tab w:val="left" w:pos="289"/>
        </w:tabs>
        <w:spacing w:line="280" w:lineRule="exact"/>
        <w:ind w:left="1418" w:hanging="709"/>
        <w:jc w:val="both"/>
      </w:pPr>
      <w:r w:rsidRPr="007567CB">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6573D05F" w14:textId="77777777" w:rsidR="00B2780C" w:rsidRPr="007567CB" w:rsidRDefault="00B2780C" w:rsidP="00B2780C">
      <w:pPr>
        <w:pStyle w:val="Odsekzoznamu"/>
        <w:tabs>
          <w:tab w:val="left" w:pos="289"/>
        </w:tabs>
        <w:spacing w:line="280" w:lineRule="exact"/>
        <w:ind w:left="1020"/>
        <w:jc w:val="both"/>
      </w:pPr>
    </w:p>
    <w:p w14:paraId="270DCAD8" w14:textId="77777777" w:rsidR="00B2780C" w:rsidRPr="007567CB" w:rsidRDefault="00B2780C" w:rsidP="00C75FBD">
      <w:pPr>
        <w:pStyle w:val="Odsekzoznamu"/>
        <w:numPr>
          <w:ilvl w:val="2"/>
          <w:numId w:val="14"/>
        </w:numPr>
        <w:tabs>
          <w:tab w:val="left" w:pos="289"/>
        </w:tabs>
        <w:spacing w:line="280" w:lineRule="exact"/>
        <w:ind w:left="1418" w:hanging="709"/>
        <w:jc w:val="both"/>
      </w:pPr>
      <w:r w:rsidRPr="007567CB">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72B7D62" w14:textId="77777777" w:rsidR="00B2780C" w:rsidRPr="007567CB" w:rsidRDefault="00B2780C" w:rsidP="00B2780C">
      <w:pPr>
        <w:pStyle w:val="Odsekzoznamu"/>
        <w:tabs>
          <w:tab w:val="left" w:pos="289"/>
        </w:tabs>
        <w:spacing w:line="280" w:lineRule="exact"/>
        <w:ind w:left="1020"/>
        <w:jc w:val="both"/>
      </w:pPr>
    </w:p>
    <w:p w14:paraId="3A760C4B" w14:textId="77777777" w:rsidR="00B2780C" w:rsidRPr="007567CB" w:rsidRDefault="00B2780C" w:rsidP="00C75FBD">
      <w:pPr>
        <w:pStyle w:val="Odsekzoznamu"/>
        <w:numPr>
          <w:ilvl w:val="2"/>
          <w:numId w:val="14"/>
        </w:numPr>
        <w:tabs>
          <w:tab w:val="left" w:pos="289"/>
        </w:tabs>
        <w:spacing w:line="280" w:lineRule="exact"/>
        <w:ind w:left="1418" w:hanging="709"/>
        <w:jc w:val="both"/>
      </w:pPr>
      <w:r w:rsidRPr="007567CB">
        <w:t xml:space="preserve">Neoprávnené výdavky  je žiadateľ povinný z požadovanej sumy odčleniť. </w:t>
      </w:r>
    </w:p>
    <w:p w14:paraId="5DC25E1B" w14:textId="77777777" w:rsidR="00B2780C" w:rsidRPr="007567CB" w:rsidRDefault="00B2780C" w:rsidP="00B2780C">
      <w:pPr>
        <w:pStyle w:val="Odsekzoznamu"/>
        <w:tabs>
          <w:tab w:val="left" w:pos="289"/>
        </w:tabs>
        <w:spacing w:line="280" w:lineRule="exact"/>
        <w:ind w:left="1020"/>
        <w:jc w:val="both"/>
      </w:pPr>
    </w:p>
    <w:p w14:paraId="04A108E1" w14:textId="77777777" w:rsidR="00B2780C" w:rsidRPr="007567CB" w:rsidRDefault="00B2780C" w:rsidP="00C75FBD">
      <w:pPr>
        <w:pStyle w:val="Odsekzoznamu"/>
        <w:numPr>
          <w:ilvl w:val="2"/>
          <w:numId w:val="14"/>
        </w:numPr>
        <w:tabs>
          <w:tab w:val="left" w:pos="289"/>
        </w:tabs>
        <w:spacing w:line="280" w:lineRule="exact"/>
        <w:ind w:left="1418" w:hanging="709"/>
        <w:jc w:val="both"/>
      </w:pPr>
      <w:r w:rsidRPr="007567CB">
        <w:t>Pred uzavretím Zmluvy o poskytnutí NFP neexistuje právny nárok na poskytnutie nenávratného finančného príspevku.</w:t>
      </w:r>
    </w:p>
    <w:p w14:paraId="30DE55C3" w14:textId="77777777" w:rsidR="00B2780C" w:rsidRPr="007567CB" w:rsidRDefault="00B2780C" w:rsidP="00B2780C">
      <w:pPr>
        <w:pStyle w:val="Odsekzoznamu"/>
        <w:tabs>
          <w:tab w:val="left" w:pos="289"/>
        </w:tabs>
        <w:spacing w:line="280" w:lineRule="exact"/>
        <w:ind w:left="1020"/>
        <w:jc w:val="both"/>
      </w:pPr>
    </w:p>
    <w:p w14:paraId="5C8CF241" w14:textId="77777777" w:rsidR="00B2780C" w:rsidRPr="007567CB" w:rsidRDefault="00B2780C" w:rsidP="00C75FBD">
      <w:pPr>
        <w:pStyle w:val="Odsekzoznamu"/>
        <w:numPr>
          <w:ilvl w:val="2"/>
          <w:numId w:val="14"/>
        </w:numPr>
        <w:tabs>
          <w:tab w:val="left" w:pos="289"/>
        </w:tabs>
        <w:spacing w:line="280" w:lineRule="exact"/>
        <w:ind w:left="1418" w:hanging="709"/>
        <w:jc w:val="both"/>
      </w:pPr>
      <w:r w:rsidRPr="007567CB">
        <w:t xml:space="preserve">Žiadatelia môžu realizovať projekt aj pred uzatvorením zmluvy o poskytnutí NFP, znášajú však riziko, že projekt na financovanie z PRV nebude schválený. </w:t>
      </w:r>
    </w:p>
    <w:p w14:paraId="26368E58" w14:textId="77777777" w:rsidR="00B2780C" w:rsidRPr="007567CB" w:rsidRDefault="00B2780C" w:rsidP="00B2780C">
      <w:pPr>
        <w:pStyle w:val="Odsekzoznamu"/>
      </w:pPr>
    </w:p>
    <w:p w14:paraId="15FF7A92" w14:textId="77777777" w:rsidR="00B2780C" w:rsidRDefault="00B2780C" w:rsidP="00B2780C">
      <w:pPr>
        <w:autoSpaceDE w:val="0"/>
        <w:ind w:left="1430"/>
        <w:jc w:val="both"/>
        <w:rPr>
          <w:b/>
        </w:rPr>
      </w:pPr>
    </w:p>
    <w:p w14:paraId="6E5651D5" w14:textId="77777777" w:rsidR="00AB4769" w:rsidRPr="007567CB" w:rsidRDefault="00AB4769" w:rsidP="00B2780C">
      <w:pPr>
        <w:autoSpaceDE w:val="0"/>
        <w:ind w:left="1430"/>
        <w:jc w:val="both"/>
        <w:rPr>
          <w:b/>
        </w:rPr>
      </w:pPr>
    </w:p>
    <w:p w14:paraId="050DFA26" w14:textId="77777777" w:rsidR="00B2780C" w:rsidRPr="007567CB" w:rsidRDefault="00B2780C" w:rsidP="00E96A92">
      <w:pPr>
        <w:numPr>
          <w:ilvl w:val="1"/>
          <w:numId w:val="6"/>
        </w:numPr>
        <w:tabs>
          <w:tab w:val="left" w:pos="289"/>
        </w:tabs>
        <w:spacing w:line="280" w:lineRule="exact"/>
        <w:ind w:left="567" w:hanging="283"/>
        <w:jc w:val="both"/>
        <w:rPr>
          <w:b/>
        </w:rPr>
      </w:pPr>
      <w:r w:rsidRPr="007567CB">
        <w:rPr>
          <w:b/>
        </w:rPr>
        <w:t xml:space="preserve"> Zmeny vo výzve a zrušenie výzvy:</w:t>
      </w:r>
    </w:p>
    <w:p w14:paraId="044245BF" w14:textId="77777777" w:rsidR="00B2780C" w:rsidRPr="007567CB" w:rsidRDefault="00B2780C" w:rsidP="00B2780C">
      <w:pPr>
        <w:tabs>
          <w:tab w:val="left" w:pos="289"/>
        </w:tabs>
        <w:spacing w:line="280" w:lineRule="exact"/>
        <w:ind w:left="567"/>
        <w:jc w:val="both"/>
        <w:rPr>
          <w:b/>
        </w:rPr>
      </w:pPr>
    </w:p>
    <w:p w14:paraId="7D7A5DDD" w14:textId="77777777" w:rsidR="00B2780C" w:rsidRPr="007567CB" w:rsidRDefault="00B2780C" w:rsidP="00E96A92">
      <w:pPr>
        <w:pStyle w:val="Odsekzoznamu"/>
        <w:numPr>
          <w:ilvl w:val="2"/>
          <w:numId w:val="15"/>
        </w:numPr>
        <w:tabs>
          <w:tab w:val="left" w:pos="289"/>
        </w:tabs>
        <w:spacing w:line="280" w:lineRule="exact"/>
        <w:ind w:hanging="311"/>
        <w:jc w:val="both"/>
        <w:rPr>
          <w:b/>
        </w:rPr>
      </w:pPr>
      <w:r w:rsidRPr="007567CB">
        <w:rPr>
          <w:b/>
        </w:rPr>
        <w:t>Zmeny vo výzve</w:t>
      </w:r>
    </w:p>
    <w:p w14:paraId="5A6FF14D" w14:textId="77777777" w:rsidR="00B2780C" w:rsidRPr="007567CB" w:rsidRDefault="00B2780C" w:rsidP="00B2780C">
      <w:pPr>
        <w:tabs>
          <w:tab w:val="left" w:pos="289"/>
          <w:tab w:val="left" w:pos="343"/>
        </w:tabs>
        <w:spacing w:line="280" w:lineRule="exact"/>
        <w:ind w:left="321" w:hanging="675"/>
      </w:pPr>
    </w:p>
    <w:p w14:paraId="1389074B" w14:textId="77777777" w:rsidR="00B2780C" w:rsidRPr="007567CB" w:rsidRDefault="00B2780C" w:rsidP="00E96A92">
      <w:pPr>
        <w:numPr>
          <w:ilvl w:val="3"/>
          <w:numId w:val="1"/>
        </w:numPr>
        <w:autoSpaceDE w:val="0"/>
        <w:spacing w:line="280" w:lineRule="exact"/>
        <w:ind w:left="1701" w:hanging="283"/>
        <w:jc w:val="both"/>
      </w:pPr>
      <w:r w:rsidRPr="007567CB">
        <w:t>PPA môže po zverejnení výzvy zmeniť formálne náležitosti výzvy.</w:t>
      </w:r>
    </w:p>
    <w:p w14:paraId="0AE98671" w14:textId="77777777" w:rsidR="00B2780C" w:rsidRPr="007567CB" w:rsidRDefault="00B2780C" w:rsidP="00E96A92">
      <w:pPr>
        <w:numPr>
          <w:ilvl w:val="3"/>
          <w:numId w:val="1"/>
        </w:numPr>
        <w:autoSpaceDE w:val="0"/>
        <w:spacing w:line="280" w:lineRule="exact"/>
        <w:ind w:left="1701" w:hanging="283"/>
        <w:jc w:val="both"/>
      </w:pPr>
      <w:r w:rsidRPr="007567CB">
        <w:t>PPA môže výzvu zmeniť do termínu uzavretia výzvy, ak sa zmenou podstatným spôsobom nezmenia podmienky poskytnutia príspevku, pričom následne termín uzavretia výzvy (v prípade potreby) primerane posunie.</w:t>
      </w:r>
    </w:p>
    <w:p w14:paraId="3BD74763" w14:textId="77777777" w:rsidR="00B2780C" w:rsidRPr="007567CB" w:rsidRDefault="00B2780C" w:rsidP="00E96A92">
      <w:pPr>
        <w:numPr>
          <w:ilvl w:val="3"/>
          <w:numId w:val="1"/>
        </w:numPr>
        <w:autoSpaceDE w:val="0"/>
        <w:spacing w:line="280" w:lineRule="exact"/>
        <w:ind w:left="1701" w:hanging="283"/>
        <w:jc w:val="both"/>
      </w:pPr>
      <w:r w:rsidRPr="007567CB">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14:paraId="4CDA6C7E" w14:textId="77777777" w:rsidR="00B2780C" w:rsidRPr="007567CB" w:rsidRDefault="00B2780C" w:rsidP="00E96A92">
      <w:pPr>
        <w:numPr>
          <w:ilvl w:val="3"/>
          <w:numId w:val="1"/>
        </w:numPr>
        <w:autoSpaceDE w:val="0"/>
        <w:spacing w:line="280" w:lineRule="exact"/>
        <w:ind w:left="1701" w:hanging="283"/>
        <w:jc w:val="both"/>
      </w:pPr>
      <w:r w:rsidRPr="007567CB">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14:paraId="7280FB35" w14:textId="77777777" w:rsidR="00B2780C" w:rsidRPr="007567CB" w:rsidRDefault="00B2780C" w:rsidP="00E96A92">
      <w:pPr>
        <w:numPr>
          <w:ilvl w:val="3"/>
          <w:numId w:val="1"/>
        </w:numPr>
        <w:autoSpaceDE w:val="0"/>
        <w:spacing w:line="280" w:lineRule="exact"/>
        <w:ind w:left="1701" w:hanging="283"/>
        <w:jc w:val="both"/>
      </w:pPr>
      <w:r w:rsidRPr="007567CB">
        <w:lastRenderedPageBreak/>
        <w:t xml:space="preserve">Zmeny výzvy a jej príloh, vrátane zdôvodnenia zmien budú zverejňované formou oznámenia na webovom sídle PPA: </w:t>
      </w:r>
      <w:hyperlink r:id="rId12" w:history="1">
        <w:r w:rsidRPr="00C06216">
          <w:rPr>
            <w:rStyle w:val="Hypertextovprepojenie"/>
            <w:rFonts w:ascii="Times New Roman" w:hAnsi="Times New Roman"/>
            <w:sz w:val="24"/>
          </w:rPr>
          <w:t>http://www.apa.sk</w:t>
        </w:r>
      </w:hyperlink>
      <w:r w:rsidRPr="00C06216">
        <w:t>.</w:t>
      </w:r>
    </w:p>
    <w:p w14:paraId="59320D80" w14:textId="77777777" w:rsidR="00B2780C" w:rsidRPr="007567CB" w:rsidRDefault="00B2780C" w:rsidP="00E96A92">
      <w:pPr>
        <w:numPr>
          <w:ilvl w:val="3"/>
          <w:numId w:val="1"/>
        </w:numPr>
        <w:autoSpaceDE w:val="0"/>
        <w:spacing w:line="280" w:lineRule="exact"/>
        <w:ind w:left="1701" w:hanging="283"/>
        <w:jc w:val="both"/>
        <w:rPr>
          <w:b/>
          <w:bCs/>
        </w:rPr>
      </w:pPr>
      <w:r w:rsidRPr="007567CB">
        <w:t>Po uzavretí výzvy je možné meniť indikatívnu výšku finančných prostriedkov určených na vyčerpanie pre jednotlivé oblasti vo výzve.</w:t>
      </w:r>
    </w:p>
    <w:p w14:paraId="703CBB0B" w14:textId="77777777" w:rsidR="00B2780C" w:rsidRDefault="00B2780C" w:rsidP="00B2780C">
      <w:pPr>
        <w:autoSpaceDE w:val="0"/>
        <w:spacing w:line="280" w:lineRule="exact"/>
        <w:ind w:left="709"/>
        <w:jc w:val="both"/>
        <w:rPr>
          <w:b/>
          <w:bCs/>
        </w:rPr>
      </w:pPr>
    </w:p>
    <w:p w14:paraId="008E4148" w14:textId="77777777" w:rsidR="00AB4769" w:rsidRPr="007567CB" w:rsidRDefault="00AB4769" w:rsidP="00B2780C">
      <w:pPr>
        <w:autoSpaceDE w:val="0"/>
        <w:spacing w:line="280" w:lineRule="exact"/>
        <w:ind w:left="709"/>
        <w:jc w:val="both"/>
        <w:rPr>
          <w:b/>
          <w:bCs/>
        </w:rPr>
      </w:pPr>
    </w:p>
    <w:p w14:paraId="64E08324" w14:textId="77777777" w:rsidR="00B2780C" w:rsidRPr="007567CB" w:rsidRDefault="00B2780C" w:rsidP="00E96A92">
      <w:pPr>
        <w:pStyle w:val="Odsekzoznamu"/>
        <w:numPr>
          <w:ilvl w:val="2"/>
          <w:numId w:val="15"/>
        </w:numPr>
        <w:tabs>
          <w:tab w:val="left" w:pos="289"/>
        </w:tabs>
        <w:spacing w:line="280" w:lineRule="exact"/>
        <w:ind w:hanging="311"/>
        <w:jc w:val="both"/>
        <w:rPr>
          <w:b/>
        </w:rPr>
      </w:pPr>
      <w:r w:rsidRPr="007567CB">
        <w:rPr>
          <w:b/>
        </w:rPr>
        <w:t>Zrušenie výzvy:</w:t>
      </w:r>
    </w:p>
    <w:p w14:paraId="1413D685" w14:textId="77777777" w:rsidR="00B2780C" w:rsidRPr="007567CB" w:rsidRDefault="00B2780C" w:rsidP="00B2780C">
      <w:pPr>
        <w:tabs>
          <w:tab w:val="left" w:pos="289"/>
          <w:tab w:val="left" w:pos="343"/>
        </w:tabs>
        <w:spacing w:line="280" w:lineRule="exact"/>
        <w:ind w:left="321" w:hanging="675"/>
        <w:rPr>
          <w:b/>
          <w:bCs/>
        </w:rPr>
      </w:pPr>
    </w:p>
    <w:p w14:paraId="58196902" w14:textId="77777777" w:rsidR="00B2780C" w:rsidRPr="007567CB" w:rsidRDefault="00B2780C" w:rsidP="00E96A92">
      <w:pPr>
        <w:numPr>
          <w:ilvl w:val="3"/>
          <w:numId w:val="1"/>
        </w:numPr>
        <w:autoSpaceDE w:val="0"/>
        <w:spacing w:line="280" w:lineRule="exact"/>
        <w:ind w:left="1701" w:hanging="283"/>
        <w:jc w:val="both"/>
      </w:pPr>
      <w:r w:rsidRPr="007567CB">
        <w:t>PPA môže výzvu zrušiť do vydania prvého rozhodnutia o žiadosti, podanej na základe výzvy, ak dôjde k podstatnej zmene podmienok poskytnutia príspevku alebo ak z objektívnych dôvodov nie je možné financovať projekty na základe výzvy.</w:t>
      </w:r>
    </w:p>
    <w:p w14:paraId="61DE5082" w14:textId="77777777" w:rsidR="00B2780C" w:rsidRPr="007567CB" w:rsidRDefault="00B2780C" w:rsidP="00E96A92">
      <w:pPr>
        <w:numPr>
          <w:ilvl w:val="3"/>
          <w:numId w:val="1"/>
        </w:numPr>
        <w:autoSpaceDE w:val="0"/>
        <w:spacing w:line="280" w:lineRule="exact"/>
        <w:ind w:left="1701" w:hanging="283"/>
        <w:jc w:val="both"/>
      </w:pPr>
      <w:r w:rsidRPr="007567CB">
        <w:t>PPA predloženú žiadosť podanú do dátumu zrušenia výzvy žiadateľovi vráti alebo o žiadosti rozhodne, ak je možné rozhodnúť podľa podmienok poskytnutia príspevku platných ku dňu predloženia ŽoNFP, pokiaľ už nebolo rozhodnuté.</w:t>
      </w:r>
    </w:p>
    <w:p w14:paraId="28C382D0" w14:textId="77777777" w:rsidR="00B2780C" w:rsidRPr="007567CB" w:rsidRDefault="00B2780C" w:rsidP="00E96A92">
      <w:pPr>
        <w:numPr>
          <w:ilvl w:val="3"/>
          <w:numId w:val="1"/>
        </w:numPr>
        <w:autoSpaceDE w:val="0"/>
        <w:spacing w:line="280" w:lineRule="exact"/>
        <w:ind w:left="1701" w:hanging="283"/>
        <w:jc w:val="both"/>
      </w:pPr>
      <w:r w:rsidRPr="007567CB">
        <w:t>Zrušenie výzvy, vrátane zdôvodnenia zrušenia bude zverejnené formou oznámenia na webovom sídle PPA</w:t>
      </w:r>
      <w:r w:rsidRPr="00C06216">
        <w:t xml:space="preserve">: </w:t>
      </w:r>
      <w:hyperlink r:id="rId13" w:history="1">
        <w:r w:rsidRPr="00C06216">
          <w:rPr>
            <w:rStyle w:val="Hypertextovprepojenie"/>
            <w:rFonts w:ascii="Times New Roman" w:hAnsi="Times New Roman"/>
            <w:sz w:val="24"/>
          </w:rPr>
          <w:t>http://www.apa.sk</w:t>
        </w:r>
      </w:hyperlink>
      <w:r w:rsidRPr="007567CB">
        <w:t>.</w:t>
      </w:r>
    </w:p>
    <w:p w14:paraId="6C6B2605" w14:textId="77777777" w:rsidR="00AB4769" w:rsidRDefault="00AB4769" w:rsidP="00FD7645">
      <w:pPr>
        <w:autoSpaceDE w:val="0"/>
        <w:jc w:val="both"/>
      </w:pPr>
    </w:p>
    <w:p w14:paraId="659E76DD" w14:textId="77777777" w:rsidR="00AB4769" w:rsidRPr="007567CB" w:rsidRDefault="00AB4769" w:rsidP="00B2780C">
      <w:pPr>
        <w:autoSpaceDE w:val="0"/>
        <w:ind w:left="1146"/>
        <w:jc w:val="both"/>
      </w:pPr>
    </w:p>
    <w:p w14:paraId="7F4EDD94" w14:textId="77777777" w:rsidR="00B2780C" w:rsidRPr="007567CB" w:rsidRDefault="00B2780C" w:rsidP="00B2780C">
      <w:pPr>
        <w:numPr>
          <w:ilvl w:val="0"/>
          <w:numId w:val="2"/>
        </w:numPr>
        <w:tabs>
          <w:tab w:val="left" w:pos="289"/>
        </w:tabs>
        <w:spacing w:line="280" w:lineRule="exact"/>
        <w:ind w:hanging="720"/>
        <w:jc w:val="both"/>
        <w:rPr>
          <w:b/>
          <w:bCs/>
        </w:rPr>
      </w:pPr>
      <w:r w:rsidRPr="007567CB">
        <w:rPr>
          <w:b/>
          <w:bCs/>
        </w:rPr>
        <w:t>Prílohy:</w:t>
      </w:r>
    </w:p>
    <w:p w14:paraId="0F9765D0" w14:textId="77777777" w:rsidR="00B2780C" w:rsidRPr="00BB51AD" w:rsidRDefault="00B2780C" w:rsidP="00E96A92">
      <w:pPr>
        <w:pStyle w:val="Odsekzoznamu"/>
        <w:numPr>
          <w:ilvl w:val="1"/>
          <w:numId w:val="2"/>
        </w:numPr>
        <w:tabs>
          <w:tab w:val="left" w:pos="289"/>
        </w:tabs>
        <w:spacing w:line="280" w:lineRule="exact"/>
        <w:ind w:left="709" w:hanging="425"/>
        <w:jc w:val="both"/>
        <w:rPr>
          <w:b/>
        </w:rPr>
      </w:pPr>
      <w:r w:rsidRPr="00BB51AD">
        <w:rPr>
          <w:b/>
        </w:rPr>
        <w:t xml:space="preserve">Formulár žiadosti o nenávratný finančný príspevok </w:t>
      </w:r>
    </w:p>
    <w:p w14:paraId="3E299788" w14:textId="77777777" w:rsidR="00B2780C" w:rsidRPr="007567CB" w:rsidRDefault="00B2780C" w:rsidP="00E96A92">
      <w:pPr>
        <w:numPr>
          <w:ilvl w:val="1"/>
          <w:numId w:val="2"/>
        </w:numPr>
        <w:tabs>
          <w:tab w:val="left" w:pos="289"/>
        </w:tabs>
        <w:spacing w:line="280" w:lineRule="exact"/>
        <w:ind w:left="709" w:hanging="425"/>
        <w:jc w:val="both"/>
        <w:rPr>
          <w:b/>
        </w:rPr>
      </w:pPr>
      <w:r w:rsidRPr="007567CB">
        <w:rPr>
          <w:b/>
        </w:rPr>
        <w:t>Príručka pre žiadateľa o poskytnutie nenávratného finančného príspevku</w:t>
      </w:r>
    </w:p>
    <w:p w14:paraId="5CA7145F" w14:textId="77777777" w:rsidR="00B2780C" w:rsidRPr="007567CB" w:rsidRDefault="00B2780C" w:rsidP="00E96A92">
      <w:pPr>
        <w:numPr>
          <w:ilvl w:val="1"/>
          <w:numId w:val="2"/>
        </w:numPr>
        <w:tabs>
          <w:tab w:val="left" w:pos="289"/>
        </w:tabs>
        <w:spacing w:line="280" w:lineRule="exact"/>
        <w:ind w:left="709" w:hanging="425"/>
        <w:jc w:val="both"/>
        <w:rPr>
          <w:b/>
        </w:rPr>
      </w:pPr>
      <w:r w:rsidRPr="007567CB">
        <w:rPr>
          <w:b/>
        </w:rPr>
        <w:t>Predbežná informácia pre žiadateľov o nenávratný finančný príspevok/o príspevok v zmysle čl. 13 Nariadenia Komisie (ES, Euratom) č. 1302/2008 o centrálnej databáze vylúčených subjektov</w:t>
      </w:r>
    </w:p>
    <w:p w14:paraId="10C563CB" w14:textId="77777777" w:rsidR="00B2780C" w:rsidRPr="007567CB" w:rsidRDefault="00B2780C" w:rsidP="00E96A92">
      <w:pPr>
        <w:numPr>
          <w:ilvl w:val="1"/>
          <w:numId w:val="2"/>
        </w:numPr>
        <w:tabs>
          <w:tab w:val="left" w:pos="289"/>
        </w:tabs>
        <w:spacing w:line="280" w:lineRule="exact"/>
        <w:ind w:left="709" w:hanging="425"/>
        <w:jc w:val="both"/>
        <w:rPr>
          <w:b/>
          <w:lang w:eastAsia="sk-SK"/>
        </w:rPr>
      </w:pPr>
      <w:r w:rsidRPr="00BB51AD">
        <w:rPr>
          <w:b/>
          <w:lang w:eastAsia="sk-SK"/>
        </w:rPr>
        <w:t>Čestné vyhlásenie žiadateľa o kompletnosti dokumentácie z verejného obstarávania</w:t>
      </w:r>
    </w:p>
    <w:p w14:paraId="7F923012" w14:textId="77777777" w:rsidR="00B2780C" w:rsidRPr="007567CB" w:rsidRDefault="00B2780C" w:rsidP="00B2780C">
      <w:pPr>
        <w:tabs>
          <w:tab w:val="left" w:pos="289"/>
        </w:tabs>
        <w:spacing w:line="280" w:lineRule="exact"/>
        <w:ind w:left="142"/>
        <w:jc w:val="both"/>
        <w:rPr>
          <w:b/>
        </w:rPr>
      </w:pPr>
    </w:p>
    <w:p w14:paraId="264B0DC3" w14:textId="77777777" w:rsidR="00B2780C" w:rsidRPr="007567CB" w:rsidRDefault="00B2780C" w:rsidP="00B2780C">
      <w:pPr>
        <w:pStyle w:val="Normlnywebov"/>
        <w:spacing w:before="120" w:after="0"/>
        <w:ind w:left="357" w:firstLine="0"/>
        <w:rPr>
          <w:rFonts w:ascii="Times New Roman" w:hAnsi="Times New Roman" w:cs="Times New Roman"/>
          <w:sz w:val="24"/>
          <w:szCs w:val="24"/>
        </w:rPr>
      </w:pPr>
    </w:p>
    <w:p w14:paraId="285BC8FC" w14:textId="77777777" w:rsidR="00B2780C" w:rsidRPr="007567CB" w:rsidRDefault="00B2780C" w:rsidP="00B2780C">
      <w:pPr>
        <w:pStyle w:val="Normlnywebov"/>
        <w:spacing w:before="0" w:after="0"/>
        <w:ind w:left="360" w:firstLine="0"/>
        <w:rPr>
          <w:rFonts w:ascii="Times New Roman" w:hAnsi="Times New Roman" w:cs="Times New Roman"/>
          <w:sz w:val="24"/>
          <w:szCs w:val="24"/>
        </w:rPr>
      </w:pPr>
    </w:p>
    <w:p w14:paraId="643A2889" w14:textId="05C19E78" w:rsidR="00B2780C" w:rsidRPr="007567CB" w:rsidRDefault="00B2780C" w:rsidP="00B2780C">
      <w:r w:rsidRPr="007567CB">
        <w:t>V </w:t>
      </w:r>
      <w:r w:rsidRPr="00FD7645">
        <w:t xml:space="preserve">Bratislave   </w:t>
      </w:r>
      <w:r w:rsidR="006577A8">
        <w:t>17</w:t>
      </w:r>
      <w:bookmarkStart w:id="0" w:name="_GoBack"/>
      <w:bookmarkEnd w:id="0"/>
      <w:r w:rsidR="00FD7645" w:rsidRPr="00FD7645">
        <w:t>.12</w:t>
      </w:r>
      <w:r w:rsidR="00E96A92" w:rsidRPr="00FD7645">
        <w:t>.</w:t>
      </w:r>
      <w:r w:rsidRPr="00FD7645">
        <w:t>2015</w:t>
      </w:r>
      <w:r w:rsidRPr="007567CB">
        <w:t xml:space="preserve">        </w:t>
      </w:r>
    </w:p>
    <w:p w14:paraId="26320A6E" w14:textId="77777777" w:rsidR="00B2780C" w:rsidRPr="007567CB" w:rsidRDefault="00B2780C" w:rsidP="00B2780C">
      <w:pPr>
        <w:pStyle w:val="Zarkazkladnhotextu21"/>
        <w:rPr>
          <w:sz w:val="24"/>
          <w:szCs w:val="24"/>
        </w:rPr>
      </w:pPr>
      <w:r w:rsidRPr="007567CB">
        <w:rPr>
          <w:sz w:val="24"/>
          <w:szCs w:val="24"/>
        </w:rPr>
        <w:t xml:space="preserve">                                               </w:t>
      </w:r>
    </w:p>
    <w:p w14:paraId="68C6DEB2" w14:textId="77777777" w:rsidR="00B2780C" w:rsidRPr="007567CB" w:rsidRDefault="00B2780C" w:rsidP="00B2780C">
      <w:pPr>
        <w:tabs>
          <w:tab w:val="left" w:pos="5685"/>
        </w:tabs>
        <w:ind w:left="6372"/>
        <w:rPr>
          <w:rFonts w:eastAsia="Arial Unicode MS"/>
          <w:b/>
          <w:bCs/>
        </w:rPr>
      </w:pPr>
    </w:p>
    <w:p w14:paraId="305A5078" w14:textId="77777777" w:rsidR="00B2780C" w:rsidRPr="007567CB" w:rsidRDefault="00B2780C" w:rsidP="00B2780C">
      <w:pPr>
        <w:tabs>
          <w:tab w:val="left" w:pos="5685"/>
        </w:tabs>
        <w:ind w:left="6372"/>
        <w:rPr>
          <w:rFonts w:eastAsia="Arial Unicode MS"/>
          <w:b/>
          <w:bCs/>
        </w:rPr>
      </w:pPr>
    </w:p>
    <w:p w14:paraId="13CDE476" w14:textId="77777777" w:rsidR="00B2780C" w:rsidRPr="000D134D" w:rsidRDefault="00B2780C" w:rsidP="00B2780C">
      <w:pPr>
        <w:tabs>
          <w:tab w:val="left" w:pos="5685"/>
        </w:tabs>
        <w:ind w:left="6372" w:hanging="276"/>
      </w:pPr>
      <w:r w:rsidRPr="007567CB">
        <w:rPr>
          <w:color w:val="000000"/>
        </w:rPr>
        <w:t>MVDr. Stanislav Grobár</w:t>
      </w:r>
      <w:r w:rsidRPr="007567CB">
        <w:t xml:space="preserve"> generálny riaditeľ</w:t>
      </w:r>
    </w:p>
    <w:p w14:paraId="5CC246AD" w14:textId="77777777" w:rsidR="00B2780C" w:rsidRDefault="00B2780C" w:rsidP="00B2780C"/>
    <w:p w14:paraId="241E4373" w14:textId="77777777" w:rsidR="00AC6BD1" w:rsidRDefault="00AC6BD1"/>
    <w:sectPr w:rsidR="00AC6BD1">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68804" w14:textId="77777777" w:rsidR="009852CF" w:rsidRDefault="009852CF">
      <w:r>
        <w:separator/>
      </w:r>
    </w:p>
  </w:endnote>
  <w:endnote w:type="continuationSeparator" w:id="0">
    <w:p w14:paraId="7385FB16" w14:textId="77777777" w:rsidR="009852CF" w:rsidRDefault="0098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14:paraId="07FCFED5" w14:textId="77777777" w:rsidR="00263A40" w:rsidRDefault="00263A40">
        <w:pPr>
          <w:pStyle w:val="Pta"/>
          <w:jc w:val="right"/>
        </w:pPr>
        <w:r>
          <w:fldChar w:fldCharType="begin"/>
        </w:r>
        <w:r>
          <w:instrText>PAGE   \* MERGEFORMAT</w:instrText>
        </w:r>
        <w:r>
          <w:fldChar w:fldCharType="separate"/>
        </w:r>
        <w:r w:rsidR="006577A8">
          <w:rPr>
            <w:noProof/>
          </w:rPr>
          <w:t>10</w:t>
        </w:r>
        <w:r>
          <w:fldChar w:fldCharType="end"/>
        </w:r>
      </w:p>
    </w:sdtContent>
  </w:sdt>
  <w:p w14:paraId="0FC8E229" w14:textId="77777777" w:rsidR="00263A40" w:rsidRDefault="00263A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0BBD6" w14:textId="77777777" w:rsidR="009852CF" w:rsidRDefault="009852CF">
      <w:r>
        <w:separator/>
      </w:r>
    </w:p>
  </w:footnote>
  <w:footnote w:type="continuationSeparator" w:id="0">
    <w:p w14:paraId="4E632B24" w14:textId="77777777" w:rsidR="009852CF" w:rsidRDefault="009852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A82AF878"/>
    <w:name w:val="WW8Num15"/>
    <w:lvl w:ilvl="0">
      <w:start w:val="1"/>
      <w:numFmt w:val="decimal"/>
      <w:lvlText w:val="%1."/>
      <w:lvlJc w:val="left"/>
      <w:pPr>
        <w:tabs>
          <w:tab w:val="num" w:pos="708"/>
        </w:tabs>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1"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2"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3" w15:restartNumberingAfterBreak="0">
    <w:nsid w:val="1ED87EB7"/>
    <w:multiLevelType w:val="hybridMultilevel"/>
    <w:tmpl w:val="066A4998"/>
    <w:lvl w:ilvl="0" w:tplc="84D69002">
      <w:start w:val="1"/>
      <w:numFmt w:val="decimal"/>
      <w:lvlText w:val="%1)"/>
      <w:lvlJc w:val="left"/>
      <w:pPr>
        <w:ind w:left="1069" w:hanging="360"/>
      </w:pPr>
      <w:rPr>
        <w:rFonts w:hint="default"/>
        <w:b w:val="0"/>
      </w:rPr>
    </w:lvl>
    <w:lvl w:ilvl="1" w:tplc="CBBA51D0">
      <w:start w:val="1"/>
      <w:numFmt w:val="upperLetter"/>
      <w:lvlText w:val="%2)"/>
      <w:lvlJc w:val="left"/>
      <w:pPr>
        <w:ind w:left="1789" w:hanging="360"/>
      </w:pPr>
      <w:rPr>
        <w:rFonts w:hint="default"/>
      </w:r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15:restartNumberingAfterBreak="0">
    <w:nsid w:val="4C047EDF"/>
    <w:multiLevelType w:val="hybridMultilevel"/>
    <w:tmpl w:val="2DA0DA90"/>
    <w:lvl w:ilvl="0" w:tplc="041B000F">
      <w:start w:val="1"/>
      <w:numFmt w:val="decimal"/>
      <w:lvlText w:val="%1."/>
      <w:lvlJc w:val="left"/>
      <w:pPr>
        <w:ind w:left="644"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57B139E"/>
    <w:multiLevelType w:val="hybridMultilevel"/>
    <w:tmpl w:val="DBEC8502"/>
    <w:lvl w:ilvl="0" w:tplc="041B000F">
      <w:start w:val="1"/>
      <w:numFmt w:val="decimal"/>
      <w:lvlText w:val="%1."/>
      <w:lvlJc w:val="left"/>
      <w:pPr>
        <w:ind w:left="720" w:hanging="360"/>
      </w:pPr>
    </w:lvl>
    <w:lvl w:ilvl="1" w:tplc="634610F8">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DE96AC2E">
      <w:start w:val="1"/>
      <w:numFmt w:val="decimal"/>
      <w:lvlText w:val="%4."/>
      <w:lvlJc w:val="left"/>
      <w:pPr>
        <w:ind w:left="2880" w:hanging="360"/>
      </w:pPr>
      <w:rPr>
        <w:rFonts w:hint="default"/>
        <w:b/>
        <w:i w:val="0"/>
        <w:sz w:val="24"/>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2"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5" w15:restartNumberingAfterBreak="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26"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21"/>
  </w:num>
  <w:num w:numId="9">
    <w:abstractNumId w:val="8"/>
  </w:num>
  <w:num w:numId="10">
    <w:abstractNumId w:val="10"/>
  </w:num>
  <w:num w:numId="11">
    <w:abstractNumId w:val="11"/>
  </w:num>
  <w:num w:numId="12">
    <w:abstractNumId w:val="17"/>
  </w:num>
  <w:num w:numId="13">
    <w:abstractNumId w:val="27"/>
  </w:num>
  <w:num w:numId="14">
    <w:abstractNumId w:val="24"/>
  </w:num>
  <w:num w:numId="15">
    <w:abstractNumId w:val="12"/>
  </w:num>
  <w:num w:numId="16">
    <w:abstractNumId w:val="16"/>
  </w:num>
  <w:num w:numId="17">
    <w:abstractNumId w:val="26"/>
  </w:num>
  <w:num w:numId="18">
    <w:abstractNumId w:val="6"/>
  </w:num>
  <w:num w:numId="19">
    <w:abstractNumId w:val="23"/>
  </w:num>
  <w:num w:numId="20">
    <w:abstractNumId w:val="9"/>
  </w:num>
  <w:num w:numId="21">
    <w:abstractNumId w:val="7"/>
  </w:num>
  <w:num w:numId="22">
    <w:abstractNumId w:val="18"/>
  </w:num>
  <w:num w:numId="23">
    <w:abstractNumId w:val="15"/>
  </w:num>
  <w:num w:numId="24">
    <w:abstractNumId w:val="22"/>
  </w:num>
  <w:num w:numId="25">
    <w:abstractNumId w:val="20"/>
  </w:num>
  <w:num w:numId="26">
    <w:abstractNumId w:val="19"/>
  </w:num>
  <w:num w:numId="27">
    <w:abstractNumId w:val="2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0C"/>
    <w:rsid w:val="000F7F9E"/>
    <w:rsid w:val="00171105"/>
    <w:rsid w:val="00196CA7"/>
    <w:rsid w:val="001B4FA8"/>
    <w:rsid w:val="001B53B2"/>
    <w:rsid w:val="001F0DA7"/>
    <w:rsid w:val="001F70C2"/>
    <w:rsid w:val="00214F62"/>
    <w:rsid w:val="00261E35"/>
    <w:rsid w:val="00263A40"/>
    <w:rsid w:val="00292DC3"/>
    <w:rsid w:val="002A4314"/>
    <w:rsid w:val="003206AC"/>
    <w:rsid w:val="003A252D"/>
    <w:rsid w:val="003A414E"/>
    <w:rsid w:val="003E6859"/>
    <w:rsid w:val="003F6576"/>
    <w:rsid w:val="00425C1E"/>
    <w:rsid w:val="00433C9A"/>
    <w:rsid w:val="004B7F46"/>
    <w:rsid w:val="00532F9A"/>
    <w:rsid w:val="005A448E"/>
    <w:rsid w:val="005A5E02"/>
    <w:rsid w:val="005E3433"/>
    <w:rsid w:val="005F541B"/>
    <w:rsid w:val="00602569"/>
    <w:rsid w:val="006223E2"/>
    <w:rsid w:val="006577A8"/>
    <w:rsid w:val="00684C62"/>
    <w:rsid w:val="006938BF"/>
    <w:rsid w:val="006B6FC7"/>
    <w:rsid w:val="006C00C1"/>
    <w:rsid w:val="006C52DB"/>
    <w:rsid w:val="00723C2F"/>
    <w:rsid w:val="007D4C6B"/>
    <w:rsid w:val="00835837"/>
    <w:rsid w:val="00880B3D"/>
    <w:rsid w:val="008B30BE"/>
    <w:rsid w:val="008D4B3B"/>
    <w:rsid w:val="008F1D88"/>
    <w:rsid w:val="00983D5D"/>
    <w:rsid w:val="009852CF"/>
    <w:rsid w:val="009B3365"/>
    <w:rsid w:val="009B7892"/>
    <w:rsid w:val="009D5710"/>
    <w:rsid w:val="009E7133"/>
    <w:rsid w:val="00A62600"/>
    <w:rsid w:val="00AA1B27"/>
    <w:rsid w:val="00AA7F1D"/>
    <w:rsid w:val="00AB4769"/>
    <w:rsid w:val="00AC1D17"/>
    <w:rsid w:val="00AC6BD1"/>
    <w:rsid w:val="00AE08E9"/>
    <w:rsid w:val="00B2780C"/>
    <w:rsid w:val="00B63438"/>
    <w:rsid w:val="00B9476A"/>
    <w:rsid w:val="00BD5A65"/>
    <w:rsid w:val="00C06216"/>
    <w:rsid w:val="00C33A99"/>
    <w:rsid w:val="00C56A6F"/>
    <w:rsid w:val="00C73146"/>
    <w:rsid w:val="00C75FBD"/>
    <w:rsid w:val="00D04179"/>
    <w:rsid w:val="00D151E3"/>
    <w:rsid w:val="00D17CBC"/>
    <w:rsid w:val="00D2347E"/>
    <w:rsid w:val="00DB0A37"/>
    <w:rsid w:val="00DF7381"/>
    <w:rsid w:val="00E06ACC"/>
    <w:rsid w:val="00E22E58"/>
    <w:rsid w:val="00E3334C"/>
    <w:rsid w:val="00E65F0D"/>
    <w:rsid w:val="00E837B9"/>
    <w:rsid w:val="00E857AA"/>
    <w:rsid w:val="00E85FA4"/>
    <w:rsid w:val="00E96A92"/>
    <w:rsid w:val="00EB1425"/>
    <w:rsid w:val="00EB4EE2"/>
    <w:rsid w:val="00F12C6D"/>
    <w:rsid w:val="00F514FC"/>
    <w:rsid w:val="00F54436"/>
    <w:rsid w:val="00FB1FB3"/>
    <w:rsid w:val="00FD7645"/>
    <w:rsid w:val="00FE0B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F934"/>
  <w15:docId w15:val="{7AB7F2EB-B091-4842-914F-A74C9559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780C"/>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2780C"/>
    <w:rPr>
      <w:rFonts w:ascii="Arial" w:hAnsi="Arial" w:cs="Times New Roman"/>
      <w:color w:val="008000"/>
      <w:sz w:val="20"/>
      <w:u w:val="single"/>
    </w:rPr>
  </w:style>
  <w:style w:type="paragraph" w:styleId="Normlnywebov">
    <w:name w:val="Normal (Web)"/>
    <w:basedOn w:val="Normlny"/>
    <w:rsid w:val="00B2780C"/>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2780C"/>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2780C"/>
    <w:rPr>
      <w:rFonts w:ascii="Times New Roman" w:eastAsia="Arial Unicode MS" w:hAnsi="Times New Roman" w:cs="Times New Roman"/>
      <w:lang w:eastAsia="ar-SA"/>
    </w:rPr>
  </w:style>
  <w:style w:type="paragraph" w:customStyle="1" w:styleId="Zarkazkladnhotextu21">
    <w:name w:val="Zarážka základného textu 21"/>
    <w:basedOn w:val="Normlny"/>
    <w:rsid w:val="00B2780C"/>
    <w:pPr>
      <w:ind w:firstLine="2862"/>
    </w:pPr>
    <w:rPr>
      <w:rFonts w:eastAsia="Arial Unicode MS"/>
      <w:b/>
      <w:bCs/>
      <w:sz w:val="20"/>
      <w:szCs w:val="20"/>
    </w:rPr>
  </w:style>
  <w:style w:type="paragraph" w:styleId="Hlavika">
    <w:name w:val="header"/>
    <w:basedOn w:val="Normlny"/>
    <w:link w:val="HlavikaChar"/>
    <w:uiPriority w:val="99"/>
    <w:rsid w:val="00B2780C"/>
    <w:pPr>
      <w:tabs>
        <w:tab w:val="center" w:pos="4536"/>
        <w:tab w:val="right" w:pos="9072"/>
      </w:tabs>
    </w:pPr>
  </w:style>
  <w:style w:type="character" w:customStyle="1" w:styleId="HlavikaChar">
    <w:name w:val="Hlavička Char"/>
    <w:basedOn w:val="Predvolenpsmoodseku"/>
    <w:link w:val="Hlavika"/>
    <w:uiPriority w:val="99"/>
    <w:rsid w:val="00B2780C"/>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2780C"/>
    <w:pPr>
      <w:jc w:val="center"/>
    </w:pPr>
    <w:rPr>
      <w:b/>
      <w:bCs/>
    </w:rPr>
  </w:style>
  <w:style w:type="character" w:customStyle="1" w:styleId="NzovChar">
    <w:name w:val="Názov Char"/>
    <w:basedOn w:val="Predvolenpsmoodseku"/>
    <w:link w:val="Nzov"/>
    <w:rsid w:val="00B2780C"/>
    <w:rPr>
      <w:rFonts w:ascii="Times New Roman" w:eastAsia="Times New Roman" w:hAnsi="Times New Roman" w:cs="Times New Roman"/>
      <w:b/>
      <w:bCs/>
      <w:sz w:val="24"/>
      <w:szCs w:val="24"/>
      <w:lang w:eastAsia="ar-SA"/>
    </w:rPr>
  </w:style>
  <w:style w:type="paragraph" w:styleId="Odsekzoznamu">
    <w:name w:val="List Paragraph"/>
    <w:aliases w:val="body,Odsek zoznamu2"/>
    <w:basedOn w:val="Normlny"/>
    <w:link w:val="OdsekzoznamuChar"/>
    <w:uiPriority w:val="34"/>
    <w:qFormat/>
    <w:rsid w:val="00B2780C"/>
    <w:pPr>
      <w:ind w:left="708"/>
    </w:pPr>
  </w:style>
  <w:style w:type="character" w:customStyle="1" w:styleId="OdsekzoznamuChar">
    <w:name w:val="Odsek zoznamu Char"/>
    <w:aliases w:val="body Char,Odsek zoznamu2 Char"/>
    <w:link w:val="Odsekzoznamu"/>
    <w:uiPriority w:val="34"/>
    <w:locked/>
    <w:rsid w:val="00B2780C"/>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B2780C"/>
    <w:pPr>
      <w:tabs>
        <w:tab w:val="center" w:pos="4536"/>
        <w:tab w:val="right" w:pos="9072"/>
      </w:tabs>
    </w:pPr>
  </w:style>
  <w:style w:type="character" w:customStyle="1" w:styleId="PtaChar">
    <w:name w:val="Päta Char"/>
    <w:basedOn w:val="Predvolenpsmoodseku"/>
    <w:link w:val="Pta"/>
    <w:uiPriority w:val="99"/>
    <w:rsid w:val="00B2780C"/>
    <w:rPr>
      <w:rFonts w:ascii="Times New Roman" w:eastAsia="Times New Roman" w:hAnsi="Times New Roman" w:cs="Times New Roman"/>
      <w:sz w:val="24"/>
      <w:szCs w:val="24"/>
      <w:lang w:eastAsia="ar-SA"/>
    </w:rPr>
  </w:style>
  <w:style w:type="paragraph" w:customStyle="1" w:styleId="Default">
    <w:name w:val="Default"/>
    <w:rsid w:val="00B2780C"/>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B2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link w:val="PodtitulChar"/>
    <w:uiPriority w:val="11"/>
    <w:qFormat/>
    <w:rsid w:val="00B278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B2780C"/>
    <w:rPr>
      <w:rFonts w:eastAsiaTheme="minorEastAsia"/>
      <w:color w:val="5A5A5A" w:themeColor="text1" w:themeTint="A5"/>
      <w:spacing w:val="15"/>
      <w:lang w:eastAsia="ar-SA"/>
    </w:rPr>
  </w:style>
  <w:style w:type="character" w:styleId="Zstupntext">
    <w:name w:val="Placeholder Text"/>
    <w:basedOn w:val="Predvolenpsmoodseku"/>
    <w:uiPriority w:val="99"/>
    <w:semiHidden/>
    <w:rsid w:val="00263A40"/>
    <w:rPr>
      <w:color w:val="808080"/>
    </w:rPr>
  </w:style>
  <w:style w:type="character" w:styleId="Odkaznakomentr">
    <w:name w:val="annotation reference"/>
    <w:basedOn w:val="Predvolenpsmoodseku"/>
    <w:uiPriority w:val="99"/>
    <w:semiHidden/>
    <w:unhideWhenUsed/>
    <w:rsid w:val="00D17CBC"/>
    <w:rPr>
      <w:sz w:val="16"/>
      <w:szCs w:val="16"/>
    </w:rPr>
  </w:style>
  <w:style w:type="paragraph" w:styleId="Textkomentra">
    <w:name w:val="annotation text"/>
    <w:basedOn w:val="Normlny"/>
    <w:link w:val="TextkomentraChar"/>
    <w:uiPriority w:val="99"/>
    <w:semiHidden/>
    <w:unhideWhenUsed/>
    <w:rsid w:val="00D17CBC"/>
    <w:rPr>
      <w:sz w:val="20"/>
      <w:szCs w:val="20"/>
    </w:rPr>
  </w:style>
  <w:style w:type="character" w:customStyle="1" w:styleId="TextkomentraChar">
    <w:name w:val="Text komentára Char"/>
    <w:basedOn w:val="Predvolenpsmoodseku"/>
    <w:link w:val="Textkomentra"/>
    <w:uiPriority w:val="99"/>
    <w:semiHidden/>
    <w:rsid w:val="00D17CBC"/>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D17CBC"/>
    <w:rPr>
      <w:b/>
      <w:bCs/>
    </w:rPr>
  </w:style>
  <w:style w:type="character" w:customStyle="1" w:styleId="PredmetkomentraChar">
    <w:name w:val="Predmet komentára Char"/>
    <w:basedOn w:val="TextkomentraChar"/>
    <w:link w:val="Predmetkomentra"/>
    <w:uiPriority w:val="99"/>
    <w:semiHidden/>
    <w:rsid w:val="00D17CBC"/>
    <w:rPr>
      <w:rFonts w:ascii="Times New Roman" w:eastAsia="Times New Roman" w:hAnsi="Times New Roman" w:cs="Times New Roman"/>
      <w:b/>
      <w:bCs/>
      <w:sz w:val="20"/>
      <w:szCs w:val="20"/>
      <w:lang w:eastAsia="ar-SA"/>
    </w:rPr>
  </w:style>
  <w:style w:type="paragraph" w:styleId="Textbubliny">
    <w:name w:val="Balloon Text"/>
    <w:basedOn w:val="Normlny"/>
    <w:link w:val="TextbublinyChar"/>
    <w:uiPriority w:val="99"/>
    <w:semiHidden/>
    <w:unhideWhenUsed/>
    <w:rsid w:val="00D17CBC"/>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7CB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101783">
      <w:bodyDiv w:val="1"/>
      <w:marLeft w:val="0"/>
      <w:marRight w:val="0"/>
      <w:marTop w:val="0"/>
      <w:marBottom w:val="0"/>
      <w:divBdr>
        <w:top w:val="none" w:sz="0" w:space="0" w:color="auto"/>
        <w:left w:val="none" w:sz="0" w:space="0" w:color="auto"/>
        <w:bottom w:val="none" w:sz="0" w:space="0" w:color="auto"/>
        <w:right w:val="none" w:sz="0" w:space="0" w:color="auto"/>
      </w:divBdr>
    </w:div>
    <w:div w:id="1360080613">
      <w:bodyDiv w:val="1"/>
      <w:marLeft w:val="0"/>
      <w:marRight w:val="0"/>
      <w:marTop w:val="0"/>
      <w:marBottom w:val="0"/>
      <w:divBdr>
        <w:top w:val="none" w:sz="0" w:space="0" w:color="auto"/>
        <w:left w:val="none" w:sz="0" w:space="0" w:color="auto"/>
        <w:bottom w:val="none" w:sz="0" w:space="0" w:color="auto"/>
        <w:right w:val="none" w:sz="0" w:space="0" w:color="auto"/>
      </w:divBdr>
    </w:div>
    <w:div w:id="178068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990B7-1E51-4F41-972D-3B7D5CEF5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3827</Words>
  <Characters>21820</Characters>
  <Application>Microsoft Office Word</Application>
  <DocSecurity>0</DocSecurity>
  <Lines>181</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25596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13</cp:revision>
  <dcterms:created xsi:type="dcterms:W3CDTF">2015-12-09T06:54:00Z</dcterms:created>
  <dcterms:modified xsi:type="dcterms:W3CDTF">2015-12-17T06:52:00Z</dcterms:modified>
</cp:coreProperties>
</file>