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B9" w:rsidRDefault="0097035C" w:rsidP="0097035C">
      <w:pPr>
        <w:tabs>
          <w:tab w:val="left" w:pos="1965"/>
        </w:tabs>
      </w:pPr>
      <w:r>
        <w:tab/>
      </w:r>
    </w:p>
    <w:p w:rsidR="00881A4B" w:rsidRDefault="00881A4B"/>
    <w:p w:rsidR="00881A4B" w:rsidRDefault="00881A4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1589"/>
      </w:tblGrid>
      <w:tr w:rsidR="00881A4B" w:rsidRPr="0097035C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7035C" w:rsidRDefault="00881A4B" w:rsidP="0097035C">
            <w:pPr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Program</w:t>
            </w:r>
          </w:p>
        </w:tc>
        <w:tc>
          <w:tcPr>
            <w:tcW w:w="11589" w:type="dxa"/>
            <w:vAlign w:val="center"/>
          </w:tcPr>
          <w:p w:rsidR="00881A4B" w:rsidRPr="0097035C" w:rsidRDefault="00881A4B" w:rsidP="00881A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eastAsia="TimesNewRomanPSMT" w:hAnsi="Times New Roman"/>
                <w:sz w:val="24"/>
                <w:szCs w:val="24"/>
              </w:rPr>
              <w:t>Program rozvoja vidieka SR 2014 – 2020</w:t>
            </w:r>
          </w:p>
        </w:tc>
      </w:tr>
      <w:tr w:rsidR="00881A4B" w:rsidRPr="0097035C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7035C" w:rsidRDefault="00881A4B" w:rsidP="0097035C">
            <w:pPr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Opatrenie</w:t>
            </w:r>
          </w:p>
        </w:tc>
        <w:tc>
          <w:tcPr>
            <w:tcW w:w="11589" w:type="dxa"/>
            <w:vAlign w:val="center"/>
          </w:tcPr>
          <w:p w:rsidR="00881A4B" w:rsidRPr="0097035C" w:rsidRDefault="00881A4B" w:rsidP="00881A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19 - Podpora na miestny rozvoj v rámci iniciatívy LEADER</w:t>
            </w:r>
          </w:p>
        </w:tc>
      </w:tr>
      <w:tr w:rsidR="00881A4B" w:rsidRPr="0097035C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7035C" w:rsidRDefault="00881A4B" w:rsidP="0097035C">
            <w:pPr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Podopatrenie</w:t>
            </w:r>
          </w:p>
        </w:tc>
        <w:tc>
          <w:tcPr>
            <w:tcW w:w="11589" w:type="dxa"/>
            <w:vAlign w:val="center"/>
          </w:tcPr>
          <w:p w:rsidR="00881A4B" w:rsidRPr="0097035C" w:rsidRDefault="00881A4B" w:rsidP="00881A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19.2 – Podpora na vykonávanie operácií v rámci stratégie miestneho rozvoja vedeného komunitou</w:t>
            </w:r>
          </w:p>
        </w:tc>
      </w:tr>
      <w:tr w:rsidR="00881A4B" w:rsidRPr="0097035C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7035C" w:rsidRDefault="00881A4B" w:rsidP="0097035C">
            <w:pPr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Fokusová oblasť</w:t>
            </w:r>
          </w:p>
        </w:tc>
        <w:tc>
          <w:tcPr>
            <w:tcW w:w="11589" w:type="dxa"/>
            <w:vAlign w:val="center"/>
          </w:tcPr>
          <w:p w:rsidR="00881A4B" w:rsidRPr="0097035C" w:rsidRDefault="00881A4B" w:rsidP="00881A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6B – Podpora miestneho rozvoja vo vidieckych oblastiach</w:t>
            </w:r>
          </w:p>
        </w:tc>
      </w:tr>
    </w:tbl>
    <w:p w:rsidR="00881A4B" w:rsidRDefault="00881A4B"/>
    <w:p w:rsidR="00881A4B" w:rsidRDefault="00881A4B"/>
    <w:p w:rsidR="00881A4B" w:rsidRDefault="00881A4B"/>
    <w:p w:rsidR="00881A4B" w:rsidRDefault="00881A4B"/>
    <w:tbl>
      <w:tblPr>
        <w:tblW w:w="14022" w:type="dxa"/>
        <w:tblInd w:w="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7"/>
        <w:gridCol w:w="1393"/>
        <w:gridCol w:w="1417"/>
        <w:gridCol w:w="4285"/>
        <w:gridCol w:w="1022"/>
        <w:gridCol w:w="4818"/>
      </w:tblGrid>
      <w:tr w:rsidR="00881A4B" w:rsidRPr="0097035C" w:rsidTr="00083AEE">
        <w:trPr>
          <w:trHeight w:val="900"/>
        </w:trPr>
        <w:tc>
          <w:tcPr>
            <w:tcW w:w="1087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Opatrenie</w:t>
            </w:r>
          </w:p>
        </w:tc>
        <w:tc>
          <w:tcPr>
            <w:tcW w:w="1393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podopatrenie</w:t>
            </w:r>
          </w:p>
        </w:tc>
        <w:tc>
          <w:tcPr>
            <w:tcW w:w="1417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Typ ukazovateľa</w:t>
            </w:r>
          </w:p>
        </w:tc>
        <w:tc>
          <w:tcPr>
            <w:tcW w:w="4285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Názov ukazovateľa</w:t>
            </w:r>
          </w:p>
        </w:tc>
        <w:tc>
          <w:tcPr>
            <w:tcW w:w="1022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jednotka</w:t>
            </w:r>
          </w:p>
        </w:tc>
        <w:tc>
          <w:tcPr>
            <w:tcW w:w="4818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Popis ukazovateľa (podľa PRV2014-2020)</w:t>
            </w:r>
          </w:p>
        </w:tc>
      </w:tr>
      <w:tr w:rsidR="00881A4B" w:rsidRPr="0097035C" w:rsidTr="00083AEE">
        <w:trPr>
          <w:trHeight w:val="300"/>
        </w:trPr>
        <w:tc>
          <w:tcPr>
            <w:tcW w:w="108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19</w:t>
            </w:r>
          </w:p>
        </w:tc>
        <w:tc>
          <w:tcPr>
            <w:tcW w:w="1393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19.2</w:t>
            </w:r>
          </w:p>
        </w:tc>
        <w:tc>
          <w:tcPr>
            <w:tcW w:w="14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O1</w:t>
            </w:r>
          </w:p>
        </w:tc>
        <w:tc>
          <w:tcPr>
            <w:tcW w:w="428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Celkové verejné výdavky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481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Celkové verejné výdavky (v EUR) – podpora na vykonávanie operácií v rámci stratégie MRVK (19.2)</w:t>
            </w:r>
          </w:p>
        </w:tc>
      </w:tr>
    </w:tbl>
    <w:p w:rsidR="00881A4B" w:rsidRDefault="00881A4B"/>
    <w:p w:rsidR="00881A4B" w:rsidRDefault="00881A4B">
      <w:bookmarkStart w:id="0" w:name="_GoBack"/>
      <w:bookmarkEnd w:id="0"/>
    </w:p>
    <w:sectPr w:rsidR="00881A4B" w:rsidSect="00881A4B">
      <w:head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0CB0" w:rsidRDefault="00190CB0" w:rsidP="0097035C">
      <w:r>
        <w:separator/>
      </w:r>
    </w:p>
  </w:endnote>
  <w:endnote w:type="continuationSeparator" w:id="0">
    <w:p w:rsidR="00190CB0" w:rsidRDefault="00190CB0" w:rsidP="00970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0CB0" w:rsidRDefault="00190CB0" w:rsidP="0097035C">
      <w:r>
        <w:separator/>
      </w:r>
    </w:p>
  </w:footnote>
  <w:footnote w:type="continuationSeparator" w:id="0">
    <w:p w:rsidR="00190CB0" w:rsidRDefault="00190CB0" w:rsidP="009703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035C" w:rsidRPr="0097035C" w:rsidRDefault="0097035C" w:rsidP="0097035C">
    <w:pPr>
      <w:pStyle w:val="Hlavika"/>
      <w:rPr>
        <w:rFonts w:ascii="Times New Roman" w:hAnsi="Times New Roman"/>
      </w:rPr>
    </w:pPr>
    <w:r w:rsidRPr="0097035C">
      <w:rPr>
        <w:rFonts w:ascii="Times New Roman" w:hAnsi="Times New Roman"/>
        <w:b/>
        <w:sz w:val="20"/>
      </w:rPr>
      <w:t xml:space="preserve">Príloha č. </w:t>
    </w:r>
    <w:r w:rsidR="00451C75">
      <w:rPr>
        <w:rFonts w:ascii="Times New Roman" w:hAnsi="Times New Roman"/>
        <w:b/>
        <w:sz w:val="20"/>
      </w:rPr>
      <w:t>7</w:t>
    </w:r>
    <w:r w:rsidRPr="0097035C">
      <w:rPr>
        <w:rFonts w:ascii="Times New Roman" w:hAnsi="Times New Roman"/>
        <w:b/>
        <w:sz w:val="20"/>
      </w:rPr>
      <w:t xml:space="preserve"> k Výzve na predkladanie Žiadostí o schválenie stratégie miestneho rozvoja vedeného komunitou a udelenie štatútu Miestnej akčnej skupiny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A4B"/>
    <w:rsid w:val="00083AEE"/>
    <w:rsid w:val="000938F9"/>
    <w:rsid w:val="00190CB0"/>
    <w:rsid w:val="00451C75"/>
    <w:rsid w:val="005F7406"/>
    <w:rsid w:val="008170B9"/>
    <w:rsid w:val="00881A4B"/>
    <w:rsid w:val="008B0772"/>
    <w:rsid w:val="0097035C"/>
    <w:rsid w:val="00F42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DCC3746-5C86-47A8-B413-D2A5072B9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1A4B"/>
    <w:pPr>
      <w:spacing w:after="0" w:line="240" w:lineRule="auto"/>
    </w:pPr>
    <w:rPr>
      <w:rFonts w:ascii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81A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7035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035C"/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000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3</cp:revision>
  <dcterms:created xsi:type="dcterms:W3CDTF">2017-04-07T11:58:00Z</dcterms:created>
  <dcterms:modified xsi:type="dcterms:W3CDTF">2017-05-02T11:13:00Z</dcterms:modified>
</cp:coreProperties>
</file>