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1E30" w:rsidRPr="00D910E3" w:rsidRDefault="00931E30" w:rsidP="00931E30">
      <w:pPr>
        <w:pStyle w:val="Nzov"/>
        <w:tabs>
          <w:tab w:val="left" w:pos="1457"/>
          <w:tab w:val="center" w:pos="4153"/>
        </w:tabs>
        <w:jc w:val="both"/>
      </w:pPr>
      <w:r w:rsidRPr="00D910E3">
        <w:rPr>
          <w:rFonts w:ascii="Times New Roman" w:hAnsi="Times New Roman"/>
          <w:noProof/>
          <w:color w:val="1F497D"/>
          <w:lang w:eastAsia="sk-SK"/>
        </w:rPr>
        <w:drawing>
          <wp:inline distT="0" distB="0" distL="0" distR="0" wp14:anchorId="017BD510" wp14:editId="06A96A1C">
            <wp:extent cx="2646680" cy="600075"/>
            <wp:effectExtent l="0" t="0" r="127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6680" cy="600075"/>
                    </a:xfrm>
                    <a:prstGeom prst="rect">
                      <a:avLst/>
                    </a:prstGeom>
                    <a:noFill/>
                    <a:ln>
                      <a:noFill/>
                    </a:ln>
                  </pic:spPr>
                </pic:pic>
              </a:graphicData>
            </a:graphic>
          </wp:inline>
        </w:drawing>
      </w:r>
      <w:r w:rsidRPr="00D910E3">
        <w:rPr>
          <w:rFonts w:ascii="Times New Roman" w:hAnsi="Times New Roman"/>
          <w:color w:val="1F497D"/>
        </w:rPr>
        <w:t xml:space="preserve">                                 </w:t>
      </w:r>
      <w:r w:rsidRPr="00D910E3">
        <w:rPr>
          <w:rFonts w:ascii="Times New Roman" w:hAnsi="Times New Roman"/>
          <w:noProof/>
          <w:color w:val="000000"/>
          <w:sz w:val="15"/>
          <w:szCs w:val="15"/>
          <w:lang w:eastAsia="sk-SK"/>
        </w:rPr>
        <w:drawing>
          <wp:inline distT="0" distB="0" distL="0" distR="0" wp14:anchorId="2C58567E" wp14:editId="53FAE617">
            <wp:extent cx="1438910" cy="97726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8910" cy="977265"/>
                    </a:xfrm>
                    <a:prstGeom prst="rect">
                      <a:avLst/>
                    </a:prstGeom>
                    <a:noFill/>
                    <a:ln>
                      <a:noFill/>
                    </a:ln>
                  </pic:spPr>
                </pic:pic>
              </a:graphicData>
            </a:graphic>
          </wp:inline>
        </w:drawing>
      </w:r>
    </w:p>
    <w:p w:rsidR="00931E30" w:rsidRPr="00D910E3" w:rsidRDefault="00931E30" w:rsidP="00931E30">
      <w:pPr>
        <w:pStyle w:val="Hlavika"/>
      </w:pPr>
      <w:r w:rsidRPr="00D910E3">
        <w:rPr>
          <w:i/>
          <w:iCs/>
          <w:sz w:val="20"/>
        </w:rPr>
        <w:t xml:space="preserve">               Pôdohospodárska platobná agentúra                                        </w:t>
      </w:r>
      <w:r w:rsidRPr="00D910E3">
        <w:rPr>
          <w:b/>
          <w:color w:val="000000"/>
          <w:sz w:val="15"/>
          <w:szCs w:val="15"/>
        </w:rPr>
        <w:t>Európsky poľnohospodársky fond pre rozvoj vidieka:</w:t>
      </w:r>
    </w:p>
    <w:p w:rsidR="00931E30" w:rsidRPr="00D910E3" w:rsidRDefault="00931E30" w:rsidP="00931E30">
      <w:pPr>
        <w:pStyle w:val="Nzov"/>
        <w:tabs>
          <w:tab w:val="left" w:pos="1457"/>
          <w:tab w:val="center" w:pos="4153"/>
        </w:tabs>
        <w:spacing w:before="0"/>
        <w:jc w:val="both"/>
      </w:pPr>
      <w:r w:rsidRPr="00D910E3">
        <w:rPr>
          <w:rFonts w:ascii="Times New Roman" w:hAnsi="Times New Roman"/>
          <w:color w:val="000000"/>
          <w:sz w:val="15"/>
          <w:szCs w:val="15"/>
        </w:rPr>
        <w:t xml:space="preserve">                                                                                                                                                               Európa investuje do vidieckych oblastí </w:t>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p>
    <w:p w:rsidR="00931E30" w:rsidRPr="00D910E3" w:rsidRDefault="00931E30" w:rsidP="00931E30">
      <w:pPr>
        <w:pStyle w:val="Normlnywebov"/>
        <w:spacing w:before="0" w:after="0"/>
        <w:jc w:val="center"/>
      </w:pPr>
      <w:r w:rsidRPr="00D910E3">
        <w:rPr>
          <w:rFonts w:ascii="Times New Roman" w:hAnsi="Times New Roman" w:cs="Times New Roman"/>
          <w:b/>
          <w:bCs/>
          <w:sz w:val="24"/>
          <w:szCs w:val="24"/>
        </w:rPr>
        <w:t>VÝZVA NA PREDKLADANIE ŽIADOSTÍ O NENÁVRATNÝ FINANČNÝ PRÍSPEVOK</w:t>
      </w:r>
      <w:r w:rsidRPr="00D910E3">
        <w:rPr>
          <w:rFonts w:ascii="Times New Roman" w:hAnsi="Times New Roman" w:cs="Times New Roman"/>
          <w:b/>
          <w:bCs/>
          <w:caps/>
          <w:sz w:val="24"/>
          <w:szCs w:val="24"/>
        </w:rPr>
        <w:t xml:space="preserve"> z programu rozvoja vidieka</w:t>
      </w:r>
    </w:p>
    <w:p w:rsidR="00931E30" w:rsidRPr="00D910E3" w:rsidRDefault="00931E30" w:rsidP="00931E30">
      <w:pPr>
        <w:pStyle w:val="Normlnywebov"/>
        <w:spacing w:before="0" w:after="0"/>
        <w:jc w:val="center"/>
        <w:rPr>
          <w:rFonts w:ascii="Times New Roman" w:hAnsi="Times New Roman" w:cs="Times New Roman"/>
          <w:b/>
          <w:bCs/>
          <w:caps/>
          <w:sz w:val="24"/>
          <w:szCs w:val="24"/>
        </w:rPr>
      </w:pPr>
      <w:r w:rsidRPr="00D910E3">
        <w:rPr>
          <w:rFonts w:ascii="Times New Roman" w:hAnsi="Times New Roman" w:cs="Times New Roman"/>
          <w:b/>
          <w:bCs/>
          <w:caps/>
          <w:sz w:val="24"/>
          <w:szCs w:val="24"/>
        </w:rPr>
        <w:t>slovenskej republiky 2014 – 2020</w:t>
      </w:r>
    </w:p>
    <w:p w:rsidR="00931E30" w:rsidRPr="00D910E3" w:rsidRDefault="00931E30" w:rsidP="00931E30">
      <w:pPr>
        <w:pStyle w:val="Hlavika"/>
        <w:jc w:val="center"/>
        <w:rPr>
          <w:b/>
          <w:bCs/>
        </w:rPr>
      </w:pPr>
    </w:p>
    <w:p w:rsidR="00931E30" w:rsidRPr="00D910E3" w:rsidRDefault="00931E30" w:rsidP="00931E30">
      <w:pPr>
        <w:pStyle w:val="Textbodyindent"/>
        <w:ind w:firstLine="257"/>
        <w:jc w:val="center"/>
      </w:pPr>
      <w:r w:rsidRPr="00D910E3">
        <w:rPr>
          <w:b/>
          <w:sz w:val="24"/>
          <w:szCs w:val="24"/>
        </w:rPr>
        <w:t>Číslo výzvy:  6/PRV/2015</w:t>
      </w:r>
      <w:r w:rsidR="0064549D">
        <w:rPr>
          <w:b/>
          <w:sz w:val="24"/>
          <w:szCs w:val="24"/>
        </w:rPr>
        <w:t xml:space="preserve"> </w:t>
      </w:r>
      <w:r w:rsidR="0064549D" w:rsidRPr="0064549D">
        <w:rPr>
          <w:b/>
          <w:color w:val="FF0000"/>
          <w:sz w:val="24"/>
          <w:szCs w:val="24"/>
        </w:rPr>
        <w:t xml:space="preserve">– aktualizácia č. </w:t>
      </w:r>
      <w:r w:rsidR="00811A87">
        <w:rPr>
          <w:b/>
          <w:color w:val="FF0000"/>
          <w:sz w:val="24"/>
          <w:szCs w:val="24"/>
        </w:rPr>
        <w:t>3</w:t>
      </w:r>
    </w:p>
    <w:p w:rsidR="00931E30" w:rsidRPr="00D910E3" w:rsidRDefault="00931E30" w:rsidP="00931E30">
      <w:pPr>
        <w:pStyle w:val="Textbodyindent"/>
        <w:ind w:firstLine="257"/>
        <w:rPr>
          <w:sz w:val="24"/>
          <w:szCs w:val="24"/>
        </w:rPr>
      </w:pPr>
    </w:p>
    <w:p w:rsidR="00931E30" w:rsidRPr="00D910E3" w:rsidRDefault="00931E30" w:rsidP="00931E30">
      <w:pPr>
        <w:pStyle w:val="Textbodyindent"/>
      </w:pPr>
      <w:r w:rsidRPr="00D910E3">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D910E3">
        <w:rPr>
          <w:bCs/>
          <w:color w:val="000000"/>
          <w:sz w:val="24"/>
          <w:szCs w:val="24"/>
        </w:rPr>
        <w:t xml:space="preserve"> </w:t>
      </w:r>
      <w:r w:rsidRPr="00D910E3">
        <w:rPr>
          <w:b/>
          <w:bCs/>
          <w:color w:val="000000"/>
          <w:sz w:val="24"/>
          <w:szCs w:val="24"/>
        </w:rPr>
        <w:t xml:space="preserve"> výzvu na predkladanie Žiadostí o poskytnutie nenávratného finančného príspevku z Programu rozvoja vidieka SR 2014 – 2020</w:t>
      </w:r>
      <w:r w:rsidRPr="00D910E3">
        <w:rPr>
          <w:color w:val="000000"/>
          <w:sz w:val="24"/>
          <w:szCs w:val="24"/>
        </w:rPr>
        <w:t xml:space="preserve"> (ďalej len „výzva“),</w:t>
      </w:r>
    </w:p>
    <w:p w:rsidR="00931E30" w:rsidRPr="00D910E3" w:rsidRDefault="00931E30" w:rsidP="00931E30">
      <w:pPr>
        <w:pStyle w:val="Textbodyindent"/>
        <w:ind w:firstLine="257"/>
        <w:rPr>
          <w:sz w:val="24"/>
          <w:szCs w:val="24"/>
        </w:rPr>
      </w:pPr>
    </w:p>
    <w:p w:rsidR="00931E30" w:rsidRPr="00D910E3" w:rsidRDefault="00931E30" w:rsidP="00931E30">
      <w:pPr>
        <w:pStyle w:val="Textbodyindent"/>
        <w:ind w:left="1500" w:hanging="1511"/>
        <w:rPr>
          <w:b/>
          <w:bCs/>
          <w:color w:val="000000"/>
          <w:sz w:val="24"/>
          <w:szCs w:val="24"/>
        </w:rPr>
      </w:pPr>
      <w:r w:rsidRPr="00D910E3">
        <w:rPr>
          <w:b/>
        </w:rPr>
        <w:t xml:space="preserve">pre opatrenie: 4 – </w:t>
      </w:r>
      <w:r w:rsidRPr="00D910E3">
        <w:rPr>
          <w:rFonts w:eastAsia="Times New Roman"/>
          <w:b/>
        </w:rPr>
        <w:t>I</w:t>
      </w:r>
      <w:r w:rsidRPr="00D910E3">
        <w:rPr>
          <w:rFonts w:eastAsia="Times New Roman"/>
          <w:b/>
          <w:sz w:val="24"/>
          <w:szCs w:val="24"/>
        </w:rPr>
        <w:t xml:space="preserve">nvestície do hmotného majetku - </w:t>
      </w:r>
      <w:r w:rsidRPr="00D910E3">
        <w:rPr>
          <w:b/>
          <w:bCs/>
          <w:color w:val="000000"/>
          <w:sz w:val="24"/>
          <w:szCs w:val="24"/>
        </w:rPr>
        <w:t>časť A) Investície do hmotného majetku prispievajúce k zlepšeniu konkurencieschopnosti, využívania vody a OZE v poľnohospodárstve</w:t>
      </w:r>
    </w:p>
    <w:p w:rsidR="00931E30" w:rsidRPr="00DD5C33" w:rsidRDefault="00931E30" w:rsidP="00931E30">
      <w:pPr>
        <w:pStyle w:val="Textbodyindent"/>
        <w:rPr>
          <w:rFonts w:eastAsia="Times New Roman"/>
          <w:b/>
          <w:caps/>
          <w:sz w:val="24"/>
          <w:szCs w:val="24"/>
        </w:rPr>
      </w:pPr>
    </w:p>
    <w:p w:rsidR="00931E30" w:rsidRPr="00D910E3" w:rsidRDefault="00931E30" w:rsidP="00931E30">
      <w:pPr>
        <w:pStyle w:val="Textbodyindent"/>
        <w:ind w:left="2127" w:hanging="2127"/>
      </w:pPr>
      <w:r w:rsidRPr="00D910E3">
        <w:rPr>
          <w:b/>
          <w:color w:val="000000"/>
          <w:sz w:val="24"/>
          <w:szCs w:val="24"/>
        </w:rPr>
        <w:t xml:space="preserve">podopatrenie: 4.1 – </w:t>
      </w:r>
      <w:r w:rsidRPr="00D910E3">
        <w:rPr>
          <w:rFonts w:eastAsia="Times New Roman"/>
          <w:b/>
          <w:color w:val="000000"/>
          <w:sz w:val="24"/>
          <w:szCs w:val="24"/>
        </w:rPr>
        <w:t>Podpora na investície do poľnohospod</w:t>
      </w:r>
      <w:r w:rsidRPr="00DD5C33">
        <w:rPr>
          <w:rFonts w:eastAsia="Times New Roman"/>
          <w:b/>
          <w:color w:val="000000"/>
          <w:sz w:val="24"/>
          <w:szCs w:val="24"/>
        </w:rPr>
        <w:t>árskych podnikov</w:t>
      </w:r>
    </w:p>
    <w:p w:rsidR="00931E30" w:rsidRPr="00BA0BE8" w:rsidRDefault="00931E30" w:rsidP="00931E30">
      <w:pPr>
        <w:pStyle w:val="Textbodyindent"/>
        <w:ind w:left="2127" w:hanging="2127"/>
        <w:rPr>
          <w:b/>
          <w:color w:val="000000"/>
          <w:sz w:val="24"/>
          <w:szCs w:val="24"/>
        </w:rPr>
      </w:pPr>
    </w:p>
    <w:p w:rsidR="00931E30" w:rsidRPr="00D910E3" w:rsidRDefault="00931E30" w:rsidP="00931E30">
      <w:pPr>
        <w:pStyle w:val="Textbodyindent"/>
        <w:ind w:left="2127" w:hanging="2127"/>
        <w:rPr>
          <w:b/>
          <w:color w:val="000000"/>
          <w:sz w:val="24"/>
          <w:szCs w:val="24"/>
        </w:rPr>
      </w:pPr>
    </w:p>
    <w:p w:rsidR="00931E30" w:rsidRPr="00D910E3" w:rsidRDefault="00931E30" w:rsidP="00931E30">
      <w:pPr>
        <w:pStyle w:val="Textbodyindent"/>
        <w:rPr>
          <w:rFonts w:eastAsia="Times New Roman"/>
          <w:b/>
          <w:color w:val="000000"/>
          <w:sz w:val="24"/>
          <w:szCs w:val="24"/>
        </w:rPr>
      </w:pPr>
      <w:r w:rsidRPr="00D910E3">
        <w:rPr>
          <w:b/>
          <w:color w:val="000000"/>
          <w:sz w:val="24"/>
          <w:szCs w:val="24"/>
        </w:rPr>
        <w:t xml:space="preserve">Dátum </w:t>
      </w:r>
      <w:r w:rsidRPr="00D910E3">
        <w:rPr>
          <w:rFonts w:eastAsia="Times New Roman"/>
          <w:b/>
          <w:color w:val="000000"/>
          <w:sz w:val="24"/>
          <w:szCs w:val="24"/>
        </w:rPr>
        <w:t>vyhlásenia výzvy: 12.06.2015                                                  Dátum uzavretia výzvy:  30.10.2015</w:t>
      </w:r>
    </w:p>
    <w:p w:rsidR="00931E30" w:rsidRPr="00D910E3" w:rsidRDefault="00931E30" w:rsidP="00931E30">
      <w:pPr>
        <w:pStyle w:val="Standard"/>
        <w:tabs>
          <w:tab w:val="left" w:pos="540"/>
        </w:tabs>
        <w:spacing w:line="280" w:lineRule="exact"/>
        <w:rPr>
          <w:b/>
          <w:bCs/>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Formálne náležitosti výzvy</w:t>
      </w:r>
    </w:p>
    <w:p w:rsidR="00931E30" w:rsidRPr="00D910E3" w:rsidRDefault="00931E30" w:rsidP="00931E30">
      <w:pPr>
        <w:pStyle w:val="Standard"/>
        <w:tabs>
          <w:tab w:val="left" w:pos="1009"/>
        </w:tabs>
        <w:spacing w:line="280" w:lineRule="exact"/>
        <w:ind w:left="720"/>
        <w:jc w:val="both"/>
        <w:rPr>
          <w:b/>
          <w:bCs/>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Kontaktné údaje poskytovateľa a spôsob komunikácie s poskytovateľom:</w:t>
      </w:r>
    </w:p>
    <w:p w:rsidR="00931E30" w:rsidRPr="00D910E3" w:rsidRDefault="00931E30" w:rsidP="00931E30">
      <w:pPr>
        <w:pStyle w:val="Standard"/>
        <w:tabs>
          <w:tab w:val="left" w:pos="856"/>
        </w:tabs>
        <w:spacing w:line="280" w:lineRule="exact"/>
        <w:ind w:left="567"/>
        <w:jc w:val="both"/>
      </w:pPr>
      <w:r w:rsidRPr="00D910E3">
        <w:t xml:space="preserve">Žiadosti o poskytnutie informácií adresujte na kanceláriu generálneho riaditeľa PPA, Dobrovičova 12, 815 26 Bratislava. Prípadné informácie je možné získať na tel. č. 02/52733800, e–mail </w:t>
      </w:r>
      <w:hyperlink r:id="rId10" w:history="1">
        <w:r w:rsidRPr="00D910E3">
          <w:rPr>
            <w:rStyle w:val="Hypertextovprepojenie"/>
          </w:rPr>
          <w:t>info@apa.sk</w:t>
        </w:r>
      </w:hyperlink>
      <w:r w:rsidRPr="00D910E3">
        <w:rPr>
          <w:rStyle w:val="Internetlink"/>
        </w:rPr>
        <w:t xml:space="preserve"> </w:t>
      </w:r>
      <w:r w:rsidRPr="00D910E3">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931E30" w:rsidRPr="00D910E3" w:rsidRDefault="00931E30" w:rsidP="00931E30">
      <w:pPr>
        <w:pStyle w:val="Standard"/>
        <w:tabs>
          <w:tab w:val="left" w:pos="1311"/>
        </w:tabs>
        <w:spacing w:line="280" w:lineRule="exact"/>
        <w:ind w:left="771" w:hanging="21"/>
        <w:jc w:val="both"/>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 xml:space="preserve"> Časový harmonogram konania o ŽoNFP</w:t>
      </w:r>
    </w:p>
    <w:p w:rsidR="00931E30" w:rsidRPr="00D910E3" w:rsidRDefault="00931E30" w:rsidP="00931E30">
      <w:pPr>
        <w:pStyle w:val="Standard"/>
        <w:tabs>
          <w:tab w:val="left" w:pos="856"/>
        </w:tabs>
        <w:spacing w:line="280" w:lineRule="exact"/>
        <w:ind w:left="567"/>
        <w:jc w:val="both"/>
        <w:rPr>
          <w:b/>
        </w:rPr>
      </w:pPr>
    </w:p>
    <w:tbl>
      <w:tblPr>
        <w:tblW w:w="10721" w:type="dxa"/>
        <w:tblInd w:w="-123" w:type="dxa"/>
        <w:tblLayout w:type="fixed"/>
        <w:tblCellMar>
          <w:left w:w="10" w:type="dxa"/>
          <w:right w:w="10" w:type="dxa"/>
        </w:tblCellMar>
        <w:tblLook w:val="0000" w:firstRow="0" w:lastRow="0" w:firstColumn="0" w:lastColumn="0" w:noHBand="0" w:noVBand="0"/>
      </w:tblPr>
      <w:tblGrid>
        <w:gridCol w:w="1649"/>
        <w:gridCol w:w="2438"/>
        <w:gridCol w:w="2694"/>
        <w:gridCol w:w="3940"/>
      </w:tblGrid>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Podávanie a prijímanie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360"/>
              </w:tabs>
              <w:autoSpaceDE w:val="0"/>
              <w:rPr>
                <w:color w:val="000000"/>
              </w:rPr>
            </w:pPr>
            <w:r w:rsidRPr="00D910E3">
              <w:rPr>
                <w:color w:val="000000"/>
              </w:rPr>
              <w:t>od 2.09.2015 do 14.09.2015 pre Oblasť 6,7 a 8</w:t>
            </w:r>
          </w:p>
          <w:p w:rsidR="00931E30" w:rsidRPr="00D910E3" w:rsidRDefault="00931E30" w:rsidP="00E31FA4">
            <w:pPr>
              <w:pStyle w:val="Standard"/>
              <w:tabs>
                <w:tab w:val="left" w:pos="360"/>
              </w:tabs>
              <w:autoSpaceDE w:val="0"/>
            </w:pPr>
            <w:r w:rsidRPr="00D910E3">
              <w:rPr>
                <w:color w:val="000000"/>
              </w:rPr>
              <w:t>od 5.10.2015 – 30.10.2015 pre Oblasť 1,2,4 a 5</w:t>
            </w:r>
          </w:p>
          <w:p w:rsidR="00931E30" w:rsidRPr="00D910E3" w:rsidRDefault="00931E30" w:rsidP="00E31FA4">
            <w:pPr>
              <w:ind w:firstLine="708"/>
              <w:rPr>
                <w:lang w:bidi="ar-SA"/>
              </w:rPr>
            </w:pP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 xml:space="preserve">Hodnotenie </w:t>
            </w:r>
            <w:r w:rsidRPr="00D910E3">
              <w:rPr>
                <w:b/>
                <w:bCs/>
              </w:rPr>
              <w:lastRenderedPageBreak/>
              <w:t>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lastRenderedPageBreak/>
              <w:t xml:space="preserve">Začína od </w:t>
            </w:r>
            <w:r w:rsidRPr="00D910E3">
              <w:rPr>
                <w:color w:val="000000"/>
              </w:rPr>
              <w:t xml:space="preserve">posledného možného dátumu na doručenie ŽoNFP poštovou alebo obdobnou </w:t>
            </w:r>
            <w:r w:rsidRPr="00D910E3">
              <w:rPr>
                <w:color w:val="000000"/>
              </w:rPr>
              <w:lastRenderedPageBreak/>
              <w:t>prepravou</w:t>
            </w:r>
            <w:r w:rsidRPr="00D910E3">
              <w:rPr>
                <w:bCs/>
              </w:rPr>
              <w:t xml:space="preserve"> a končí dňom vydania Rozhodnutia o schválení/neschválení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lastRenderedPageBreak/>
              <w:t>Počet podaných ŽoNFP v predmetnej výzve</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Menej ako 100 podaných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Viac ako 100 a menej ako 300  podaných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Viac ako 300 podaných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Vypracovanie potvrdenia o registrácii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40 pracovných dní </w:t>
            </w:r>
            <w:r w:rsidRPr="00D910E3">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60 pracovných dní </w:t>
            </w:r>
            <w:r w:rsidRPr="00D910E3">
              <w:rPr>
                <w:color w:val="000000"/>
              </w:rPr>
              <w:t>od posledného možného dátumu na doručenie ŽoNFP poštovou alebo obdobnou prepravou</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90 pracovných dní </w:t>
            </w:r>
            <w:r w:rsidRPr="00D910E3">
              <w:rPr>
                <w:color w:val="000000"/>
              </w:rPr>
              <w:t>od posledného možného dátumu na doručenie ŽoNFP poštovou alebo obdobnou prepravou</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Výber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Najneskôr do</w:t>
            </w:r>
            <w:r w:rsidRPr="00D910E3">
              <w:rPr>
                <w:color w:val="000000"/>
              </w:rPr>
              <w:t xml:space="preserve"> 30 pracovných dní od vypracovania  </w:t>
            </w:r>
            <w:r w:rsidRPr="00D910E3">
              <w:rPr>
                <w:bCs/>
              </w:rPr>
              <w:t>potvrdenia o registrácii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jc w:val="both"/>
            </w:pPr>
            <w:r w:rsidRPr="00D910E3">
              <w:rPr>
                <w:bCs/>
              </w:rPr>
              <w:t xml:space="preserve">Najneskôr do </w:t>
            </w:r>
            <w:r w:rsidRPr="00D910E3">
              <w:rPr>
                <w:color w:val="000000"/>
              </w:rPr>
              <w:t xml:space="preserve"> 40 pracovných dní od vypracovania  </w:t>
            </w:r>
            <w:r w:rsidRPr="00D910E3">
              <w:rPr>
                <w:bCs/>
              </w:rPr>
              <w:t>potvrdenia o registrácii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pPr>
            <w:r w:rsidRPr="00D910E3">
              <w:rPr>
                <w:bCs/>
              </w:rPr>
              <w:t>Najneskôr do</w:t>
            </w:r>
            <w:r w:rsidRPr="00D910E3">
              <w:rPr>
                <w:color w:val="000000"/>
              </w:rPr>
              <w:t xml:space="preserve"> 60 pracovných dní od vypracovania  </w:t>
            </w:r>
            <w:r w:rsidRPr="00D910E3">
              <w:rPr>
                <w:bCs/>
              </w:rPr>
              <w:t>potvrdenia o registrácii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Vydanie rozhodnutia o schválení/neschválení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Najneskôr do</w:t>
            </w:r>
            <w:r w:rsidRPr="00D910E3">
              <w:rPr>
                <w:color w:val="000000"/>
              </w:rPr>
              <w:t xml:space="preserve"> 30 pracovných dní od výberu </w:t>
            </w:r>
            <w:r w:rsidRPr="00D910E3">
              <w:rPr>
                <w:bCs/>
              </w:rPr>
              <w:t xml:space="preserve">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jc w:val="both"/>
            </w:pPr>
            <w:r w:rsidRPr="00D910E3">
              <w:rPr>
                <w:bCs/>
              </w:rPr>
              <w:t xml:space="preserve">Najneskôr do </w:t>
            </w:r>
            <w:r w:rsidRPr="00D910E3">
              <w:rPr>
                <w:color w:val="000000"/>
              </w:rPr>
              <w:t xml:space="preserve"> 40 pracovných dní od výberu </w:t>
            </w:r>
            <w:r w:rsidRPr="00D910E3">
              <w:rPr>
                <w:bCs/>
              </w:rPr>
              <w:t xml:space="preserve">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pPr>
            <w:r w:rsidRPr="00D910E3">
              <w:rPr>
                <w:bCs/>
              </w:rPr>
              <w:t xml:space="preserve">Najneskôr do </w:t>
            </w:r>
            <w:r w:rsidRPr="00D910E3">
              <w:rPr>
                <w:color w:val="000000"/>
              </w:rPr>
              <w:t xml:space="preserve"> 60 pracovných dní od výberu </w:t>
            </w:r>
            <w:r w:rsidRPr="00D910E3">
              <w:rPr>
                <w:bCs/>
              </w:rPr>
              <w:t xml:space="preserve"> ŽoNFP</w:t>
            </w:r>
          </w:p>
        </w:tc>
      </w:tr>
    </w:tbl>
    <w:p w:rsidR="00931E30" w:rsidRPr="00D910E3" w:rsidRDefault="00931E30" w:rsidP="00931E30">
      <w:pPr>
        <w:pStyle w:val="Standard"/>
        <w:tabs>
          <w:tab w:val="left" w:pos="426"/>
        </w:tabs>
        <w:spacing w:line="280" w:lineRule="exact"/>
        <w:jc w:val="both"/>
        <w:rPr>
          <w:b/>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Indikatívna výška finančných prostriedkov určených na vyčerpanie vo výzve:</w:t>
      </w:r>
    </w:p>
    <w:p w:rsidR="00931E30" w:rsidRPr="00D910E3" w:rsidRDefault="00931E30" w:rsidP="00931E30">
      <w:pPr>
        <w:pStyle w:val="Standard"/>
        <w:tabs>
          <w:tab w:val="left" w:pos="567"/>
        </w:tabs>
        <w:spacing w:line="280" w:lineRule="exact"/>
        <w:ind w:left="567"/>
        <w:jc w:val="both"/>
        <w:rPr>
          <w:b/>
        </w:rPr>
      </w:pPr>
      <w:r w:rsidRPr="00D910E3">
        <w:rPr>
          <w:b/>
        </w:rPr>
        <w:t>člení sa na menej rozvinuté regióny (mimo Bratislavského kraja - v tabuľke MRR) a ostatné regióny (Bratislavský kraj - v tabuľke Ostatné R)</w:t>
      </w:r>
    </w:p>
    <w:p w:rsidR="00931E30" w:rsidRPr="00D910E3" w:rsidRDefault="00931E30" w:rsidP="00931E30">
      <w:pPr>
        <w:tabs>
          <w:tab w:val="left" w:pos="567"/>
          <w:tab w:val="left" w:pos="611"/>
        </w:tabs>
        <w:spacing w:line="280" w:lineRule="exact"/>
        <w:ind w:left="709"/>
        <w:rPr>
          <w:bCs/>
          <w:lang w:eastAsia="sk-SK" w:bidi="ar-SA"/>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985"/>
        <w:gridCol w:w="1842"/>
        <w:gridCol w:w="1985"/>
      </w:tblGrid>
      <w:tr w:rsidR="00931E30" w:rsidRPr="00D910E3" w:rsidTr="00E31FA4">
        <w:tc>
          <w:tcPr>
            <w:tcW w:w="4786" w:type="dxa"/>
            <w:shd w:val="clear" w:color="auto" w:fill="auto"/>
          </w:tcPr>
          <w:p w:rsidR="00931E30" w:rsidRPr="00D910E3" w:rsidRDefault="00931E30" w:rsidP="00E31FA4">
            <w:pPr>
              <w:tabs>
                <w:tab w:val="left" w:pos="567"/>
              </w:tabs>
              <w:spacing w:line="280" w:lineRule="exact"/>
              <w:rPr>
                <w:b/>
                <w:bCs/>
              </w:rPr>
            </w:pPr>
            <w:r w:rsidRPr="00D910E3">
              <w:rPr>
                <w:b/>
                <w:bCs/>
              </w:rPr>
              <w:t>Oblasti</w:t>
            </w:r>
          </w:p>
        </w:tc>
        <w:tc>
          <w:tcPr>
            <w:tcW w:w="1985" w:type="dxa"/>
            <w:vAlign w:val="center"/>
          </w:tcPr>
          <w:p w:rsidR="00931E30" w:rsidRPr="00D910E3" w:rsidRDefault="00931E30" w:rsidP="00E31FA4">
            <w:pPr>
              <w:tabs>
                <w:tab w:val="left" w:pos="567"/>
              </w:tabs>
              <w:spacing w:line="280" w:lineRule="exact"/>
              <w:jc w:val="center"/>
              <w:rPr>
                <w:b/>
                <w:bCs/>
              </w:rPr>
            </w:pPr>
            <w:r w:rsidRPr="00D910E3">
              <w:rPr>
                <w:b/>
                <w:bCs/>
              </w:rPr>
              <w:t>Spolu</w:t>
            </w:r>
          </w:p>
        </w:tc>
        <w:tc>
          <w:tcPr>
            <w:tcW w:w="1842" w:type="dxa"/>
            <w:shd w:val="clear" w:color="auto" w:fill="auto"/>
          </w:tcPr>
          <w:p w:rsidR="00931E30" w:rsidRPr="00D910E3" w:rsidRDefault="00931E30" w:rsidP="00E31FA4">
            <w:pPr>
              <w:tabs>
                <w:tab w:val="left" w:pos="567"/>
              </w:tabs>
              <w:spacing w:line="280" w:lineRule="exact"/>
              <w:rPr>
                <w:b/>
                <w:bCs/>
              </w:rPr>
            </w:pPr>
            <w:r w:rsidRPr="00D910E3">
              <w:rPr>
                <w:b/>
                <w:bCs/>
              </w:rPr>
              <w:t xml:space="preserve">    MRR</w:t>
            </w:r>
          </w:p>
        </w:tc>
        <w:tc>
          <w:tcPr>
            <w:tcW w:w="1985" w:type="dxa"/>
            <w:shd w:val="clear" w:color="auto" w:fill="auto"/>
            <w:vAlign w:val="center"/>
          </w:tcPr>
          <w:p w:rsidR="00931E30" w:rsidRPr="00D910E3" w:rsidRDefault="00931E30" w:rsidP="00E31FA4">
            <w:pPr>
              <w:tabs>
                <w:tab w:val="left" w:pos="567"/>
              </w:tabs>
              <w:spacing w:line="280" w:lineRule="exact"/>
              <w:jc w:val="center"/>
              <w:rPr>
                <w:b/>
                <w:bCs/>
              </w:rPr>
            </w:pPr>
            <w:r w:rsidRPr="00D910E3">
              <w:rPr>
                <w:b/>
                <w:bCs/>
              </w:rPr>
              <w:t>Ostatné R</w:t>
            </w:r>
          </w:p>
        </w:tc>
      </w:tr>
      <w:tr w:rsidR="00931E30" w:rsidRPr="00D910E3" w:rsidTr="00E31FA4">
        <w:tc>
          <w:tcPr>
            <w:tcW w:w="4786" w:type="dxa"/>
            <w:shd w:val="clear" w:color="auto" w:fill="auto"/>
          </w:tcPr>
          <w:p w:rsidR="00931E30" w:rsidRPr="00D910E3" w:rsidRDefault="00931E30" w:rsidP="00E31FA4">
            <w:pPr>
              <w:autoSpaceDE w:val="0"/>
              <w:spacing w:line="280" w:lineRule="exact"/>
              <w:jc w:val="both"/>
            </w:pPr>
            <w:r w:rsidRPr="00D910E3">
              <w:rPr>
                <w:b/>
              </w:rPr>
              <w:t>Oblasti  celkom</w:t>
            </w:r>
          </w:p>
        </w:tc>
        <w:tc>
          <w:tcPr>
            <w:tcW w:w="1985" w:type="dxa"/>
            <w:vAlign w:val="center"/>
          </w:tcPr>
          <w:p w:rsidR="008279F5" w:rsidRDefault="002B06B8" w:rsidP="00811A87">
            <w:pPr>
              <w:tabs>
                <w:tab w:val="left" w:pos="567"/>
              </w:tabs>
              <w:spacing w:line="280" w:lineRule="exact"/>
              <w:jc w:val="right"/>
              <w:rPr>
                <w:dstrike/>
              </w:rPr>
            </w:pPr>
            <w:r w:rsidRPr="00814EB9">
              <w:rPr>
                <w:dstrike/>
              </w:rPr>
              <w:t>155 250</w:t>
            </w:r>
            <w:r w:rsidR="00814EB9">
              <w:rPr>
                <w:dstrike/>
              </w:rPr>
              <w:t> </w:t>
            </w:r>
            <w:r w:rsidRPr="00814EB9">
              <w:rPr>
                <w:dstrike/>
              </w:rPr>
              <w:t>000</w:t>
            </w:r>
          </w:p>
          <w:p w:rsidR="00814EB9" w:rsidRPr="00814EB9" w:rsidRDefault="00814EB9" w:rsidP="00C9405C">
            <w:pPr>
              <w:tabs>
                <w:tab w:val="left" w:pos="567"/>
              </w:tabs>
              <w:spacing w:line="280" w:lineRule="exact"/>
              <w:jc w:val="right"/>
              <w:rPr>
                <w:b/>
              </w:rPr>
            </w:pPr>
            <w:r w:rsidRPr="00814EB9">
              <w:rPr>
                <w:b/>
                <w:color w:val="FF0000"/>
              </w:rPr>
              <w:t>147 7</w:t>
            </w:r>
            <w:r w:rsidR="00C9405C">
              <w:rPr>
                <w:b/>
                <w:color w:val="FF0000"/>
              </w:rPr>
              <w:t>5</w:t>
            </w:r>
            <w:r w:rsidRPr="00814EB9">
              <w:rPr>
                <w:b/>
                <w:color w:val="FF0000"/>
              </w:rPr>
              <w:t>2 000</w:t>
            </w:r>
          </w:p>
        </w:tc>
        <w:tc>
          <w:tcPr>
            <w:tcW w:w="1842" w:type="dxa"/>
            <w:shd w:val="clear" w:color="auto" w:fill="auto"/>
            <w:vAlign w:val="center"/>
          </w:tcPr>
          <w:p w:rsidR="008279F5" w:rsidRDefault="002B06B8" w:rsidP="00811A87">
            <w:pPr>
              <w:tabs>
                <w:tab w:val="left" w:pos="567"/>
              </w:tabs>
              <w:spacing w:line="280" w:lineRule="exact"/>
              <w:jc w:val="right"/>
              <w:rPr>
                <w:dstrike/>
              </w:rPr>
            </w:pPr>
            <w:r w:rsidRPr="00814EB9">
              <w:rPr>
                <w:dstrike/>
              </w:rPr>
              <w:t>150 700</w:t>
            </w:r>
            <w:r w:rsidR="00814EB9">
              <w:rPr>
                <w:dstrike/>
              </w:rPr>
              <w:t> </w:t>
            </w:r>
            <w:r w:rsidRPr="00814EB9">
              <w:rPr>
                <w:dstrike/>
              </w:rPr>
              <w:t>000</w:t>
            </w:r>
          </w:p>
          <w:p w:rsidR="00814EB9" w:rsidRPr="00814EB9" w:rsidRDefault="00814EB9" w:rsidP="00C9405C">
            <w:pPr>
              <w:tabs>
                <w:tab w:val="left" w:pos="567"/>
              </w:tabs>
              <w:spacing w:line="280" w:lineRule="exact"/>
              <w:jc w:val="right"/>
              <w:rPr>
                <w:b/>
              </w:rPr>
            </w:pPr>
            <w:r w:rsidRPr="00814EB9">
              <w:rPr>
                <w:b/>
                <w:color w:val="FF0000"/>
              </w:rPr>
              <w:t>144 3</w:t>
            </w:r>
            <w:r w:rsidR="00C9405C">
              <w:rPr>
                <w:b/>
                <w:color w:val="FF0000"/>
              </w:rPr>
              <w:t>8</w:t>
            </w:r>
            <w:r w:rsidRPr="00814EB9">
              <w:rPr>
                <w:b/>
                <w:color w:val="FF0000"/>
              </w:rPr>
              <w:t>0 000</w:t>
            </w:r>
          </w:p>
        </w:tc>
        <w:tc>
          <w:tcPr>
            <w:tcW w:w="1985" w:type="dxa"/>
            <w:shd w:val="clear" w:color="auto" w:fill="auto"/>
            <w:vAlign w:val="center"/>
          </w:tcPr>
          <w:p w:rsidR="008279F5" w:rsidRDefault="002B06B8" w:rsidP="00811A87">
            <w:pPr>
              <w:tabs>
                <w:tab w:val="left" w:pos="567"/>
              </w:tabs>
              <w:spacing w:line="280" w:lineRule="exact"/>
              <w:jc w:val="right"/>
              <w:rPr>
                <w:dstrike/>
              </w:rPr>
            </w:pPr>
            <w:r w:rsidRPr="00814EB9">
              <w:rPr>
                <w:dstrike/>
              </w:rPr>
              <w:t>4 550</w:t>
            </w:r>
            <w:r w:rsidR="00814EB9">
              <w:rPr>
                <w:dstrike/>
              </w:rPr>
              <w:t> </w:t>
            </w:r>
            <w:r w:rsidR="008279F5" w:rsidRPr="00814EB9">
              <w:rPr>
                <w:dstrike/>
              </w:rPr>
              <w:t>000</w:t>
            </w:r>
          </w:p>
          <w:p w:rsidR="00814EB9" w:rsidRPr="00814EB9" w:rsidRDefault="00814EB9" w:rsidP="00811A87">
            <w:pPr>
              <w:tabs>
                <w:tab w:val="left" w:pos="567"/>
              </w:tabs>
              <w:spacing w:line="280" w:lineRule="exact"/>
              <w:jc w:val="right"/>
              <w:rPr>
                <w:b/>
              </w:rPr>
            </w:pPr>
            <w:r w:rsidRPr="00814EB9">
              <w:rPr>
                <w:b/>
                <w:color w:val="FF0000"/>
              </w:rPr>
              <w:t>3 372 000</w:t>
            </w:r>
          </w:p>
        </w:tc>
      </w:tr>
      <w:tr w:rsidR="00931E30" w:rsidRPr="00D910E3" w:rsidTr="00E31FA4">
        <w:tc>
          <w:tcPr>
            <w:tcW w:w="4786" w:type="dxa"/>
            <w:shd w:val="clear" w:color="auto" w:fill="auto"/>
          </w:tcPr>
          <w:p w:rsidR="00931E30" w:rsidRPr="00D910E3" w:rsidRDefault="00931E30" w:rsidP="00E31FA4">
            <w:pPr>
              <w:autoSpaceDE w:val="0"/>
              <w:spacing w:line="280" w:lineRule="exact"/>
              <w:rPr>
                <w:b/>
              </w:rPr>
            </w:pPr>
            <w:r w:rsidRPr="00D910E3">
              <w:rPr>
                <w:b/>
              </w:rPr>
              <w:t>Oblasť č. 1:</w:t>
            </w:r>
            <w:r w:rsidRPr="00D910E3">
              <w:t xml:space="preserve"> </w:t>
            </w:r>
            <w:r w:rsidRPr="00D910E3">
              <w:rPr>
                <w:lang w:eastAsia="sk-SK"/>
              </w:rPr>
              <w:t>Špeciálna rastlinná výroba</w:t>
            </w:r>
          </w:p>
        </w:tc>
        <w:tc>
          <w:tcPr>
            <w:tcW w:w="1985" w:type="dxa"/>
            <w:vAlign w:val="center"/>
          </w:tcPr>
          <w:p w:rsidR="00931E30" w:rsidRDefault="00931E30" w:rsidP="00811A87">
            <w:pPr>
              <w:tabs>
                <w:tab w:val="left" w:pos="567"/>
              </w:tabs>
              <w:spacing w:line="280" w:lineRule="exact"/>
              <w:jc w:val="right"/>
              <w:rPr>
                <w:dstrike/>
              </w:rPr>
            </w:pPr>
            <w:r w:rsidRPr="00814EB9">
              <w:rPr>
                <w:dstrike/>
              </w:rPr>
              <w:t>18 000</w:t>
            </w:r>
            <w:r w:rsidR="00814EB9">
              <w:rPr>
                <w:dstrike/>
              </w:rPr>
              <w:t> </w:t>
            </w:r>
            <w:r w:rsidRPr="00814EB9">
              <w:rPr>
                <w:dstrike/>
              </w:rPr>
              <w:t>000</w:t>
            </w:r>
          </w:p>
          <w:p w:rsidR="00814EB9" w:rsidRPr="00814EB9" w:rsidRDefault="00814EB9" w:rsidP="00C9405C">
            <w:pPr>
              <w:tabs>
                <w:tab w:val="left" w:pos="567"/>
              </w:tabs>
              <w:spacing w:line="280" w:lineRule="exact"/>
              <w:jc w:val="right"/>
              <w:rPr>
                <w:b/>
              </w:rPr>
            </w:pPr>
            <w:r w:rsidRPr="00814EB9">
              <w:rPr>
                <w:b/>
                <w:color w:val="FF0000"/>
              </w:rPr>
              <w:t>10 </w:t>
            </w:r>
            <w:r w:rsidR="00C9405C">
              <w:rPr>
                <w:b/>
                <w:color w:val="FF0000"/>
              </w:rPr>
              <w:t>50</w:t>
            </w:r>
            <w:r w:rsidRPr="00814EB9">
              <w:rPr>
                <w:b/>
                <w:color w:val="FF0000"/>
              </w:rPr>
              <w:t>2 000</w:t>
            </w:r>
          </w:p>
        </w:tc>
        <w:tc>
          <w:tcPr>
            <w:tcW w:w="1842" w:type="dxa"/>
            <w:shd w:val="clear" w:color="auto" w:fill="auto"/>
            <w:vAlign w:val="center"/>
          </w:tcPr>
          <w:p w:rsidR="00931E30" w:rsidRDefault="00931E30" w:rsidP="00811A87">
            <w:pPr>
              <w:tabs>
                <w:tab w:val="left" w:pos="567"/>
              </w:tabs>
              <w:spacing w:line="280" w:lineRule="exact"/>
              <w:jc w:val="right"/>
              <w:rPr>
                <w:dstrike/>
              </w:rPr>
            </w:pPr>
            <w:r w:rsidRPr="00814EB9">
              <w:rPr>
                <w:dstrike/>
              </w:rPr>
              <w:t>16 500</w:t>
            </w:r>
            <w:r w:rsidR="00814EB9">
              <w:rPr>
                <w:dstrike/>
              </w:rPr>
              <w:t> </w:t>
            </w:r>
            <w:r w:rsidRPr="00814EB9">
              <w:rPr>
                <w:dstrike/>
              </w:rPr>
              <w:t>000</w:t>
            </w:r>
          </w:p>
          <w:p w:rsidR="00814EB9" w:rsidRPr="00814EB9" w:rsidRDefault="00814EB9" w:rsidP="00C9405C">
            <w:pPr>
              <w:tabs>
                <w:tab w:val="left" w:pos="567"/>
              </w:tabs>
              <w:spacing w:line="280" w:lineRule="exact"/>
              <w:jc w:val="right"/>
              <w:rPr>
                <w:b/>
              </w:rPr>
            </w:pPr>
            <w:r w:rsidRPr="00814EB9">
              <w:rPr>
                <w:b/>
                <w:color w:val="FF0000"/>
              </w:rPr>
              <w:t>10 1</w:t>
            </w:r>
            <w:r w:rsidR="00C9405C">
              <w:rPr>
                <w:b/>
                <w:color w:val="FF0000"/>
              </w:rPr>
              <w:t>8</w:t>
            </w:r>
            <w:r w:rsidRPr="00814EB9">
              <w:rPr>
                <w:b/>
                <w:color w:val="FF0000"/>
              </w:rPr>
              <w:t>0 000</w:t>
            </w:r>
          </w:p>
        </w:tc>
        <w:tc>
          <w:tcPr>
            <w:tcW w:w="1985" w:type="dxa"/>
            <w:shd w:val="clear" w:color="auto" w:fill="auto"/>
            <w:vAlign w:val="center"/>
          </w:tcPr>
          <w:p w:rsidR="00931E30" w:rsidRDefault="00931E30" w:rsidP="00811A87">
            <w:pPr>
              <w:tabs>
                <w:tab w:val="left" w:pos="567"/>
              </w:tabs>
              <w:spacing w:line="280" w:lineRule="exact"/>
              <w:jc w:val="right"/>
              <w:rPr>
                <w:dstrike/>
              </w:rPr>
            </w:pPr>
            <w:r w:rsidRPr="00814EB9">
              <w:rPr>
                <w:dstrike/>
              </w:rPr>
              <w:t>1 500</w:t>
            </w:r>
            <w:r w:rsidR="00814EB9">
              <w:rPr>
                <w:dstrike/>
              </w:rPr>
              <w:t> </w:t>
            </w:r>
            <w:r w:rsidRPr="00814EB9">
              <w:rPr>
                <w:dstrike/>
              </w:rPr>
              <w:t>000</w:t>
            </w:r>
          </w:p>
          <w:p w:rsidR="00814EB9" w:rsidRPr="00814EB9" w:rsidRDefault="00814EB9" w:rsidP="00811A87">
            <w:pPr>
              <w:tabs>
                <w:tab w:val="left" w:pos="567"/>
              </w:tabs>
              <w:spacing w:line="280" w:lineRule="exact"/>
              <w:jc w:val="right"/>
              <w:rPr>
                <w:b/>
              </w:rPr>
            </w:pPr>
            <w:r w:rsidRPr="00814EB9">
              <w:rPr>
                <w:b/>
                <w:color w:val="FF0000"/>
              </w:rPr>
              <w:t>322 000</w:t>
            </w:r>
          </w:p>
        </w:tc>
      </w:tr>
      <w:tr w:rsidR="00931E30" w:rsidRPr="00D910E3" w:rsidTr="00E31FA4">
        <w:tc>
          <w:tcPr>
            <w:tcW w:w="4786" w:type="dxa"/>
            <w:shd w:val="clear" w:color="auto" w:fill="auto"/>
          </w:tcPr>
          <w:p w:rsidR="00931E30" w:rsidRPr="00D910E3" w:rsidRDefault="00931E30" w:rsidP="00E31FA4">
            <w:r w:rsidRPr="00D910E3">
              <w:rPr>
                <w:b/>
              </w:rPr>
              <w:t>Oblasť č. 2:</w:t>
            </w:r>
            <w:r w:rsidRPr="00D910E3">
              <w:t xml:space="preserve"> </w:t>
            </w:r>
            <w:r w:rsidRPr="00D910E3">
              <w:rPr>
                <w:lang w:eastAsia="sk-SK"/>
              </w:rPr>
              <w:t>Živočíšna výroba</w:t>
            </w:r>
          </w:p>
        </w:tc>
        <w:tc>
          <w:tcPr>
            <w:tcW w:w="1985" w:type="dxa"/>
            <w:vAlign w:val="center"/>
          </w:tcPr>
          <w:p w:rsidR="00173632" w:rsidRPr="00811A87" w:rsidRDefault="008279F5" w:rsidP="00811A87">
            <w:pPr>
              <w:tabs>
                <w:tab w:val="left" w:pos="567"/>
              </w:tabs>
              <w:spacing w:line="280" w:lineRule="exact"/>
              <w:jc w:val="right"/>
              <w:rPr>
                <w:bCs/>
              </w:rPr>
            </w:pPr>
            <w:r w:rsidRPr="00811A87">
              <w:rPr>
                <w:bCs/>
              </w:rPr>
              <w:t>26 350 000</w:t>
            </w:r>
          </w:p>
        </w:tc>
        <w:tc>
          <w:tcPr>
            <w:tcW w:w="1842" w:type="dxa"/>
            <w:shd w:val="clear" w:color="auto" w:fill="auto"/>
            <w:vAlign w:val="center"/>
          </w:tcPr>
          <w:p w:rsidR="00173632" w:rsidRPr="00811A87" w:rsidRDefault="00173632" w:rsidP="00811A87">
            <w:pPr>
              <w:tabs>
                <w:tab w:val="left" w:pos="567"/>
              </w:tabs>
              <w:spacing w:line="280" w:lineRule="exact"/>
              <w:jc w:val="right"/>
            </w:pPr>
            <w:r w:rsidRPr="00811A87">
              <w:t>25 850 000</w:t>
            </w:r>
          </w:p>
        </w:tc>
        <w:tc>
          <w:tcPr>
            <w:tcW w:w="1985" w:type="dxa"/>
            <w:shd w:val="clear" w:color="auto" w:fill="auto"/>
            <w:vAlign w:val="center"/>
          </w:tcPr>
          <w:p w:rsidR="00173632" w:rsidRPr="00811A87" w:rsidRDefault="00173632" w:rsidP="00811A87">
            <w:pPr>
              <w:tabs>
                <w:tab w:val="left" w:pos="567"/>
              </w:tabs>
              <w:spacing w:line="280" w:lineRule="exact"/>
              <w:jc w:val="right"/>
              <w:rPr>
                <w:bCs/>
              </w:rPr>
            </w:pPr>
            <w:r w:rsidRPr="00811A87">
              <w:t>500 000</w:t>
            </w:r>
          </w:p>
        </w:tc>
      </w:tr>
      <w:tr w:rsidR="00931E30" w:rsidRPr="00D910E3" w:rsidTr="00E31FA4">
        <w:tc>
          <w:tcPr>
            <w:tcW w:w="4786" w:type="dxa"/>
            <w:shd w:val="clear" w:color="auto" w:fill="auto"/>
          </w:tcPr>
          <w:p w:rsidR="00931E30" w:rsidRPr="00D910E3" w:rsidRDefault="00931E30" w:rsidP="00E31FA4">
            <w:r w:rsidRPr="00D910E3">
              <w:rPr>
                <w:b/>
              </w:rPr>
              <w:t>Oblasť</w:t>
            </w:r>
            <w:r w:rsidRPr="00D910E3" w:rsidDel="004925EE">
              <w:rPr>
                <w:b/>
              </w:rPr>
              <w:t xml:space="preserve"> </w:t>
            </w:r>
            <w:r w:rsidRPr="00D910E3">
              <w:rPr>
                <w:b/>
              </w:rPr>
              <w:t>č. 4:</w:t>
            </w:r>
            <w:r w:rsidRPr="00D910E3">
              <w:t xml:space="preserve"> </w:t>
            </w:r>
            <w:r w:rsidRPr="00D910E3">
              <w:rPr>
                <w:iCs/>
                <w:lang w:eastAsia="sk-SK"/>
              </w:rPr>
              <w:t>Zníženie záťaže na životné prostredie vrátane technológii na znižovanie emisií skleníkových plynov</w:t>
            </w:r>
          </w:p>
        </w:tc>
        <w:tc>
          <w:tcPr>
            <w:tcW w:w="1985" w:type="dxa"/>
            <w:vAlign w:val="center"/>
          </w:tcPr>
          <w:p w:rsidR="008279F5" w:rsidRPr="00811A87" w:rsidRDefault="008279F5" w:rsidP="00811A87">
            <w:pPr>
              <w:tabs>
                <w:tab w:val="left" w:pos="567"/>
              </w:tabs>
              <w:spacing w:line="280" w:lineRule="exact"/>
              <w:jc w:val="right"/>
              <w:rPr>
                <w:bCs/>
              </w:rPr>
            </w:pPr>
            <w:r w:rsidRPr="00811A87">
              <w:t>1 500 000</w:t>
            </w:r>
          </w:p>
        </w:tc>
        <w:tc>
          <w:tcPr>
            <w:tcW w:w="1842" w:type="dxa"/>
            <w:shd w:val="clear" w:color="auto" w:fill="auto"/>
            <w:vAlign w:val="center"/>
          </w:tcPr>
          <w:p w:rsidR="008279F5" w:rsidRPr="00811A87" w:rsidRDefault="008279F5" w:rsidP="00811A87">
            <w:pPr>
              <w:tabs>
                <w:tab w:val="left" w:pos="567"/>
              </w:tabs>
              <w:spacing w:line="280" w:lineRule="exact"/>
              <w:jc w:val="right"/>
            </w:pPr>
            <w:r w:rsidRPr="00811A87">
              <w:t>1 500 000</w:t>
            </w:r>
          </w:p>
        </w:tc>
        <w:tc>
          <w:tcPr>
            <w:tcW w:w="1985" w:type="dxa"/>
            <w:shd w:val="clear" w:color="auto" w:fill="auto"/>
            <w:vAlign w:val="center"/>
          </w:tcPr>
          <w:p w:rsidR="008279F5" w:rsidRPr="00811A87" w:rsidRDefault="008279F5" w:rsidP="00811A87">
            <w:pPr>
              <w:tabs>
                <w:tab w:val="left" w:pos="567"/>
              </w:tabs>
              <w:spacing w:line="280" w:lineRule="exact"/>
              <w:jc w:val="right"/>
              <w:rPr>
                <w:bCs/>
              </w:rPr>
            </w:pPr>
            <w:r w:rsidRPr="00811A87">
              <w:t>0</w:t>
            </w:r>
          </w:p>
        </w:tc>
      </w:tr>
      <w:tr w:rsidR="00931E30" w:rsidRPr="00D910E3" w:rsidTr="00E31FA4">
        <w:tc>
          <w:tcPr>
            <w:tcW w:w="4786" w:type="dxa"/>
            <w:shd w:val="clear" w:color="auto" w:fill="auto"/>
          </w:tcPr>
          <w:p w:rsidR="00931E30" w:rsidRPr="00D910E3" w:rsidRDefault="00931E30" w:rsidP="00E31FA4">
            <w:r w:rsidRPr="00D910E3">
              <w:rPr>
                <w:b/>
              </w:rPr>
              <w:t>Oblasť č. 5:</w:t>
            </w:r>
            <w:r w:rsidRPr="00D910E3">
              <w:rPr>
                <w:iCs/>
                <w:lang w:eastAsia="sk-SK"/>
              </w:rPr>
              <w:t>Skladovacie kapacity a pozberová úprava a oblasť odbytu</w:t>
            </w:r>
          </w:p>
        </w:tc>
        <w:tc>
          <w:tcPr>
            <w:tcW w:w="1985" w:type="dxa"/>
            <w:vAlign w:val="center"/>
          </w:tcPr>
          <w:p w:rsidR="008279F5" w:rsidRPr="00811A87" w:rsidRDefault="008279F5" w:rsidP="00811A87">
            <w:pPr>
              <w:tabs>
                <w:tab w:val="left" w:pos="567"/>
              </w:tabs>
              <w:spacing w:line="280" w:lineRule="exact"/>
              <w:jc w:val="right"/>
              <w:rPr>
                <w:bCs/>
              </w:rPr>
            </w:pPr>
            <w:r w:rsidRPr="00811A87">
              <w:t>7 750 000</w:t>
            </w:r>
          </w:p>
        </w:tc>
        <w:tc>
          <w:tcPr>
            <w:tcW w:w="1842" w:type="dxa"/>
            <w:shd w:val="clear" w:color="auto" w:fill="auto"/>
            <w:vAlign w:val="center"/>
          </w:tcPr>
          <w:p w:rsidR="008279F5" w:rsidRPr="00811A87" w:rsidRDefault="008279F5" w:rsidP="00811A87">
            <w:pPr>
              <w:tabs>
                <w:tab w:val="left" w:pos="567"/>
              </w:tabs>
              <w:spacing w:line="280" w:lineRule="exact"/>
              <w:jc w:val="right"/>
            </w:pPr>
            <w:r w:rsidRPr="00811A87">
              <w:t>7 500 000</w:t>
            </w:r>
          </w:p>
        </w:tc>
        <w:tc>
          <w:tcPr>
            <w:tcW w:w="1985" w:type="dxa"/>
            <w:shd w:val="clear" w:color="auto" w:fill="auto"/>
            <w:vAlign w:val="center"/>
          </w:tcPr>
          <w:p w:rsidR="008279F5" w:rsidRPr="00811A87" w:rsidRDefault="008279F5" w:rsidP="00811A87">
            <w:pPr>
              <w:tabs>
                <w:tab w:val="left" w:pos="567"/>
              </w:tabs>
              <w:spacing w:line="280" w:lineRule="exact"/>
              <w:jc w:val="right"/>
              <w:rPr>
                <w:bCs/>
              </w:rPr>
            </w:pPr>
            <w:r w:rsidRPr="00811A87">
              <w:t>250 000</w:t>
            </w:r>
          </w:p>
        </w:tc>
      </w:tr>
      <w:tr w:rsidR="00931E30" w:rsidRPr="00D910E3" w:rsidTr="00E31FA4">
        <w:tc>
          <w:tcPr>
            <w:tcW w:w="4786" w:type="dxa"/>
            <w:shd w:val="clear" w:color="auto" w:fill="auto"/>
          </w:tcPr>
          <w:p w:rsidR="00931E30" w:rsidRPr="00D910E3" w:rsidRDefault="00931E30" w:rsidP="00E31FA4">
            <w:r w:rsidRPr="00D910E3">
              <w:rPr>
                <w:b/>
              </w:rPr>
              <w:t>Oblasť č. 6:</w:t>
            </w:r>
            <w:r w:rsidRPr="00D910E3">
              <w:t xml:space="preserve"> </w:t>
            </w:r>
            <w:r w:rsidRPr="00D910E3">
              <w:rPr>
                <w:iCs/>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c>
          <w:tcPr>
            <w:tcW w:w="1985" w:type="dxa"/>
            <w:vAlign w:val="center"/>
          </w:tcPr>
          <w:p w:rsidR="00B14A2F" w:rsidRPr="00811A87" w:rsidRDefault="00B14A2F" w:rsidP="00811A87">
            <w:pPr>
              <w:tabs>
                <w:tab w:val="left" w:pos="567"/>
              </w:tabs>
              <w:spacing w:line="280" w:lineRule="exact"/>
              <w:jc w:val="right"/>
            </w:pPr>
          </w:p>
          <w:p w:rsidR="002B06B8" w:rsidRPr="00811A87" w:rsidRDefault="002B06B8" w:rsidP="00811A87">
            <w:pPr>
              <w:tabs>
                <w:tab w:val="left" w:pos="567"/>
              </w:tabs>
              <w:spacing w:line="280" w:lineRule="exact"/>
              <w:jc w:val="right"/>
              <w:rPr>
                <w:bCs/>
              </w:rPr>
            </w:pPr>
            <w:r w:rsidRPr="00811A87">
              <w:t>4 750 000</w:t>
            </w:r>
          </w:p>
          <w:p w:rsidR="00931E30" w:rsidRPr="00811A87" w:rsidRDefault="00931E30" w:rsidP="00811A87">
            <w:pPr>
              <w:jc w:val="right"/>
            </w:pPr>
          </w:p>
        </w:tc>
        <w:tc>
          <w:tcPr>
            <w:tcW w:w="1842" w:type="dxa"/>
            <w:shd w:val="clear" w:color="auto" w:fill="auto"/>
            <w:vAlign w:val="center"/>
          </w:tcPr>
          <w:p w:rsidR="002B06B8" w:rsidRPr="00811A87" w:rsidRDefault="002B06B8" w:rsidP="00811A87">
            <w:pPr>
              <w:tabs>
                <w:tab w:val="left" w:pos="567"/>
              </w:tabs>
              <w:spacing w:line="280" w:lineRule="exact"/>
              <w:jc w:val="right"/>
            </w:pPr>
            <w:r w:rsidRPr="00811A87">
              <w:t>4 450 000</w:t>
            </w:r>
          </w:p>
        </w:tc>
        <w:tc>
          <w:tcPr>
            <w:tcW w:w="1985" w:type="dxa"/>
            <w:shd w:val="clear" w:color="auto" w:fill="auto"/>
            <w:vAlign w:val="center"/>
          </w:tcPr>
          <w:p w:rsidR="002B06B8" w:rsidRPr="00811A87" w:rsidRDefault="00931E30" w:rsidP="00811A87">
            <w:pPr>
              <w:tabs>
                <w:tab w:val="left" w:pos="567"/>
              </w:tabs>
              <w:spacing w:line="280" w:lineRule="exact"/>
              <w:jc w:val="right"/>
            </w:pPr>
            <w:r w:rsidRPr="00811A87">
              <w:t>300</w:t>
            </w:r>
            <w:r w:rsidR="002B06B8" w:rsidRPr="00811A87">
              <w:t> </w:t>
            </w:r>
            <w:r w:rsidRPr="00811A87">
              <w:t>000</w:t>
            </w:r>
          </w:p>
        </w:tc>
      </w:tr>
      <w:tr w:rsidR="00931E30" w:rsidRPr="00D910E3" w:rsidTr="00E31FA4">
        <w:tc>
          <w:tcPr>
            <w:tcW w:w="4786" w:type="dxa"/>
            <w:shd w:val="clear" w:color="auto" w:fill="auto"/>
          </w:tcPr>
          <w:p w:rsidR="00931E30" w:rsidRPr="00D910E3" w:rsidRDefault="00931E30" w:rsidP="00E31FA4">
            <w:r w:rsidRPr="00D910E3">
              <w:rPr>
                <w:b/>
              </w:rPr>
              <w:t>Oblasť č.7:</w:t>
            </w:r>
            <w:r w:rsidRPr="00D910E3">
              <w:t xml:space="preserve"> </w:t>
            </w:r>
            <w:r w:rsidRPr="00D910E3">
              <w:rPr>
                <w:iCs/>
                <w:lang w:eastAsia="sk-SK"/>
              </w:rPr>
              <w:t>Biomasa, založenie porastov rýchlo rastúcich drevín a iných trvalých energetických plodín, investície súvisiace s energetickým využitím biomasy v spojitosti s investíciami v ostatných oblastiach</w:t>
            </w:r>
          </w:p>
        </w:tc>
        <w:tc>
          <w:tcPr>
            <w:tcW w:w="1985" w:type="dxa"/>
            <w:vAlign w:val="center"/>
          </w:tcPr>
          <w:p w:rsidR="00931E30" w:rsidRPr="00811A87" w:rsidRDefault="00931E30" w:rsidP="00811A87">
            <w:pPr>
              <w:tabs>
                <w:tab w:val="left" w:pos="567"/>
              </w:tabs>
              <w:spacing w:line="280" w:lineRule="exact"/>
              <w:jc w:val="right"/>
              <w:rPr>
                <w:bCs/>
              </w:rPr>
            </w:pPr>
            <w:r w:rsidRPr="00811A87">
              <w:t>1 500 000</w:t>
            </w:r>
          </w:p>
        </w:tc>
        <w:tc>
          <w:tcPr>
            <w:tcW w:w="1842" w:type="dxa"/>
            <w:shd w:val="clear" w:color="auto" w:fill="auto"/>
            <w:vAlign w:val="center"/>
          </w:tcPr>
          <w:p w:rsidR="00931E30" w:rsidRPr="00811A87" w:rsidRDefault="00931E30" w:rsidP="00811A87">
            <w:pPr>
              <w:tabs>
                <w:tab w:val="left" w:pos="567"/>
              </w:tabs>
              <w:spacing w:line="280" w:lineRule="exact"/>
              <w:jc w:val="right"/>
            </w:pPr>
            <w:r w:rsidRPr="00811A87">
              <w:t>1 300 000</w:t>
            </w:r>
          </w:p>
        </w:tc>
        <w:tc>
          <w:tcPr>
            <w:tcW w:w="1985" w:type="dxa"/>
            <w:shd w:val="clear" w:color="auto" w:fill="auto"/>
            <w:vAlign w:val="center"/>
          </w:tcPr>
          <w:p w:rsidR="00931E30" w:rsidRPr="00811A87" w:rsidRDefault="00931E30" w:rsidP="00811A87">
            <w:pPr>
              <w:tabs>
                <w:tab w:val="left" w:pos="567"/>
              </w:tabs>
              <w:spacing w:line="280" w:lineRule="exact"/>
              <w:jc w:val="right"/>
              <w:rPr>
                <w:bCs/>
              </w:rPr>
            </w:pPr>
            <w:r w:rsidRPr="00811A87">
              <w:t>200 000</w:t>
            </w:r>
          </w:p>
        </w:tc>
      </w:tr>
      <w:tr w:rsidR="00931E30" w:rsidRPr="00D910E3" w:rsidTr="00E31FA4">
        <w:tc>
          <w:tcPr>
            <w:tcW w:w="4786" w:type="dxa"/>
            <w:shd w:val="clear" w:color="auto" w:fill="auto"/>
          </w:tcPr>
          <w:p w:rsidR="00931E30" w:rsidRPr="00D910E3" w:rsidRDefault="00931E30" w:rsidP="00E31FA4">
            <w:r w:rsidRPr="00D910E3">
              <w:rPr>
                <w:b/>
              </w:rPr>
              <w:t>Oblasť č.8:</w:t>
            </w:r>
            <w:r w:rsidRPr="00D910E3">
              <w:t xml:space="preserve"> </w:t>
            </w:r>
            <w:r w:rsidRPr="00D910E3">
              <w:rPr>
                <w:lang w:eastAsia="sk-SK"/>
              </w:rPr>
              <w:t xml:space="preserve">Projekty zamerané na oblasti 1 až 7 (s výnimkou oblasti 3, kde bude samostatná výzva) s výškou deklarovaných oprávnených </w:t>
            </w:r>
            <w:r w:rsidRPr="00D910E3">
              <w:rPr>
                <w:lang w:eastAsia="sk-SK"/>
              </w:rPr>
              <w:lastRenderedPageBreak/>
              <w:t>výdavkov  nad úrovňou 60 % maximálnych oprávnených výdavkov pre podopatrenie</w:t>
            </w:r>
          </w:p>
        </w:tc>
        <w:tc>
          <w:tcPr>
            <w:tcW w:w="1985" w:type="dxa"/>
            <w:vAlign w:val="center"/>
          </w:tcPr>
          <w:p w:rsidR="002B06B8" w:rsidRPr="00811A87" w:rsidRDefault="002B06B8" w:rsidP="00811A87">
            <w:pPr>
              <w:tabs>
                <w:tab w:val="left" w:pos="567"/>
              </w:tabs>
              <w:spacing w:line="280" w:lineRule="exact"/>
              <w:jc w:val="right"/>
              <w:rPr>
                <w:bCs/>
              </w:rPr>
            </w:pPr>
            <w:r w:rsidRPr="00811A87">
              <w:lastRenderedPageBreak/>
              <w:t>95 400 000</w:t>
            </w:r>
          </w:p>
        </w:tc>
        <w:tc>
          <w:tcPr>
            <w:tcW w:w="1842" w:type="dxa"/>
            <w:shd w:val="clear" w:color="auto" w:fill="auto"/>
            <w:vAlign w:val="center"/>
          </w:tcPr>
          <w:p w:rsidR="002B06B8" w:rsidRPr="00811A87" w:rsidRDefault="002B06B8" w:rsidP="00811A87">
            <w:pPr>
              <w:tabs>
                <w:tab w:val="left" w:pos="567"/>
              </w:tabs>
              <w:spacing w:line="280" w:lineRule="exact"/>
              <w:jc w:val="right"/>
            </w:pPr>
            <w:r w:rsidRPr="00811A87">
              <w:t>93 600 000</w:t>
            </w:r>
          </w:p>
        </w:tc>
        <w:tc>
          <w:tcPr>
            <w:tcW w:w="1985" w:type="dxa"/>
            <w:shd w:val="clear" w:color="auto" w:fill="auto"/>
            <w:vAlign w:val="center"/>
          </w:tcPr>
          <w:p w:rsidR="002B06B8" w:rsidRPr="00811A87" w:rsidRDefault="002B06B8" w:rsidP="00811A87">
            <w:pPr>
              <w:tabs>
                <w:tab w:val="left" w:pos="567"/>
              </w:tabs>
              <w:spacing w:line="280" w:lineRule="exact"/>
              <w:jc w:val="right"/>
              <w:rPr>
                <w:bCs/>
              </w:rPr>
            </w:pPr>
            <w:r w:rsidRPr="00811A87">
              <w:t>1 800 000</w:t>
            </w:r>
          </w:p>
        </w:tc>
      </w:tr>
    </w:tbl>
    <w:p w:rsidR="00931E30" w:rsidRPr="00D910E3" w:rsidRDefault="00931E30" w:rsidP="00931E30">
      <w:pPr>
        <w:pStyle w:val="Standard"/>
        <w:tabs>
          <w:tab w:val="left" w:pos="1276"/>
          <w:tab w:val="left" w:pos="1320"/>
        </w:tabs>
        <w:spacing w:line="280" w:lineRule="exact"/>
        <w:rPr>
          <w:bCs/>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Výška oprávnených výdavkov na jeden projekt:</w:t>
      </w:r>
    </w:p>
    <w:p w:rsidR="00931E30" w:rsidRPr="00D910E3" w:rsidRDefault="00931E30" w:rsidP="00931E30">
      <w:pPr>
        <w:pStyle w:val="Standard"/>
        <w:tabs>
          <w:tab w:val="left" w:pos="567"/>
        </w:tabs>
        <w:spacing w:line="280" w:lineRule="exact"/>
        <w:ind w:left="567"/>
        <w:jc w:val="both"/>
        <w:rPr>
          <w:b/>
        </w:rPr>
      </w:pPr>
    </w:p>
    <w:p w:rsidR="00931E30" w:rsidRPr="00D910E3" w:rsidRDefault="00931E30" w:rsidP="00931E30">
      <w:pPr>
        <w:pStyle w:val="Standard"/>
        <w:numPr>
          <w:ilvl w:val="4"/>
          <w:numId w:val="177"/>
        </w:numPr>
        <w:suppressAutoHyphens w:val="0"/>
        <w:ind w:left="993" w:hanging="284"/>
        <w:jc w:val="both"/>
        <w:rPr>
          <w:bCs/>
        </w:rPr>
      </w:pPr>
      <w:r w:rsidRPr="00D910E3">
        <w:rPr>
          <w:bCs/>
        </w:rPr>
        <w:t>Menej rozvinuté regióny (mimo Bratislavského kraja): max. 2 mil. Eur pre všetky Oblasti (č. 1, 2, 4, 5, 6, 7, 8)</w:t>
      </w:r>
    </w:p>
    <w:p w:rsidR="00931E30" w:rsidRDefault="00931E30" w:rsidP="00931E30">
      <w:pPr>
        <w:pStyle w:val="Standard"/>
        <w:numPr>
          <w:ilvl w:val="4"/>
          <w:numId w:val="177"/>
        </w:numPr>
        <w:suppressAutoHyphens w:val="0"/>
        <w:ind w:left="993" w:hanging="284"/>
        <w:jc w:val="both"/>
        <w:rPr>
          <w:bCs/>
        </w:rPr>
      </w:pPr>
      <w:r w:rsidRPr="004E69BC">
        <w:rPr>
          <w:bCs/>
        </w:rPr>
        <w:t xml:space="preserve">Ostatné regióny (Bratislavský kraj): max. 750 tis. Eur pre Oblasti č. 1, 2, 4, 5, 6 </w:t>
      </w:r>
    </w:p>
    <w:p w:rsidR="00931E30" w:rsidRPr="004E69BC" w:rsidRDefault="00931E30" w:rsidP="00931E30">
      <w:pPr>
        <w:pStyle w:val="Standard"/>
        <w:numPr>
          <w:ilvl w:val="4"/>
          <w:numId w:val="177"/>
        </w:numPr>
        <w:suppressAutoHyphens w:val="0"/>
        <w:ind w:left="993" w:hanging="284"/>
        <w:jc w:val="both"/>
        <w:rPr>
          <w:bCs/>
        </w:rPr>
      </w:pPr>
      <w:r w:rsidRPr="004E69BC">
        <w:rPr>
          <w:bCs/>
        </w:rPr>
        <w:t>Ostatné regióny (Bratislavský kraj) - investície do „Oblasti č. 7“: max. 400 tis. EUR</w:t>
      </w:r>
    </w:p>
    <w:p w:rsidR="00931E30" w:rsidRPr="00DD5C33" w:rsidRDefault="00931E30" w:rsidP="00931E30">
      <w:pPr>
        <w:pStyle w:val="Standard"/>
        <w:numPr>
          <w:ilvl w:val="4"/>
          <w:numId w:val="177"/>
        </w:numPr>
        <w:suppressAutoHyphens w:val="0"/>
        <w:ind w:left="993" w:hanging="284"/>
        <w:jc w:val="both"/>
        <w:rPr>
          <w:bCs/>
        </w:rPr>
      </w:pPr>
      <w:r w:rsidRPr="00DD5C33">
        <w:rPr>
          <w:bCs/>
        </w:rPr>
        <w:t>Ostatné regióny (Bratislavský kraj) - investície do „Oblasti č. 8“: max.  1 500 tis. EUR</w:t>
      </w:r>
    </w:p>
    <w:p w:rsidR="00931E30" w:rsidRPr="00D910E3" w:rsidRDefault="00931E30" w:rsidP="00931E30">
      <w:pPr>
        <w:pStyle w:val="Standard"/>
        <w:suppressAutoHyphens w:val="0"/>
        <w:ind w:left="993"/>
        <w:jc w:val="both"/>
        <w:rPr>
          <w:bCs/>
          <w:highlight w:val="cyan"/>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Miesto podania ŽoNFP:</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autoSpaceDE w:val="0"/>
        <w:spacing w:line="280" w:lineRule="exact"/>
        <w:ind w:left="709"/>
        <w:jc w:val="both"/>
      </w:pPr>
      <w:r w:rsidRPr="00D910E3">
        <w:t>ŽoNFP sa podávajú poštou alebo osobne v podateľni PPA na adrese: Pôdohospodárska platobná agentúra, Dobrovičova 12, 815 26 Bratislava, v čase v pondelok – štvrtok od 8.00 do 15.00 hod a v piatok od 8.00 do 12.00 hod.</w:t>
      </w:r>
    </w:p>
    <w:p w:rsidR="00931E30" w:rsidRPr="00D910E3" w:rsidRDefault="00931E30" w:rsidP="00931E30">
      <w:pPr>
        <w:pStyle w:val="Standard"/>
        <w:autoSpaceDE w:val="0"/>
        <w:spacing w:line="280" w:lineRule="exact"/>
        <w:ind w:left="1320"/>
        <w:jc w:val="both"/>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Ďalšie formálne náležitosti:</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0"/>
          <w:numId w:val="116"/>
        </w:numPr>
        <w:autoSpaceDE w:val="0"/>
        <w:spacing w:line="280" w:lineRule="exact"/>
        <w:ind w:left="851" w:hanging="284"/>
        <w:jc w:val="both"/>
      </w:pPr>
      <w:r w:rsidRPr="00D910E3">
        <w:t xml:space="preserve">Žiadateľ môže v rámci tejto výzvy podať spolu v rámci oblasti č. 1, 2, 4, 5, 6 a 7 max. 2 ŽoNFP, z toho každú na inú oblasť podľa bodu 1.3 tejto výzvy. V prípade podania žiadosti v rámci oblasti č. 8 môže podať  spolu len jednu žiadosť  za všetky oblasti v rámci tejto výzvy ( t.j.  len v rámci oblasti 8 ).  </w:t>
      </w:r>
    </w:p>
    <w:p w:rsidR="00931E30" w:rsidRPr="00D910E3" w:rsidRDefault="00931E30" w:rsidP="00931E30">
      <w:pPr>
        <w:pStyle w:val="Standard"/>
        <w:numPr>
          <w:ilvl w:val="0"/>
          <w:numId w:val="116"/>
        </w:numPr>
        <w:autoSpaceDE w:val="0"/>
        <w:spacing w:line="280" w:lineRule="exact"/>
        <w:ind w:left="851" w:hanging="284"/>
        <w:jc w:val="both"/>
      </w:pPr>
      <w:r w:rsidRPr="00D910E3">
        <w:t>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V prípade, že žiadateľ pôsobí súčasne v menej rozvinutom regióne (mimo Bratislavského kraja) a súčasne v Bratislavskom kraji, môže predložiť  len jednu žiadosť a to  buď  ŽoNFP pre realizáciu projektu v menej rozvinutom regióne a alebo  ŽoNFP pre realizáciu projektu v Bratislavskom kraji. </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Pri podaní ŽoNFP poštou alebo inou prepravnou spoločnosťou je rozhodujúci dátum pečiatky pošty na obálke/balíku. Dátum  poštovej  pečiatky nesmie byť vyšší, ako dátum stanovený za posledný deň prijímania ŽoNFP na PPA. PPA akceptuje uvedený dátum (obmedzuje </w:t>
      </w:r>
      <w:r w:rsidRPr="00D910E3">
        <w:rPr>
          <w:color w:val="000000"/>
        </w:rPr>
        <w:t>maximálnu prípustnú lehotu prostredníctvom poštovej alebo inej prepravy ŽoNFP)</w:t>
      </w:r>
      <w:r w:rsidRPr="00D910E3">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931E30" w:rsidRPr="00D910E3" w:rsidRDefault="00931E30" w:rsidP="00931E30">
      <w:pPr>
        <w:pStyle w:val="Standard"/>
        <w:numPr>
          <w:ilvl w:val="0"/>
          <w:numId w:val="116"/>
        </w:numPr>
        <w:autoSpaceDE w:val="0"/>
        <w:spacing w:line="280" w:lineRule="exact"/>
        <w:ind w:left="851" w:hanging="284"/>
        <w:jc w:val="both"/>
      </w:pPr>
      <w:r w:rsidRPr="00D910E3">
        <w:t>Pri osobnom podaní ŽoNFP do podateľne ústredia PPA, nesmie byť dátum na pečiatke podateľne ústredia PPA vyšší, ako dátum stanovený za posledný deň prijímania ŽoNFP na PPA.</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V prípade, že ŽoNFP  nebola doručená riadne, v predpísanej lehote, t.j. že nebol dodržaný rozhodujúci </w:t>
      </w:r>
      <w:r w:rsidRPr="00D910E3">
        <w:rPr>
          <w:color w:val="000000"/>
        </w:rPr>
        <w:t>dátum odovzdania na poštovú, resp. inú prepravu  najneskôr v posledný deň uzávierky výzvy, resp. lehoty určenej na predkladanie ŽoNFP vo výzve</w:t>
      </w:r>
      <w:r w:rsidRPr="00D910E3">
        <w:t xml:space="preserve"> a/alebo ŽoNFP nebola doručená v určenej forme, PPA konanie zastaví a vydá Rozhodnutie o zastavení konania v zmysle Zák. č. 292/2014 Z.z., §20, ods. 2</w:t>
      </w:r>
    </w:p>
    <w:p w:rsidR="00931E30" w:rsidRPr="004E69BC" w:rsidRDefault="00931E30" w:rsidP="00931E30">
      <w:pPr>
        <w:pStyle w:val="Standard"/>
        <w:numPr>
          <w:ilvl w:val="0"/>
          <w:numId w:val="116"/>
        </w:numPr>
        <w:autoSpaceDE w:val="0"/>
        <w:spacing w:line="280" w:lineRule="exact"/>
        <w:ind w:left="851" w:hanging="284"/>
        <w:jc w:val="both"/>
      </w:pPr>
      <w:r w:rsidRPr="00D910E3">
        <w:t>ŽoNFP sa podávajú spolu so všetkými povinnými  prílohami v zalepenej obálke/balíku. V ľavom hornom rohu obálky/balíka žiadateľ uvedie číslo tejto výzvy</w:t>
      </w:r>
      <w:r w:rsidRPr="004E69BC">
        <w:t>, svoje IČO, názov opatrenia/podopatrenia, číslo a názov oblasti, v rámci ktorej realizuje činnosť, región (menej rozvinutý región alebo Bratislavský kraj) a v pravom dolnom rohu obálky/balíka žiadateľ uvedie nápis „Neotvárať“</w:t>
      </w:r>
    </w:p>
    <w:p w:rsidR="00931E30" w:rsidRPr="00D910E3" w:rsidRDefault="00931E30" w:rsidP="00931E30">
      <w:pPr>
        <w:pStyle w:val="Standard"/>
        <w:numPr>
          <w:ilvl w:val="0"/>
          <w:numId w:val="116"/>
        </w:numPr>
        <w:autoSpaceDE w:val="0"/>
        <w:spacing w:line="280" w:lineRule="exact"/>
        <w:ind w:left="851" w:hanging="284"/>
        <w:jc w:val="both"/>
      </w:pPr>
      <w:r w:rsidRPr="00D910E3">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931E30" w:rsidRPr="00D910E3" w:rsidRDefault="00931E30" w:rsidP="00931E30">
      <w:pPr>
        <w:pStyle w:val="Standard"/>
        <w:numPr>
          <w:ilvl w:val="0"/>
          <w:numId w:val="116"/>
        </w:numPr>
        <w:autoSpaceDE w:val="0"/>
        <w:spacing w:line="280" w:lineRule="exact"/>
        <w:ind w:left="851" w:hanging="284"/>
        <w:jc w:val="both"/>
      </w:pPr>
      <w:r w:rsidRPr="00D910E3">
        <w:lastRenderedPageBreak/>
        <w:t>ŽoNFP sa podávajú v jednom originálnom vyhotovení. ŽoNFP musia byť  podpísané  štatutárnym zástupcom  žiadateľa alebo  osobou úradne splnomocnenou štatutárnym orgánom žiadateľa na mieste/miestach predpísaných vo formulári ŽoNFP</w:t>
      </w:r>
    </w:p>
    <w:p w:rsidR="00931E30" w:rsidRPr="00D910E3" w:rsidRDefault="00931E30" w:rsidP="00931E30">
      <w:pPr>
        <w:pStyle w:val="Standard"/>
        <w:numPr>
          <w:ilvl w:val="0"/>
          <w:numId w:val="116"/>
        </w:numPr>
        <w:autoSpaceDE w:val="0"/>
        <w:spacing w:line="280" w:lineRule="exact"/>
        <w:ind w:left="851" w:hanging="284"/>
        <w:jc w:val="both"/>
      </w:pPr>
      <w:r w:rsidRPr="00D910E3">
        <w:t>Pre vypracovanie ŽoNFP a pre ich administráciu platia ustanovenia uvedené v Príručke, ktorá tvorí prílohu č. 2 tejto výzvy</w:t>
      </w:r>
    </w:p>
    <w:p w:rsidR="00931E30" w:rsidRPr="00D910E3" w:rsidRDefault="00931E30" w:rsidP="00931E30">
      <w:pPr>
        <w:pStyle w:val="Standard"/>
        <w:numPr>
          <w:ilvl w:val="0"/>
          <w:numId w:val="116"/>
        </w:numPr>
        <w:autoSpaceDE w:val="0"/>
        <w:spacing w:line="280" w:lineRule="exact"/>
        <w:ind w:left="851" w:hanging="284"/>
        <w:jc w:val="both"/>
      </w:pPr>
      <w:r w:rsidRPr="00D910E3">
        <w:t>PPA registruje len kompletné ŽoNFP, t.j. ŽoNFP, ktoré obsahujú všetky povinné prílohy, uvedené vo formulári ŽoNFP, v časti  „C Povinné prílohy projektu pri podaní žiadosti“, zoradené podľa predpísaného poradia s výnimkou príloh, uvedených v bodoch 2.7.8, 2.8.10 a 2.8.11 tejto výzvy. V prípade nesplnenia týchto podmienok nebudú ŽoNFP akceptované.</w:t>
      </w:r>
    </w:p>
    <w:p w:rsidR="00931E30" w:rsidRPr="00D910E3" w:rsidRDefault="00931E30" w:rsidP="00931E30">
      <w:pPr>
        <w:pStyle w:val="Standard"/>
        <w:autoSpaceDE w:val="0"/>
        <w:spacing w:line="280" w:lineRule="exact"/>
        <w:ind w:left="1436" w:hanging="332"/>
        <w:jc w:val="both"/>
        <w:rPr>
          <w:b/>
          <w:bCs/>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Podmienky poskytnutia NFP</w:t>
      </w:r>
    </w:p>
    <w:p w:rsidR="00931E30" w:rsidRPr="00D910E3" w:rsidRDefault="00931E30" w:rsidP="00931E30">
      <w:pPr>
        <w:pStyle w:val="Standard"/>
        <w:tabs>
          <w:tab w:val="left" w:pos="1009"/>
        </w:tabs>
        <w:spacing w:line="280" w:lineRule="exact"/>
        <w:ind w:left="720"/>
        <w:rPr>
          <w:b/>
        </w:rPr>
      </w:pPr>
    </w:p>
    <w:p w:rsidR="00931E30" w:rsidRPr="00D910E3" w:rsidRDefault="00931E30" w:rsidP="00931E30">
      <w:pPr>
        <w:pStyle w:val="Standard"/>
        <w:numPr>
          <w:ilvl w:val="1"/>
          <w:numId w:val="27"/>
        </w:numPr>
        <w:tabs>
          <w:tab w:val="left" w:pos="567"/>
        </w:tabs>
        <w:spacing w:line="280" w:lineRule="exact"/>
        <w:ind w:left="567" w:hanging="425"/>
        <w:jc w:val="both"/>
        <w:rPr>
          <w:b/>
        </w:rPr>
      </w:pPr>
      <w:r w:rsidRPr="00D910E3">
        <w:rPr>
          <w:b/>
        </w:rPr>
        <w:t>Oprávnenosť žiadateľa (prijímateľa):</w:t>
      </w:r>
    </w:p>
    <w:p w:rsidR="00931E30" w:rsidRPr="00D910E3" w:rsidRDefault="00931E30" w:rsidP="00931E30">
      <w:pPr>
        <w:pStyle w:val="Standard"/>
        <w:tabs>
          <w:tab w:val="left" w:pos="856"/>
        </w:tabs>
        <w:spacing w:line="280" w:lineRule="exact"/>
        <w:ind w:left="567"/>
        <w:jc w:val="both"/>
      </w:pPr>
    </w:p>
    <w:p w:rsidR="00931E30" w:rsidRPr="00DD5C33" w:rsidRDefault="00931E30" w:rsidP="00931E30">
      <w:pPr>
        <w:pStyle w:val="Standard"/>
        <w:ind w:left="567"/>
      </w:pPr>
      <w:r w:rsidRPr="00D910E3">
        <w:t xml:space="preserve">Oprávnenými žiadateľmi (prijímateľmi) sú fyzické a právnické osoby podnikajúce v poľnohospodárskej prvovýrobe. </w:t>
      </w:r>
    </w:p>
    <w:p w:rsidR="00931E30" w:rsidRPr="00DD5C33" w:rsidRDefault="00931E30" w:rsidP="00931E30">
      <w:pPr>
        <w:pStyle w:val="Standard"/>
      </w:pPr>
    </w:p>
    <w:p w:rsidR="00931E30" w:rsidRPr="00D910E3" w:rsidRDefault="00931E30" w:rsidP="00931E30">
      <w:pPr>
        <w:pStyle w:val="Standard"/>
        <w:numPr>
          <w:ilvl w:val="1"/>
          <w:numId w:val="27"/>
        </w:numPr>
        <w:tabs>
          <w:tab w:val="left" w:pos="567"/>
        </w:tabs>
        <w:spacing w:line="280" w:lineRule="exact"/>
        <w:ind w:left="567" w:hanging="425"/>
        <w:jc w:val="both"/>
        <w:rPr>
          <w:b/>
        </w:rPr>
      </w:pPr>
      <w:r w:rsidRPr="00D910E3">
        <w:rPr>
          <w:b/>
        </w:rPr>
        <w:t>Oprávnenosť aktivít realizácie projektu</w:t>
      </w:r>
    </w:p>
    <w:p w:rsidR="00931E30" w:rsidRPr="00BA0BE8" w:rsidRDefault="00931E30" w:rsidP="00931E30">
      <w:pPr>
        <w:pStyle w:val="Standard"/>
        <w:tabs>
          <w:tab w:val="left" w:pos="856"/>
        </w:tabs>
        <w:spacing w:line="280" w:lineRule="exact"/>
        <w:ind w:left="567" w:hanging="425"/>
        <w:jc w:val="both"/>
        <w:rPr>
          <w:b/>
        </w:rPr>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U všetkých veľkostných druhov fariem, pre mladých a malých farmárov a pre začínajúce farmy:</w:t>
      </w:r>
    </w:p>
    <w:p w:rsidR="00931E30" w:rsidRPr="00D910E3" w:rsidRDefault="00931E30" w:rsidP="00931E30">
      <w:pPr>
        <w:pStyle w:val="Standard"/>
        <w:numPr>
          <w:ilvl w:val="3"/>
          <w:numId w:val="7"/>
        </w:numPr>
        <w:suppressAutoHyphens w:val="0"/>
        <w:spacing w:before="240"/>
        <w:ind w:left="1418" w:hanging="284"/>
        <w:jc w:val="both"/>
      </w:pPr>
      <w:r w:rsidRPr="00D910E3">
        <w:rPr>
          <w:bCs/>
        </w:rPr>
        <w:t>investície do zvýšenia produkcie alebo jej kvality v živočíšnej výrobe a špeciálnej  rastlinnej výrobe vrátane investícií do geotermálnych vrtov s tým súvisiacich investícií a vrátane investícií do obstarania technického a technologického vybavenia živočíšnej výroby a špeciálnej rastlinnej výroby vrátane strojov a náradia</w:t>
      </w:r>
    </w:p>
    <w:p w:rsidR="00931E30" w:rsidRPr="00D910E3" w:rsidRDefault="00931E30" w:rsidP="00931E30">
      <w:pPr>
        <w:pStyle w:val="Standard"/>
        <w:numPr>
          <w:ilvl w:val="3"/>
          <w:numId w:val="7"/>
        </w:numPr>
        <w:suppressAutoHyphens w:val="0"/>
        <w:ind w:left="1418" w:hanging="284"/>
        <w:jc w:val="both"/>
      </w:pPr>
      <w:r w:rsidRPr="00D910E3">
        <w:rPr>
          <w:bCs/>
        </w:rPr>
        <w:t>investície do výstavby, rekonštrukcie a moderniz</w:t>
      </w:r>
      <w:r w:rsidRPr="00DD5C33">
        <w:rPr>
          <w:bCs/>
        </w:rPr>
        <w:t>ácie skladovacích kapacít a pozberovej úpravy vrátane sušiarní s energetickým využitím biomasy na výrobu tepla s max. tepelným výkonom do 2 MWt</w:t>
      </w:r>
    </w:p>
    <w:p w:rsidR="00931E30" w:rsidRPr="00D910E3" w:rsidRDefault="00931E30" w:rsidP="00931E30">
      <w:pPr>
        <w:pStyle w:val="Standard"/>
        <w:numPr>
          <w:ilvl w:val="3"/>
          <w:numId w:val="7"/>
        </w:numPr>
        <w:suppressAutoHyphens w:val="0"/>
        <w:ind w:left="1418" w:hanging="284"/>
        <w:jc w:val="both"/>
      </w:pPr>
      <w:r w:rsidRPr="00BA0BE8">
        <w:rPr>
          <w:bCs/>
        </w:rPr>
        <w:t>investície spojené s o zavádzaním inovatívnych technológii v súvislosti s variabilnou aplikáciou organických a priemyselných hnojív do pôdy a ost</w:t>
      </w:r>
      <w:r w:rsidRPr="00D910E3">
        <w:rPr>
          <w:bCs/>
        </w:rPr>
        <w:t>atných substrátov s cieľom zlepšenia kvalitatívnych vlastností a úrodnosti pôdy a ochrany pred jej degradáciou</w:t>
      </w:r>
    </w:p>
    <w:p w:rsidR="00931E30" w:rsidRPr="00BA0BE8" w:rsidRDefault="00931E30" w:rsidP="00931E30">
      <w:pPr>
        <w:pStyle w:val="Standard"/>
        <w:numPr>
          <w:ilvl w:val="3"/>
          <w:numId w:val="7"/>
        </w:numPr>
        <w:suppressAutoHyphens w:val="0"/>
        <w:ind w:left="1418" w:hanging="284"/>
        <w:jc w:val="both"/>
      </w:pPr>
      <w:r w:rsidRPr="00BA0BE8">
        <w:rPr>
          <w:bCs/>
        </w:rPr>
        <w:t>investície do zlepšenia odbytu</w:t>
      </w:r>
    </w:p>
    <w:p w:rsidR="00931E30" w:rsidRPr="00D910E3" w:rsidRDefault="00931E30" w:rsidP="00931E30">
      <w:pPr>
        <w:pStyle w:val="Standard"/>
        <w:numPr>
          <w:ilvl w:val="3"/>
          <w:numId w:val="7"/>
        </w:numPr>
        <w:suppressAutoHyphens w:val="0"/>
        <w:ind w:left="1418" w:hanging="284"/>
        <w:jc w:val="both"/>
      </w:pPr>
      <w:r w:rsidRPr="00BA0BE8">
        <w:rPr>
          <w:bCs/>
        </w:rPr>
        <w:t>investície do zníženia z</w:t>
      </w:r>
      <w:r w:rsidRPr="00DD5C33">
        <w:rPr>
          <w:bCs/>
        </w:rPr>
        <w:t>áťaže na životné prostredie vrátane technológii v súvislosti s rastom produkcie alebo rastom kvality produkcie</w:t>
      </w:r>
    </w:p>
    <w:p w:rsidR="00931E30" w:rsidRPr="00D910E3" w:rsidRDefault="00931E30" w:rsidP="00931E30">
      <w:pPr>
        <w:pStyle w:val="Standard"/>
        <w:numPr>
          <w:ilvl w:val="3"/>
          <w:numId w:val="7"/>
        </w:numPr>
        <w:suppressAutoHyphens w:val="0"/>
        <w:ind w:left="1418" w:hanging="284"/>
        <w:jc w:val="both"/>
      </w:pPr>
      <w:r w:rsidRPr="00D910E3">
        <w:rPr>
          <w:bCs/>
        </w:rPr>
        <w:t>investície na založenie porastov r</w:t>
      </w:r>
      <w:r w:rsidRPr="00DD5C33">
        <w:rPr>
          <w:bCs/>
        </w:rPr>
        <w:t>ýchlo rastúcich drevín a iných trvalých energetických plodín na poľnohospodárskej pôde</w:t>
      </w:r>
    </w:p>
    <w:p w:rsidR="00931E30" w:rsidRPr="00D910E3" w:rsidRDefault="00931E30" w:rsidP="00931E30">
      <w:pPr>
        <w:pStyle w:val="Standard"/>
        <w:numPr>
          <w:ilvl w:val="3"/>
          <w:numId w:val="7"/>
        </w:numPr>
        <w:suppressAutoHyphens w:val="0"/>
        <w:ind w:left="1418" w:hanging="284"/>
        <w:jc w:val="both"/>
      </w:pPr>
      <w:r w:rsidRPr="00D910E3">
        <w:rPr>
          <w:bCs/>
        </w:rPr>
        <w:t>investície spojené s využit</w:t>
      </w:r>
      <w:r w:rsidRPr="00DD5C33">
        <w:rPr>
          <w:bCs/>
        </w:rPr>
        <w:t>ím biomasy z odpadu vzniknutého primárne zo živočíšnej výroby</w:t>
      </w:r>
    </w:p>
    <w:p w:rsidR="00931E30" w:rsidRPr="00BA0BE8" w:rsidRDefault="00931E30" w:rsidP="00931E30">
      <w:pPr>
        <w:pStyle w:val="Standard"/>
        <w:suppressAutoHyphens w:val="0"/>
        <w:jc w:val="both"/>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Rozsah činností:</w:t>
      </w:r>
    </w:p>
    <w:p w:rsidR="00931E30" w:rsidRPr="00D910E3" w:rsidRDefault="00931E30" w:rsidP="00931E30">
      <w:pPr>
        <w:pStyle w:val="Standard"/>
        <w:suppressAutoHyphens w:val="0"/>
        <w:spacing w:before="240"/>
        <w:ind w:left="709" w:firstLine="425"/>
        <w:jc w:val="both"/>
      </w:pPr>
      <w:r w:rsidRPr="00D910E3">
        <w:rPr>
          <w:b/>
          <w:bCs/>
          <w:i/>
          <w:iCs/>
          <w:u w:val="single"/>
        </w:rPr>
        <w:t>1. Špeciálna rastlinná výroba</w:t>
      </w:r>
      <w:r w:rsidRPr="00DD5C33">
        <w:rPr>
          <w:i/>
          <w:iCs/>
          <w:u w:val="single"/>
        </w:rPr>
        <w:t>:</w:t>
      </w:r>
    </w:p>
    <w:p w:rsidR="00931E30" w:rsidRPr="00D910E3" w:rsidRDefault="00931E30" w:rsidP="00931E30">
      <w:pPr>
        <w:pStyle w:val="Standard"/>
        <w:numPr>
          <w:ilvl w:val="3"/>
          <w:numId w:val="7"/>
        </w:numPr>
        <w:suppressAutoHyphens w:val="0"/>
        <w:spacing w:before="240"/>
        <w:ind w:left="1418" w:hanging="284"/>
        <w:jc w:val="both"/>
      </w:pPr>
      <w:r w:rsidRPr="00D910E3">
        <w:rPr>
          <w:bCs/>
        </w:rPr>
        <w:t>Investície do výstavby, rekonštrukcie a moderniz</w:t>
      </w:r>
      <w:r w:rsidRPr="00DD5C33">
        <w:rPr>
          <w:bCs/>
        </w:rPr>
        <w:t>ácie objektov špeciálnej rastlinnej výroby vrátane prípravy staveniska;</w:t>
      </w:r>
    </w:p>
    <w:p w:rsidR="00931E30" w:rsidRPr="00D910E3" w:rsidRDefault="00931E30" w:rsidP="00931E30">
      <w:pPr>
        <w:pStyle w:val="Standard"/>
        <w:numPr>
          <w:ilvl w:val="3"/>
          <w:numId w:val="7"/>
        </w:numPr>
        <w:suppressAutoHyphens w:val="0"/>
        <w:ind w:left="1418" w:hanging="284"/>
        <w:jc w:val="both"/>
      </w:pPr>
      <w:r w:rsidRPr="00D910E3">
        <w:rPr>
          <w:bCs/>
        </w:rPr>
        <w:t>Investície do obstarania technického a technologického vybavenia špeci</w:t>
      </w:r>
      <w:r w:rsidRPr="00DD5C33">
        <w:rPr>
          <w:bCs/>
        </w:rPr>
        <w:t>álnej rastlinnej výroby vrátane strojov a náradia slúžiacich na pestovanie, aplikáciu prípravkov na ochranu rastlín, priemyselných a hospodárskych hnojív, zber a pozberovú úpravu;</w:t>
      </w:r>
    </w:p>
    <w:p w:rsidR="00931E30" w:rsidRPr="00D910E3" w:rsidRDefault="00931E30" w:rsidP="00931E30">
      <w:pPr>
        <w:pStyle w:val="Standard"/>
        <w:numPr>
          <w:ilvl w:val="3"/>
          <w:numId w:val="7"/>
        </w:numPr>
        <w:suppressAutoHyphens w:val="0"/>
        <w:ind w:left="1418" w:hanging="284"/>
        <w:jc w:val="both"/>
      </w:pPr>
      <w:r w:rsidRPr="00D910E3">
        <w:rPr>
          <w:bCs/>
        </w:rPr>
        <w:t>investície do objektov na využ</w:t>
      </w:r>
      <w:r w:rsidRPr="00DD5C33">
        <w:rPr>
          <w:bCs/>
        </w:rPr>
        <w:t>ívanie geotermálnej energie na vykurovanie skleníkov a fóliovníkov a na vlastnú spotrebu v podniku vrátane súvisiacich investičných činnosti.</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2. Živočíšna výroba:</w:t>
      </w:r>
    </w:p>
    <w:p w:rsidR="00931E30" w:rsidRPr="00BA0BE8" w:rsidRDefault="00931E30" w:rsidP="00931E30">
      <w:pPr>
        <w:pStyle w:val="Standard"/>
        <w:numPr>
          <w:ilvl w:val="3"/>
          <w:numId w:val="7"/>
        </w:numPr>
        <w:suppressAutoHyphens w:val="0"/>
        <w:spacing w:before="240"/>
        <w:ind w:left="1418" w:hanging="284"/>
        <w:jc w:val="both"/>
        <w:rPr>
          <w:bCs/>
        </w:rPr>
      </w:pPr>
      <w:r w:rsidRPr="00BA0BE8">
        <w:rPr>
          <w:bCs/>
        </w:rPr>
        <w:lastRenderedPageBreak/>
        <w:t>Investície do výstavby, rekonštrukcie a modernizácie objektov živočíšnej výroby vrátane prípravy staveniska;</w:t>
      </w:r>
    </w:p>
    <w:p w:rsidR="00931E30" w:rsidRDefault="00931E30" w:rsidP="00931E30">
      <w:pPr>
        <w:pStyle w:val="Standard"/>
        <w:numPr>
          <w:ilvl w:val="3"/>
          <w:numId w:val="7"/>
        </w:numPr>
        <w:suppressAutoHyphens w:val="0"/>
        <w:ind w:left="1418" w:hanging="284"/>
        <w:jc w:val="both"/>
        <w:rPr>
          <w:bCs/>
        </w:rPr>
      </w:pPr>
      <w:r w:rsidRPr="00D910E3">
        <w:rPr>
          <w:bCs/>
        </w:rPr>
        <w:t>Investície do obstarania technického a technologického vybavenia živočíšnej výroby vrátane strojov a náradia slúžiacich aj na zber objemových krmív, uskladnenie a manipuláciu s krmivami a stelivami;</w:t>
      </w:r>
    </w:p>
    <w:p w:rsidR="004C1AB4" w:rsidRPr="00010731" w:rsidRDefault="004C1AB4" w:rsidP="00931E30">
      <w:pPr>
        <w:pStyle w:val="Standard"/>
        <w:numPr>
          <w:ilvl w:val="3"/>
          <w:numId w:val="7"/>
        </w:numPr>
        <w:suppressAutoHyphens w:val="0"/>
        <w:ind w:left="1418" w:hanging="284"/>
        <w:jc w:val="both"/>
        <w:rPr>
          <w:bCs/>
        </w:rPr>
      </w:pPr>
      <w:r w:rsidRPr="00010731">
        <w:rPr>
          <w:bCs/>
        </w:rPr>
        <w:t>Investície do technologických riadiacich systémov a systémov ochrany objektov (automatické riadenie kŕmenia, napájania a riadenie kvality životného prostredia zvierat, vrátane monitoringu fariem z hľadiska ochrany chovaných zvierat);</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3. Zavádzanie inovatívnych technológií v súvislosti s variabilnou aplikáciou organických a priemyselných hnojív a ostatných substrátov s cieľom lepšenia kvalitatívnych vlastností a úrodnosti pôdy a ochrany pred jej degradáciou</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obstarania inovatívnej techniky, technológie a strojov s variabilnou aplikáciou organických a priemyselných hnojív a ostatných substrátov do pôdy.</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4. Zlepšenie odbytu</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výstavby, rekonštrukcie a modernizácie objektov a do jeho vnútorného vybavenia: na priamy predaj výhradne vlastných výrobkov v rámci areálu daného podniku.</w:t>
      </w:r>
    </w:p>
    <w:p w:rsidR="00931E30" w:rsidRPr="00D910E3" w:rsidRDefault="00931E30" w:rsidP="00931E30">
      <w:pPr>
        <w:pStyle w:val="Standard"/>
        <w:suppressAutoHyphens w:val="0"/>
        <w:spacing w:before="240"/>
        <w:ind w:left="1418"/>
        <w:jc w:val="both"/>
      </w:pPr>
      <w:r w:rsidRPr="00D910E3">
        <w:rPr>
          <w:i/>
          <w:iCs/>
        </w:rPr>
        <w:t>Pozn.: V prípade sektora „hrozno a víno“ sú neoprávnenými investíciami investície do nákupu vnútorného vybavenia pre predajné a prezentačné priestory v rámci výrobného podniku, pretože tieto investície sú oprávnenými na podporu z Národného podporného programu v rámci SOT s vínom.</w:t>
      </w:r>
    </w:p>
    <w:p w:rsidR="00931E30" w:rsidRPr="00BA0BE8" w:rsidRDefault="00931E30" w:rsidP="00931E30">
      <w:pPr>
        <w:pStyle w:val="Standard"/>
        <w:suppressAutoHyphens w:val="0"/>
        <w:spacing w:before="240"/>
        <w:ind w:left="1418" w:hanging="284"/>
        <w:jc w:val="both"/>
        <w:rPr>
          <w:b/>
          <w:bCs/>
          <w:i/>
          <w:iCs/>
          <w:u w:val="single"/>
        </w:rPr>
      </w:pPr>
      <w:r w:rsidRPr="00BA0BE8">
        <w:rPr>
          <w:b/>
          <w:bCs/>
          <w:i/>
          <w:iCs/>
          <w:u w:val="single"/>
        </w:rPr>
        <w:t>5. Založenie porastov rýchlo rastúcich drevín a iných trvalých energetických plodín</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Náklady na založenie porastov rýchlorastúcich drevín a iných trvalých energetických plodín na poľnohospodárskej pôde.</w:t>
      </w:r>
    </w:p>
    <w:p w:rsidR="00931E30" w:rsidRPr="00D910E3" w:rsidRDefault="00931E30" w:rsidP="00931E30">
      <w:pPr>
        <w:pStyle w:val="Standard"/>
        <w:tabs>
          <w:tab w:val="left" w:pos="1418"/>
        </w:tabs>
        <w:spacing w:line="280" w:lineRule="exact"/>
        <w:ind w:left="1418"/>
        <w:jc w:val="both"/>
        <w:rPr>
          <w:i/>
        </w:rPr>
      </w:pPr>
      <w:r w:rsidRPr="00D910E3">
        <w:rPr>
          <w:i/>
        </w:rPr>
        <w:t xml:space="preserve">Poz.: Zoznam rýchlorastúcich drevín pre účely pestovania na ornej pôde tvorí prílohu 3.6 k tejto  výzve </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6. Skladovacie kapacity a pozberová úprava</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výstavby, rekonštrukcie a modernizácie skladovacích kapacít a  pozberovej úpravy vrátane sušiarní s energetickým využitím biomasy na výrobu tepla s max. tepelným výkonom do 2 MWt.</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7. Zníženie záťaže na životné prostredie vrátane technológii na znižovanie emisií skleníkových plynov v spojitosti s rastom produkcie alebo rastom kvality produkcie:</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nových technológií na znižovanie emisií skleníkových plynov v ustajnení hospodárskych zvierat v súvislosti s rastom produkcie alebo rastom kvality produkcie;</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rsidR="00931E30" w:rsidRPr="00D910E3" w:rsidRDefault="00931E30" w:rsidP="00931E30">
      <w:pPr>
        <w:pStyle w:val="Standard"/>
        <w:numPr>
          <w:ilvl w:val="3"/>
          <w:numId w:val="7"/>
        </w:numPr>
        <w:suppressAutoHyphens w:val="0"/>
        <w:ind w:left="1418" w:hanging="284"/>
        <w:jc w:val="both"/>
        <w:rPr>
          <w:bCs/>
        </w:rPr>
      </w:pPr>
      <w:r w:rsidRPr="00D910E3">
        <w:rPr>
          <w:bCs/>
        </w:rPr>
        <w:lastRenderedPageBreak/>
        <w:t>Investície do uskladnenia hnojív a chemických prípravkov v rastlinnej výrobe a do objektov, technológií a zariadení na bezpečné uskladnenie senáže a siláže v súvislosti rastom produkcie alebo rastom kvality produkcie.</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8. 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na budovanie, rekonštrukciu a modernizáciu zariadení na energetické využívanie biomasy na výrobu tepla a vykurovanie s max. tepelným výkonom do 500 kWt;</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na budovanie, rekonštrukciu a modernizáciu zariadení na energetické využívanie biomasy na výrobu elektriny a tepla spaľovaním bioplynu vyrobeného anaeróbnou fermentáciou, s max. elektrickým výkonom do 500 kWe;</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na výrobu biomasy pre technické a energetické využitie.</w:t>
      </w:r>
    </w:p>
    <w:p w:rsidR="00931E30" w:rsidRPr="00D910E3" w:rsidRDefault="00931E30" w:rsidP="00931E30">
      <w:pPr>
        <w:pStyle w:val="Standard"/>
        <w:suppressAutoHyphens w:val="0"/>
        <w:ind w:left="709" w:hanging="343"/>
        <w:jc w:val="both"/>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Podmienky oprávnenosti:</w:t>
      </w:r>
    </w:p>
    <w:p w:rsidR="00931E30" w:rsidRPr="00D910E3" w:rsidRDefault="00931E30" w:rsidP="00931E30">
      <w:pPr>
        <w:pStyle w:val="Standard"/>
        <w:numPr>
          <w:ilvl w:val="3"/>
          <w:numId w:val="7"/>
        </w:numPr>
        <w:suppressAutoHyphens w:val="0"/>
        <w:spacing w:before="240"/>
        <w:ind w:left="1418" w:hanging="284"/>
        <w:jc w:val="both"/>
      </w:pPr>
      <w:r w:rsidRPr="00D910E3">
        <w:t>Splnenie  všetkých relevantných kritérií, uvedených v bode 2.5.1 Všeobecné kritériá  poskytnutia príspevku a všetkých kritérií, uvedených v bode 2.5.2 Výberové kritériá</w:t>
      </w:r>
    </w:p>
    <w:p w:rsidR="00931E30" w:rsidRPr="00D910E3" w:rsidRDefault="00931E30" w:rsidP="00931E30">
      <w:pPr>
        <w:pStyle w:val="Standard"/>
        <w:numPr>
          <w:ilvl w:val="3"/>
          <w:numId w:val="7"/>
        </w:numPr>
        <w:suppressAutoHyphens w:val="0"/>
        <w:ind w:left="1418" w:hanging="284"/>
        <w:jc w:val="both"/>
      </w:pPr>
      <w:r w:rsidRPr="00D910E3">
        <w:t xml:space="preserve">Investícia musí súvisieť  s činnosťou, kde vstupný aj výstupný produkt sa </w:t>
      </w:r>
      <w:r w:rsidRPr="00D910E3">
        <w:rPr>
          <w:lang w:eastAsia="sk-SK"/>
        </w:rPr>
        <w:t>nachádza na Zozname produktov uvedených v prílohe I ZFEÚ.</w:t>
      </w:r>
      <w:r w:rsidRPr="00D910E3">
        <w:t xml:space="preserve"> </w:t>
      </w:r>
    </w:p>
    <w:p w:rsidR="00931E30" w:rsidRPr="00D910E3" w:rsidRDefault="00931E30" w:rsidP="00931E30">
      <w:pPr>
        <w:pStyle w:val="Standard"/>
        <w:numPr>
          <w:ilvl w:val="3"/>
          <w:numId w:val="7"/>
        </w:numPr>
        <w:suppressAutoHyphens w:val="0"/>
        <w:ind w:left="1418" w:hanging="284"/>
        <w:jc w:val="both"/>
      </w:pPr>
      <w:r w:rsidRPr="00D910E3">
        <w:t xml:space="preserve">Pre projekty vyhodnocované v rámci FO 2B je podmienkou schválený podnikateľský plán v zmysle podopatrenia 6.1 </w:t>
      </w:r>
      <w:r w:rsidRPr="00D910E3">
        <w:rPr>
          <w:b/>
        </w:rPr>
        <w:t>– toto ustanovenie sa neuplatňuje v rámci tejto výzvy</w:t>
      </w:r>
      <w:r w:rsidRPr="00D910E3">
        <w:t>.</w:t>
      </w:r>
    </w:p>
    <w:p w:rsidR="00931E30" w:rsidRPr="00D910E3" w:rsidRDefault="00931E30" w:rsidP="00931E30">
      <w:pPr>
        <w:pStyle w:val="Standard"/>
        <w:numPr>
          <w:ilvl w:val="3"/>
          <w:numId w:val="7"/>
        </w:numPr>
        <w:suppressAutoHyphens w:val="0"/>
        <w:ind w:left="1418" w:hanging="284"/>
        <w:jc w:val="both"/>
      </w:pPr>
      <w:r w:rsidRPr="00D910E3">
        <w:t>Oprávnené sú činnosti, ktoré zvyšujú celkovú výkonnosť a udržateľnosť poľnohospodárskeho podniku:</w:t>
      </w:r>
    </w:p>
    <w:p w:rsidR="00931E30" w:rsidRPr="00D910E3" w:rsidRDefault="00931E30" w:rsidP="00931E30">
      <w:pPr>
        <w:pStyle w:val="Standard"/>
        <w:numPr>
          <w:ilvl w:val="0"/>
          <w:numId w:val="117"/>
        </w:numPr>
        <w:autoSpaceDE w:val="0"/>
        <w:ind w:left="1701" w:hanging="283"/>
        <w:jc w:val="both"/>
      </w:pPr>
      <w:r w:rsidRPr="00D910E3">
        <w:t>zvýšením produkcie alebo jej kvality v kritických odvetviach ŽV a ŠRV</w:t>
      </w:r>
    </w:p>
    <w:p w:rsidR="00931E30" w:rsidRPr="00D910E3" w:rsidRDefault="00931E30" w:rsidP="00931E30">
      <w:pPr>
        <w:pStyle w:val="Standard"/>
        <w:numPr>
          <w:ilvl w:val="0"/>
          <w:numId w:val="117"/>
        </w:numPr>
        <w:autoSpaceDE w:val="0"/>
        <w:ind w:left="1701" w:hanging="283"/>
        <w:jc w:val="both"/>
      </w:pPr>
      <w:r w:rsidRPr="00D910E3">
        <w:t>zvýšen</w:t>
      </w:r>
      <w:r w:rsidRPr="00DD5C33">
        <w:t>ím odbytu;</w:t>
      </w:r>
    </w:p>
    <w:p w:rsidR="00931E30" w:rsidRPr="00D910E3" w:rsidRDefault="00931E30" w:rsidP="00931E30">
      <w:pPr>
        <w:pStyle w:val="Standard"/>
        <w:numPr>
          <w:ilvl w:val="0"/>
          <w:numId w:val="117"/>
        </w:numPr>
        <w:autoSpaceDE w:val="0"/>
        <w:ind w:left="1701" w:hanging="283"/>
        <w:jc w:val="both"/>
      </w:pPr>
      <w:r w:rsidRPr="00D910E3">
        <w:t>znížen</w:t>
      </w:r>
      <w:r w:rsidRPr="00DD5C33">
        <w:t>ím záťaže na ŽP vrátane technológii;</w:t>
      </w:r>
    </w:p>
    <w:p w:rsidR="00931E30" w:rsidRPr="00D910E3" w:rsidRDefault="00931E30" w:rsidP="00931E30">
      <w:pPr>
        <w:pStyle w:val="Standard"/>
        <w:numPr>
          <w:ilvl w:val="0"/>
          <w:numId w:val="117"/>
        </w:numPr>
        <w:autoSpaceDE w:val="0"/>
        <w:ind w:left="1701" w:hanging="283"/>
        <w:jc w:val="both"/>
      </w:pPr>
      <w:r w:rsidRPr="00D910E3">
        <w:t>zvýšen</w:t>
      </w:r>
      <w:r w:rsidRPr="00DD5C33">
        <w:t>ím skladovacích kapacít a pozberovej úpravy;</w:t>
      </w:r>
    </w:p>
    <w:p w:rsidR="00931E30" w:rsidRPr="00D910E3" w:rsidRDefault="00931E30" w:rsidP="00931E30">
      <w:pPr>
        <w:pStyle w:val="Standard"/>
        <w:numPr>
          <w:ilvl w:val="0"/>
          <w:numId w:val="117"/>
        </w:numPr>
        <w:autoSpaceDE w:val="0"/>
        <w:ind w:left="1701" w:hanging="283"/>
        <w:jc w:val="both"/>
      </w:pPr>
      <w:r w:rsidRPr="00D910E3">
        <w:t>reštrukturaliz</w:t>
      </w:r>
      <w:r w:rsidRPr="00DD5C33">
        <w:t>áciou výroby podniku alebo diverzifikáciou výroby;</w:t>
      </w:r>
    </w:p>
    <w:p w:rsidR="00931E30" w:rsidRPr="00D910E3" w:rsidRDefault="00931E30" w:rsidP="00931E30">
      <w:pPr>
        <w:pStyle w:val="Standard"/>
        <w:numPr>
          <w:ilvl w:val="0"/>
          <w:numId w:val="117"/>
        </w:numPr>
        <w:autoSpaceDE w:val="0"/>
        <w:ind w:left="1701" w:hanging="283"/>
        <w:jc w:val="both"/>
      </w:pPr>
      <w:r w:rsidRPr="00D910E3">
        <w:t>zlepšen</w:t>
      </w:r>
      <w:r w:rsidRPr="00DD5C33">
        <w:t>ím kvality a úrodnosti pôdy a ochranou pred jej degradáciou;</w:t>
      </w:r>
    </w:p>
    <w:p w:rsidR="00931E30" w:rsidRPr="00BA0BE8" w:rsidRDefault="00931E30" w:rsidP="00931E30">
      <w:pPr>
        <w:pStyle w:val="Standard"/>
        <w:numPr>
          <w:ilvl w:val="3"/>
          <w:numId w:val="7"/>
        </w:numPr>
        <w:suppressAutoHyphens w:val="0"/>
        <w:ind w:left="1418" w:hanging="284"/>
        <w:jc w:val="both"/>
      </w:pPr>
      <w:r w:rsidRPr="00BA0BE8">
        <w:t>Pre projekty zamerané na obnoviteľné zdroje energie:</w:t>
      </w:r>
    </w:p>
    <w:p w:rsidR="00931E30" w:rsidRPr="00D910E3" w:rsidRDefault="00931E30" w:rsidP="00931E30">
      <w:pPr>
        <w:pStyle w:val="Standard"/>
        <w:numPr>
          <w:ilvl w:val="0"/>
          <w:numId w:val="117"/>
        </w:numPr>
        <w:autoSpaceDE w:val="0"/>
        <w:ind w:left="1701" w:hanging="283"/>
        <w:jc w:val="both"/>
      </w:pPr>
      <w:r w:rsidRPr="00D910E3">
        <w:t>Podpora nesmie zakladať ďalšie nároky na ornú pôdu, aby nedošlo k prípadnému zhoršeniu podmienok potravinovej bezpečnosti;</w:t>
      </w:r>
    </w:p>
    <w:p w:rsidR="00931E30" w:rsidRPr="00D910E3" w:rsidRDefault="00931E30" w:rsidP="00931E30">
      <w:pPr>
        <w:pStyle w:val="Standard"/>
        <w:numPr>
          <w:ilvl w:val="0"/>
          <w:numId w:val="117"/>
        </w:numPr>
        <w:autoSpaceDE w:val="0"/>
        <w:ind w:left="1701" w:hanging="283"/>
        <w:jc w:val="both"/>
        <w:rPr>
          <w:i/>
        </w:rPr>
      </w:pPr>
      <w:r w:rsidRPr="00D910E3">
        <w:t xml:space="preserve">Založenie porastov rýchlorastúcich drevín a iných trvalých energetických plodín nebude mať negatívny vplyv na biodiverzitu a sústavu NATURA. </w:t>
      </w:r>
      <w:r w:rsidRPr="00D910E3">
        <w:rPr>
          <w:i/>
        </w:rPr>
        <w:t>Pozn.:</w:t>
      </w:r>
      <w:r w:rsidRPr="00D910E3">
        <w:t xml:space="preserve"> </w:t>
      </w:r>
      <w:r w:rsidRPr="00D910E3">
        <w:rPr>
          <w:i/>
        </w:rPr>
        <w:t>Zoznam rýchlorastúcich drevín pre účely pestovania na ornej pôde tvorí prílohu č. 3.6 tejto výzvy;</w:t>
      </w:r>
    </w:p>
    <w:p w:rsidR="00931E30" w:rsidRPr="00D910E3" w:rsidRDefault="00931E30" w:rsidP="00931E30">
      <w:pPr>
        <w:pStyle w:val="Standard"/>
        <w:numPr>
          <w:ilvl w:val="0"/>
          <w:numId w:val="117"/>
        </w:numPr>
        <w:autoSpaceDE w:val="0"/>
        <w:ind w:left="1701" w:hanging="283"/>
        <w:jc w:val="both"/>
      </w:pPr>
      <w:r w:rsidRPr="00D910E3">
        <w:t>Pokiaľ ide o spracovanie biomasy na energiu, technológia sa zameriava na spracovanie prevažne odpadu a vedľajších produktov (min. 50% vstupov);</w:t>
      </w:r>
    </w:p>
    <w:p w:rsidR="00931E30" w:rsidRPr="00D910E3" w:rsidRDefault="00931E30" w:rsidP="00931E30">
      <w:pPr>
        <w:pStyle w:val="Standard"/>
        <w:numPr>
          <w:ilvl w:val="0"/>
          <w:numId w:val="117"/>
        </w:numPr>
        <w:autoSpaceDE w:val="0"/>
        <w:ind w:left="1701" w:hanging="283"/>
        <w:jc w:val="both"/>
      </w:pPr>
      <w:r w:rsidRPr="00D910E3">
        <w:t>Pokiaľ ide o výrobu elektriny spaľovaním bioplynu, musí žiadateľ z ročnej výroby tepla využiť najmenej 50 % na dodávku využiteľného tepla;</w:t>
      </w:r>
    </w:p>
    <w:p w:rsidR="00931E30" w:rsidRPr="00D910E3" w:rsidRDefault="00931E30" w:rsidP="00931E30">
      <w:pPr>
        <w:pStyle w:val="Standard"/>
        <w:numPr>
          <w:ilvl w:val="0"/>
          <w:numId w:val="117"/>
        </w:numPr>
        <w:autoSpaceDE w:val="0"/>
        <w:ind w:left="1701" w:hanging="283"/>
        <w:jc w:val="both"/>
      </w:pPr>
      <w:r w:rsidRPr="00D910E3">
        <w:t>V prípade investícií do výroby energie je podmienkou, že všetka vyrobená energia sa spotrebuje výhradne vo vlastnom podniku;</w:t>
      </w:r>
    </w:p>
    <w:p w:rsidR="00931E30" w:rsidRPr="00D910E3" w:rsidRDefault="00931E30" w:rsidP="00931E30">
      <w:pPr>
        <w:pStyle w:val="Standard"/>
        <w:numPr>
          <w:ilvl w:val="0"/>
          <w:numId w:val="117"/>
        </w:numPr>
        <w:autoSpaceDE w:val="0"/>
        <w:ind w:left="1701" w:hanging="283"/>
        <w:jc w:val="both"/>
      </w:pPr>
      <w:r w:rsidRPr="00D910E3">
        <w:t>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rsidR="00931E30" w:rsidRPr="00D910E3" w:rsidRDefault="00931E30" w:rsidP="00931E30">
      <w:pPr>
        <w:pStyle w:val="Standard"/>
        <w:numPr>
          <w:ilvl w:val="0"/>
          <w:numId w:val="117"/>
        </w:numPr>
        <w:autoSpaceDE w:val="0"/>
        <w:ind w:left="1701" w:hanging="283"/>
        <w:jc w:val="both"/>
      </w:pPr>
      <w:r w:rsidRPr="00D910E3">
        <w:t>Súlad so zákonom č. 309/2009 Z. z. o podpore obnoviteľných zdrojov energie a vysoko účinnej kombinovanej výroby.</w:t>
      </w:r>
    </w:p>
    <w:p w:rsidR="00931E30" w:rsidRPr="00D910E3" w:rsidRDefault="00931E30" w:rsidP="00931E30">
      <w:pPr>
        <w:pStyle w:val="Standard"/>
        <w:suppressAutoHyphens w:val="0"/>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Oprávnenosť výdavkov realizácie projektu:</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Oprávnené výdavky:</w:t>
      </w:r>
    </w:p>
    <w:p w:rsidR="00931E30" w:rsidRPr="00D910E3" w:rsidRDefault="00931E30" w:rsidP="00931E30">
      <w:pPr>
        <w:pStyle w:val="Standard"/>
        <w:numPr>
          <w:ilvl w:val="3"/>
          <w:numId w:val="7"/>
        </w:numPr>
        <w:suppressAutoHyphens w:val="0"/>
        <w:spacing w:before="240"/>
        <w:ind w:left="1418" w:hanging="284"/>
        <w:jc w:val="both"/>
      </w:pPr>
      <w:r w:rsidRPr="00D910E3">
        <w:t>Všeobecné podmienky:</w:t>
      </w:r>
    </w:p>
    <w:p w:rsidR="00931E30" w:rsidRPr="00D910E3" w:rsidRDefault="00931E30" w:rsidP="00931E30">
      <w:pPr>
        <w:pStyle w:val="Standard"/>
        <w:ind w:left="720"/>
        <w:jc w:val="both"/>
        <w:rPr>
          <w:b/>
          <w:bCs/>
        </w:rPr>
      </w:pPr>
    </w:p>
    <w:p w:rsidR="00931E30" w:rsidRPr="00D910E3" w:rsidRDefault="00931E30" w:rsidP="00931E30">
      <w:pPr>
        <w:pStyle w:val="Standard"/>
        <w:numPr>
          <w:ilvl w:val="0"/>
          <w:numId w:val="118"/>
        </w:numPr>
        <w:ind w:left="1701" w:hanging="283"/>
        <w:jc w:val="both"/>
      </w:pPr>
      <w:r w:rsidRPr="00D910E3">
        <w:rPr>
          <w:bCs/>
        </w:rPr>
        <w:t>Výdavky, pri ktorých verejné obstarávanie bolo začaté najskôr dňa 01.12.2014,  vynaložené až po predložení ŽoNFP na PPA.</w:t>
      </w:r>
    </w:p>
    <w:p w:rsidR="00931E30" w:rsidRPr="00D910E3" w:rsidRDefault="00931E30" w:rsidP="00931E30">
      <w:pPr>
        <w:pStyle w:val="Standard"/>
        <w:numPr>
          <w:ilvl w:val="0"/>
          <w:numId w:val="118"/>
        </w:numPr>
        <w:ind w:left="1701" w:hanging="283"/>
        <w:jc w:val="both"/>
      </w:pPr>
      <w:r w:rsidRPr="00D910E3">
        <w:rPr>
          <w:bCs/>
        </w:rPr>
        <w:t>investície do dlhodobého hmotného majetku vrátane lízingu a investícií na zlepšenie kvalitatívnych vlastností nehnuteľného dlhodobého hmotného majetku spojené s opisom činností,</w:t>
      </w:r>
    </w:p>
    <w:p w:rsidR="00931E30" w:rsidRPr="00D910E3" w:rsidRDefault="00931E30" w:rsidP="00931E30">
      <w:pPr>
        <w:pStyle w:val="Standard"/>
        <w:numPr>
          <w:ilvl w:val="0"/>
          <w:numId w:val="118"/>
        </w:numPr>
        <w:ind w:left="1701" w:hanging="283"/>
        <w:jc w:val="both"/>
      </w:pPr>
      <w:r w:rsidRPr="00D910E3">
        <w:rPr>
          <w:bCs/>
        </w:rPr>
        <w:t>investície do dlhodobého nehmotného majetku (nadobudnutie alebo vývoj poč</w:t>
      </w:r>
      <w:r w:rsidRPr="00DD5C33">
        <w:rPr>
          <w:bCs/>
        </w:rPr>
        <w:t>ítačového softvéru a nadobudnutie patentových práv, licencií, autorských práv a ochranných známok),</w:t>
      </w:r>
    </w:p>
    <w:p w:rsidR="00931E30" w:rsidRPr="00D910E3" w:rsidRDefault="00931E30" w:rsidP="00931E30">
      <w:pPr>
        <w:pStyle w:val="Standard"/>
        <w:numPr>
          <w:ilvl w:val="0"/>
          <w:numId w:val="118"/>
        </w:numPr>
        <w:ind w:left="1701" w:hanging="283"/>
        <w:jc w:val="both"/>
      </w:pPr>
      <w:r w:rsidRPr="00BA0BE8">
        <w:rPr>
          <w:bCs/>
        </w:rPr>
        <w:t>investície do dlhodobého hmotného majetku nakúpeného z druhej ruky vrátane jeho lízingu, ale len v prípade, že žiadateľom o NFP je mlad</w:t>
      </w:r>
      <w:r w:rsidRPr="00DD5C33">
        <w:rPr>
          <w:bCs/>
        </w:rPr>
        <w:t xml:space="preserve">ý farmár, ktorý má schválenú ŽoNFP (podnikateľský plán)  z Opatrenia 6.1 a v čase podania žiadosti vek majetku neprevýši 3 roky </w:t>
      </w:r>
      <w:r w:rsidRPr="00D910E3">
        <w:rPr>
          <w:b/>
        </w:rPr>
        <w:t>– toto ustanovenie sa neuplatňuje v rámci tejto výzvy</w:t>
      </w:r>
    </w:p>
    <w:p w:rsidR="00931E30" w:rsidRPr="00BA0BE8" w:rsidRDefault="00931E30" w:rsidP="00931E30">
      <w:pPr>
        <w:pStyle w:val="Standard"/>
        <w:numPr>
          <w:ilvl w:val="0"/>
          <w:numId w:val="118"/>
        </w:numPr>
        <w:ind w:left="1701" w:hanging="283"/>
        <w:jc w:val="both"/>
      </w:pPr>
      <w:r w:rsidRPr="00BA0BE8">
        <w:rPr>
          <w:bCs/>
        </w:rPr>
        <w:t>Oprávnenosť výdavkov je podmienená schváleným verejným obstarávaním</w:t>
      </w:r>
    </w:p>
    <w:p w:rsidR="00931E30" w:rsidRPr="00D910E3" w:rsidRDefault="00931E30" w:rsidP="00931E30">
      <w:pPr>
        <w:pStyle w:val="Standard"/>
        <w:numPr>
          <w:ilvl w:val="3"/>
          <w:numId w:val="7"/>
        </w:numPr>
        <w:suppressAutoHyphens w:val="0"/>
        <w:spacing w:before="240"/>
        <w:ind w:left="1418" w:hanging="284"/>
        <w:jc w:val="both"/>
      </w:pPr>
      <w:r w:rsidRPr="00D910E3">
        <w:t>Vecné zameranie:</w:t>
      </w:r>
    </w:p>
    <w:p w:rsidR="00931E30" w:rsidRPr="00D910E3" w:rsidRDefault="00931E30" w:rsidP="00931E30">
      <w:pPr>
        <w:pStyle w:val="Standard"/>
        <w:ind w:left="1260"/>
        <w:jc w:val="both"/>
        <w:rPr>
          <w:bCs/>
        </w:rPr>
      </w:pPr>
    </w:p>
    <w:p w:rsidR="00931E30" w:rsidRPr="004E69BC" w:rsidRDefault="00931E30" w:rsidP="00931E30">
      <w:pPr>
        <w:pStyle w:val="Standard"/>
        <w:numPr>
          <w:ilvl w:val="0"/>
          <w:numId w:val="118"/>
        </w:numPr>
        <w:ind w:left="1701" w:hanging="283"/>
        <w:jc w:val="both"/>
        <w:rPr>
          <w:bCs/>
        </w:rPr>
      </w:pPr>
      <w:r w:rsidRPr="004E69BC">
        <w:rPr>
          <w:bCs/>
        </w:rPr>
        <w:t>Pri činnosti Zlepšenie odbytu (v rámci oblasti č. 5) - v rámci Národného podporného programu SR v rámci SOT s vínom sú oprávnené iba výdavky na nákup hmotného majetku v súvislosti s vnútorným vybavením a zariadením. Vylúčené sú akékoľvek náklady na stavebné práce.</w:t>
      </w:r>
    </w:p>
    <w:p w:rsidR="00931E30" w:rsidRPr="004E69BC" w:rsidRDefault="00931E30" w:rsidP="00931E30">
      <w:pPr>
        <w:pStyle w:val="Standard"/>
        <w:numPr>
          <w:ilvl w:val="0"/>
          <w:numId w:val="118"/>
        </w:numPr>
        <w:ind w:left="1701" w:hanging="283"/>
        <w:jc w:val="both"/>
        <w:rPr>
          <w:bCs/>
        </w:rPr>
      </w:pPr>
      <w:r w:rsidRPr="004E69BC">
        <w:rPr>
          <w:bCs/>
        </w:rPr>
        <w:t xml:space="preserve">V rámci oblasti špeciálnej rastlinnej výroby (oblasť č. 1) sú  oprávnené len projekty a výdavky súvisiace s pestovaním plodín na ornej pôde uvedených v Zozname plodín na ornej pôde zaradených pre špeciálnu rastlinnú výrobu alebo s pestovaním plodín v sadoch, vinohradoch ( tu okrem výdavkov oprávnených na podporu v rámci sektora organizáciu trhu ) alebo chmeľniciach. Oprávnené sú aj výdavky súvisiace so zriadením, rekonštrukciou a modernizáciou sadov, chmeľníc, plantáží drobného ovocia, fóliovníkov a skleníkov vrátane viacročných sadeníc v sadoch a plantážiach drobného ovocia (neplatí pre jahody, a vrátane pestovania drobného ovocia v skleníkoch a fóliovníkoch). Oprávnené sú aj výdavky súvisiace s modernizáciou vinohradov (okrem výdavkov oprávnených na podporu v rámci sektora organizáciu trhu a okrem výstavby a zakladania nových vinohradov) </w:t>
      </w:r>
    </w:p>
    <w:p w:rsidR="00931E30" w:rsidRPr="004E69BC" w:rsidRDefault="00931E30" w:rsidP="00931E30">
      <w:pPr>
        <w:pStyle w:val="Standard"/>
        <w:ind w:left="1701"/>
        <w:jc w:val="both"/>
        <w:rPr>
          <w:bCs/>
          <w:i/>
        </w:rPr>
      </w:pPr>
      <w:r w:rsidRPr="004E69BC">
        <w:rPr>
          <w:bCs/>
          <w:i/>
        </w:rPr>
        <w:t>Pozn.: Zoznam  plodín na ornej pôde zaradených pre špeciálnu rastlinnú výrobu</w:t>
      </w:r>
      <w:r w:rsidRPr="004E69BC">
        <w:rPr>
          <w:b/>
          <w:bCs/>
          <w:i/>
        </w:rPr>
        <w:t xml:space="preserve"> </w:t>
      </w:r>
      <w:r w:rsidRPr="004E69BC">
        <w:rPr>
          <w:bCs/>
          <w:i/>
        </w:rPr>
        <w:t>je uveden</w:t>
      </w:r>
      <w:r w:rsidRPr="004E69BC">
        <w:rPr>
          <w:bCs/>
        </w:rPr>
        <w:t xml:space="preserve">ý </w:t>
      </w:r>
      <w:r w:rsidRPr="004E69BC">
        <w:rPr>
          <w:bCs/>
          <w:i/>
        </w:rPr>
        <w:t xml:space="preserve">v prílohe č. 3.5 tejto výzvy. Príloha sa uplatňuje na oblasti 1,4,5,6 a 8 ( vždy v prípade ak projekt prípadne jeho časť ( vtedy sa uplatňuje len  na časť ) v rámci príslušnej oblasti súvisí so špeciálnou rastlinnou výrobou). </w:t>
      </w:r>
    </w:p>
    <w:p w:rsidR="00931E30" w:rsidRPr="004E69BC" w:rsidRDefault="00931E30" w:rsidP="00931E30">
      <w:pPr>
        <w:pStyle w:val="Standard"/>
        <w:numPr>
          <w:ilvl w:val="0"/>
          <w:numId w:val="118"/>
        </w:numPr>
        <w:ind w:left="1701" w:hanging="283"/>
        <w:jc w:val="both"/>
        <w:rPr>
          <w:bCs/>
        </w:rPr>
      </w:pPr>
      <w:r w:rsidRPr="004E69BC">
        <w:rPr>
          <w:bCs/>
        </w:rPr>
        <w:t xml:space="preserve">V rámci oblasti budovanie skladovacích kapacít,  pozberová úprava a odbyt </w:t>
      </w:r>
      <w:r w:rsidRPr="00DD5C33">
        <w:rPr>
          <w:bCs/>
        </w:rPr>
        <w:t>(oblasť č. 5</w:t>
      </w:r>
      <w:r w:rsidRPr="004E69BC">
        <w:rPr>
          <w:bCs/>
        </w:rPr>
        <w:t xml:space="preserve"> a nadväzne aj v oblasti 8 pri tomto zameraní ) sú oprávnené len projekty súvisiace so skladovaním, pozberovou úpravou a odbytom plodín uvedených v Zozname plodín na ornej pôde zaradených pre špeciálnu rastlinnú výrobu </w:t>
      </w:r>
      <w:r w:rsidRPr="00DD5C33">
        <w:rPr>
          <w:bCs/>
        </w:rPr>
        <w:t xml:space="preserve">alebo sóje </w:t>
      </w:r>
      <w:r w:rsidRPr="004E69BC">
        <w:rPr>
          <w:bCs/>
        </w:rPr>
        <w:t>alebo plodín pestovaných v sadoch, vinohradoch alebo chmeľniciach alebo skladovaním, pozberovou úpravou alebo odbytom komodít v súvislosti so živočíšnou výrobou.</w:t>
      </w:r>
    </w:p>
    <w:p w:rsidR="00931E30" w:rsidRPr="004E69BC" w:rsidRDefault="00931E30" w:rsidP="00931E30">
      <w:pPr>
        <w:pStyle w:val="Standard"/>
        <w:numPr>
          <w:ilvl w:val="0"/>
          <w:numId w:val="118"/>
        </w:numPr>
        <w:ind w:left="1701" w:hanging="283"/>
        <w:jc w:val="both"/>
        <w:rPr>
          <w:bCs/>
        </w:rPr>
      </w:pPr>
      <w:r w:rsidRPr="004E69BC">
        <w:rPr>
          <w:bCs/>
        </w:rPr>
        <w:t xml:space="preserve"> V rámci oblasti znižovanie záťaže </w:t>
      </w:r>
      <w:r w:rsidRPr="00DD5C33">
        <w:rPr>
          <w:bCs/>
        </w:rPr>
        <w:t xml:space="preserve">(oblasť č. 4) </w:t>
      </w:r>
      <w:r w:rsidRPr="004E69BC">
        <w:rPr>
          <w:bCs/>
        </w:rPr>
        <w:t>sú oprávnené len projekty súvisiace s rastom produkcie alebo kvality produkcie. Nie sú oprávnené projekty zamerané len na splnenie zákonných štandardov, ktoré mal žiadateľ v zmysle príslušnej legislatívy splniť už v období predchádzajúcom 1 rok pred vypísaním tejto výzvy bez zvýšenia kvality alebo množstva produkcie.</w:t>
      </w:r>
    </w:p>
    <w:p w:rsidR="0064549D" w:rsidRPr="00010731" w:rsidRDefault="0064549D" w:rsidP="0064549D">
      <w:pPr>
        <w:pStyle w:val="Standard"/>
        <w:numPr>
          <w:ilvl w:val="0"/>
          <w:numId w:val="118"/>
        </w:numPr>
        <w:ind w:left="1701" w:hanging="283"/>
        <w:jc w:val="both"/>
        <w:rPr>
          <w:bCs/>
        </w:rPr>
      </w:pPr>
      <w:r w:rsidRPr="0064549D">
        <w:rPr>
          <w:bCs/>
        </w:rPr>
        <w:t>V</w:t>
      </w:r>
      <w:r>
        <w:rPr>
          <w:bCs/>
        </w:rPr>
        <w:t xml:space="preserve"> </w:t>
      </w:r>
      <w:r w:rsidRPr="0064549D">
        <w:rPr>
          <w:bCs/>
        </w:rPr>
        <w:t>oblasti živočíšnej výroby (oblasť č. 2), špeciálnej rastlinnej výroby (oblasť č. 1) a</w:t>
      </w:r>
      <w:r>
        <w:rPr>
          <w:bCs/>
        </w:rPr>
        <w:t xml:space="preserve"> </w:t>
      </w:r>
      <w:r w:rsidRPr="0064549D">
        <w:rPr>
          <w:bCs/>
        </w:rPr>
        <w:t>v</w:t>
      </w:r>
      <w:r>
        <w:rPr>
          <w:bCs/>
        </w:rPr>
        <w:t xml:space="preserve"> </w:t>
      </w:r>
      <w:r w:rsidRPr="0064549D">
        <w:rPr>
          <w:bCs/>
        </w:rPr>
        <w:t xml:space="preserve">rámci oblasti 6 zavádzanie inovatívnych technológií v súvislosti s variabilnou aplikáciou </w:t>
      </w:r>
      <w:r w:rsidRPr="0064549D">
        <w:rPr>
          <w:bCs/>
        </w:rPr>
        <w:lastRenderedPageBreak/>
        <w:t>organických a</w:t>
      </w:r>
      <w:r>
        <w:rPr>
          <w:bCs/>
        </w:rPr>
        <w:t xml:space="preserve"> </w:t>
      </w:r>
      <w:r w:rsidRPr="0064549D">
        <w:rPr>
          <w:bCs/>
        </w:rPr>
        <w:t>anorganických (priemyselných) hnojív a ostatných substrátov s cieľom zlepšenia kvalitatívnych vlastností a úrodnosti pôdy a ochrany pred jej degradáciou len výdavky na stroje, technológie, náradie príslušenstvo a</w:t>
      </w:r>
      <w:r>
        <w:rPr>
          <w:bCs/>
        </w:rPr>
        <w:t xml:space="preserve"> </w:t>
      </w:r>
      <w:r w:rsidRPr="0064549D">
        <w:rPr>
          <w:bCs/>
        </w:rPr>
        <w:t>ostatné investície zadefinované ako oprávnené v</w:t>
      </w:r>
      <w:r>
        <w:rPr>
          <w:bCs/>
        </w:rPr>
        <w:t xml:space="preserve"> </w:t>
      </w:r>
      <w:r w:rsidRPr="0064549D">
        <w:rPr>
          <w:bCs/>
        </w:rPr>
        <w:t>rámci prílohy č.</w:t>
      </w:r>
      <w:r>
        <w:rPr>
          <w:bCs/>
        </w:rPr>
        <w:t xml:space="preserve"> </w:t>
      </w:r>
      <w:r w:rsidRPr="0064549D">
        <w:rPr>
          <w:bCs/>
        </w:rPr>
        <w:t xml:space="preserve">3.4 tejto výzvy - Oprávnené výdavky na vybrané stroje, technológie, príslušenstvo, náradie. </w:t>
      </w:r>
      <w:r w:rsidR="003E3226" w:rsidRPr="00010731">
        <w:rPr>
          <w:bCs/>
        </w:rPr>
        <w:t>Pre v</w:t>
      </w:r>
      <w:r w:rsidRPr="00010731">
        <w:rPr>
          <w:bCs/>
        </w:rPr>
        <w:t>ýdavky na stroje, technológie, náradie a príslušenstvo, ktoré v predmetnej prílohe nie sú uvedené ako „oprávnené“ a</w:t>
      </w:r>
      <w:r w:rsidR="003E3226" w:rsidRPr="00010731">
        <w:rPr>
          <w:bCs/>
        </w:rPr>
        <w:t xml:space="preserve"> pre</w:t>
      </w:r>
      <w:r w:rsidRPr="00010731">
        <w:rPr>
          <w:bCs/>
        </w:rPr>
        <w:t xml:space="preserve"> výdavky na stroje, technológie, náradie príslušenstvo</w:t>
      </w:r>
      <w:r w:rsidRPr="0064549D">
        <w:rPr>
          <w:bCs/>
        </w:rPr>
        <w:t>,</w:t>
      </w:r>
      <w:r w:rsidR="002E5C70">
        <w:rPr>
          <w:bCs/>
        </w:rPr>
        <w:t xml:space="preserve"> </w:t>
      </w:r>
      <w:r w:rsidRPr="0064549D">
        <w:rPr>
          <w:bCs/>
        </w:rPr>
        <w:t>ktoré nie sú v</w:t>
      </w:r>
      <w:r>
        <w:rPr>
          <w:bCs/>
        </w:rPr>
        <w:t xml:space="preserve"> </w:t>
      </w:r>
      <w:r w:rsidRPr="0064549D">
        <w:rPr>
          <w:bCs/>
        </w:rPr>
        <w:t xml:space="preserve">prílohe uvedené </w:t>
      </w:r>
      <w:r w:rsidR="006C68BA">
        <w:rPr>
          <w:bCs/>
        </w:rPr>
        <w:t xml:space="preserve"> </w:t>
      </w:r>
      <w:r w:rsidR="006C68BA" w:rsidRPr="00010731">
        <w:rPr>
          <w:bCs/>
        </w:rPr>
        <w:t xml:space="preserve">vôbec </w:t>
      </w:r>
      <w:r w:rsidRPr="00010731">
        <w:rPr>
          <w:bCs/>
        </w:rPr>
        <w:t>platí že tieto nie sú oprávnené. Uvedené neplatí, t.j. oprávnené sú naviac výdavky na špeciálne stroje na zber ovocia</w:t>
      </w:r>
      <w:r w:rsidR="004D1585" w:rsidRPr="00010731">
        <w:rPr>
          <w:bCs/>
        </w:rPr>
        <w:t xml:space="preserve"> </w:t>
      </w:r>
      <w:r w:rsidRPr="00010731">
        <w:rPr>
          <w:bCs/>
        </w:rPr>
        <w:t>, zeleniny a</w:t>
      </w:r>
      <w:r w:rsidR="004D1585" w:rsidRPr="00010731">
        <w:rPr>
          <w:bCs/>
        </w:rPr>
        <w:t> </w:t>
      </w:r>
      <w:r w:rsidRPr="00010731">
        <w:rPr>
          <w:bCs/>
        </w:rPr>
        <w:t>hrozna, výdavky na vozy na prevoz včelích úľov výdavky na technológie súvisiace s chovom a liahnutím zvierat v rámci oblasti 2 ( napríklad technológie vzduchotechniky v</w:t>
      </w:r>
      <w:r w:rsidR="002B1A46" w:rsidRPr="00010731">
        <w:rPr>
          <w:bCs/>
        </w:rPr>
        <w:t> </w:t>
      </w:r>
      <w:r w:rsidRPr="00010731">
        <w:rPr>
          <w:bCs/>
        </w:rPr>
        <w:t>maštaliach</w:t>
      </w:r>
      <w:r w:rsidR="002B1A46" w:rsidRPr="00010731">
        <w:rPr>
          <w:bCs/>
        </w:rPr>
        <w:t>,</w:t>
      </w:r>
      <w:r w:rsidRPr="00010731">
        <w:rPr>
          <w:bCs/>
        </w:rPr>
        <w:t xml:space="preserve"> </w:t>
      </w:r>
      <w:r w:rsidR="002B1A46" w:rsidRPr="00010731">
        <w:rPr>
          <w:bCs/>
        </w:rPr>
        <w:t xml:space="preserve">technológie na kŕmenie zvierat, technológie súvisiace s oplôtkovými  systémami </w:t>
      </w:r>
      <w:r w:rsidRPr="00010731">
        <w:rPr>
          <w:bCs/>
        </w:rPr>
        <w:t>a pod ) a technológie súvisiace s pestovaním viacročných (v skleníkoch a fóliovníkoch aj jednoročných ) rastlín a plodín v oblasti 1 ( napr. protinámrazové delá v sadoch, technológia v skleníkoch a pod) a to vrátane technológie v súvislosti s prípravou výrobku v rámci oblasti 1 a 2 na prvý predaj, pokiaľ nejde o spracovanie produktov ( napr. technológia na triedenie a balenie vajec ). Zároveň v oblasti 2 sú oprávnené aj stroje na hnojenie tuhými organickými hnojivami</w:t>
      </w:r>
      <w:r w:rsidR="00AA1AC7" w:rsidRPr="00010731">
        <w:rPr>
          <w:bCs/>
        </w:rPr>
        <w:t>.</w:t>
      </w:r>
    </w:p>
    <w:p w:rsidR="00931E30" w:rsidRPr="004E69BC" w:rsidRDefault="00931E30" w:rsidP="00931E30">
      <w:pPr>
        <w:pStyle w:val="Standard"/>
        <w:ind w:left="1701"/>
        <w:jc w:val="both"/>
        <w:rPr>
          <w:bCs/>
          <w:i/>
        </w:rPr>
      </w:pPr>
      <w:r w:rsidRPr="004E69BC">
        <w:rPr>
          <w:bCs/>
          <w:i/>
        </w:rPr>
        <w:t xml:space="preserve">Pozn.: Zoznam  </w:t>
      </w:r>
      <w:r w:rsidRPr="004E69BC">
        <w:rPr>
          <w:i/>
        </w:rPr>
        <w:t>oprávnených výdavkov na vybrané stroje, a zariadenia</w:t>
      </w:r>
      <w:r w:rsidRPr="004E69BC">
        <w:rPr>
          <w:bCs/>
          <w:i/>
        </w:rPr>
        <w:t xml:space="preserve"> je uvedený v prílohe č. 3.4 tejto výzvy. Príloha sa uplatňuje na oblasti 1,2 a 6.</w:t>
      </w:r>
    </w:p>
    <w:p w:rsidR="00931E30" w:rsidRPr="004E69BC" w:rsidRDefault="00931E30" w:rsidP="00931E30">
      <w:pPr>
        <w:pStyle w:val="Standard"/>
        <w:numPr>
          <w:ilvl w:val="0"/>
          <w:numId w:val="118"/>
        </w:numPr>
        <w:ind w:left="1701" w:hanging="283"/>
        <w:jc w:val="both"/>
        <w:rPr>
          <w:bCs/>
        </w:rPr>
      </w:pPr>
      <w:r w:rsidRPr="004E69BC">
        <w:rPr>
          <w:bCs/>
        </w:rPr>
        <w:t xml:space="preserve"> Predmetom projektu nemôže byť samotné spracovanie produktov (okrem OZE za podmienok uvedených v tejto výzve), nezávislé od toho, či výstup je v prílohe I ZFEU alebo nie.  </w:t>
      </w:r>
    </w:p>
    <w:p w:rsidR="00931E30" w:rsidRPr="004E69BC" w:rsidRDefault="00931E30" w:rsidP="00931E30">
      <w:pPr>
        <w:pStyle w:val="Standard"/>
        <w:numPr>
          <w:ilvl w:val="2"/>
          <w:numId w:val="27"/>
        </w:numPr>
        <w:tabs>
          <w:tab w:val="left" w:pos="856"/>
        </w:tabs>
        <w:spacing w:line="280" w:lineRule="exact"/>
        <w:ind w:left="1134" w:hanging="567"/>
        <w:jc w:val="both"/>
        <w:rPr>
          <w:b/>
        </w:rPr>
      </w:pPr>
      <w:r w:rsidRPr="004E69BC">
        <w:rPr>
          <w:b/>
        </w:rPr>
        <w:t>Neoprávnené výdavky</w:t>
      </w:r>
    </w:p>
    <w:p w:rsidR="00931E30" w:rsidRPr="004E69BC" w:rsidRDefault="00931E30" w:rsidP="00931E30">
      <w:pPr>
        <w:pStyle w:val="Standard"/>
        <w:numPr>
          <w:ilvl w:val="3"/>
          <w:numId w:val="7"/>
        </w:numPr>
        <w:suppressAutoHyphens w:val="0"/>
        <w:spacing w:before="240"/>
        <w:ind w:left="1418" w:hanging="284"/>
        <w:jc w:val="both"/>
      </w:pPr>
      <w:r w:rsidRPr="004E69BC">
        <w:t>úroky z dlžných súm;</w:t>
      </w:r>
    </w:p>
    <w:p w:rsidR="00931E30" w:rsidRPr="004E69BC" w:rsidRDefault="00931E30" w:rsidP="00931E30">
      <w:pPr>
        <w:pStyle w:val="Standard"/>
        <w:numPr>
          <w:ilvl w:val="3"/>
          <w:numId w:val="7"/>
        </w:numPr>
        <w:suppressAutoHyphens w:val="0"/>
        <w:ind w:left="1418" w:hanging="284"/>
        <w:jc w:val="both"/>
      </w:pPr>
      <w:r w:rsidRPr="004E69BC">
        <w:t>kúpa nezastavaného a zastavaného pozemku za sumu presahujúcu 10 % celkových oprávnených nákladov na príslušnú operáciu.;</w:t>
      </w:r>
    </w:p>
    <w:p w:rsidR="00931E30" w:rsidRPr="004E69BC" w:rsidRDefault="00931E30" w:rsidP="00931E30">
      <w:pPr>
        <w:pStyle w:val="Standard"/>
        <w:numPr>
          <w:ilvl w:val="3"/>
          <w:numId w:val="7"/>
        </w:numPr>
        <w:suppressAutoHyphens w:val="0"/>
        <w:ind w:left="1418" w:hanging="284"/>
        <w:jc w:val="both"/>
      </w:pPr>
      <w:r w:rsidRPr="004E69BC">
        <w:t>DPH s výnimkou prípadov, keď nie je vymáhateľná podľa vnútroštátnych právnych predpisov o DPH;</w:t>
      </w:r>
    </w:p>
    <w:p w:rsidR="00931E30" w:rsidRPr="004E69BC" w:rsidRDefault="00931E30" w:rsidP="00931E30">
      <w:pPr>
        <w:pStyle w:val="Standard"/>
        <w:numPr>
          <w:ilvl w:val="3"/>
          <w:numId w:val="7"/>
        </w:numPr>
        <w:suppressAutoHyphens w:val="0"/>
        <w:ind w:left="1418" w:hanging="284"/>
        <w:jc w:val="both"/>
      </w:pPr>
      <w:r w:rsidRPr="004E69BC">
        <w:t>kompenzácia straty príjmu v dôsledku prírodnej katastrofy.</w:t>
      </w:r>
    </w:p>
    <w:p w:rsidR="00931E30" w:rsidRPr="004E69BC" w:rsidRDefault="00931E30" w:rsidP="00931E30">
      <w:pPr>
        <w:pStyle w:val="Standard"/>
        <w:numPr>
          <w:ilvl w:val="3"/>
          <w:numId w:val="7"/>
        </w:numPr>
        <w:suppressAutoHyphens w:val="0"/>
        <w:ind w:left="1418" w:hanging="284"/>
        <w:jc w:val="both"/>
      </w:pPr>
      <w:r w:rsidRPr="004E69BC">
        <w:t>výdavky na kombajny na zber obilnín, olejnín a kukurice vrátane kombajnov s adaptérmi na zber, horčice, sóje</w:t>
      </w:r>
      <w:r w:rsidRPr="00DD5C33">
        <w:t>, ľanu a konope;</w:t>
      </w:r>
    </w:p>
    <w:p w:rsidR="00931E30" w:rsidRPr="004E69BC" w:rsidRDefault="00931E30" w:rsidP="00931E30">
      <w:pPr>
        <w:pStyle w:val="Standard"/>
        <w:numPr>
          <w:ilvl w:val="3"/>
          <w:numId w:val="7"/>
        </w:numPr>
        <w:suppressAutoHyphens w:val="0"/>
        <w:ind w:left="1418" w:hanging="284"/>
        <w:jc w:val="both"/>
      </w:pPr>
      <w:r w:rsidRPr="004E69BC">
        <w:t>v oblasti živočíšnej výroby (oblasť č. 2) výdavky na traktor, okrem prípadu pokiaľ súčasťou investície je k maximálne jednému traktoru aj prívesné( návesné )  náradie resp. zariadenie uvedené ako oprávnené v prílohe 3.4  - Oprávnené výdavky na vybrané stroje, technológie, príslušenstvo, náradie.</w:t>
      </w:r>
    </w:p>
    <w:p w:rsidR="00931E30" w:rsidRPr="004E69BC" w:rsidRDefault="00931E30" w:rsidP="00931E30">
      <w:pPr>
        <w:pStyle w:val="Standard"/>
        <w:numPr>
          <w:ilvl w:val="3"/>
          <w:numId w:val="7"/>
        </w:numPr>
        <w:suppressAutoHyphens w:val="0"/>
        <w:ind w:left="1418" w:hanging="284"/>
        <w:jc w:val="both"/>
      </w:pPr>
      <w:r w:rsidRPr="004E69BC">
        <w:t>v oblasti špeciálnej rastlinnej výroby (oblasť č. 1)  výdavky na traktor, okrem prípadu pokiaľ súčasťou investície je k  maximálne jednému traktoru aj prívesné( návesné )  náradie resp. zariadenie uvedené ako oprávnené v prílohe 3.4 ( napr.   postrekovač  a pod.)</w:t>
      </w:r>
    </w:p>
    <w:p w:rsidR="00931E30" w:rsidRPr="004E69BC" w:rsidRDefault="00931E30" w:rsidP="00931E30">
      <w:pPr>
        <w:pStyle w:val="Standard"/>
        <w:numPr>
          <w:ilvl w:val="3"/>
          <w:numId w:val="7"/>
        </w:numPr>
        <w:suppressAutoHyphens w:val="0"/>
        <w:ind w:left="1418" w:hanging="284"/>
        <w:jc w:val="both"/>
      </w:pPr>
      <w:r w:rsidRPr="004E69BC">
        <w:t xml:space="preserve">v oblasti živočíšnej výroby (oblasť č. 2), špeciálnej rastlinnej výroby (oblasť č.1)  a v oblasti zavedenia inovatívnych technológií </w:t>
      </w:r>
      <w:r w:rsidRPr="00DD5C33">
        <w:t>(oblasť č. 6)</w:t>
      </w:r>
      <w:r w:rsidRPr="004E69BC">
        <w:t xml:space="preserve"> výdavky na stroje, mechanizmy a zariadenia nezadefinované ako oprávnené v rámci prílohy č.  3.4 tejto výzvy - Oprávnené výdavky na vybrané stroje a zariadenia  okrem výdavkov na špeciálne stroje na zber ovocia a zeleniny.</w:t>
      </w:r>
    </w:p>
    <w:p w:rsidR="00931E30" w:rsidRPr="004E69BC" w:rsidRDefault="00931E30" w:rsidP="00931E30">
      <w:pPr>
        <w:pStyle w:val="Standard"/>
        <w:numPr>
          <w:ilvl w:val="3"/>
          <w:numId w:val="7"/>
        </w:numPr>
        <w:suppressAutoHyphens w:val="0"/>
        <w:ind w:left="1418" w:hanging="284"/>
        <w:jc w:val="both"/>
      </w:pPr>
      <w:r w:rsidRPr="004E69BC">
        <w:t>výdavky na zriadenie resp. výstavbu nových vinohradov</w:t>
      </w:r>
    </w:p>
    <w:p w:rsidR="00931E30" w:rsidRPr="00D910E3" w:rsidRDefault="00931E30" w:rsidP="00931E30">
      <w:pPr>
        <w:pStyle w:val="Standard"/>
        <w:tabs>
          <w:tab w:val="left" w:pos="1418"/>
          <w:tab w:val="left" w:pos="3686"/>
        </w:tabs>
        <w:ind w:left="709"/>
        <w:jc w:val="both"/>
        <w:rPr>
          <w:b/>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Oprávnenosť miesta realizácie projektu</w:t>
      </w:r>
    </w:p>
    <w:p w:rsidR="00931E30" w:rsidRPr="00D910E3" w:rsidRDefault="00931E30" w:rsidP="00931E30">
      <w:pPr>
        <w:pStyle w:val="Standard"/>
        <w:tabs>
          <w:tab w:val="left" w:pos="856"/>
        </w:tabs>
        <w:spacing w:line="280" w:lineRule="exact"/>
        <w:ind w:left="567"/>
        <w:jc w:val="both"/>
      </w:pPr>
    </w:p>
    <w:p w:rsidR="00931E30" w:rsidRPr="00D910E3" w:rsidRDefault="00931E30" w:rsidP="00931E30">
      <w:pPr>
        <w:pStyle w:val="Standard"/>
        <w:ind w:left="851"/>
        <w:jc w:val="both"/>
      </w:pPr>
      <w:r w:rsidRPr="00D910E3">
        <w:t>Celé územie Slovenska (NUTS I) – v súlade s podmienkami uvedenými v bode 2.5 Kritériá pre výber projektov, ktoré je rozdelené na menej rozvinuté regióny (mimo Bratislavského kraja) a ostatné regióny (Bratislavský kraj).</w:t>
      </w:r>
    </w:p>
    <w:p w:rsidR="00931E30" w:rsidRPr="00D910E3" w:rsidRDefault="00931E30" w:rsidP="00931E30">
      <w:pPr>
        <w:pStyle w:val="Standard"/>
        <w:tabs>
          <w:tab w:val="left" w:pos="1990"/>
          <w:tab w:val="left" w:pos="2237"/>
          <w:tab w:val="left" w:pos="2547"/>
        </w:tabs>
        <w:spacing w:line="280" w:lineRule="exact"/>
        <w:ind w:left="1701"/>
        <w:rPr>
          <w:b/>
          <w:bCs/>
          <w:i/>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Kritériá pre výber projektov</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lastRenderedPageBreak/>
        <w:t>Všeobecné kritériá  poskytnutia príspevku:</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Investície sa musia realizovať na území Slovenska, v prípade prístupu LEADER/CLLD na území príslušnej MAS</w:t>
      </w:r>
    </w:p>
    <w:p w:rsidR="00931E30" w:rsidRPr="00D910E3" w:rsidRDefault="00931E30" w:rsidP="00931E30">
      <w:pPr>
        <w:pStyle w:val="Standard"/>
        <w:ind w:left="1418"/>
        <w:jc w:val="both"/>
      </w:pPr>
      <w:r w:rsidRPr="00D910E3">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nemá evidované nedoplatky poistného na zdravotné poistenie, sociálne poistenie a príspevkov na starobné dôchodkové poistenie</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Splátkový kalendár potvrdený veriteľom sa akceptuje.</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má vysporiadané finančné vzťahy so štátnym rozpočtom po lehote splatnosti, a  nie je voči nemu vedený výkon rozhodnutia.</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D910E3" w:rsidRDefault="00931E30" w:rsidP="00931E30">
      <w:pPr>
        <w:pStyle w:val="Standard"/>
        <w:tabs>
          <w:tab w:val="left" w:pos="1418"/>
          <w:tab w:val="left" w:pos="3686"/>
        </w:tabs>
        <w:ind w:left="1418"/>
        <w:jc w:val="both"/>
        <w:rPr>
          <w:bCs/>
        </w:rPr>
      </w:pPr>
      <w:r w:rsidRPr="00D910E3">
        <w:rPr>
          <w:bCs/>
        </w:rPr>
        <w:t>Podmienka sa netýka výkonu rozhodnutia voči členom riadiacich a dozorných orgánov žiadateľa, ale je relevantná vo vzťahu k subjektu žiadateľa.</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31E30" w:rsidRPr="00D910E3" w:rsidRDefault="00931E30" w:rsidP="00931E30">
      <w:pPr>
        <w:pStyle w:val="Standard"/>
        <w:tabs>
          <w:tab w:val="left" w:pos="1418"/>
          <w:tab w:val="left" w:pos="3686"/>
        </w:tabs>
        <w:ind w:left="1418"/>
        <w:jc w:val="both"/>
        <w:rPr>
          <w:bCs/>
        </w:rPr>
      </w:pPr>
      <w:r w:rsidRPr="00D910E3">
        <w:rPr>
          <w:bCs/>
        </w:rPr>
        <w:t>V priebehu trvania zmluvy o poskytnutí NFP táto skutočnosť podlieha oznamovacej povinnosti prijímateľa voči poskytovateľovi.</w:t>
      </w:r>
    </w:p>
    <w:p w:rsidR="00931E30" w:rsidRPr="00D910E3" w:rsidRDefault="00931E30" w:rsidP="00931E30">
      <w:pPr>
        <w:pStyle w:val="Standard"/>
        <w:tabs>
          <w:tab w:val="left" w:pos="1418"/>
          <w:tab w:val="left" w:pos="3686"/>
        </w:tabs>
        <w:ind w:left="1418"/>
        <w:jc w:val="both"/>
        <w:rPr>
          <w:bCs/>
        </w:rPr>
      </w:pPr>
      <w:r w:rsidRPr="00D910E3">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Každá investičná operácia, ak sa na ňu vzťahuje zákon č. 24/2006 Z. z. o posudzovaní vplyvov na životné prostredie, musí byť vopred posúdená na základe tohto zákona.</w:t>
      </w:r>
    </w:p>
    <w:p w:rsidR="00931E30" w:rsidRPr="00D910E3" w:rsidRDefault="00931E30" w:rsidP="00931E30">
      <w:pPr>
        <w:pStyle w:val="Standard"/>
        <w:tabs>
          <w:tab w:val="left" w:pos="1418"/>
          <w:tab w:val="left" w:pos="3686"/>
        </w:tabs>
        <w:ind w:left="1418"/>
        <w:jc w:val="both"/>
        <w:rPr>
          <w:bCs/>
        </w:rPr>
      </w:pPr>
      <w:r w:rsidRPr="00D910E3">
        <w:rPr>
          <w:bCs/>
        </w:rPr>
        <w:lastRenderedPageBreak/>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postupovať pri obstarávaní tovarov, stavebných prác a služieb, ktoré sú financované z verejných prostriedkov, v súlade so zákonom č. 25/2006 Z. z. v znení neskorších predpisov.</w:t>
      </w:r>
    </w:p>
    <w:p w:rsidR="00931E30" w:rsidRPr="00D910E3" w:rsidRDefault="00931E30" w:rsidP="00931E30">
      <w:pPr>
        <w:pStyle w:val="Standard"/>
        <w:tabs>
          <w:tab w:val="left" w:pos="1418"/>
          <w:tab w:val="left" w:pos="3686"/>
        </w:tabs>
        <w:ind w:left="1418"/>
        <w:jc w:val="both"/>
        <w:rPr>
          <w:bCs/>
        </w:rPr>
      </w:pPr>
      <w:r w:rsidRPr="00D910E3">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zabezpečiť hospodárnosť, efektívnosť a účinnosť použitia verejných prostriedkov.</w:t>
      </w:r>
    </w:p>
    <w:p w:rsidR="00931E30" w:rsidRPr="00D910E3" w:rsidRDefault="00931E30" w:rsidP="00931E30">
      <w:pPr>
        <w:pStyle w:val="Standard"/>
        <w:tabs>
          <w:tab w:val="left" w:pos="1418"/>
          <w:tab w:val="left" w:pos="3686"/>
        </w:tabs>
        <w:ind w:left="1418"/>
        <w:jc w:val="both"/>
        <w:rPr>
          <w:bCs/>
        </w:rPr>
      </w:pPr>
      <w:r w:rsidRPr="00D910E3">
        <w:rPr>
          <w:bCs/>
        </w:rPr>
        <w:t>§ 19 ods. 3 zákona č. 523/2004 Z. z. o rozpočtových pravidlách verejnej správy a o zmene a doplnení niektorých zákonov v znení neskorších predpisov. Nepreukazuje sa pri paušálnych platbách.</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dodržiavať princíp zákazu konfliktu záujmov v súlade so zákonom č. 292/2014 Z. z. o príspevku poskytovanom z európskych štrukturálnych a investičných fondov a o zmene a doplnení niektorých zákonov.</w:t>
      </w:r>
    </w:p>
    <w:p w:rsidR="00931E30" w:rsidRPr="00D910E3" w:rsidRDefault="00931E30" w:rsidP="00931E30">
      <w:pPr>
        <w:pStyle w:val="Standard"/>
        <w:tabs>
          <w:tab w:val="left" w:pos="1418"/>
          <w:tab w:val="left" w:pos="3686"/>
        </w:tabs>
        <w:ind w:left="1418"/>
        <w:jc w:val="both"/>
        <w:rPr>
          <w:bCs/>
        </w:rPr>
      </w:pPr>
      <w:r w:rsidRPr="00D910E3">
        <w:rPr>
          <w:bCs/>
        </w:rPr>
        <w:t>§ 46 zákona č. 292/2014 Z. z. o príspevku poskytovanom z európskych štrukturálnych a investičných fondov a o zmene a doplnení niektorých zákonov.</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31E30" w:rsidRPr="00D910E3" w:rsidRDefault="00931E30" w:rsidP="00931E30">
      <w:pPr>
        <w:pStyle w:val="Standard"/>
        <w:tabs>
          <w:tab w:val="left" w:pos="1418"/>
          <w:tab w:val="left" w:pos="3686"/>
        </w:tabs>
        <w:ind w:left="1418"/>
        <w:jc w:val="both"/>
        <w:rPr>
          <w:bCs/>
        </w:rPr>
      </w:pPr>
      <w:r w:rsidRPr="00D910E3">
        <w:rPr>
          <w:bCs/>
        </w:rPr>
        <w:t>V priebehu trvania zmluvy o poskytnutí NFP táto skutočnosť podlieha oznamovacej povinnosti prijímateľa voči poskytovateľovi.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31E30" w:rsidRPr="00D910E3" w:rsidRDefault="00931E30" w:rsidP="00931E30">
      <w:pPr>
        <w:pStyle w:val="Standard"/>
        <w:tabs>
          <w:tab w:val="left" w:pos="1418"/>
          <w:tab w:val="left" w:pos="3686"/>
        </w:tabs>
        <w:ind w:left="1418"/>
        <w:jc w:val="both"/>
        <w:rPr>
          <w:bCs/>
        </w:rPr>
      </w:pPr>
      <w:r w:rsidRPr="00D910E3">
        <w:rPr>
          <w:bCs/>
        </w:rPr>
        <w:t>Nariadenie Komisie (ES, Euratom) č. 1302/2008 zo 17. decembra 2008 o centrálnej databáze vylúčených subjektov (ďalej len „Nariadenie o CED“).</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V prípade, že sa na dané činnosti vzťahujú pravidlá štátnej pomoci resp. pomoci de minimis, žiadateľ musí spĺňať podmienky vyplývajúce zo schém štátnej pomoci/pomoci de minimis.</w:t>
      </w:r>
    </w:p>
    <w:p w:rsidR="00931E30" w:rsidRPr="00D910E3" w:rsidRDefault="00931E30" w:rsidP="00931E30">
      <w:pPr>
        <w:pStyle w:val="Standard"/>
        <w:tabs>
          <w:tab w:val="left" w:pos="1418"/>
          <w:tab w:val="left" w:pos="3686"/>
        </w:tabs>
        <w:ind w:left="1418"/>
        <w:jc w:val="both"/>
        <w:rPr>
          <w:bCs/>
        </w:rPr>
      </w:pPr>
      <w:r w:rsidRPr="00D910E3">
        <w:rPr>
          <w:bC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931E30" w:rsidRPr="00D910E3" w:rsidRDefault="00931E30" w:rsidP="00931E30">
      <w:pPr>
        <w:pStyle w:val="Standard"/>
        <w:tabs>
          <w:tab w:val="left" w:pos="1418"/>
          <w:tab w:val="left" w:pos="3686"/>
        </w:tabs>
        <w:ind w:left="1418"/>
        <w:jc w:val="both"/>
        <w:rPr>
          <w:bCs/>
        </w:rPr>
      </w:pPr>
      <w:r w:rsidRPr="00D910E3">
        <w:rPr>
          <w:bCs/>
        </w:rPr>
        <w:t>Nariadenie Komisie (EÚ) č. 651/2014 o vyhlásení určitých kategórií pomoci za zlučiteľné s vnútorným trhom podľa článkov 107 a 108 Zmluvy o fungovaní Európskej únie</w:t>
      </w:r>
    </w:p>
    <w:p w:rsidR="00931E30" w:rsidRPr="00D910E3" w:rsidRDefault="00931E30" w:rsidP="00931E30">
      <w:pPr>
        <w:pStyle w:val="Standard"/>
        <w:tabs>
          <w:tab w:val="left" w:pos="1418"/>
          <w:tab w:val="left" w:pos="3686"/>
        </w:tabs>
        <w:ind w:left="1418"/>
        <w:jc w:val="both"/>
        <w:rPr>
          <w:bCs/>
        </w:rPr>
      </w:pPr>
      <w:r w:rsidRPr="00D910E3">
        <w:rPr>
          <w:bCs/>
        </w:rPr>
        <w:t>Podmienka je relevantná iba pre subjekty, ktoré sú v zmysle výzvy povinné preukázať splnenie tejto podmienky poskytnutia príspevku.</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Investícia musí byť v súlade s normami EÚ a SR, týkajúcimi sa danej investície.</w:t>
      </w:r>
    </w:p>
    <w:p w:rsidR="00931E30" w:rsidRPr="00D910E3" w:rsidRDefault="00931E30" w:rsidP="00931E30">
      <w:pPr>
        <w:pStyle w:val="Standard"/>
        <w:tabs>
          <w:tab w:val="left" w:pos="1418"/>
          <w:tab w:val="left" w:pos="3686"/>
        </w:tabs>
        <w:ind w:left="1134"/>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Výberové kritériá</w:t>
      </w:r>
    </w:p>
    <w:p w:rsidR="00931E30" w:rsidRPr="00D910E3" w:rsidRDefault="00931E30" w:rsidP="00931E30">
      <w:pPr>
        <w:pStyle w:val="Standard"/>
        <w:ind w:left="851"/>
        <w:jc w:val="both"/>
      </w:pPr>
    </w:p>
    <w:p w:rsidR="00931E30" w:rsidRPr="00D910E3" w:rsidRDefault="00931E30" w:rsidP="00931E30">
      <w:pPr>
        <w:pStyle w:val="Standard"/>
        <w:numPr>
          <w:ilvl w:val="3"/>
          <w:numId w:val="120"/>
        </w:numPr>
        <w:tabs>
          <w:tab w:val="left" w:pos="1418"/>
          <w:tab w:val="left" w:pos="3686"/>
        </w:tabs>
        <w:ind w:left="1418" w:hanging="284"/>
        <w:jc w:val="both"/>
        <w:rPr>
          <w:bCs/>
        </w:rPr>
      </w:pPr>
      <w:r w:rsidRPr="00D910E3">
        <w:rPr>
          <w:bCs/>
        </w:rPr>
        <w:t>Projekt musí byť v súlade s identifikovanými oblasťami zamerania  v PRV a aspoň jednou fokusovou oblasťou daného opatrenia.</w:t>
      </w:r>
    </w:p>
    <w:p w:rsidR="00931E30" w:rsidRPr="00D910E3" w:rsidRDefault="00931E30" w:rsidP="00931E30">
      <w:pPr>
        <w:pStyle w:val="Standard"/>
        <w:numPr>
          <w:ilvl w:val="3"/>
          <w:numId w:val="120"/>
        </w:numPr>
        <w:tabs>
          <w:tab w:val="left" w:pos="1418"/>
          <w:tab w:val="left" w:pos="3686"/>
        </w:tabs>
        <w:ind w:left="1418" w:hanging="284"/>
        <w:jc w:val="both"/>
        <w:rPr>
          <w:bCs/>
        </w:rPr>
      </w:pPr>
      <w:r w:rsidRPr="00D910E3">
        <w:rPr>
          <w:bCs/>
        </w:rPr>
        <w:lastRenderedPageBreak/>
        <w:t xml:space="preserve">Pre projekty vyhodnocované v rámci FO 2B je podmienkou schválený podnikateľský plán v zmysle podopatrenia 6.1 </w:t>
      </w:r>
      <w:r w:rsidRPr="00D910E3">
        <w:rPr>
          <w:b/>
        </w:rPr>
        <w:t>– toto ustanovenie sa neuplatňuje v rámci tejto výzvy</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Cs/>
        </w:rPr>
        <w:t>Posledná žiadosť o platbu sa musí podať v lehote do  štyroch rokov od nadobudnutia účinnosti zmluvy o poskytnutí NFP. V prípade výziev, kedy lehota na podanie poslednej žiadosti o platbu nemôže byť dodržaná (napr. v súvislosti s končiacim sa programovým obdobím), je termín na podanie poslednej žiadosti o platbu najneskôr do 30.06.2023.</w:t>
      </w:r>
    </w:p>
    <w:p w:rsidR="00931E30" w:rsidRPr="00D910E3" w:rsidRDefault="00931E30" w:rsidP="00931E30">
      <w:pPr>
        <w:pStyle w:val="Standard"/>
        <w:tabs>
          <w:tab w:val="left" w:pos="1418"/>
          <w:tab w:val="left" w:pos="3686"/>
        </w:tabs>
        <w:ind w:left="1418"/>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Bodovacie (hodnotiace) kritériá</w:t>
      </w:r>
    </w:p>
    <w:p w:rsidR="00931E30" w:rsidRPr="00D910E3" w:rsidRDefault="00931E30" w:rsidP="00931E30">
      <w:pPr>
        <w:pStyle w:val="Standard"/>
        <w:ind w:left="851"/>
        <w:jc w:val="both"/>
        <w:rPr>
          <w:b/>
        </w:rPr>
      </w:pP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Princípy uplatnenia hodnotiacich kritérií:</w:t>
      </w:r>
    </w:p>
    <w:p w:rsidR="00931E30" w:rsidRPr="00D910E3" w:rsidRDefault="00931E30" w:rsidP="00931E30">
      <w:pPr>
        <w:pStyle w:val="Standard"/>
        <w:numPr>
          <w:ilvl w:val="5"/>
          <w:numId w:val="20"/>
        </w:numPr>
        <w:ind w:left="1701" w:hanging="283"/>
        <w:jc w:val="both"/>
      </w:pPr>
      <w:r w:rsidRPr="00D910E3">
        <w:t xml:space="preserve">Z hľadiska  zamerania jednotlivých operácií v PRV SR 2014-2020 sú tieto  rozdelené na jednotlivé oblasti (niektoré budú zahŕňať viac činností uvedených v bode 2.2.2)  so samostatnými bodovacími kritériami. Každá oblasť má predpokladanú indikatívnu alokáciu prostriedkov. </w:t>
      </w:r>
    </w:p>
    <w:p w:rsidR="00931E30" w:rsidRPr="00D910E3" w:rsidRDefault="00931E30" w:rsidP="00931E30">
      <w:pPr>
        <w:pStyle w:val="Standard"/>
        <w:numPr>
          <w:ilvl w:val="5"/>
          <w:numId w:val="20"/>
        </w:numPr>
        <w:ind w:left="1701" w:hanging="283"/>
        <w:jc w:val="both"/>
      </w:pPr>
      <w:r w:rsidRPr="00D910E3">
        <w:t>Každ</w:t>
      </w:r>
      <w:r w:rsidRPr="00DD5C33">
        <w:t>ý žiadateľ si podľa charakteru projektu sám určí,  v rámci ktorej oblasti č. 1  až 8 (okrem oblasti č. 3, ktorá nie je súčasťou tejto výzvy) podá žiadosť o NFP. V oblasti č.8, budú môcť žiadatelia podať žiadosti, ktoré pokladajú za strategické pre rozvoj poľnohospodárstva (napr. zamerané na zvýšenie produktivity, zvýšenie zamestnanosti, získanie nových investorov, inovatívne projekty a pod.), pričom musia byť zamerané výhradne len na oblasti č. 1 až 7 (okrem oblasti č. 3, ktorá nie je predmetom tejto výzvy)</w:t>
      </w:r>
      <w:r w:rsidRPr="00D910E3">
        <w:t xml:space="preserve">. </w:t>
      </w:r>
    </w:p>
    <w:p w:rsidR="00931E30" w:rsidRPr="00BA0BE8" w:rsidRDefault="00931E30" w:rsidP="00931E30">
      <w:pPr>
        <w:pStyle w:val="Standard"/>
        <w:ind w:left="1701"/>
        <w:jc w:val="both"/>
      </w:pPr>
    </w:p>
    <w:p w:rsidR="00931E30" w:rsidRPr="00D910E3" w:rsidRDefault="00931E30" w:rsidP="00931E30">
      <w:pPr>
        <w:spacing w:before="240" w:after="240"/>
        <w:rPr>
          <w:b/>
          <w:lang w:eastAsia="sk-SK"/>
        </w:rPr>
      </w:pPr>
      <w:r w:rsidRPr="00D910E3">
        <w:rPr>
          <w:lang w:eastAsia="sk-SK"/>
        </w:rPr>
        <w:tab/>
      </w:r>
      <w:r w:rsidRPr="00D910E3">
        <w:rPr>
          <w:b/>
          <w:lang w:eastAsia="sk-SK"/>
        </w:rPr>
        <w:t>Oblasť č. 1:  Špeciálna  rastlinná výroba</w:t>
      </w:r>
    </w:p>
    <w:tbl>
      <w:tblPr>
        <w:tblW w:w="4963" w:type="pct"/>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3"/>
        <w:gridCol w:w="3262"/>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9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0"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9"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D910E3" w:rsidRDefault="00931E30" w:rsidP="00E31FA4">
            <w:pPr>
              <w:jc w:val="center"/>
              <w:rPr>
                <w:b/>
                <w:sz w:val="20"/>
              </w:rPr>
            </w:pPr>
            <w:r w:rsidRPr="00D910E3">
              <w:rPr>
                <w:b/>
                <w:sz w:val="20"/>
              </w:rPr>
              <w:t>1.</w:t>
            </w:r>
          </w:p>
        </w:tc>
        <w:tc>
          <w:tcPr>
            <w:tcW w:w="2792"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1"/>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p w:rsidR="00931E30" w:rsidRPr="00D910E3" w:rsidRDefault="00931E30" w:rsidP="00E31FA4">
            <w:pPr>
              <w:rPr>
                <w:sz w:val="18"/>
                <w:szCs w:val="18"/>
              </w:rPr>
            </w:pPr>
          </w:p>
        </w:tc>
        <w:tc>
          <w:tcPr>
            <w:tcW w:w="310"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8</w:t>
            </w:r>
          </w:p>
          <w:p w:rsidR="00931E30" w:rsidRPr="00D910E3" w:rsidRDefault="00931E30" w:rsidP="00E31FA4">
            <w:pPr>
              <w:jc w:val="center"/>
              <w:rPr>
                <w:sz w:val="18"/>
                <w:szCs w:val="18"/>
              </w:rPr>
            </w:pPr>
            <w:r w:rsidRPr="00D910E3">
              <w:rPr>
                <w:sz w:val="18"/>
                <w:szCs w:val="18"/>
              </w:rPr>
              <w:t>10</w:t>
            </w:r>
          </w:p>
        </w:tc>
        <w:tc>
          <w:tcPr>
            <w:tcW w:w="1549"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549"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3.</w:t>
            </w:r>
          </w:p>
        </w:tc>
        <w:tc>
          <w:tcPr>
            <w:tcW w:w="279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p w:rsidR="00931E30" w:rsidRPr="00D910E3" w:rsidRDefault="00931E30" w:rsidP="00E31FA4">
            <w:pPr>
              <w:rPr>
                <w:sz w:val="18"/>
                <w:szCs w:val="18"/>
              </w:rPr>
            </w:pP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4.</w:t>
            </w:r>
          </w:p>
        </w:tc>
        <w:tc>
          <w:tcPr>
            <w:tcW w:w="2792"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9" w:type="pct"/>
            <w:shd w:val="clear" w:color="auto" w:fill="92D050"/>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lastRenderedPageBreak/>
              <w:t>5.</w:t>
            </w:r>
          </w:p>
        </w:tc>
        <w:tc>
          <w:tcPr>
            <w:tcW w:w="279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50 ha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nad 200 tis. EUR</w:t>
            </w:r>
          </w:p>
          <w:p w:rsidR="00931E30" w:rsidRPr="00D910E3" w:rsidRDefault="00931E30" w:rsidP="00E31FA4">
            <w:pPr>
              <w:ind w:left="1080"/>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50 ha  do 100 ha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120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220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 xml:space="preserve"> nad 220 tis. EUR</w:t>
            </w:r>
          </w:p>
          <w:p w:rsidR="00931E30" w:rsidRPr="00D910E3" w:rsidRDefault="00931E30" w:rsidP="00E31FA4">
            <w:pPr>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 ha  :</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nad 250 tis. EUR</w:t>
            </w:r>
          </w:p>
          <w:p w:rsidR="00931E30" w:rsidRPr="00D910E3" w:rsidRDefault="00931E30" w:rsidP="00E31FA4">
            <w:pPr>
              <w:ind w:left="1080"/>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ktorých predmetom projektu je len zriadenie nového sadu alebo výstavba skleníkov alebo fóliovníkov vrátane technológií a  bez strojov, automobilov a  náradia:</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500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 xml:space="preserve"> nad 500 tis. EUR</w:t>
            </w:r>
          </w:p>
          <w:p w:rsidR="00931E30" w:rsidRPr="00D910E3" w:rsidRDefault="00931E30" w:rsidP="00E31FA4">
            <w:pPr>
              <w:rPr>
                <w:sz w:val="18"/>
                <w:szCs w:val="18"/>
              </w:rPr>
            </w:pPr>
          </w:p>
        </w:tc>
        <w:tc>
          <w:tcPr>
            <w:tcW w:w="310" w:type="pct"/>
            <w:tcBorders>
              <w:bottom w:val="nil"/>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  </w:t>
            </w:r>
          </w:p>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Výmera obhospodarovanej pôdy sa bude brať podľa deklarovanej pôdy v žiadostiach pre priame platby za rok 2015. V prípade nepodania žiadosti na priame platby sa žiadateľ posudzuje ako žiadateľ obhospodarujúci pôdu na menej ako 50 ha.</w:t>
            </w:r>
          </w:p>
          <w:p w:rsidR="00931E30" w:rsidRPr="00D910E3" w:rsidRDefault="00931E30" w:rsidP="00E31FA4">
            <w:pPr>
              <w:rPr>
                <w:sz w:val="18"/>
                <w:szCs w:val="18"/>
              </w:rPr>
            </w:pPr>
            <w:r w:rsidRPr="00D910E3">
              <w:rPr>
                <w:sz w:val="18"/>
                <w:szCs w:val="18"/>
              </w:rPr>
              <w:t xml:space="preserve"> Do nákladov na zriadenie sadu resp. výstavby skleníkov podľa písm. D patria aj všetky technológie s tým súvisiace ( napr. zavlažovanie, vykurovanie, delá proti ľadovcu a pod.) siete, oplotenie, vnútorné komunikácie. Zároveň je tu možné ( do písmena D) započítať náklady na sklady a pozberovú úpravu ovocia a zeleniny, pokiaľ je predmetom projektu aj zriadenie sadu a výstavba skleníkov alebo fóliovníkov. Pokiaľ sú predmetom aj stroje, automobily alebo náradie body sa priznajú len podľa písmen A) až C).</w:t>
            </w:r>
          </w:p>
          <w:p w:rsidR="00931E30" w:rsidRPr="00D910E3" w:rsidRDefault="00931E30" w:rsidP="00E31FA4">
            <w:pPr>
              <w:rPr>
                <w:sz w:val="18"/>
                <w:szCs w:val="18"/>
              </w:rPr>
            </w:pPr>
            <w:r w:rsidRPr="00D910E3">
              <w:rPr>
                <w:sz w:val="18"/>
                <w:szCs w:val="18"/>
              </w:rPr>
              <w:t xml:space="preserve">Za zriadenie nového sadu podľa D) sa počíta aj úplné vyklčovanie starého sadu a zriadenie nového sadu na jeho mieste.  </w:t>
            </w:r>
          </w:p>
          <w:p w:rsidR="00931E30" w:rsidRPr="00D910E3" w:rsidRDefault="00931E30" w:rsidP="00E31FA4">
            <w:pPr>
              <w:rPr>
                <w:sz w:val="18"/>
                <w:szCs w:val="18"/>
              </w:rPr>
            </w:pPr>
            <w:r w:rsidRPr="00D910E3">
              <w:rPr>
                <w:sz w:val="18"/>
                <w:szCs w:val="18"/>
              </w:rPr>
              <w:t xml:space="preserve"> Maximálny počet bodov je 29. Body sú v každej skupine za písmená a) až d).</w:t>
            </w:r>
          </w:p>
          <w:p w:rsidR="00931E30" w:rsidRPr="00D910E3" w:rsidRDefault="00931E30" w:rsidP="00E31FA4">
            <w:pPr>
              <w:rPr>
                <w:sz w:val="18"/>
                <w:szCs w:val="18"/>
              </w:rPr>
            </w:pP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t>6.</w:t>
            </w:r>
          </w:p>
        </w:tc>
        <w:tc>
          <w:tcPr>
            <w:tcW w:w="279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widowControl/>
              <w:numPr>
                <w:ilvl w:val="0"/>
                <w:numId w:val="131"/>
              </w:numPr>
              <w:suppressAutoHyphens w:val="0"/>
              <w:autoSpaceDN/>
              <w:spacing w:before="120"/>
              <w:contextualSpacing/>
              <w:jc w:val="both"/>
              <w:textAlignment w:val="auto"/>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30"/>
              </w:numPr>
              <w:suppressAutoHyphens w:val="0"/>
              <w:autoSpaceDN/>
              <w:spacing w:before="120"/>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30"/>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widowControl/>
              <w:numPr>
                <w:ilvl w:val="0"/>
                <w:numId w:val="131"/>
              </w:numPr>
              <w:suppressAutoHyphens w:val="0"/>
              <w:autoSpaceDN/>
              <w:spacing w:before="120"/>
              <w:contextualSpacing/>
              <w:textAlignment w:val="auto"/>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32"/>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32"/>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0"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31E30" w:rsidRPr="00D910E3" w:rsidRDefault="00931E30" w:rsidP="00E31FA4">
            <w:pPr>
              <w:rPr>
                <w:sz w:val="18"/>
                <w:szCs w:val="18"/>
              </w:rPr>
            </w:pPr>
            <w:r w:rsidRPr="00D910E3">
              <w:rPr>
                <w:sz w:val="18"/>
                <w:szCs w:val="18"/>
              </w:rPr>
              <w:t xml:space="preser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7.</w:t>
            </w:r>
          </w:p>
        </w:tc>
        <w:tc>
          <w:tcPr>
            <w:tcW w:w="279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 zriadenie ( výsadbu ) nových sadov a výstavbu nových skleníkov (fóliovníkov) na pestovanie ovocia a zeleniny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zriadenie ( výsadbu ) nových plantáží ovocia a chmeľníc,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zriadenie ( výsadbu ) nových vinohradov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rekonštrukciu a/alebo modernizáciu už  existujúcich skleníkov (fóliovníkov)  alebo sadov alebo vinohradov na pestovanie ovocia a zeleniny  alebo chmeľníc vrátane technológie  a vrátane pozberovej úpravy a skladov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na pestovanie liečivých  rastlín, zeleniny, zemiakov alebo maku,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na pestovanie ostatných produktov špeciálnej rastlinnej výroby vrátane technológii a pozberovej úpravy a skladov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stroje, automobily a náradie spojené so špecializovanou rastlinnou výrobou</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ostatné nezaradené v predchádzajúcich bodoch </w:t>
            </w:r>
          </w:p>
        </w:tc>
        <w:tc>
          <w:tcPr>
            <w:tcW w:w="310"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32</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30</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29</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28</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20</w:t>
            </w:r>
          </w:p>
        </w:tc>
        <w:tc>
          <w:tcPr>
            <w:tcW w:w="1549"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g) je nutné aby minimálne 70 % deklarovaných  výdavkov projektu spadalo do jednej z týchto kategórii. Ak sa 70 % dosiahne viacerými kategóriami a) až g), žiadateľ si uvedie vážený aritmetický priemer.</w:t>
            </w:r>
          </w:p>
          <w:p w:rsidR="00931E30" w:rsidRPr="00D910E3" w:rsidRDefault="00931E30" w:rsidP="00E31FA4">
            <w:pPr>
              <w:rPr>
                <w:color w:val="000000"/>
                <w:sz w:val="18"/>
                <w:szCs w:val="18"/>
              </w:rPr>
            </w:pPr>
            <w:r w:rsidRPr="00D910E3">
              <w:rPr>
                <w:color w:val="000000"/>
                <w:sz w:val="18"/>
                <w:szCs w:val="18"/>
              </w:rPr>
              <w:t>Sklady a pozberová úprava sa môže zarátať do kategórií a) až f) len v prípade, že deklarované oprávnené výdavky  na ne predstavujú menej ako 40 % deklarovaných  oprávnených výdavkov na danú kategóriu a) až f). Inak  sa započíta do kategórie h).</w:t>
            </w: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g) uvedie si body podľa kategórie h) </w:t>
            </w:r>
          </w:p>
          <w:p w:rsidR="00931E30" w:rsidRPr="00D910E3" w:rsidRDefault="00931E30" w:rsidP="00E31FA4">
            <w:pPr>
              <w:rPr>
                <w:sz w:val="18"/>
                <w:szCs w:val="18"/>
              </w:rPr>
            </w:pPr>
            <w:r w:rsidRPr="00D910E3">
              <w:rPr>
                <w:sz w:val="18"/>
                <w:szCs w:val="18"/>
              </w:rPr>
              <w:t>Oprávnenosť strojov, automobilov a náradia súvisiaceho so špecializovanou rastlinnou výrobou bude popísaná vo výzve.</w:t>
            </w:r>
          </w:p>
          <w:p w:rsidR="00931E30" w:rsidRDefault="00931E30" w:rsidP="00E31FA4">
            <w:pPr>
              <w:rPr>
                <w:sz w:val="18"/>
                <w:szCs w:val="18"/>
              </w:rPr>
            </w:pPr>
            <w:r w:rsidRPr="00D910E3">
              <w:rPr>
                <w:sz w:val="18"/>
                <w:szCs w:val="18"/>
              </w:rPr>
              <w:t>Maximálny počet bodov je 38.</w:t>
            </w:r>
          </w:p>
          <w:p w:rsidR="009A3B15" w:rsidRPr="00450ACE" w:rsidRDefault="009A3B15" w:rsidP="00E31FA4">
            <w:pPr>
              <w:rPr>
                <w:b/>
                <w:sz w:val="18"/>
                <w:szCs w:val="18"/>
                <w:u w:val="single"/>
              </w:rPr>
            </w:pPr>
            <w:r w:rsidRPr="00450ACE">
              <w:rPr>
                <w:b/>
                <w:sz w:val="18"/>
                <w:szCs w:val="18"/>
                <w:u w:val="single"/>
              </w:rPr>
              <w:t>Pozn.: Pre túto výzvu sa neuplatňuje bodovacie kritérium 7c)</w:t>
            </w:r>
          </w:p>
        </w:tc>
      </w:tr>
      <w:tr w:rsidR="00931E30" w:rsidRPr="00D910E3" w:rsidTr="00E31FA4">
        <w:trPr>
          <w:trHeight w:val="440"/>
        </w:trPr>
        <w:tc>
          <w:tcPr>
            <w:tcW w:w="3141"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10"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9"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 w:rsidR="00931E30" w:rsidRPr="00D910E3" w:rsidRDefault="00931E30" w:rsidP="00931E30">
      <w:pPr>
        <w:numPr>
          <w:ilvl w:val="0"/>
          <w:numId w:val="182"/>
        </w:numPr>
        <w:rPr>
          <w:lang w:eastAsia="sk-SK"/>
        </w:rPr>
      </w:pPr>
      <w:r w:rsidRPr="00D910E3">
        <w:rPr>
          <w:lang w:eastAsia="sk-SK"/>
        </w:rPr>
        <w:t>Minimálna hranica požadovaných bodov je 65.</w:t>
      </w:r>
    </w:p>
    <w:p w:rsidR="00931E30" w:rsidRPr="00D910E3" w:rsidRDefault="00931E30" w:rsidP="00931E30">
      <w:pPr>
        <w:numPr>
          <w:ilvl w:val="0"/>
          <w:numId w:val="182"/>
        </w:numPr>
        <w:rPr>
          <w:lang w:eastAsia="sk-SK"/>
        </w:rPr>
      </w:pPr>
      <w:r w:rsidRPr="00D910E3">
        <w:rPr>
          <w:lang w:eastAsia="sk-SK"/>
        </w:rPr>
        <w:lastRenderedPageBreak/>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Pr>
        <w:tabs>
          <w:tab w:val="left" w:pos="3450"/>
        </w:tabs>
        <w:spacing w:before="240" w:after="240"/>
        <w:ind w:left="567"/>
        <w:rPr>
          <w:b/>
          <w:lang w:eastAsia="sk-SK"/>
        </w:rPr>
      </w:pPr>
      <w:r w:rsidRPr="00D910E3">
        <w:rPr>
          <w:b/>
          <w:lang w:eastAsia="sk-SK"/>
        </w:rPr>
        <w:t>Oblasť č. 2: Živočíšna výroba</w:t>
      </w:r>
      <w:r w:rsidRPr="00D910E3">
        <w:rPr>
          <w:b/>
          <w:lang w:eastAsia="sk-SK"/>
        </w:rPr>
        <w:tab/>
      </w:r>
    </w:p>
    <w:tbl>
      <w:tblPr>
        <w:tblpPr w:leftFromText="141" w:rightFromText="141" w:vertAnchor="text" w:horzAnchor="page" w:tblpX="1266" w:tblpY="481"/>
        <w:tblW w:w="49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2"/>
        <w:gridCol w:w="3152"/>
      </w:tblGrid>
      <w:tr w:rsidR="00931E30" w:rsidRPr="00D910E3" w:rsidTr="00E31FA4">
        <w:trPr>
          <w:cantSplit/>
          <w:trHeight w:val="479"/>
        </w:trPr>
        <w:tc>
          <w:tcPr>
            <w:tcW w:w="352"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82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3"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13"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52" w:type="pct"/>
            <w:vAlign w:val="center"/>
          </w:tcPr>
          <w:p w:rsidR="00931E30" w:rsidRPr="00D910E3" w:rsidRDefault="00931E30" w:rsidP="00E31FA4">
            <w:pPr>
              <w:jc w:val="center"/>
              <w:rPr>
                <w:b/>
                <w:sz w:val="20"/>
              </w:rPr>
            </w:pPr>
            <w:r w:rsidRPr="00D910E3">
              <w:rPr>
                <w:b/>
                <w:sz w:val="20"/>
              </w:rPr>
              <w:t>1.</w:t>
            </w:r>
          </w:p>
        </w:tc>
        <w:tc>
          <w:tcPr>
            <w:tcW w:w="2822" w:type="pct"/>
            <w:vAlign w:val="center"/>
          </w:tcPr>
          <w:p w:rsidR="00931E30" w:rsidRPr="00D910E3" w:rsidRDefault="00931E30" w:rsidP="00E31FA4">
            <w:pPr>
              <w:rPr>
                <w:sz w:val="18"/>
                <w:szCs w:val="18"/>
              </w:rPr>
            </w:pPr>
            <w:r w:rsidRPr="00D910E3">
              <w:rPr>
                <w:sz w:val="18"/>
                <w:szCs w:val="18"/>
              </w:rPr>
              <w:t>Projekt sa realizuje v okrese s mierou  evidovanej nezamestnanosti k 31.12. predchádzajúceho roka</w:t>
            </w:r>
            <w:r w:rsidRPr="00D910E3">
              <w:rPr>
                <w:rStyle w:val="Odkaznapoznmkupodiarou"/>
                <w:sz w:val="18"/>
                <w:szCs w:val="18"/>
              </w:rPr>
              <w:footnoteReference w:id="2"/>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 xml:space="preserve">nad 15 % </w:t>
            </w:r>
          </w:p>
        </w:tc>
        <w:tc>
          <w:tcPr>
            <w:tcW w:w="313"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2.</w:t>
            </w:r>
          </w:p>
        </w:tc>
        <w:tc>
          <w:tcPr>
            <w:tcW w:w="2822"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513"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3.</w:t>
            </w:r>
          </w:p>
        </w:tc>
        <w:tc>
          <w:tcPr>
            <w:tcW w:w="282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13"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4.</w:t>
            </w:r>
          </w:p>
        </w:tc>
        <w:tc>
          <w:tcPr>
            <w:tcW w:w="2822" w:type="pct"/>
            <w:vAlign w:val="center"/>
          </w:tcPr>
          <w:p w:rsidR="00931E30" w:rsidRPr="00D910E3" w:rsidRDefault="00931E30" w:rsidP="00E31FA4">
            <w:pPr>
              <w:rPr>
                <w:sz w:val="18"/>
                <w:szCs w:val="18"/>
              </w:rPr>
            </w:pPr>
            <w:r w:rsidRPr="00D910E3">
              <w:rPr>
                <w:sz w:val="18"/>
                <w:szCs w:val="18"/>
              </w:rPr>
              <w:t>Projekt prispieva k hlavným cieľom PRV v rámci opatrenia 4.1 na základe analýzy potrieb -  zvýšeniu efektívnosti výroby, k zvýšeniu produkcie alebo k zvýšeniu kvality výrobkov resp. súvisí s výrobou  nových produktov</w:t>
            </w: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5.</w:t>
            </w:r>
          </w:p>
        </w:tc>
        <w:tc>
          <w:tcPr>
            <w:tcW w:w="2822" w:type="pct"/>
            <w:vAlign w:val="center"/>
          </w:tcPr>
          <w:p w:rsidR="00931E30" w:rsidRPr="00D910E3" w:rsidRDefault="00931E30" w:rsidP="00E31FA4">
            <w:pPr>
              <w:rPr>
                <w:sz w:val="18"/>
                <w:szCs w:val="18"/>
              </w:rPr>
            </w:pPr>
            <w:r w:rsidRPr="00D910E3">
              <w:rPr>
                <w:sz w:val="18"/>
                <w:szCs w:val="18"/>
              </w:rPr>
              <w:t xml:space="preserve">Žiadateľ obhospodaroval minimálne 50 % pôdy v znevýhodnených oblastiach a/alebo v zraniteľných oblastiach </w:t>
            </w:r>
          </w:p>
          <w:p w:rsidR="00931E30" w:rsidRPr="00D910E3" w:rsidRDefault="00931E30" w:rsidP="00E31FA4">
            <w:pPr>
              <w:rPr>
                <w:sz w:val="18"/>
                <w:szCs w:val="18"/>
              </w:rPr>
            </w:pPr>
          </w:p>
        </w:tc>
        <w:tc>
          <w:tcPr>
            <w:tcW w:w="313" w:type="pct"/>
            <w:vAlign w:val="center"/>
          </w:tcPr>
          <w:p w:rsidR="00931E30" w:rsidRPr="00D910E3" w:rsidRDefault="00931E30" w:rsidP="00E31FA4">
            <w:pPr>
              <w:rPr>
                <w:sz w:val="18"/>
                <w:szCs w:val="18"/>
              </w:rPr>
            </w:pPr>
            <w:r w:rsidRPr="00D910E3">
              <w:rPr>
                <w:sz w:val="18"/>
                <w:szCs w:val="18"/>
              </w:rPr>
              <w:t xml:space="preserve">   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 xml:space="preserve">Posúdenie sa v prípade podávania žiadostí  na toto opatrenie v roku 2015 preukáže na základe deklarovanej pôdy ( uvedenej v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8530"/>
        </w:trPr>
        <w:tc>
          <w:tcPr>
            <w:tcW w:w="352" w:type="pct"/>
            <w:vAlign w:val="center"/>
          </w:tcPr>
          <w:p w:rsidR="00931E30" w:rsidRPr="00D910E3" w:rsidRDefault="00931E30" w:rsidP="00E31FA4">
            <w:pPr>
              <w:jc w:val="center"/>
              <w:rPr>
                <w:b/>
                <w:sz w:val="20"/>
              </w:rPr>
            </w:pPr>
            <w:r w:rsidRPr="00D910E3">
              <w:rPr>
                <w:b/>
                <w:sz w:val="20"/>
              </w:rPr>
              <w:lastRenderedPageBreak/>
              <w:t>6.</w:t>
            </w:r>
          </w:p>
        </w:tc>
        <w:tc>
          <w:tcPr>
            <w:tcW w:w="282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s počtom VDJ menej ako 50 vrátane resp. s projektom zameraným na chov včiel</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120tis.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nad 180  tis. EUR</w:t>
            </w:r>
          </w:p>
          <w:p w:rsidR="00931E30" w:rsidRPr="00D910E3" w:rsidRDefault="00931E30" w:rsidP="00E31FA4">
            <w:pPr>
              <w:ind w:left="1080"/>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s počtom VDJ viac 50  a menej ako 300 vrátane a pri projektoch zameraných na chov hydiny</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 xml:space="preserve"> nad 300 tis. EUR</w:t>
            </w:r>
          </w:p>
          <w:p w:rsidR="00931E30" w:rsidRPr="00D910E3" w:rsidRDefault="00931E30" w:rsidP="00E31FA4">
            <w:pPr>
              <w:ind w:left="1080"/>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 xml:space="preserve">Pri žiadateľoch  s počtom VDJ viac  ako 300 </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450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 xml:space="preserve"> nad 450 tis. EUR</w:t>
            </w:r>
          </w:p>
          <w:p w:rsidR="00931E30" w:rsidRPr="00D910E3" w:rsidRDefault="00931E30" w:rsidP="00E31FA4">
            <w:pPr>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u ktorých predmetom projektu je len výstavba nových kravínov, ovčínov, ošíparní a hál na chov hydiny vrátane dodávky nových technológií a vrátane výstavby hnojných koncoviek a silážnych žľabov   a  bez strojov automobilov a náradia:</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350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450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 xml:space="preserve"> nad 450 tis. EUR</w:t>
            </w:r>
          </w:p>
        </w:tc>
        <w:tc>
          <w:tcPr>
            <w:tcW w:w="313" w:type="pct"/>
            <w:tcBorders>
              <w:bottom w:val="nil"/>
            </w:tcBorders>
            <w:vAlign w:val="center"/>
          </w:tcPr>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rPr>
                <w:sz w:val="18"/>
                <w:szCs w:val="18"/>
              </w:rPr>
            </w:pPr>
            <w:r w:rsidRPr="00D910E3">
              <w:rPr>
                <w:sz w:val="18"/>
                <w:szCs w:val="18"/>
              </w:rPr>
              <w:t xml:space="preserve">    23  </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r w:rsidRPr="00D910E3">
              <w:rPr>
                <w:sz w:val="18"/>
                <w:szCs w:val="18"/>
              </w:rPr>
              <w:t xml:space="preserve"> 17</w:t>
            </w:r>
          </w:p>
          <w:p w:rsidR="00931E30" w:rsidRPr="00D910E3" w:rsidRDefault="00931E30" w:rsidP="00E31FA4">
            <w:pPr>
              <w:jc w:val="center"/>
              <w:rPr>
                <w:sz w:val="18"/>
                <w:szCs w:val="18"/>
              </w:rPr>
            </w:pPr>
          </w:p>
        </w:tc>
        <w:tc>
          <w:tcPr>
            <w:tcW w:w="1513"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Počet VDJ sa bude brať k termínu uvedenom vo výzve.  </w:t>
            </w:r>
          </w:p>
          <w:p w:rsidR="00931E30" w:rsidRPr="00D910E3" w:rsidRDefault="00931E30" w:rsidP="00E31FA4">
            <w:pPr>
              <w:rPr>
                <w:sz w:val="18"/>
                <w:szCs w:val="18"/>
              </w:rPr>
            </w:pPr>
            <w:r w:rsidRPr="00D910E3">
              <w:rPr>
                <w:sz w:val="18"/>
                <w:szCs w:val="18"/>
              </w:rPr>
              <w:t xml:space="preserve"> Pokiaľ sú predmetom projektu  stroje, automobily alebo náradie body sa priznajú len podľa písmen A) až C).</w:t>
            </w:r>
          </w:p>
          <w:p w:rsidR="00931E30" w:rsidRPr="00D910E3" w:rsidRDefault="00931E30" w:rsidP="00E31FA4">
            <w:pPr>
              <w:rPr>
                <w:sz w:val="18"/>
                <w:szCs w:val="18"/>
              </w:rPr>
            </w:pPr>
            <w:r w:rsidRPr="00D910E3">
              <w:rPr>
                <w:sz w:val="18"/>
                <w:szCs w:val="18"/>
              </w:rPr>
              <w:t xml:space="preserve">V bode D) pre jeho uplatnenie je nutné deklarovať aj samotnú výstavbu nových kravínov, ovčínov a ošíparní, hál pre hydinu, nestačí deklarovať len technológie, koncovky alebo žľaby. </w:t>
            </w:r>
          </w:p>
          <w:p w:rsidR="00931E30" w:rsidRPr="00D910E3" w:rsidRDefault="00931E30" w:rsidP="00E31FA4">
            <w:pPr>
              <w:rPr>
                <w:sz w:val="18"/>
                <w:szCs w:val="18"/>
              </w:rPr>
            </w:pPr>
            <w:r w:rsidRPr="00D910E3">
              <w:rPr>
                <w:sz w:val="18"/>
                <w:szCs w:val="18"/>
              </w:rPr>
              <w:t xml:space="preserve"> Maximálny počet bodov je 25. Body sú vždy za písmená a) až d).</w:t>
            </w:r>
          </w:p>
        </w:tc>
      </w:tr>
      <w:tr w:rsidR="00931E30" w:rsidRPr="00D910E3" w:rsidTr="00E31FA4">
        <w:trPr>
          <w:trHeight w:val="623"/>
        </w:trPr>
        <w:tc>
          <w:tcPr>
            <w:tcW w:w="352" w:type="pct"/>
            <w:vAlign w:val="center"/>
          </w:tcPr>
          <w:p w:rsidR="00931E30" w:rsidRPr="00D910E3" w:rsidRDefault="00931E30" w:rsidP="00E31FA4">
            <w:pPr>
              <w:rPr>
                <w:b/>
                <w:sz w:val="20"/>
              </w:rPr>
            </w:pPr>
            <w:r w:rsidRPr="00D910E3">
              <w:rPr>
                <w:b/>
                <w:sz w:val="20"/>
              </w:rPr>
              <w:t xml:space="preserve">  7.</w:t>
            </w:r>
          </w:p>
        </w:tc>
        <w:tc>
          <w:tcPr>
            <w:tcW w:w="282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39"/>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39"/>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40"/>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40"/>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3"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13"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52" w:type="pct"/>
            <w:tcBorders>
              <w:bottom w:val="double" w:sz="4" w:space="0" w:color="auto"/>
            </w:tcBorders>
            <w:vAlign w:val="center"/>
          </w:tcPr>
          <w:p w:rsidR="00931E30" w:rsidRPr="00D910E3" w:rsidRDefault="00931E30" w:rsidP="00E31FA4">
            <w:pPr>
              <w:jc w:val="center"/>
              <w:rPr>
                <w:b/>
                <w:sz w:val="20"/>
              </w:rPr>
            </w:pPr>
            <w:r w:rsidRPr="00D910E3">
              <w:rPr>
                <w:b/>
                <w:sz w:val="20"/>
              </w:rPr>
              <w:t>8.</w:t>
            </w:r>
          </w:p>
        </w:tc>
        <w:tc>
          <w:tcPr>
            <w:tcW w:w="282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výstavbu nových  a rekonštrukciu a modernizáciu ustajňovacích priestorov HD, dojární, ovčínov a ošipární budov a hál pre chov hydiny  vrátane dodávky nových technológií, oplôtok a vrátane výstavby hnojných koncoviek, nákupu alebo výstavby zariadení na skladovanie živočíšnych odpadov vrátene technológií a silážnych alebo senážnych žľabov pre potreby živočíšnej výroby  </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senážnych žľabov pre potreby živočíšnej výroby  </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výstavba hnojných koncoviek, nákup alebo výstavba zariadení na skladovanie živočíšnych odpadov vrátene technológií a silážnych alebo senážnych žľabov pre potreby živočíšnej výroby  </w:t>
            </w:r>
          </w:p>
          <w:p w:rsidR="00931E30" w:rsidRPr="00D910E3" w:rsidRDefault="00931E30" w:rsidP="00E31FA4">
            <w:pPr>
              <w:ind w:left="502"/>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lastRenderedPageBreak/>
              <w:t xml:space="preserve"> stroje, náradie, automobily spojené so živočíšnou výrobou</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ostatné nezaradené v predchádzajúcich bodoch </w:t>
            </w:r>
          </w:p>
        </w:tc>
        <w:tc>
          <w:tcPr>
            <w:tcW w:w="313"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42</w:t>
            </w: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40</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38</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36</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20</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tc>
        <w:tc>
          <w:tcPr>
            <w:tcW w:w="1513"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lastRenderedPageBreak/>
              <w:t>Na zaradenie do jednej z kategórie a) až d) je nutné aby minimálne 70 % deklarovaných  výdavkov projektu spadalo do jednej z týchto kategórii. Ak sa 70 % dosiahne viacerými kategóriami a) až d), žiadateľ si uvedie vážený aritmetický priemer.</w:t>
            </w:r>
          </w:p>
          <w:p w:rsidR="00931E30" w:rsidRPr="00D910E3" w:rsidRDefault="00931E30" w:rsidP="00E31FA4">
            <w:pPr>
              <w:rPr>
                <w:color w:val="000000"/>
                <w:sz w:val="18"/>
                <w:szCs w:val="18"/>
              </w:rPr>
            </w:pPr>
            <w:r w:rsidRPr="00D910E3">
              <w:rPr>
                <w:color w:val="000000"/>
                <w:sz w:val="18"/>
                <w:szCs w:val="18"/>
              </w:rPr>
              <w:t>Hnojné koncovky, zariadenia na skladovanie živočíšnych odpadov a silážne alebo senážne žľaby  sa môžu zarátať do kategórií a) až b) len v prípade, že deklarované oprávnené výdavky  na ne predstavujú menej ako 50 % deklarovaných  oprávnených výdavkov na danú kategóriu a) až b). Inak  sa započítajú do kategórie c).</w:t>
            </w:r>
          </w:p>
          <w:p w:rsidR="00931E30" w:rsidRPr="00D910E3" w:rsidRDefault="00931E30" w:rsidP="00E31FA4">
            <w:pPr>
              <w:rPr>
                <w:color w:val="000000"/>
                <w:sz w:val="18"/>
                <w:szCs w:val="18"/>
              </w:rPr>
            </w:pP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d) uvedie si body </w:t>
            </w:r>
            <w:r w:rsidRPr="00D910E3">
              <w:rPr>
                <w:color w:val="000000"/>
                <w:sz w:val="18"/>
                <w:szCs w:val="18"/>
              </w:rPr>
              <w:lastRenderedPageBreak/>
              <w:t xml:space="preserve">podľa kategórie e) </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42.</w:t>
            </w:r>
          </w:p>
        </w:tc>
      </w:tr>
      <w:tr w:rsidR="00931E30" w:rsidRPr="00D910E3" w:rsidTr="00E31FA4">
        <w:trPr>
          <w:trHeight w:val="440"/>
        </w:trPr>
        <w:tc>
          <w:tcPr>
            <w:tcW w:w="3174"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lastRenderedPageBreak/>
              <w:t>Spolu maximálne</w:t>
            </w:r>
          </w:p>
        </w:tc>
        <w:tc>
          <w:tcPr>
            <w:tcW w:w="313"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13"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426"/>
        <w:rPr>
          <w:lang w:eastAsia="sk-SK"/>
        </w:rPr>
      </w:pPr>
    </w:p>
    <w:p w:rsidR="00931E30" w:rsidRPr="00D910E3" w:rsidRDefault="00931E30" w:rsidP="00931E30">
      <w:pPr>
        <w:ind w:left="426"/>
        <w:rPr>
          <w:lang w:eastAsia="sk-SK"/>
        </w:rPr>
      </w:pPr>
    </w:p>
    <w:p w:rsidR="00931E30" w:rsidRPr="00D910E3" w:rsidRDefault="00931E30" w:rsidP="00931E30">
      <w:pPr>
        <w:numPr>
          <w:ilvl w:val="0"/>
          <w:numId w:val="183"/>
        </w:numPr>
        <w:rPr>
          <w:lang w:eastAsia="sk-SK"/>
        </w:rPr>
      </w:pPr>
      <w:r w:rsidRPr="00D910E3">
        <w:rPr>
          <w:lang w:eastAsia="sk-SK"/>
        </w:rPr>
        <w:t>Minimálna hranica požadovaných bodov je 65.</w:t>
      </w:r>
    </w:p>
    <w:p w:rsidR="00931E30" w:rsidRPr="00D910E3" w:rsidRDefault="00931E30" w:rsidP="00931E30">
      <w:pPr>
        <w:numPr>
          <w:ilvl w:val="0"/>
          <w:numId w:val="183"/>
        </w:numPr>
        <w:rPr>
          <w:lang w:eastAsia="sk-SK"/>
        </w:rPr>
      </w:pPr>
      <w:r w:rsidRPr="00D910E3">
        <w:rPr>
          <w:lang w:eastAsia="sk-SK"/>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Pr>
        <w:spacing w:before="240" w:after="240"/>
        <w:ind w:left="1418" w:hanging="992"/>
        <w:rPr>
          <w:b/>
          <w:iCs/>
          <w:lang w:eastAsia="sk-SK"/>
        </w:rPr>
      </w:pPr>
      <w:r w:rsidRPr="00D910E3">
        <w:rPr>
          <w:b/>
          <w:lang w:eastAsia="sk-SK"/>
        </w:rPr>
        <w:t xml:space="preserve">Oblasť č. 4: </w:t>
      </w:r>
      <w:r w:rsidRPr="00D910E3">
        <w:rPr>
          <w:b/>
          <w:iCs/>
          <w:lang w:eastAsia="sk-SK"/>
        </w:rPr>
        <w:t>Zníženie záťaže na životné prostredie vrátane technológii na znižovanie emisií skleníkových plynov</w:t>
      </w:r>
    </w:p>
    <w:tbl>
      <w:tblPr>
        <w:tblpPr w:leftFromText="141" w:rightFromText="141" w:vertAnchor="text" w:horzAnchor="page" w:tblpX="1086" w:tblpY="436"/>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5"/>
        <w:gridCol w:w="5765"/>
        <w:gridCol w:w="114"/>
        <w:gridCol w:w="600"/>
        <w:gridCol w:w="3314"/>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38"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39" w:type="pct"/>
            <w:gridSpan w:val="2"/>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74"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D910E3" w:rsidRDefault="00931E30" w:rsidP="00E31FA4">
            <w:pPr>
              <w:jc w:val="center"/>
              <w:rPr>
                <w:b/>
                <w:sz w:val="20"/>
              </w:rPr>
            </w:pPr>
            <w:r w:rsidRPr="00D910E3">
              <w:rPr>
                <w:b/>
                <w:sz w:val="20"/>
              </w:rPr>
              <w:t>1.</w:t>
            </w:r>
          </w:p>
        </w:tc>
        <w:tc>
          <w:tcPr>
            <w:tcW w:w="2792" w:type="pct"/>
            <w:gridSpan w:val="2"/>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3"/>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 xml:space="preserve">nad 15% </w:t>
            </w:r>
          </w:p>
        </w:tc>
        <w:tc>
          <w:tcPr>
            <w:tcW w:w="285"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7</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9</w:t>
            </w:r>
          </w:p>
        </w:tc>
        <w:tc>
          <w:tcPr>
            <w:tcW w:w="1574"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9</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gridSpan w:val="2"/>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285"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74"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1192"/>
        </w:trPr>
        <w:tc>
          <w:tcPr>
            <w:tcW w:w="349" w:type="pct"/>
            <w:vAlign w:val="center"/>
          </w:tcPr>
          <w:p w:rsidR="00931E30" w:rsidRPr="00D910E3" w:rsidRDefault="00931E30" w:rsidP="00E31FA4">
            <w:pPr>
              <w:jc w:val="center"/>
              <w:rPr>
                <w:b/>
                <w:sz w:val="20"/>
              </w:rPr>
            </w:pPr>
            <w:r w:rsidRPr="00D910E3">
              <w:rPr>
                <w:b/>
                <w:sz w:val="20"/>
              </w:rPr>
              <w:t>3.</w:t>
            </w:r>
          </w:p>
        </w:tc>
        <w:tc>
          <w:tcPr>
            <w:tcW w:w="2792" w:type="pct"/>
            <w:gridSpan w:val="2"/>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w:t>
            </w:r>
          </w:p>
        </w:tc>
        <w:tc>
          <w:tcPr>
            <w:tcW w:w="285"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3</w:t>
            </w:r>
          </w:p>
        </w:tc>
        <w:tc>
          <w:tcPr>
            <w:tcW w:w="1574"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3body.</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4.</w:t>
            </w:r>
          </w:p>
        </w:tc>
        <w:tc>
          <w:tcPr>
            <w:tcW w:w="2792" w:type="pct"/>
            <w:gridSpan w:val="2"/>
            <w:vAlign w:val="center"/>
          </w:tcPr>
          <w:p w:rsidR="00931E30" w:rsidRPr="00D910E3" w:rsidRDefault="00931E30" w:rsidP="00E31FA4">
            <w:pPr>
              <w:rPr>
                <w:sz w:val="18"/>
                <w:szCs w:val="18"/>
              </w:rPr>
            </w:pPr>
            <w:r w:rsidRPr="00D910E3">
              <w:rPr>
                <w:sz w:val="18"/>
                <w:szCs w:val="18"/>
              </w:rPr>
              <w:t>Projekt prispieva k zníženiu   skleníkových plynov, predovšetkým metánu, sadzí a následne CO</w:t>
            </w:r>
            <w:r w:rsidRPr="00D910E3">
              <w:rPr>
                <w:sz w:val="18"/>
                <w:szCs w:val="18"/>
                <w:vertAlign w:val="superscript"/>
              </w:rPr>
              <w:t>2</w:t>
            </w:r>
            <w:r w:rsidRPr="00D910E3">
              <w:rPr>
                <w:sz w:val="18"/>
                <w:szCs w:val="18"/>
              </w:rPr>
              <w:t xml:space="preserve"> </w:t>
            </w:r>
          </w:p>
        </w:tc>
        <w:tc>
          <w:tcPr>
            <w:tcW w:w="285" w:type="pct"/>
            <w:vAlign w:val="center"/>
          </w:tcPr>
          <w:p w:rsidR="00931E30" w:rsidRPr="00D910E3" w:rsidRDefault="00931E30" w:rsidP="00E31FA4">
            <w:pPr>
              <w:jc w:val="center"/>
              <w:rPr>
                <w:sz w:val="18"/>
                <w:szCs w:val="18"/>
              </w:rPr>
            </w:pPr>
            <w:r w:rsidRPr="00D910E3">
              <w:rPr>
                <w:sz w:val="18"/>
                <w:szCs w:val="18"/>
              </w:rPr>
              <w:t>max           7</w:t>
            </w:r>
          </w:p>
        </w:tc>
        <w:tc>
          <w:tcPr>
            <w:tcW w:w="1574" w:type="pct"/>
            <w:shd w:val="clear" w:color="auto" w:fill="92D050"/>
            <w:vAlign w:val="center"/>
          </w:tcPr>
          <w:p w:rsidR="00931E30" w:rsidRPr="00D910E3" w:rsidRDefault="00931E30" w:rsidP="00E31FA4">
            <w:pPr>
              <w:rPr>
                <w:sz w:val="18"/>
                <w:szCs w:val="18"/>
              </w:rPr>
            </w:pPr>
            <w:r w:rsidRPr="00D910E3">
              <w:rPr>
                <w:sz w:val="18"/>
                <w:szCs w:val="18"/>
              </w:rPr>
              <w:t>Metodika uplatnenia bodov je uvedená nižšie-</w:t>
            </w:r>
          </w:p>
          <w:p w:rsidR="00931E30" w:rsidRPr="00D910E3" w:rsidRDefault="00931E30" w:rsidP="00E31FA4">
            <w:pPr>
              <w:rPr>
                <w:sz w:val="18"/>
                <w:szCs w:val="18"/>
              </w:rPr>
            </w:pPr>
            <w:r w:rsidRPr="00D910E3">
              <w:rPr>
                <w:sz w:val="18"/>
                <w:szCs w:val="18"/>
              </w:rPr>
              <w:t>Maximálny počet bodov je 7.</w:t>
            </w:r>
          </w:p>
          <w:p w:rsidR="00931E30" w:rsidRPr="00D910E3" w:rsidRDefault="00931E30" w:rsidP="00E31FA4">
            <w:pPr>
              <w:rPr>
                <w:sz w:val="18"/>
                <w:szCs w:val="18"/>
              </w:rPr>
            </w:pP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5.</w:t>
            </w:r>
          </w:p>
        </w:tc>
        <w:tc>
          <w:tcPr>
            <w:tcW w:w="2792" w:type="pct"/>
            <w:gridSpan w:val="2"/>
            <w:vAlign w:val="center"/>
          </w:tcPr>
          <w:p w:rsidR="00931E30" w:rsidRPr="00D910E3" w:rsidRDefault="00931E30" w:rsidP="00E31FA4">
            <w:pPr>
              <w:rPr>
                <w:sz w:val="18"/>
                <w:szCs w:val="18"/>
              </w:rPr>
            </w:pPr>
            <w:r w:rsidRPr="00D910E3">
              <w:rPr>
                <w:sz w:val="18"/>
                <w:szCs w:val="18"/>
              </w:rPr>
              <w:t xml:space="preserve">Žiadateľ obhospodaroval minimálne 50 % pôdy v znevýhodnených oblastiach a/alebo v zraniteľných oblastiach  </w:t>
            </w:r>
          </w:p>
          <w:p w:rsidR="00931E30" w:rsidRPr="00D910E3" w:rsidRDefault="00931E30" w:rsidP="00E31FA4">
            <w:pPr>
              <w:rPr>
                <w:sz w:val="18"/>
                <w:szCs w:val="18"/>
              </w:rPr>
            </w:pPr>
          </w:p>
        </w:tc>
        <w:tc>
          <w:tcPr>
            <w:tcW w:w="285" w:type="pct"/>
            <w:vAlign w:val="center"/>
          </w:tcPr>
          <w:p w:rsidR="00931E30" w:rsidRPr="00D910E3" w:rsidRDefault="00931E30" w:rsidP="00E31FA4">
            <w:pPr>
              <w:rPr>
                <w:sz w:val="18"/>
                <w:szCs w:val="18"/>
              </w:rPr>
            </w:pPr>
            <w:r w:rsidRPr="00D910E3">
              <w:rPr>
                <w:sz w:val="18"/>
                <w:szCs w:val="18"/>
              </w:rPr>
              <w:t xml:space="preserve">   5</w:t>
            </w:r>
          </w:p>
        </w:tc>
        <w:tc>
          <w:tcPr>
            <w:tcW w:w="1574" w:type="pct"/>
            <w:shd w:val="clear" w:color="auto" w:fill="92D050"/>
            <w:vAlign w:val="center"/>
          </w:tcPr>
          <w:p w:rsidR="00931E30" w:rsidRPr="00D910E3" w:rsidRDefault="00931E30" w:rsidP="00E31FA4">
            <w:pPr>
              <w:rPr>
                <w:sz w:val="18"/>
                <w:szCs w:val="18"/>
              </w:rPr>
            </w:pPr>
            <w:r w:rsidRPr="00D910E3">
              <w:rPr>
                <w:sz w:val="18"/>
                <w:szCs w:val="18"/>
              </w:rPr>
              <w:t xml:space="preserve">Posúdenie sa v prípade podávania žiadostí  na toto opatrenie v roku 2015 preukáže na základe deklarovanej pôdy ( na základe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t>6.</w:t>
            </w:r>
          </w:p>
        </w:tc>
        <w:tc>
          <w:tcPr>
            <w:tcW w:w="2792" w:type="pct"/>
            <w:gridSpan w:val="2"/>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nad 300 tis. EUR</w:t>
            </w:r>
          </w:p>
          <w:p w:rsidR="00931E30" w:rsidRPr="00D910E3" w:rsidRDefault="00931E30" w:rsidP="00E31FA4">
            <w:pPr>
              <w:rPr>
                <w:sz w:val="18"/>
                <w:szCs w:val="18"/>
              </w:rPr>
            </w:pPr>
          </w:p>
        </w:tc>
        <w:tc>
          <w:tcPr>
            <w:tcW w:w="285"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74"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29.</w:t>
            </w: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lastRenderedPageBreak/>
              <w:t>7.</w:t>
            </w:r>
          </w:p>
        </w:tc>
        <w:tc>
          <w:tcPr>
            <w:tcW w:w="2792" w:type="pct"/>
            <w:gridSpan w:val="2"/>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65"/>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5"/>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66"/>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66"/>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285" w:type="pct"/>
            <w:tcBorders>
              <w:bottom w:val="nil"/>
            </w:tcBorders>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74"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a pri kolektívnych investíciách.</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8.</w:t>
            </w:r>
          </w:p>
        </w:tc>
        <w:tc>
          <w:tcPr>
            <w:tcW w:w="2792" w:type="pct"/>
            <w:gridSpan w:val="2"/>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objektov a technológií na bezpečné uskladnenie a nakladanie s hospodárskymi hnojivami a inými vedľajšími produktmi vlastnej živočíšnej výroby (výstavba hnojísk, uskladňovacích nádrží alebo žúmp);</w:t>
            </w:r>
          </w:p>
          <w:p w:rsidR="00931E30" w:rsidRPr="00D910E3" w:rsidRDefault="00931E30" w:rsidP="00E31FA4">
            <w:pPr>
              <w:ind w:left="502"/>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objektov a technológii na uskladnenie hnojív a chemických prípravkov v rastlinnej výrobe a do objektov, technológií a zariadení na bezpečné uskladnenie senáže a siláže</w:t>
            </w:r>
          </w:p>
          <w:p w:rsidR="00931E30" w:rsidRPr="00D910E3" w:rsidRDefault="00931E30" w:rsidP="00E31FA4">
            <w:pPr>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nových technológií na znižovanie emisií skleníkových plynov v ustajnení hospodárskych zvierat a pri skladovaní mlieka a na budovanie čističiek postrekovačov</w:t>
            </w:r>
          </w:p>
          <w:p w:rsidR="00931E30" w:rsidRPr="00D910E3" w:rsidRDefault="00931E30" w:rsidP="00E31FA4">
            <w:pPr>
              <w:ind w:left="502"/>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rPr>
              <w:t xml:space="preserve">ostatné investície súvisiace so znižovaním ekologickej záťaže nezaradené v predchádzajúcich bodoch </w:t>
            </w:r>
          </w:p>
        </w:tc>
        <w:tc>
          <w:tcPr>
            <w:tcW w:w="285"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33</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30</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29</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26</w:t>
            </w:r>
          </w:p>
        </w:tc>
        <w:tc>
          <w:tcPr>
            <w:tcW w:w="1574"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c) je nutné aby minimálne 70 % deklarovaných  výdavkov projektu spadalo do jednej z týchto kategórii. Ak sa 70 % dosiahne viacerými kategóriami a) až c), žiadateľ si uvedie vážený aritmetický priemer.</w:t>
            </w:r>
          </w:p>
          <w:p w:rsidR="00931E30" w:rsidRPr="00D910E3" w:rsidRDefault="00931E30" w:rsidP="00E31FA4">
            <w:pPr>
              <w:rPr>
                <w:color w:val="000000"/>
                <w:sz w:val="18"/>
                <w:szCs w:val="18"/>
              </w:rPr>
            </w:pPr>
            <w:r w:rsidRPr="00D910E3">
              <w:rPr>
                <w:color w:val="000000"/>
                <w:sz w:val="18"/>
                <w:szCs w:val="18"/>
              </w:rPr>
              <w:t>Inak  sa započítajú do kategórie d).</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33.</w:t>
            </w:r>
          </w:p>
        </w:tc>
      </w:tr>
      <w:tr w:rsidR="00931E30" w:rsidRPr="00D910E3" w:rsidTr="00E31FA4">
        <w:trPr>
          <w:trHeight w:val="440"/>
        </w:trPr>
        <w:tc>
          <w:tcPr>
            <w:tcW w:w="3141" w:type="pct"/>
            <w:gridSpan w:val="3"/>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285"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74"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firstLine="284"/>
        <w:rPr>
          <w:lang w:eastAsia="sk-SK"/>
        </w:rPr>
      </w:pPr>
    </w:p>
    <w:p w:rsidR="00931E30" w:rsidRPr="00D910E3" w:rsidRDefault="00931E30" w:rsidP="00931E30">
      <w:pPr>
        <w:ind w:firstLine="284"/>
        <w:rPr>
          <w:lang w:eastAsia="sk-SK"/>
        </w:rPr>
      </w:pPr>
      <w:r w:rsidRPr="00D910E3">
        <w:rPr>
          <w:lang w:eastAsia="sk-SK"/>
        </w:rPr>
        <w:t>Minimálna hranica požadovaných bodov je 65.</w:t>
      </w:r>
    </w:p>
    <w:p w:rsidR="00931E30" w:rsidRDefault="00931E30" w:rsidP="00931E30">
      <w:pPr>
        <w:spacing w:before="240" w:after="240"/>
        <w:ind w:left="284"/>
        <w:rPr>
          <w:b/>
          <w:lang w:eastAsia="sk-SK"/>
        </w:rPr>
      </w:pPr>
    </w:p>
    <w:p w:rsidR="00931E30" w:rsidRPr="00D910E3" w:rsidRDefault="00931E30" w:rsidP="00931E30">
      <w:pPr>
        <w:spacing w:before="240" w:after="240"/>
        <w:ind w:left="284"/>
        <w:rPr>
          <w:b/>
          <w:iCs/>
          <w:lang w:eastAsia="sk-SK"/>
        </w:rPr>
      </w:pPr>
      <w:r w:rsidRPr="00D910E3">
        <w:rPr>
          <w:b/>
          <w:lang w:eastAsia="sk-SK"/>
        </w:rPr>
        <w:t xml:space="preserve">Oblasť č. 5: </w:t>
      </w:r>
      <w:r w:rsidRPr="00D910E3">
        <w:rPr>
          <w:b/>
          <w:iCs/>
          <w:lang w:eastAsia="sk-SK"/>
        </w:rPr>
        <w:t>Skladovacie kapacity a pozberová úprava a oblasť odbytu</w:t>
      </w:r>
    </w:p>
    <w:tbl>
      <w:tblPr>
        <w:tblW w:w="4945" w:type="pct"/>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6044"/>
        <w:gridCol w:w="642"/>
        <w:gridCol w:w="3094"/>
      </w:tblGrid>
      <w:tr w:rsidR="00931E30" w:rsidRPr="00D910E3" w:rsidTr="00E31FA4">
        <w:trPr>
          <w:cantSplit/>
          <w:trHeight w:val="479"/>
        </w:trPr>
        <w:tc>
          <w:tcPr>
            <w:tcW w:w="338" w:type="pct"/>
            <w:shd w:val="clear" w:color="auto" w:fill="92D050"/>
            <w:vAlign w:val="center"/>
          </w:tcPr>
          <w:p w:rsidR="00931E30" w:rsidRPr="00D910E3" w:rsidRDefault="00931E30" w:rsidP="00E31FA4">
            <w:pPr>
              <w:jc w:val="center"/>
              <w:rPr>
                <w:b/>
                <w:sz w:val="18"/>
                <w:szCs w:val="18"/>
              </w:rPr>
            </w:pPr>
            <w:r w:rsidRPr="00D910E3">
              <w:rPr>
                <w:b/>
                <w:sz w:val="18"/>
                <w:szCs w:val="18"/>
              </w:rPr>
              <w:t>.</w:t>
            </w:r>
          </w:p>
        </w:tc>
        <w:tc>
          <w:tcPr>
            <w:tcW w:w="2881"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06"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475"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38" w:type="pct"/>
            <w:vAlign w:val="center"/>
          </w:tcPr>
          <w:p w:rsidR="00931E30" w:rsidRPr="00D910E3" w:rsidRDefault="00931E30" w:rsidP="00E31FA4">
            <w:pPr>
              <w:jc w:val="center"/>
              <w:rPr>
                <w:b/>
                <w:sz w:val="20"/>
              </w:rPr>
            </w:pPr>
            <w:r w:rsidRPr="00D910E3">
              <w:rPr>
                <w:b/>
                <w:sz w:val="20"/>
              </w:rPr>
              <w:t>1.</w:t>
            </w:r>
          </w:p>
        </w:tc>
        <w:tc>
          <w:tcPr>
            <w:tcW w:w="2881"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w:t>
            </w:r>
            <w:r w:rsidRPr="00D910E3">
              <w:rPr>
                <w:rStyle w:val="Odkaznapoznmkupodiarou"/>
                <w:sz w:val="18"/>
                <w:szCs w:val="18"/>
              </w:rPr>
              <w:footnoteReference w:id="4"/>
            </w:r>
            <w:r w:rsidRPr="00D910E3">
              <w:rPr>
                <w:sz w:val="18"/>
                <w:szCs w:val="18"/>
              </w:rPr>
              <w:t xml:space="preserve"> roka: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06"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8</w:t>
            </w:r>
          </w:p>
          <w:p w:rsidR="00931E30" w:rsidRPr="00D910E3" w:rsidRDefault="00931E30" w:rsidP="00E31FA4">
            <w:pPr>
              <w:jc w:val="center"/>
              <w:rPr>
                <w:sz w:val="18"/>
                <w:szCs w:val="18"/>
              </w:rPr>
            </w:pPr>
            <w:r w:rsidRPr="00D910E3">
              <w:rPr>
                <w:sz w:val="18"/>
                <w:szCs w:val="18"/>
              </w:rPr>
              <w:t>10</w:t>
            </w:r>
          </w:p>
        </w:tc>
        <w:tc>
          <w:tcPr>
            <w:tcW w:w="1475"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t>2.</w:t>
            </w:r>
          </w:p>
        </w:tc>
        <w:tc>
          <w:tcPr>
            <w:tcW w:w="2881"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06"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475"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t>3.</w:t>
            </w:r>
          </w:p>
        </w:tc>
        <w:tc>
          <w:tcPr>
            <w:tcW w:w="2881"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06" w:type="pct"/>
            <w:vAlign w:val="center"/>
          </w:tcPr>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475"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lastRenderedPageBreak/>
              <w:t>4.</w:t>
            </w:r>
          </w:p>
        </w:tc>
        <w:tc>
          <w:tcPr>
            <w:tcW w:w="2881"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w:t>
            </w:r>
          </w:p>
        </w:tc>
        <w:tc>
          <w:tcPr>
            <w:tcW w:w="306"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475"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1060"/>
        </w:trPr>
        <w:tc>
          <w:tcPr>
            <w:tcW w:w="338" w:type="pct"/>
            <w:vAlign w:val="center"/>
          </w:tcPr>
          <w:p w:rsidR="00931E30" w:rsidRPr="00D910E3" w:rsidRDefault="00931E30" w:rsidP="00E31FA4">
            <w:pPr>
              <w:jc w:val="center"/>
              <w:rPr>
                <w:b/>
                <w:sz w:val="20"/>
              </w:rPr>
            </w:pPr>
            <w:r w:rsidRPr="00D910E3">
              <w:rPr>
                <w:b/>
                <w:sz w:val="20"/>
              </w:rPr>
              <w:t>5.</w:t>
            </w:r>
          </w:p>
        </w:tc>
        <w:tc>
          <w:tcPr>
            <w:tcW w:w="2881"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100 ha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50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60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 xml:space="preserve"> nad 80 tis. EUR</w:t>
            </w:r>
          </w:p>
          <w:p w:rsidR="00931E30" w:rsidRPr="00D910E3" w:rsidRDefault="00931E30" w:rsidP="00E31FA4">
            <w:pPr>
              <w:ind w:left="1080"/>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100 ha  do 1000 ha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 xml:space="preserve"> nad 200 tis. EUR</w:t>
            </w:r>
          </w:p>
          <w:p w:rsidR="00931E30" w:rsidRPr="00D910E3" w:rsidRDefault="00931E30" w:rsidP="00E31FA4">
            <w:pPr>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1000 ha  :</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350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nad 350 tis. EUR</w:t>
            </w:r>
          </w:p>
          <w:p w:rsidR="00931E30" w:rsidRPr="00D910E3" w:rsidRDefault="00931E30" w:rsidP="00E31FA4">
            <w:pPr>
              <w:ind w:left="1080"/>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ktorých predmetom projektu je len pozberová úprava a sklady pre ovocie, hrozno, chmeľ, mak a zeleninu:</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 xml:space="preserve"> nad 400 tis. EUR</w:t>
            </w:r>
          </w:p>
          <w:p w:rsidR="00931E30" w:rsidRPr="00D910E3" w:rsidRDefault="00931E30" w:rsidP="00E31FA4">
            <w:pPr>
              <w:rPr>
                <w:sz w:val="18"/>
                <w:szCs w:val="18"/>
              </w:rPr>
            </w:pPr>
          </w:p>
        </w:tc>
        <w:tc>
          <w:tcPr>
            <w:tcW w:w="306"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475"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Výmera  obhospodarovanej pôdy sa bude brať podľa deklarovanej pôdy v žiadostiach pre priame platby za rok 2015. V prípade nepodania žiadosti na priame platby sa žiadateľ posudzuje ako žiadateľ obhospodarujúci pôdu na menej ako 100 ha.</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Maximálny počet bodov je 29. Body sú vždy za písmeno a) až d).</w:t>
            </w:r>
          </w:p>
        </w:tc>
      </w:tr>
      <w:tr w:rsidR="00931E30" w:rsidRPr="00D910E3" w:rsidTr="00E31FA4">
        <w:trPr>
          <w:trHeight w:val="623"/>
        </w:trPr>
        <w:tc>
          <w:tcPr>
            <w:tcW w:w="338" w:type="pct"/>
            <w:vAlign w:val="center"/>
          </w:tcPr>
          <w:p w:rsidR="00931E30" w:rsidRPr="00D910E3" w:rsidRDefault="00931E30" w:rsidP="00E31FA4">
            <w:pPr>
              <w:jc w:val="center"/>
              <w:rPr>
                <w:b/>
                <w:sz w:val="20"/>
              </w:rPr>
            </w:pPr>
            <w:r w:rsidRPr="00D910E3">
              <w:rPr>
                <w:b/>
                <w:sz w:val="20"/>
              </w:rPr>
              <w:t>6.</w:t>
            </w:r>
          </w:p>
        </w:tc>
        <w:tc>
          <w:tcPr>
            <w:tcW w:w="2881"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73"/>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73"/>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4"/>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4"/>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06" w:type="pct"/>
            <w:tcBorders>
              <w:bottom w:val="nil"/>
            </w:tcBorders>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475"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38" w:type="pct"/>
            <w:tcBorders>
              <w:bottom w:val="double" w:sz="4" w:space="0" w:color="auto"/>
            </w:tcBorders>
            <w:vAlign w:val="center"/>
          </w:tcPr>
          <w:p w:rsidR="00931E30" w:rsidRPr="00D910E3" w:rsidRDefault="00931E30" w:rsidP="00E31FA4">
            <w:pPr>
              <w:jc w:val="center"/>
              <w:rPr>
                <w:b/>
                <w:sz w:val="20"/>
              </w:rPr>
            </w:pPr>
            <w:r w:rsidRPr="00D910E3">
              <w:rPr>
                <w:b/>
                <w:sz w:val="20"/>
              </w:rPr>
              <w:t>7.</w:t>
            </w:r>
          </w:p>
        </w:tc>
        <w:tc>
          <w:tcPr>
            <w:tcW w:w="2881"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 xml:space="preserve">oblasť odbytu zriadením predajní </w:t>
            </w:r>
          </w:p>
          <w:p w:rsidR="00931E30" w:rsidRPr="00D910E3" w:rsidRDefault="00931E30" w:rsidP="00E31FA4">
            <w:pPr>
              <w:ind w:left="502"/>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nákup resp. modernizáciu zariadení a technológií pozberovej úpravy</w:t>
            </w:r>
          </w:p>
          <w:p w:rsidR="00931E30" w:rsidRPr="00D910E3" w:rsidRDefault="00931E30" w:rsidP="00E31FA4">
            <w:pPr>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vybudovanie, modernizácia alebo rekonštrukcia skladovacích kapacít vrátane technológií</w:t>
            </w:r>
          </w:p>
          <w:p w:rsidR="00931E30" w:rsidRPr="00D910E3" w:rsidRDefault="00931E30" w:rsidP="00E31FA4">
            <w:pPr>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 xml:space="preserve">ostatné v rámci zamerania nezaradené do predchádzajúcich bodov </w:t>
            </w:r>
          </w:p>
          <w:p w:rsidR="00931E30" w:rsidRPr="00D910E3" w:rsidRDefault="00931E30" w:rsidP="00E31FA4">
            <w:pPr>
              <w:ind w:left="142"/>
              <w:rPr>
                <w:sz w:val="18"/>
                <w:szCs w:val="18"/>
              </w:rPr>
            </w:pPr>
            <w:r w:rsidRPr="00D910E3">
              <w:rPr>
                <w:sz w:val="18"/>
                <w:szCs w:val="18"/>
              </w:rPr>
              <w:t xml:space="preserve"> </w:t>
            </w:r>
          </w:p>
        </w:tc>
        <w:tc>
          <w:tcPr>
            <w:tcW w:w="306"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36</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28</w:t>
            </w:r>
          </w:p>
        </w:tc>
        <w:tc>
          <w:tcPr>
            <w:tcW w:w="1475"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c) je nutné aby minimálne 70 % deklarovaných  výdavkov projektu spadalo do jednej z týchto kategórii. Ak sa 70 % dosiahne viacerými kategóriami a) až c), žiadateľ si uvedie vážený aritmetický priemer.</w:t>
            </w:r>
          </w:p>
          <w:p w:rsidR="00931E30" w:rsidRPr="00D910E3" w:rsidRDefault="00931E30" w:rsidP="00E31FA4">
            <w:pPr>
              <w:rPr>
                <w:color w:val="000000"/>
                <w:sz w:val="18"/>
                <w:szCs w:val="18"/>
              </w:rPr>
            </w:pPr>
            <w:r w:rsidRPr="00D910E3">
              <w:rPr>
                <w:color w:val="000000"/>
                <w:sz w:val="18"/>
                <w:szCs w:val="18"/>
              </w:rPr>
              <w:t>V prípade, že žiadateľ nedosiahne    70 % v rámci kategórií a) až c) uvedie si body podľa kategórie d) ( napr. stroje  automobily resp. náradie, prepravky, vaky bedne predstavujú viac ako 30% deklarovaných výdavkov.</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219"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06"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475"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Default="00931E30" w:rsidP="00931E30">
      <w:pPr>
        <w:rPr>
          <w:lang w:eastAsia="sk-SK"/>
        </w:rPr>
      </w:pPr>
    </w:p>
    <w:p w:rsidR="00931E30" w:rsidRPr="00D910E3" w:rsidRDefault="00931E30" w:rsidP="00931E30">
      <w:pPr>
        <w:rPr>
          <w:lang w:eastAsia="sk-SK"/>
        </w:rPr>
      </w:pPr>
    </w:p>
    <w:p w:rsidR="00931E30" w:rsidRPr="00D910E3" w:rsidRDefault="00931E30" w:rsidP="00931E30">
      <w:pPr>
        <w:numPr>
          <w:ilvl w:val="0"/>
          <w:numId w:val="184"/>
        </w:numPr>
        <w:rPr>
          <w:lang w:eastAsia="sk-SK"/>
        </w:rPr>
      </w:pPr>
      <w:r w:rsidRPr="00D910E3">
        <w:rPr>
          <w:lang w:eastAsia="sk-SK"/>
        </w:rPr>
        <w:t>Minimálna hranica požadovaných bodov je 65.</w:t>
      </w:r>
    </w:p>
    <w:p w:rsidR="00931E30" w:rsidRPr="00D910E3" w:rsidRDefault="00931E30" w:rsidP="00931E30">
      <w:pPr>
        <w:numPr>
          <w:ilvl w:val="0"/>
          <w:numId w:val="184"/>
        </w:numPr>
        <w:rPr>
          <w:lang w:eastAsia="sk-SK"/>
        </w:rPr>
      </w:pPr>
      <w:r w:rsidRPr="00D910E3">
        <w:rPr>
          <w:lang w:eastAsia="sk-SK"/>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Default="00931E30" w:rsidP="00931E30">
      <w:pPr>
        <w:spacing w:before="240" w:after="240"/>
        <w:ind w:left="1418" w:hanging="992"/>
        <w:rPr>
          <w:b/>
          <w:lang w:eastAsia="sk-SK"/>
        </w:rPr>
      </w:pPr>
    </w:p>
    <w:p w:rsidR="00931E30" w:rsidRPr="00D910E3" w:rsidRDefault="00931E30" w:rsidP="00931E30">
      <w:pPr>
        <w:spacing w:before="240" w:after="240"/>
        <w:ind w:left="1418" w:hanging="992"/>
        <w:rPr>
          <w:b/>
          <w:iCs/>
          <w:lang w:eastAsia="sk-SK"/>
        </w:rPr>
      </w:pPr>
      <w:r w:rsidRPr="00D910E3">
        <w:rPr>
          <w:b/>
          <w:lang w:eastAsia="sk-SK"/>
        </w:rPr>
        <w:lastRenderedPageBreak/>
        <w:t>Oblasť č. 6:</w:t>
      </w:r>
      <w:r w:rsidRPr="00D910E3">
        <w:rPr>
          <w:b/>
          <w:iCs/>
          <w:lang w:eastAsia="sk-SK"/>
        </w:rPr>
        <w:t xml:space="preserve"> Zavádzanie inovatívnych technológií v súvislosti s variabilnou aplikáciou organických a anorganických (priemyselných) hnojív a ostatných substrátov s cieľom zlepšenia kvalitatívnych vlastností a úrodnosti pôdy a ochrany pred jej degradáciou</w:t>
      </w:r>
    </w:p>
    <w:tbl>
      <w:tblPr>
        <w:tblpPr w:leftFromText="141" w:rightFromText="141" w:vertAnchor="text" w:horzAnchor="page" w:tblpX="1131" w:tblpY="374"/>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3"/>
        <w:gridCol w:w="3262"/>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9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0"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9"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BA0BE8" w:rsidRDefault="00931E30" w:rsidP="00E31FA4">
            <w:pPr>
              <w:jc w:val="center"/>
              <w:rPr>
                <w:b/>
                <w:sz w:val="20"/>
              </w:rPr>
            </w:pPr>
            <w:r w:rsidRPr="00BA0BE8">
              <w:rPr>
                <w:b/>
                <w:sz w:val="20"/>
              </w:rPr>
              <w:t>1.</w:t>
            </w:r>
          </w:p>
        </w:tc>
        <w:tc>
          <w:tcPr>
            <w:tcW w:w="2792"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5"/>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10"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12</w:t>
            </w:r>
          </w:p>
          <w:p w:rsidR="00931E30" w:rsidRPr="00D910E3" w:rsidRDefault="00931E30" w:rsidP="00E31FA4">
            <w:pPr>
              <w:jc w:val="center"/>
              <w:rPr>
                <w:sz w:val="18"/>
                <w:szCs w:val="18"/>
              </w:rPr>
            </w:pPr>
            <w:r w:rsidRPr="00D910E3">
              <w:rPr>
                <w:sz w:val="18"/>
                <w:szCs w:val="18"/>
              </w:rPr>
              <w:t>14</w:t>
            </w:r>
          </w:p>
        </w:tc>
        <w:tc>
          <w:tcPr>
            <w:tcW w:w="1549"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14</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6</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3.</w:t>
            </w:r>
          </w:p>
        </w:tc>
        <w:tc>
          <w:tcPr>
            <w:tcW w:w="2792"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k pestovaniu nových produktov  </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t>4.</w:t>
            </w:r>
          </w:p>
        </w:tc>
        <w:tc>
          <w:tcPr>
            <w:tcW w:w="279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100 ha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 xml:space="preserve"> nad 200 tis. EUR</w:t>
            </w:r>
          </w:p>
          <w:p w:rsidR="00931E30" w:rsidRPr="00D910E3" w:rsidRDefault="00931E30" w:rsidP="00E31FA4">
            <w:pPr>
              <w:ind w:left="1080"/>
              <w:rPr>
                <w:sz w:val="18"/>
                <w:szCs w:val="18"/>
              </w:rPr>
            </w:pP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100 ha  do 1000 ha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 xml:space="preserve"> nad 300 tis. EUR</w:t>
            </w:r>
          </w:p>
          <w:p w:rsidR="00931E30" w:rsidRPr="00D910E3" w:rsidRDefault="00931E30" w:rsidP="00E31FA4">
            <w:pPr>
              <w:rPr>
                <w:sz w:val="18"/>
                <w:szCs w:val="18"/>
              </w:rPr>
            </w:pP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1000 ha  :</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nad 400 tis. EUR</w:t>
            </w:r>
          </w:p>
        </w:tc>
        <w:tc>
          <w:tcPr>
            <w:tcW w:w="310"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jc w:val="center"/>
              <w:rPr>
                <w:sz w:val="18"/>
                <w:szCs w:val="18"/>
              </w:rPr>
            </w:pPr>
            <w:r w:rsidRPr="00D910E3">
              <w:rPr>
                <w:sz w:val="18"/>
                <w:szCs w:val="18"/>
              </w:rPr>
              <w:t>21</w:t>
            </w:r>
          </w:p>
          <w:p w:rsidR="00931E30" w:rsidRPr="00D910E3" w:rsidRDefault="00931E30" w:rsidP="00E31FA4">
            <w:pPr>
              <w:jc w:val="center"/>
              <w:rPr>
                <w:sz w:val="18"/>
                <w:szCs w:val="18"/>
              </w:rPr>
            </w:pP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Výška obhospodarovanej pôdy sa bude brať podľa deklarovanej pôdy v žiadostiach pre priame platby za rok 2015. V prípade nepodania žiadosti na priame platby sa žiadateľ posudzuje ako žiadateľ obhospodarujúci pôdu na menej ako 100 ha.</w:t>
            </w:r>
          </w:p>
          <w:p w:rsidR="00931E30" w:rsidRPr="00D910E3" w:rsidRDefault="00931E30" w:rsidP="00E31FA4">
            <w:pPr>
              <w:rPr>
                <w:sz w:val="18"/>
                <w:szCs w:val="18"/>
              </w:rPr>
            </w:pPr>
            <w:r w:rsidRPr="00D910E3">
              <w:rPr>
                <w:sz w:val="18"/>
                <w:szCs w:val="18"/>
              </w:rPr>
              <w:t>Maximálny počet bodov je 29. Body sú vždy za písmená a) až d).</w:t>
            </w: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t>5.</w:t>
            </w:r>
          </w:p>
        </w:tc>
        <w:tc>
          <w:tcPr>
            <w:tcW w:w="279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71"/>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71"/>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2"/>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2"/>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0"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6.</w:t>
            </w:r>
          </w:p>
        </w:tc>
        <w:tc>
          <w:tcPr>
            <w:tcW w:w="279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na obstaranie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w:t>
            </w:r>
          </w:p>
          <w:p w:rsidR="00931E30" w:rsidRPr="00D910E3" w:rsidRDefault="00931E30" w:rsidP="00E31FA4">
            <w:pPr>
              <w:ind w:left="502"/>
              <w:rPr>
                <w:sz w:val="18"/>
                <w:szCs w:val="18"/>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 xml:space="preserve"> na obstaranie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nepresiahnu 30 %  oprávnených výdavkov projektu</w:t>
            </w:r>
          </w:p>
          <w:p w:rsidR="00931E30" w:rsidRPr="00D910E3" w:rsidRDefault="00931E30" w:rsidP="00E31FA4">
            <w:pPr>
              <w:rPr>
                <w:iCs/>
                <w:sz w:val="18"/>
                <w:szCs w:val="18"/>
                <w:lang w:eastAsia="sk-SK"/>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iCs/>
                <w:sz w:val="18"/>
                <w:szCs w:val="18"/>
                <w:lang w:eastAsia="sk-SK"/>
              </w:rPr>
              <w:t xml:space="preserve"> </w:t>
            </w:r>
            <w:r w:rsidRPr="00D910E3">
              <w:rPr>
                <w:sz w:val="18"/>
                <w:szCs w:val="18"/>
              </w:rPr>
              <w:t>na nákup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nepresiahnu 50 %  oprávnených výdavkov projektu</w:t>
            </w:r>
          </w:p>
          <w:p w:rsidR="00931E30" w:rsidRPr="00D910E3" w:rsidRDefault="00931E30" w:rsidP="00E31FA4">
            <w:pPr>
              <w:rPr>
                <w:sz w:val="18"/>
                <w:szCs w:val="18"/>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 xml:space="preserve">ostatné inovatívne technológie v súvislosti s danou činnosťou  nezaradené v predchádzajúcich bodoch </w:t>
            </w:r>
          </w:p>
        </w:tc>
        <w:tc>
          <w:tcPr>
            <w:tcW w:w="310" w:type="pct"/>
            <w:tcBorders>
              <w:bottom w:val="double" w:sz="4" w:space="0" w:color="auto"/>
            </w:tcBorders>
            <w:vAlign w:val="center"/>
          </w:tcPr>
          <w:p w:rsidR="00931E30" w:rsidRPr="00D910E3" w:rsidRDefault="00931E30" w:rsidP="00E31FA4">
            <w:pPr>
              <w:rPr>
                <w:sz w:val="18"/>
                <w:szCs w:val="18"/>
              </w:rPr>
            </w:pPr>
            <w:r w:rsidRPr="00D910E3">
              <w:rPr>
                <w:sz w:val="18"/>
                <w:szCs w:val="18"/>
              </w:rPr>
              <w:lastRenderedPageBreak/>
              <w:t xml:space="preserve"> </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jc w:val="cente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32</w:t>
            </w: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20</w:t>
            </w:r>
          </w:p>
          <w:p w:rsidR="00931E30" w:rsidRPr="00D910E3" w:rsidRDefault="00931E30" w:rsidP="00E31FA4">
            <w:pPr>
              <w:rPr>
                <w:sz w:val="18"/>
                <w:szCs w:val="18"/>
              </w:rPr>
            </w:pPr>
          </w:p>
        </w:tc>
        <w:tc>
          <w:tcPr>
            <w:tcW w:w="1549"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lastRenderedPageBreak/>
              <w:t xml:space="preserve">Žiadateľ deklaruje, že ide o inovatívnu technológiu potvrdením NPPC – TSUP Rovinka. </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141"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10"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9"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284"/>
        <w:rPr>
          <w:lang w:eastAsia="sk-SK"/>
        </w:rPr>
      </w:pPr>
    </w:p>
    <w:p w:rsidR="00931E30" w:rsidRPr="00D910E3" w:rsidRDefault="00931E30" w:rsidP="00931E30">
      <w:pPr>
        <w:ind w:left="284"/>
        <w:rPr>
          <w:lang w:eastAsia="sk-SK"/>
        </w:rPr>
      </w:pPr>
    </w:p>
    <w:p w:rsidR="00931E30" w:rsidRPr="00D910E3" w:rsidRDefault="00931E30" w:rsidP="00931E30">
      <w:pPr>
        <w:ind w:left="284"/>
        <w:rPr>
          <w:iCs/>
          <w:lang w:eastAsia="sk-SK"/>
        </w:rPr>
      </w:pPr>
      <w:r w:rsidRPr="00D910E3">
        <w:rPr>
          <w:lang w:eastAsia="sk-SK"/>
        </w:rPr>
        <w:t>Minimálna hranica požadovaných bodov je 65.</w:t>
      </w:r>
    </w:p>
    <w:p w:rsidR="00931E30" w:rsidRDefault="00931E30" w:rsidP="00931E30">
      <w:pPr>
        <w:spacing w:before="240" w:after="240"/>
        <w:ind w:left="1276" w:hanging="992"/>
        <w:rPr>
          <w:b/>
          <w:iCs/>
          <w:lang w:eastAsia="sk-SK"/>
        </w:rPr>
      </w:pPr>
    </w:p>
    <w:p w:rsidR="00931E30" w:rsidRPr="00D910E3" w:rsidRDefault="00931E30" w:rsidP="00931E30">
      <w:pPr>
        <w:spacing w:before="240" w:after="240"/>
        <w:ind w:left="1276" w:hanging="992"/>
        <w:rPr>
          <w:b/>
          <w:iCs/>
          <w:lang w:eastAsia="sk-SK"/>
        </w:rPr>
      </w:pPr>
      <w:r w:rsidRPr="00D910E3">
        <w:rPr>
          <w:b/>
          <w:iCs/>
          <w:lang w:eastAsia="sk-SK"/>
        </w:rPr>
        <w:t>Oblasť č. 7: Biomasa, založenie porastov rýchlo rastúcich drevín a iných trvalých energetických plodín, investície súvisiace s energetickým využitím biomasy v spojitosti s investíciami v ostatných oblastiach</w:t>
      </w:r>
    </w:p>
    <w:tbl>
      <w:tblPr>
        <w:tblW w:w="5000" w:type="pct"/>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2"/>
        <w:gridCol w:w="5865"/>
        <w:gridCol w:w="778"/>
        <w:gridCol w:w="3301"/>
      </w:tblGrid>
      <w:tr w:rsidR="00931E30" w:rsidRPr="00D910E3" w:rsidTr="00E31FA4">
        <w:trPr>
          <w:cantSplit/>
          <w:trHeight w:val="479"/>
        </w:trPr>
        <w:tc>
          <w:tcPr>
            <w:tcW w:w="312"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65"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67"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56"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12" w:type="pct"/>
            <w:vAlign w:val="center"/>
          </w:tcPr>
          <w:p w:rsidR="00931E30" w:rsidRPr="00D910E3" w:rsidRDefault="00931E30" w:rsidP="00E31FA4">
            <w:pPr>
              <w:jc w:val="center"/>
              <w:rPr>
                <w:b/>
                <w:sz w:val="20"/>
              </w:rPr>
            </w:pPr>
            <w:r w:rsidRPr="00D910E3">
              <w:rPr>
                <w:b/>
                <w:sz w:val="20"/>
              </w:rPr>
              <w:t>1.</w:t>
            </w:r>
          </w:p>
        </w:tc>
        <w:tc>
          <w:tcPr>
            <w:tcW w:w="2765"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12.predchádzajúceho roka</w:t>
            </w:r>
            <w:r w:rsidRPr="00D910E3">
              <w:rPr>
                <w:rStyle w:val="Odkaznapoznmkupodiarou"/>
                <w:sz w:val="18"/>
                <w:szCs w:val="18"/>
              </w:rPr>
              <w:footnoteReference w:id="6"/>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67"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12</w:t>
            </w:r>
          </w:p>
          <w:p w:rsidR="00931E30" w:rsidRPr="00D910E3" w:rsidRDefault="00931E30" w:rsidP="00E31FA4">
            <w:pPr>
              <w:jc w:val="center"/>
              <w:rPr>
                <w:sz w:val="18"/>
                <w:szCs w:val="18"/>
              </w:rPr>
            </w:pPr>
            <w:r w:rsidRPr="00D910E3">
              <w:rPr>
                <w:sz w:val="18"/>
                <w:szCs w:val="18"/>
              </w:rPr>
              <w:t>14</w:t>
            </w:r>
          </w:p>
        </w:tc>
        <w:tc>
          <w:tcPr>
            <w:tcW w:w="1556"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14</w:t>
            </w:r>
          </w:p>
        </w:tc>
      </w:tr>
      <w:tr w:rsidR="00931E30" w:rsidRPr="00D910E3" w:rsidTr="00E31FA4">
        <w:trPr>
          <w:trHeight w:val="640"/>
        </w:trPr>
        <w:tc>
          <w:tcPr>
            <w:tcW w:w="312" w:type="pct"/>
            <w:vAlign w:val="center"/>
          </w:tcPr>
          <w:p w:rsidR="00931E30" w:rsidRPr="00D910E3" w:rsidRDefault="00931E30" w:rsidP="00E31FA4">
            <w:pPr>
              <w:jc w:val="center"/>
              <w:rPr>
                <w:b/>
                <w:sz w:val="20"/>
              </w:rPr>
            </w:pPr>
            <w:r w:rsidRPr="00D910E3">
              <w:rPr>
                <w:b/>
                <w:sz w:val="20"/>
              </w:rPr>
              <w:t>2.</w:t>
            </w:r>
          </w:p>
        </w:tc>
        <w:tc>
          <w:tcPr>
            <w:tcW w:w="2765"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67"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56"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12" w:type="pct"/>
            <w:vAlign w:val="center"/>
          </w:tcPr>
          <w:p w:rsidR="00931E30" w:rsidRPr="00D910E3" w:rsidRDefault="00931E30" w:rsidP="00E31FA4">
            <w:pPr>
              <w:jc w:val="center"/>
              <w:rPr>
                <w:b/>
                <w:sz w:val="20"/>
              </w:rPr>
            </w:pPr>
            <w:r w:rsidRPr="00D910E3">
              <w:rPr>
                <w:b/>
                <w:sz w:val="20"/>
              </w:rPr>
              <w:t>3.</w:t>
            </w:r>
          </w:p>
        </w:tc>
        <w:tc>
          <w:tcPr>
            <w:tcW w:w="2765"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k pestovaniu nových produktov </w:t>
            </w:r>
          </w:p>
        </w:tc>
        <w:tc>
          <w:tcPr>
            <w:tcW w:w="367"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56"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12" w:type="pct"/>
            <w:vAlign w:val="center"/>
          </w:tcPr>
          <w:p w:rsidR="00931E30" w:rsidRPr="00D910E3" w:rsidRDefault="00931E30" w:rsidP="00E31FA4">
            <w:pPr>
              <w:jc w:val="center"/>
              <w:rPr>
                <w:b/>
                <w:sz w:val="20"/>
              </w:rPr>
            </w:pPr>
            <w:r w:rsidRPr="00D910E3">
              <w:rPr>
                <w:b/>
                <w:sz w:val="20"/>
              </w:rPr>
              <w:t>4.</w:t>
            </w:r>
          </w:p>
        </w:tc>
        <w:tc>
          <w:tcPr>
            <w:tcW w:w="2765"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59"/>
              </w:numPr>
              <w:suppressAutoHyphens w:val="0"/>
              <w:autoSpaceDN/>
              <w:spacing w:before="120"/>
              <w:contextualSpacing/>
              <w:jc w:val="both"/>
              <w:textAlignment w:val="auto"/>
              <w:rPr>
                <w:sz w:val="18"/>
                <w:szCs w:val="18"/>
              </w:rPr>
            </w:pPr>
            <w:r w:rsidRPr="00D910E3">
              <w:rPr>
                <w:sz w:val="18"/>
                <w:szCs w:val="18"/>
              </w:rPr>
              <w:t>Pri žiadateľoch  s projektom zameraným  biomasu a investície s ňou súvisiace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500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600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 xml:space="preserve"> nad 600 tis. EUR</w:t>
            </w:r>
          </w:p>
          <w:p w:rsidR="00931E30" w:rsidRPr="00D910E3" w:rsidRDefault="00931E30" w:rsidP="00E31FA4">
            <w:pPr>
              <w:ind w:left="1069"/>
              <w:rPr>
                <w:sz w:val="18"/>
                <w:szCs w:val="18"/>
              </w:rPr>
            </w:pPr>
          </w:p>
          <w:p w:rsidR="00931E30" w:rsidRPr="00D910E3" w:rsidRDefault="00931E30" w:rsidP="00E31FA4">
            <w:pPr>
              <w:ind w:left="1069"/>
              <w:rPr>
                <w:sz w:val="18"/>
                <w:szCs w:val="18"/>
              </w:rPr>
            </w:pPr>
          </w:p>
          <w:p w:rsidR="00931E30" w:rsidRPr="00D910E3" w:rsidRDefault="00931E30" w:rsidP="00E31FA4">
            <w:pPr>
              <w:widowControl/>
              <w:numPr>
                <w:ilvl w:val="0"/>
                <w:numId w:val="159"/>
              </w:numPr>
              <w:suppressAutoHyphens w:val="0"/>
              <w:autoSpaceDN/>
              <w:spacing w:before="120"/>
              <w:contextualSpacing/>
              <w:jc w:val="both"/>
              <w:textAlignment w:val="auto"/>
              <w:rPr>
                <w:sz w:val="18"/>
                <w:szCs w:val="18"/>
              </w:rPr>
            </w:pPr>
            <w:r w:rsidRPr="00D910E3">
              <w:rPr>
                <w:sz w:val="18"/>
                <w:szCs w:val="18"/>
              </w:rPr>
              <w:t xml:space="preserve">Pri žiadateľoch  s projektom zameraným  energetické plodiny </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120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 xml:space="preserve"> nad 180 tis. EUR</w:t>
            </w:r>
          </w:p>
          <w:p w:rsidR="00931E30" w:rsidRPr="00D910E3" w:rsidRDefault="00931E30" w:rsidP="00E31FA4">
            <w:pPr>
              <w:ind w:left="1069"/>
              <w:rPr>
                <w:sz w:val="18"/>
                <w:szCs w:val="18"/>
              </w:rPr>
            </w:pPr>
          </w:p>
        </w:tc>
        <w:tc>
          <w:tcPr>
            <w:tcW w:w="367"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56"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29. Body sú za písmená a) až d).</w:t>
            </w:r>
          </w:p>
        </w:tc>
      </w:tr>
      <w:tr w:rsidR="00931E30" w:rsidRPr="00D910E3" w:rsidTr="00E31FA4">
        <w:trPr>
          <w:trHeight w:val="623"/>
        </w:trPr>
        <w:tc>
          <w:tcPr>
            <w:tcW w:w="312" w:type="pct"/>
            <w:vAlign w:val="center"/>
          </w:tcPr>
          <w:p w:rsidR="00931E30" w:rsidRPr="00D910E3" w:rsidRDefault="00931E30" w:rsidP="00E31FA4">
            <w:pPr>
              <w:jc w:val="center"/>
              <w:rPr>
                <w:b/>
                <w:sz w:val="20"/>
              </w:rPr>
            </w:pPr>
            <w:r w:rsidRPr="00D910E3">
              <w:rPr>
                <w:b/>
                <w:sz w:val="20"/>
              </w:rPr>
              <w:t>5.</w:t>
            </w:r>
          </w:p>
        </w:tc>
        <w:tc>
          <w:tcPr>
            <w:tcW w:w="2765"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V prípade uplatnenia základnej intenzity:</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widowControl/>
              <w:numPr>
                <w:ilvl w:val="0"/>
                <w:numId w:val="169"/>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9"/>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0"/>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0"/>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67"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56"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12" w:type="pct"/>
            <w:tcBorders>
              <w:bottom w:val="double" w:sz="4" w:space="0" w:color="auto"/>
            </w:tcBorders>
            <w:vAlign w:val="center"/>
          </w:tcPr>
          <w:p w:rsidR="00931E30" w:rsidRPr="00D910E3" w:rsidRDefault="00931E30" w:rsidP="00E31FA4">
            <w:pPr>
              <w:jc w:val="center"/>
              <w:rPr>
                <w:b/>
                <w:sz w:val="20"/>
              </w:rPr>
            </w:pPr>
            <w:r w:rsidRPr="00D910E3">
              <w:rPr>
                <w:b/>
                <w:sz w:val="20"/>
              </w:rPr>
              <w:lastRenderedPageBreak/>
              <w:t>6.</w:t>
            </w:r>
          </w:p>
        </w:tc>
        <w:tc>
          <w:tcPr>
            <w:tcW w:w="2765"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62"/>
              </w:numPr>
              <w:suppressAutoHyphens w:val="0"/>
              <w:autoSpaceDN/>
              <w:spacing w:before="120"/>
              <w:contextualSpacing/>
              <w:jc w:val="both"/>
              <w:textAlignment w:val="auto"/>
              <w:rPr>
                <w:sz w:val="18"/>
                <w:szCs w:val="18"/>
              </w:rPr>
            </w:pPr>
            <w:r w:rsidRPr="00D910E3">
              <w:rPr>
                <w:sz w:val="18"/>
                <w:szCs w:val="18"/>
              </w:rPr>
              <w:t>investície do využitia biomasy resp. s ňou súvisiace investície</w:t>
            </w:r>
          </w:p>
          <w:p w:rsidR="00931E30" w:rsidRPr="00D910E3" w:rsidRDefault="00931E30" w:rsidP="00E31FA4">
            <w:pPr>
              <w:ind w:left="502"/>
              <w:rPr>
                <w:sz w:val="18"/>
                <w:szCs w:val="18"/>
              </w:rPr>
            </w:pPr>
          </w:p>
          <w:p w:rsidR="00931E30" w:rsidRPr="00D910E3" w:rsidRDefault="00931E30" w:rsidP="00E31FA4">
            <w:pPr>
              <w:widowControl/>
              <w:numPr>
                <w:ilvl w:val="0"/>
                <w:numId w:val="162"/>
              </w:numPr>
              <w:suppressAutoHyphens w:val="0"/>
              <w:autoSpaceDN/>
              <w:spacing w:before="120"/>
              <w:contextualSpacing/>
              <w:jc w:val="both"/>
              <w:textAlignment w:val="auto"/>
              <w:rPr>
                <w:sz w:val="18"/>
                <w:szCs w:val="18"/>
              </w:rPr>
            </w:pPr>
            <w:r w:rsidRPr="00D910E3">
              <w:rPr>
                <w:sz w:val="18"/>
                <w:szCs w:val="18"/>
              </w:rPr>
              <w:t xml:space="preserve">investície do založenia porastov rýchlo </w:t>
            </w:r>
            <w:r w:rsidRPr="00D910E3">
              <w:rPr>
                <w:iCs/>
                <w:sz w:val="18"/>
                <w:szCs w:val="18"/>
                <w:lang w:eastAsia="sk-SK"/>
              </w:rPr>
              <w:t>rastúcich drevín a iných trvalých energetických plodín</w:t>
            </w:r>
          </w:p>
          <w:p w:rsidR="00931E30" w:rsidRPr="00D910E3" w:rsidRDefault="00931E30" w:rsidP="00E31FA4">
            <w:pPr>
              <w:ind w:left="142"/>
              <w:rPr>
                <w:sz w:val="18"/>
                <w:szCs w:val="18"/>
              </w:rPr>
            </w:pPr>
          </w:p>
          <w:p w:rsidR="00931E30" w:rsidRPr="00D910E3" w:rsidRDefault="00931E30" w:rsidP="00E31FA4">
            <w:pPr>
              <w:ind w:left="502"/>
              <w:rPr>
                <w:sz w:val="18"/>
                <w:szCs w:val="18"/>
              </w:rPr>
            </w:pPr>
          </w:p>
          <w:p w:rsidR="00931E30" w:rsidRPr="00D910E3" w:rsidRDefault="00931E30" w:rsidP="00E31FA4">
            <w:pPr>
              <w:rPr>
                <w:sz w:val="18"/>
                <w:szCs w:val="18"/>
              </w:rPr>
            </w:pPr>
          </w:p>
        </w:tc>
        <w:tc>
          <w:tcPr>
            <w:tcW w:w="367" w:type="pct"/>
            <w:tcBorders>
              <w:bottom w:val="double" w:sz="4" w:space="0" w:color="auto"/>
            </w:tcBorders>
            <w:vAlign w:val="center"/>
          </w:tcPr>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r w:rsidRPr="00D910E3">
              <w:rPr>
                <w:sz w:val="18"/>
                <w:szCs w:val="18"/>
              </w:rPr>
              <w:t xml:space="preserve">  35</w:t>
            </w:r>
          </w:p>
        </w:tc>
        <w:tc>
          <w:tcPr>
            <w:tcW w:w="1556"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alebo b) je nutné aby minimálne 80 % oprávnených výdavkov zahŕňalo len tieto dve kategórie ( nie sú tam zahrnuté. napr. stroje, automobily  a pod. ). V prípade že sú súčasťou projektu obidve kategórie, vyráta sa vážený aritmetický priemer z deklarovaných oprávnených výdavkov.</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077"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67"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56"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284" w:firstLine="142"/>
        <w:rPr>
          <w:lang w:eastAsia="sk-SK"/>
        </w:rPr>
      </w:pPr>
    </w:p>
    <w:p w:rsidR="00931E30" w:rsidRPr="00D910E3" w:rsidRDefault="00931E30" w:rsidP="00931E30">
      <w:pPr>
        <w:ind w:left="284" w:firstLine="142"/>
        <w:rPr>
          <w:lang w:eastAsia="sk-SK"/>
        </w:rPr>
      </w:pPr>
      <w:r w:rsidRPr="00D910E3">
        <w:rPr>
          <w:lang w:eastAsia="sk-SK"/>
        </w:rPr>
        <w:t>Minimálna hranica požadovaných bodov je 65.</w:t>
      </w:r>
    </w:p>
    <w:p w:rsidR="00931E30" w:rsidRDefault="00931E30" w:rsidP="00931E30">
      <w:pPr>
        <w:spacing w:before="240" w:after="240"/>
        <w:ind w:left="1418" w:hanging="992"/>
        <w:rPr>
          <w:b/>
          <w:lang w:eastAsia="sk-SK"/>
        </w:rPr>
      </w:pPr>
    </w:p>
    <w:p w:rsidR="00931E30" w:rsidRPr="00D910E3" w:rsidRDefault="00931E30" w:rsidP="00931E30">
      <w:pPr>
        <w:spacing w:before="240" w:after="240"/>
        <w:ind w:left="1418" w:hanging="992"/>
        <w:rPr>
          <w:b/>
          <w:lang w:eastAsia="sk-SK"/>
        </w:rPr>
      </w:pPr>
      <w:r w:rsidRPr="00D910E3">
        <w:rPr>
          <w:b/>
          <w:lang w:eastAsia="sk-SK"/>
        </w:rPr>
        <w:t>Oblasť č. 8: Projekty zamerané na oblasti č. 1 až 7 (okrem oblasti č. 3, na ktorú bude vypísaná samostatná výzva na predkladanie ŽoNFP) s výškou deklarovaných oprávnených výdavkov  nad úrovňou 60 % maximálnych oprávnených výdavkov pre toto  podopatrenie t.j. nad 1,2 mil. EUR vrátane.</w:t>
      </w:r>
    </w:p>
    <w:tbl>
      <w:tblPr>
        <w:tblW w:w="5000" w:type="pct"/>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8"/>
        <w:gridCol w:w="5825"/>
        <w:gridCol w:w="772"/>
        <w:gridCol w:w="3281"/>
      </w:tblGrid>
      <w:tr w:rsidR="00931E30" w:rsidRPr="00D910E3" w:rsidTr="00E31FA4">
        <w:trPr>
          <w:cantSplit/>
          <w:trHeight w:val="479"/>
        </w:trPr>
        <w:tc>
          <w:tcPr>
            <w:tcW w:w="343" w:type="pct"/>
            <w:shd w:val="clear" w:color="auto" w:fill="92D050"/>
            <w:vAlign w:val="center"/>
          </w:tcPr>
          <w:p w:rsidR="00931E30" w:rsidRPr="00D910E3" w:rsidRDefault="00931E30" w:rsidP="00E31FA4">
            <w:pPr>
              <w:jc w:val="center"/>
              <w:rPr>
                <w:b/>
                <w:sz w:val="18"/>
                <w:szCs w:val="18"/>
              </w:rPr>
            </w:pPr>
            <w:r w:rsidRPr="00D910E3">
              <w:rPr>
                <w:b/>
                <w:sz w:val="18"/>
                <w:szCs w:val="18"/>
              </w:rPr>
              <w:t>. č.</w:t>
            </w:r>
          </w:p>
        </w:tc>
        <w:tc>
          <w:tcPr>
            <w:tcW w:w="2746"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64"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7"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3" w:type="pct"/>
            <w:vAlign w:val="center"/>
          </w:tcPr>
          <w:p w:rsidR="00931E30" w:rsidRPr="00D910E3" w:rsidRDefault="00931E30" w:rsidP="00E31FA4">
            <w:pPr>
              <w:jc w:val="center"/>
              <w:rPr>
                <w:b/>
                <w:sz w:val="20"/>
              </w:rPr>
            </w:pPr>
            <w:r w:rsidRPr="00D910E3">
              <w:rPr>
                <w:b/>
                <w:sz w:val="20"/>
              </w:rPr>
              <w:t>1.</w:t>
            </w:r>
          </w:p>
        </w:tc>
        <w:tc>
          <w:tcPr>
            <w:tcW w:w="2746"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7"/>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64"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9</w:t>
            </w:r>
          </w:p>
          <w:p w:rsidR="00931E30" w:rsidRPr="00D910E3" w:rsidRDefault="00931E30" w:rsidP="00E31FA4">
            <w:pPr>
              <w:jc w:val="center"/>
              <w:rPr>
                <w:sz w:val="18"/>
                <w:szCs w:val="18"/>
              </w:rPr>
            </w:pPr>
            <w:r w:rsidRPr="00D910E3">
              <w:rPr>
                <w:sz w:val="18"/>
                <w:szCs w:val="18"/>
              </w:rPr>
              <w:t>10</w:t>
            </w:r>
          </w:p>
        </w:tc>
        <w:tc>
          <w:tcPr>
            <w:tcW w:w="1547"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2.</w:t>
            </w:r>
          </w:p>
        </w:tc>
        <w:tc>
          <w:tcPr>
            <w:tcW w:w="2746"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3</w:t>
            </w:r>
          </w:p>
        </w:tc>
        <w:tc>
          <w:tcPr>
            <w:tcW w:w="1547"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3.</w:t>
            </w:r>
          </w:p>
        </w:tc>
        <w:tc>
          <w:tcPr>
            <w:tcW w:w="2746"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2</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w:t>
            </w:r>
          </w:p>
        </w:tc>
        <w:tc>
          <w:tcPr>
            <w:tcW w:w="1547"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 Maximálny počet bodov je 3.</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4.</w:t>
            </w:r>
          </w:p>
        </w:tc>
        <w:tc>
          <w:tcPr>
            <w:tcW w:w="2746" w:type="pct"/>
            <w:vAlign w:val="center"/>
          </w:tcPr>
          <w:p w:rsidR="00931E30" w:rsidRPr="00D910E3" w:rsidRDefault="00931E30" w:rsidP="00E31FA4">
            <w:pPr>
              <w:rPr>
                <w:sz w:val="18"/>
                <w:szCs w:val="18"/>
              </w:rPr>
            </w:pPr>
            <w:r w:rsidRPr="00D910E3">
              <w:rPr>
                <w:sz w:val="18"/>
                <w:szCs w:val="18"/>
              </w:rPr>
              <w:t>Projekt prispieva k hlavným cieľom PRV v rámci opatrenia 4.1 na základe analýzy potrieb -  zvýšeniu efektívnosti výroby, k zvýšeniu produkcie alebo k zvýšeniu kvality výrobkov resp. k pestovaniu resp. výrobe nových produktov</w:t>
            </w: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7"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43" w:type="pct"/>
            <w:vAlign w:val="center"/>
          </w:tcPr>
          <w:p w:rsidR="00931E30" w:rsidRPr="00D910E3" w:rsidRDefault="00931E30" w:rsidP="00E31FA4">
            <w:pPr>
              <w:jc w:val="center"/>
              <w:rPr>
                <w:b/>
                <w:sz w:val="20"/>
              </w:rPr>
            </w:pPr>
            <w:r w:rsidRPr="00D910E3">
              <w:rPr>
                <w:b/>
                <w:sz w:val="20"/>
              </w:rPr>
              <w:t>5.</w:t>
            </w:r>
          </w:p>
        </w:tc>
        <w:tc>
          <w:tcPr>
            <w:tcW w:w="2746"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max. vo výške 1600 tis. EUR vrátane</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max. vo výške 1800 tis. EUR vrátane</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 xml:space="preserve"> nad 1800 tis. EUR</w:t>
            </w:r>
          </w:p>
          <w:p w:rsidR="00931E30" w:rsidRPr="00D910E3" w:rsidRDefault="00931E30" w:rsidP="00E31FA4">
            <w:pPr>
              <w:ind w:left="1080"/>
              <w:rPr>
                <w:sz w:val="18"/>
                <w:szCs w:val="18"/>
              </w:rPr>
            </w:pPr>
          </w:p>
          <w:p w:rsidR="00931E30" w:rsidRPr="00D910E3" w:rsidRDefault="00931E30" w:rsidP="00E31FA4">
            <w:pPr>
              <w:rPr>
                <w:sz w:val="18"/>
                <w:szCs w:val="18"/>
              </w:rPr>
            </w:pPr>
          </w:p>
        </w:tc>
        <w:tc>
          <w:tcPr>
            <w:tcW w:w="364" w:type="pct"/>
            <w:tcBorders>
              <w:bottom w:val="nil"/>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15</w:t>
            </w:r>
          </w:p>
          <w:p w:rsidR="00931E30" w:rsidRPr="00D910E3" w:rsidRDefault="00931E30" w:rsidP="00E31FA4">
            <w:pPr>
              <w:jc w:val="center"/>
              <w:rPr>
                <w:sz w:val="18"/>
                <w:szCs w:val="18"/>
              </w:rPr>
            </w:pPr>
            <w:r w:rsidRPr="00D910E3">
              <w:rPr>
                <w:sz w:val="18"/>
                <w:szCs w:val="18"/>
              </w:rPr>
              <w:t>13</w:t>
            </w:r>
          </w:p>
          <w:p w:rsidR="00931E30" w:rsidRPr="00D910E3" w:rsidRDefault="00931E30" w:rsidP="00E31FA4">
            <w:pPr>
              <w:rPr>
                <w:sz w:val="18"/>
                <w:szCs w:val="18"/>
              </w:rPr>
            </w:pPr>
            <w:r w:rsidRPr="00D910E3">
              <w:rPr>
                <w:sz w:val="18"/>
                <w:szCs w:val="18"/>
              </w:rPr>
              <w:t xml:space="preserve">     11</w:t>
            </w:r>
          </w:p>
        </w:tc>
        <w:tc>
          <w:tcPr>
            <w:tcW w:w="1547"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15.</w:t>
            </w:r>
          </w:p>
        </w:tc>
      </w:tr>
      <w:tr w:rsidR="00931E30" w:rsidRPr="00D910E3" w:rsidTr="00E31FA4">
        <w:trPr>
          <w:trHeight w:val="623"/>
        </w:trPr>
        <w:tc>
          <w:tcPr>
            <w:tcW w:w="343" w:type="pct"/>
            <w:vAlign w:val="center"/>
          </w:tcPr>
          <w:p w:rsidR="00931E30" w:rsidRPr="00D910E3" w:rsidRDefault="00931E30" w:rsidP="00E31FA4">
            <w:pPr>
              <w:jc w:val="center"/>
              <w:rPr>
                <w:b/>
                <w:sz w:val="20"/>
              </w:rPr>
            </w:pPr>
            <w:r w:rsidRPr="00D910E3">
              <w:rPr>
                <w:b/>
                <w:sz w:val="20"/>
              </w:rPr>
              <w:t>6.</w:t>
            </w:r>
          </w:p>
        </w:tc>
        <w:tc>
          <w:tcPr>
            <w:tcW w:w="2746"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67"/>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7"/>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widowControl/>
              <w:numPr>
                <w:ilvl w:val="0"/>
                <w:numId w:val="168"/>
              </w:numPr>
              <w:suppressAutoHyphens w:val="0"/>
              <w:autoSpaceDN/>
              <w:spacing w:before="120"/>
              <w:contextualSpacing/>
              <w:textAlignment w:val="auto"/>
              <w:rPr>
                <w:sz w:val="18"/>
                <w:szCs w:val="18"/>
              </w:rPr>
            </w:pPr>
            <w:r w:rsidRPr="00D910E3">
              <w:rPr>
                <w:sz w:val="18"/>
                <w:szCs w:val="18"/>
              </w:rPr>
              <w:lastRenderedPageBreak/>
              <w:t>intenzita pomoci nižšia  o 20%</w:t>
            </w:r>
          </w:p>
          <w:p w:rsidR="00931E30" w:rsidRPr="00D910E3" w:rsidRDefault="00931E30" w:rsidP="00E31FA4">
            <w:pPr>
              <w:widowControl/>
              <w:numPr>
                <w:ilvl w:val="0"/>
                <w:numId w:val="168"/>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64"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w:t>
            </w:r>
          </w:p>
          <w:p w:rsidR="00931E30" w:rsidRPr="00D910E3" w:rsidRDefault="00931E30" w:rsidP="00E31FA4">
            <w:pPr>
              <w:jc w:val="center"/>
              <w:rPr>
                <w:sz w:val="18"/>
                <w:szCs w:val="18"/>
              </w:rPr>
            </w:pPr>
            <w:r w:rsidRPr="00D910E3">
              <w:rPr>
                <w:sz w:val="18"/>
                <w:szCs w:val="18"/>
              </w:rPr>
              <w:t>4</w:t>
            </w:r>
          </w:p>
        </w:tc>
        <w:tc>
          <w:tcPr>
            <w:tcW w:w="1547" w:type="pct"/>
            <w:shd w:val="clear" w:color="auto" w:fill="92D050"/>
            <w:vAlign w:val="center"/>
          </w:tcPr>
          <w:p w:rsidR="00931E30" w:rsidRPr="00D910E3" w:rsidRDefault="00931E30" w:rsidP="00E31FA4">
            <w:pPr>
              <w:rPr>
                <w:sz w:val="18"/>
                <w:szCs w:val="18"/>
              </w:rPr>
            </w:pPr>
            <w:r w:rsidRPr="00D910E3">
              <w:rPr>
                <w:sz w:val="18"/>
                <w:szCs w:val="18"/>
              </w:rPr>
              <w:t xml:space="preserve">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w:t>
            </w:r>
            <w:r w:rsidRPr="00D910E3">
              <w:rPr>
                <w:sz w:val="18"/>
                <w:szCs w:val="18"/>
              </w:rPr>
              <w:lastRenderedPageBreak/>
              <w:t>poľnohospodárstve.</w:t>
            </w:r>
          </w:p>
          <w:p w:rsidR="00931E30" w:rsidRPr="00D910E3" w:rsidRDefault="00931E30" w:rsidP="00E31FA4">
            <w:pPr>
              <w:rPr>
                <w:sz w:val="20"/>
                <w:lang w:eastAsia="sk-SK"/>
              </w:rPr>
            </w:pPr>
            <w:r w:rsidRPr="00D910E3">
              <w:rPr>
                <w:sz w:val="18"/>
                <w:szCs w:val="18"/>
              </w:rPr>
              <w:t>Maximálny počet bodov je 4.</w:t>
            </w:r>
          </w:p>
        </w:tc>
      </w:tr>
      <w:tr w:rsidR="00931E30" w:rsidRPr="00D910E3" w:rsidTr="00E31FA4">
        <w:trPr>
          <w:trHeight w:val="623"/>
        </w:trPr>
        <w:tc>
          <w:tcPr>
            <w:tcW w:w="343" w:type="pct"/>
            <w:tcBorders>
              <w:bottom w:val="double" w:sz="4" w:space="0" w:color="auto"/>
            </w:tcBorders>
            <w:vAlign w:val="center"/>
          </w:tcPr>
          <w:p w:rsidR="00931E30" w:rsidRPr="00D910E3" w:rsidRDefault="00931E30" w:rsidP="00E31FA4">
            <w:pPr>
              <w:jc w:val="center"/>
              <w:rPr>
                <w:b/>
                <w:sz w:val="20"/>
              </w:rPr>
            </w:pPr>
            <w:r w:rsidRPr="00D910E3">
              <w:rPr>
                <w:b/>
                <w:sz w:val="20"/>
              </w:rPr>
              <w:lastRenderedPageBreak/>
              <w:t>7.</w:t>
            </w:r>
          </w:p>
        </w:tc>
        <w:tc>
          <w:tcPr>
            <w:tcW w:w="2746"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rPr>
              <w:t xml:space="preserve">výhradne na špecializovanú rastlinnú alebo živočíšnu výrobu </w:t>
            </w:r>
          </w:p>
          <w:p w:rsidR="00931E30" w:rsidRPr="00D910E3"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lang w:eastAsia="sk-SK"/>
              </w:rPr>
              <w:t xml:space="preserve">na </w:t>
            </w:r>
            <w:r w:rsidRPr="00D910E3">
              <w:rPr>
                <w:iCs/>
                <w:sz w:val="18"/>
                <w:szCs w:val="18"/>
                <w:lang w:eastAsia="sk-SK"/>
              </w:rPr>
              <w:t>oblasť zavádzania inovatívnych technológií v súvislosti s variabilnou aplikáciou organických a anorganických hnojív a ostatných substrátov s cieľom lepšenia kvalitatívnych vlastností a úrodnosti pôdy a ochrany pred jej degradáciou</w:t>
            </w:r>
          </w:p>
          <w:p w:rsidR="00931E30" w:rsidRPr="00D910E3" w:rsidRDefault="00931E30" w:rsidP="00E31FA4">
            <w:pPr>
              <w:rPr>
                <w:sz w:val="18"/>
                <w:szCs w:val="18"/>
              </w:rPr>
            </w:pPr>
          </w:p>
          <w:p w:rsidR="00931E30" w:rsidRPr="00BA0BE8"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rPr>
              <w:t>na oblasť pozberovej úpravy a skladovania</w:t>
            </w:r>
          </w:p>
          <w:p w:rsidR="00931E30" w:rsidRPr="00D910E3"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rPr>
              <w:t>na oblasť</w:t>
            </w:r>
            <w:r w:rsidRPr="00D910E3">
              <w:rPr>
                <w:iCs/>
                <w:sz w:val="18"/>
                <w:szCs w:val="18"/>
                <w:lang w:eastAsia="sk-SK"/>
              </w:rPr>
              <w:t xml:space="preserve"> biomasy a založenie porastov rýchlo rastúcich drevín a iných trvalých energetických plodín</w:t>
            </w: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lang w:eastAsia="sk-SK"/>
              </w:rPr>
              <w:t xml:space="preserve">oblasť </w:t>
            </w:r>
            <w:r w:rsidRPr="00D910E3">
              <w:rPr>
                <w:iCs/>
                <w:sz w:val="18"/>
                <w:szCs w:val="18"/>
                <w:lang w:eastAsia="sk-SK"/>
              </w:rPr>
              <w:t xml:space="preserve">zníženia záťaže na životné prostredie vrátane technológii na znižovanie emisií skleníkových plynov </w:t>
            </w: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lang w:eastAsia="sk-SK"/>
              </w:rPr>
              <w:t>na oblasť  zavlažovania</w:t>
            </w:r>
            <w:r w:rsidRPr="00D910E3">
              <w:rPr>
                <w:sz w:val="18"/>
                <w:szCs w:val="18"/>
              </w:rPr>
              <w:t xml:space="preserve"> </w:t>
            </w:r>
          </w:p>
        </w:tc>
        <w:tc>
          <w:tcPr>
            <w:tcW w:w="364" w:type="pct"/>
            <w:tcBorders>
              <w:bottom w:val="double" w:sz="4" w:space="0" w:color="auto"/>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20</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19</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 xml:space="preserve"> 18</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 xml:space="preserve"> 15</w:t>
            </w:r>
          </w:p>
          <w:p w:rsidR="00931E30" w:rsidRPr="00D910E3" w:rsidRDefault="00931E30" w:rsidP="00E31FA4">
            <w:pPr>
              <w:jc w:val="center"/>
              <w:rPr>
                <w:sz w:val="18"/>
                <w:szCs w:val="18"/>
              </w:rPr>
            </w:pPr>
          </w:p>
          <w:p w:rsidR="00931E30" w:rsidRPr="00D910E3" w:rsidRDefault="00931E30" w:rsidP="00E31FA4">
            <w:pPr>
              <w:rPr>
                <w:sz w:val="18"/>
                <w:szCs w:val="18"/>
              </w:rPr>
            </w:pPr>
            <w:r w:rsidRPr="00D910E3">
              <w:rPr>
                <w:sz w:val="18"/>
                <w:szCs w:val="18"/>
              </w:rPr>
              <w:t xml:space="preserve">     14</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13 </w:t>
            </w:r>
          </w:p>
        </w:tc>
        <w:tc>
          <w:tcPr>
            <w:tcW w:w="1547"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 xml:space="preserve">Na zaradenie  výhradne do jednej z kategórie a) až f) je nutné aby minimálne 60 % deklarovaných  výdavkov projektu spadalo do jednej z týchto kategórii.  Inak sa urobí vážený aritmetický priemer podľa výšky deklarovaných oprávnených výdavkov. </w:t>
            </w:r>
          </w:p>
          <w:p w:rsidR="00931E30" w:rsidRPr="00D910E3" w:rsidRDefault="00931E30" w:rsidP="00E31FA4">
            <w:pPr>
              <w:rPr>
                <w:color w:val="000000"/>
                <w:sz w:val="18"/>
                <w:szCs w:val="18"/>
              </w:rPr>
            </w:pPr>
            <w:r w:rsidRPr="00D910E3">
              <w:rPr>
                <w:color w:val="000000"/>
                <w:sz w:val="18"/>
                <w:szCs w:val="18"/>
              </w:rPr>
              <w:t xml:space="preserve">Aj pri oblastiach b), c), e) a f) je nutné, aby investície boli nejakým spôsobom previazané na živočíšnu alebo špecializovanú výrobu. Neplatí pre d) v prípade investície súvisiacej s obnoviteľnými zdrojmi energie.  </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20.</w:t>
            </w:r>
          </w:p>
        </w:tc>
      </w:tr>
      <w:tr w:rsidR="00931E30" w:rsidRPr="00D910E3" w:rsidTr="00E31FA4">
        <w:trPr>
          <w:trHeight w:val="623"/>
        </w:trPr>
        <w:tc>
          <w:tcPr>
            <w:tcW w:w="343" w:type="pct"/>
            <w:tcBorders>
              <w:top w:val="double" w:sz="4" w:space="0" w:color="auto"/>
              <w:bottom w:val="double" w:sz="4" w:space="0" w:color="auto"/>
            </w:tcBorders>
            <w:vAlign w:val="center"/>
          </w:tcPr>
          <w:p w:rsidR="00931E30" w:rsidRPr="00D910E3" w:rsidRDefault="00931E30" w:rsidP="00E31FA4">
            <w:pPr>
              <w:jc w:val="center"/>
              <w:rPr>
                <w:b/>
                <w:sz w:val="20"/>
              </w:rPr>
            </w:pPr>
            <w:r w:rsidRPr="00D910E3">
              <w:rPr>
                <w:b/>
                <w:sz w:val="20"/>
              </w:rPr>
              <w:t>8.</w:t>
            </w:r>
          </w:p>
        </w:tc>
        <w:tc>
          <w:tcPr>
            <w:tcW w:w="2746" w:type="pct"/>
            <w:tcBorders>
              <w:top w:val="double" w:sz="4" w:space="0" w:color="auto"/>
              <w:bottom w:val="double" w:sz="4" w:space="0" w:color="auto"/>
            </w:tcBorders>
          </w:tcPr>
          <w:p w:rsidR="00931E30" w:rsidRPr="00D910E3" w:rsidRDefault="00931E30" w:rsidP="00E31FA4">
            <w:pPr>
              <w:rPr>
                <w:sz w:val="18"/>
                <w:szCs w:val="18"/>
              </w:rPr>
            </w:pPr>
            <w:r w:rsidRPr="00D910E3">
              <w:rPr>
                <w:sz w:val="18"/>
                <w:szCs w:val="18"/>
              </w:rPr>
              <w:t>Hodnotenie kvality projektu – kvalitatívne hodnotenie</w:t>
            </w:r>
          </w:p>
          <w:p w:rsidR="00931E30" w:rsidRPr="00D910E3" w:rsidRDefault="00931E30" w:rsidP="00E31FA4">
            <w:pPr>
              <w:widowControl/>
              <w:numPr>
                <w:ilvl w:val="0"/>
                <w:numId w:val="144"/>
              </w:numPr>
              <w:suppressAutoHyphens w:val="0"/>
              <w:autoSpaceDN/>
              <w:spacing w:before="120"/>
              <w:textAlignment w:val="auto"/>
              <w:rPr>
                <w:sz w:val="18"/>
                <w:szCs w:val="18"/>
              </w:rPr>
            </w:pPr>
            <w:r w:rsidRPr="00D910E3">
              <w:rPr>
                <w:sz w:val="18"/>
                <w:szCs w:val="18"/>
              </w:rPr>
              <w:t>vhodnosť, účelnosť projektu a komplexnosť projektu</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spôsob realizácie projektu</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rozpočet a efektívnosť</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administratívna, odborná a technická kapacita</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udržateľnosť projektu</w:t>
            </w:r>
          </w:p>
        </w:tc>
        <w:tc>
          <w:tcPr>
            <w:tcW w:w="364" w:type="pct"/>
            <w:tcBorders>
              <w:top w:val="double" w:sz="4" w:space="0" w:color="auto"/>
              <w:bottom w:val="double" w:sz="4" w:space="0" w:color="auto"/>
            </w:tcBorders>
            <w:vAlign w:val="center"/>
          </w:tcPr>
          <w:p w:rsidR="00931E30" w:rsidRPr="00D910E3" w:rsidRDefault="00931E30" w:rsidP="00E31FA4">
            <w:pPr>
              <w:jc w:val="center"/>
              <w:rPr>
                <w:sz w:val="18"/>
                <w:szCs w:val="18"/>
              </w:rPr>
            </w:pPr>
            <w:r w:rsidRPr="00D910E3">
              <w:rPr>
                <w:sz w:val="18"/>
                <w:szCs w:val="18"/>
              </w:rPr>
              <w:t>max 40</w:t>
            </w:r>
          </w:p>
        </w:tc>
        <w:tc>
          <w:tcPr>
            <w:tcW w:w="1547" w:type="pct"/>
            <w:tcBorders>
              <w:top w:val="double" w:sz="4" w:space="0" w:color="auto"/>
              <w:bottom w:val="double" w:sz="4" w:space="0" w:color="auto"/>
            </w:tcBorders>
            <w:shd w:val="clear" w:color="auto" w:fill="92D050"/>
            <w:vAlign w:val="center"/>
          </w:tcPr>
          <w:p w:rsidR="00931E30" w:rsidRPr="00D910E3" w:rsidRDefault="00931E30" w:rsidP="00E31FA4">
            <w:pPr>
              <w:jc w:val="center"/>
              <w:rPr>
                <w:sz w:val="18"/>
                <w:szCs w:val="18"/>
              </w:rPr>
            </w:pPr>
            <w:r w:rsidRPr="00D910E3">
              <w:rPr>
                <w:sz w:val="18"/>
                <w:szCs w:val="18"/>
              </w:rPr>
              <w:t>Maximálny počet bodov je 40.</w:t>
            </w:r>
          </w:p>
        </w:tc>
      </w:tr>
      <w:tr w:rsidR="00931E30" w:rsidRPr="00D910E3" w:rsidTr="00E31FA4">
        <w:trPr>
          <w:trHeight w:val="440"/>
        </w:trPr>
        <w:tc>
          <w:tcPr>
            <w:tcW w:w="3089"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64"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7"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rPr>
          <w:lang w:eastAsia="sk-SK"/>
        </w:rPr>
      </w:pPr>
    </w:p>
    <w:p w:rsidR="00931E30" w:rsidRPr="00D910E3" w:rsidRDefault="00931E30" w:rsidP="00931E30">
      <w:pPr>
        <w:numPr>
          <w:ilvl w:val="0"/>
          <w:numId w:val="186"/>
        </w:numPr>
        <w:rPr>
          <w:lang w:eastAsia="sk-SK"/>
        </w:rPr>
      </w:pPr>
      <w:r w:rsidRPr="00D910E3">
        <w:rPr>
          <w:lang w:eastAsia="sk-SK"/>
        </w:rPr>
        <w:t>Minimálna hranica požadovaných bodov je 65.</w:t>
      </w:r>
    </w:p>
    <w:p w:rsidR="00931E30" w:rsidRPr="00D910E3" w:rsidRDefault="00931E30" w:rsidP="00931E30">
      <w:pPr>
        <w:numPr>
          <w:ilvl w:val="0"/>
          <w:numId w:val="185"/>
        </w:numPr>
        <w:rPr>
          <w:sz w:val="22"/>
        </w:rPr>
      </w:pPr>
      <w:r w:rsidRPr="00D910E3">
        <w:rPr>
          <w:sz w:val="22"/>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 w:rsidR="00931E30" w:rsidRPr="00D910E3" w:rsidRDefault="00931E30" w:rsidP="00931E30">
      <w:pPr>
        <w:numPr>
          <w:ilvl w:val="0"/>
          <w:numId w:val="180"/>
        </w:numPr>
        <w:ind w:left="709" w:hanging="425"/>
        <w:rPr>
          <w:sz w:val="22"/>
        </w:rPr>
      </w:pPr>
      <w:r w:rsidRPr="00D910E3">
        <w:rPr>
          <w:sz w:val="22"/>
        </w:rPr>
        <w:t>Žiadateľ spolu so žiadosťou ako samostatnú prílohu žiadateľ predkladá  Projekt realizácie, ktorý obsahuje minimálne: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rPr>
      </w:pPr>
      <w:r w:rsidRPr="00D910E3">
        <w:rPr>
          <w:sz w:val="22"/>
        </w:rPr>
        <w:t xml:space="preserve">cieľ projektu, účel projektu,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rPr>
      </w:pPr>
      <w:r w:rsidRPr="00D910E3">
        <w:rPr>
          <w:sz w:val="22"/>
        </w:rPr>
        <w:t>popis súčasného a požadovaného stavu, popis spôsobu realizácie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t xml:space="preserve"> odôvodnenie ako investícia súvisí  s činnosťou, kde vstupný aj výstupný produkt sa </w:t>
      </w:r>
      <w:r w:rsidRPr="00D910E3">
        <w:rPr>
          <w:lang w:eastAsia="sk-SK"/>
        </w:rPr>
        <w:t>nachádza na Zozname produktov uvedených v prílohe I ZFEÚ,</w:t>
      </w:r>
      <w:r w:rsidRPr="00D910E3">
        <w:t xml:space="preserve"> </w:t>
      </w:r>
      <w:r w:rsidRPr="00D910E3">
        <w:rPr>
          <w:sz w:val="22"/>
          <w:szCs w:val="22"/>
        </w:rPr>
        <w:t xml:space="preserve">popis ako projekt prispieva k hlavným cieľom PRV v rámci opatrenia 4.1 na základe analýzy potrieb -  zvýšeniu efektívnosti výroby, k zvýšeniu produkcie alebo k zvýšeniu kvality výrobkov resp. k pestovaniu nových produktov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popis ako projekt prispieva k zníženiu   skleníkových plynov, predovšetkým metánu, sadzí a následne CO</w:t>
      </w:r>
      <w:r w:rsidRPr="00D910E3">
        <w:rPr>
          <w:sz w:val="22"/>
          <w:szCs w:val="22"/>
          <w:vertAlign w:val="superscript"/>
        </w:rPr>
        <w:t>2</w:t>
      </w:r>
      <w:r w:rsidRPr="00D910E3">
        <w:rPr>
          <w:sz w:val="22"/>
          <w:szCs w:val="22"/>
        </w:rPr>
        <w:t xml:space="preserve"> (len pre oblasť č. 4 pokiaľ si uplatňuje body)</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popis a odôvodnenie že pri </w:t>
      </w:r>
      <w:r w:rsidRPr="00D910E3">
        <w:t xml:space="preserve">spracovaní biomasy na energiu, technológia sa zameriava na spracovanie prevažne odpadu a vedľajších produktov ( min. 50% vstupov ), popis a odôvodnenie  príp. výpočet, že pri  výrobe elektriny spaľovaním bioplynu sa z ročnej výroby tepla využije najmenej 50 % na dodávku využiteľného tepla, popis spotreby vyrobeného tepla - v prípade investícií do výroby energie je podmienkou, že všetka vyrobená energia sa spotrebuje výhradne vo vlastnom podniku </w:t>
      </w:r>
      <w:r w:rsidRPr="00D910E3">
        <w:rPr>
          <w:sz w:val="22"/>
          <w:szCs w:val="22"/>
        </w:rPr>
        <w:t>(len pre oblasť č. 7)</w:t>
      </w:r>
    </w:p>
    <w:p w:rsidR="00931E30" w:rsidRPr="00D910E3" w:rsidRDefault="00931E30" w:rsidP="00931E30">
      <w:pPr>
        <w:widowControl/>
        <w:suppressAutoHyphens w:val="0"/>
        <w:autoSpaceDN/>
        <w:contextualSpacing/>
        <w:jc w:val="both"/>
        <w:textAlignment w:val="auto"/>
        <w:rPr>
          <w:sz w:val="22"/>
          <w:szCs w:val="22"/>
        </w:rPr>
      </w:pPr>
    </w:p>
    <w:p w:rsidR="00931E30" w:rsidRPr="00D910E3" w:rsidRDefault="00931E30" w:rsidP="00931E30">
      <w:pPr>
        <w:widowControl/>
        <w:suppressAutoHyphens w:val="0"/>
        <w:autoSpaceDN/>
        <w:ind w:left="851" w:hanging="142"/>
        <w:contextualSpacing/>
        <w:jc w:val="both"/>
        <w:textAlignment w:val="auto"/>
        <w:rPr>
          <w:sz w:val="22"/>
          <w:szCs w:val="22"/>
        </w:rPr>
      </w:pPr>
      <w:r w:rsidRPr="00D910E3">
        <w:rPr>
          <w:sz w:val="22"/>
          <w:szCs w:val="22"/>
        </w:rPr>
        <w:t>V prípade podania ŽoNFP v rámci oblasti č. 8  na</w:t>
      </w:r>
      <w:r>
        <w:rPr>
          <w:sz w:val="22"/>
          <w:szCs w:val="22"/>
        </w:rPr>
        <w:t xml:space="preserve">vyše </w:t>
      </w:r>
      <w:r w:rsidRPr="00D910E3">
        <w:rPr>
          <w:sz w:val="22"/>
          <w:szCs w:val="22"/>
        </w:rPr>
        <w:t xml:space="preserve"> projekt realizácie obsahuje:</w:t>
      </w:r>
    </w:p>
    <w:p w:rsidR="00931E30" w:rsidRPr="00BA0BE8" w:rsidRDefault="00931E30" w:rsidP="00931E30">
      <w:pPr>
        <w:widowControl/>
        <w:suppressAutoHyphens w:val="0"/>
        <w:autoSpaceDN/>
        <w:ind w:left="851"/>
        <w:contextualSpacing/>
        <w:jc w:val="both"/>
        <w:textAlignment w:val="auto"/>
        <w:rPr>
          <w:sz w:val="22"/>
          <w:szCs w:val="22"/>
        </w:rPr>
      </w:pP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rozpočet s dôrazom na efektívnosť a hospodárnosť,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prínosy realizácie projektu na žiadateľa a na okolie,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popis administratívnej, odbornej, finančnej a technickej kapacity žiadateľa na realizáciu projektu,</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prepojenie na ekonomický rozvoj, zamestnanosť, životné prostredie a pod. ak sa uplatňuje, udržateľnosť projektu a multiplikačný efekt </w:t>
      </w:r>
    </w:p>
    <w:p w:rsidR="00931E30" w:rsidRPr="00D910E3" w:rsidRDefault="00931E30" w:rsidP="00931E30">
      <w:pPr>
        <w:widowControl/>
        <w:suppressAutoHyphens w:val="0"/>
        <w:autoSpaceDN/>
        <w:contextualSpacing/>
        <w:jc w:val="both"/>
        <w:textAlignment w:val="auto"/>
        <w:rPr>
          <w:sz w:val="22"/>
          <w:szCs w:val="22"/>
        </w:rPr>
      </w:pPr>
    </w:p>
    <w:p w:rsidR="00931E30" w:rsidRPr="00D910E3" w:rsidRDefault="00931E30" w:rsidP="00931E30"/>
    <w:p w:rsidR="00931E30" w:rsidRPr="00D910E3" w:rsidRDefault="00931E30" w:rsidP="00931E30"/>
    <w:p w:rsidR="00931E30" w:rsidRPr="00D910E3" w:rsidRDefault="00931E30" w:rsidP="00931E30">
      <w:pPr>
        <w:ind w:left="426"/>
        <w:rPr>
          <w:b/>
          <w:sz w:val="22"/>
        </w:rPr>
      </w:pPr>
      <w:r w:rsidRPr="00D910E3">
        <w:rPr>
          <w:b/>
          <w:sz w:val="22"/>
        </w:rPr>
        <w:t>Na základe Projektu realizácie bude  v oblasti č. 8 hodnotená kvalita predloženého projektu nasledovne:</w:t>
      </w:r>
    </w:p>
    <w:p w:rsidR="00931E30" w:rsidRPr="00D910E3" w:rsidRDefault="00931E30" w:rsidP="00931E30">
      <w:pPr>
        <w:ind w:left="426"/>
        <w:rPr>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2"/>
        <w:gridCol w:w="6629"/>
        <w:gridCol w:w="1871"/>
      </w:tblGrid>
      <w:tr w:rsidR="00931E30" w:rsidRPr="00D910E3" w:rsidTr="00E31FA4">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 Hodnotenie kvality projektu</w:t>
            </w:r>
          </w:p>
          <w:p w:rsidR="00931E30" w:rsidRPr="00D910E3" w:rsidRDefault="00931E30" w:rsidP="00E31FA4">
            <w:pPr>
              <w:autoSpaceDE w:val="0"/>
              <w:adjustRightInd w:val="0"/>
              <w:ind w:left="1080"/>
              <w:jc w:val="center"/>
              <w:rPr>
                <w:b/>
                <w:sz w:val="18"/>
                <w:szCs w:val="18"/>
              </w:rPr>
            </w:pPr>
          </w:p>
          <w:p w:rsidR="00931E30" w:rsidRPr="00D910E3" w:rsidRDefault="00931E30" w:rsidP="00E31FA4">
            <w:pPr>
              <w:autoSpaceDE w:val="0"/>
              <w:adjustRightInd w:val="0"/>
              <w:jc w:val="center"/>
              <w:rPr>
                <w:b/>
                <w:sz w:val="18"/>
                <w:szCs w:val="18"/>
              </w:rPr>
            </w:pPr>
            <w:r w:rsidRPr="00D910E3">
              <w:rPr>
                <w:b/>
                <w:sz w:val="18"/>
                <w:szCs w:val="18"/>
              </w:rPr>
              <w:t>8. A Vhodnosť, účelnosť a komplexnosť projektu</w:t>
            </w:r>
          </w:p>
          <w:p w:rsidR="00931E30" w:rsidRPr="00D910E3" w:rsidRDefault="00931E30" w:rsidP="00E31FA4">
            <w:pPr>
              <w:autoSpaceDE w:val="0"/>
              <w:adjustRightInd w:val="0"/>
              <w:jc w:val="center"/>
              <w:rPr>
                <w:b/>
                <w:sz w:val="18"/>
                <w:szCs w:val="18"/>
              </w:rPr>
            </w:pP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je dostatočne identifikovaný v súvislosti s komplexným  riešením jednej z oblastí č. 1 až 7.  Účel je dodržaný. Z projektu vyplýva, že uvedené aktivity resp. činnosti sú v rámci podnikania žiadateľa nedostatočné, trend vývoja príslušných ukazovateľov potvrdzuje opodstatnenosť realizácie činností.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projektu je definovaný v súvislosti s komplexným riešením jednej z oblastí 1 až 7.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Vynikajúci</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projektu je jednoznačne definovaný v súvislosti s komplexným riešením jednej z oblastí č. 1 až 7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8.B Spôsob realizácie projektu</w:t>
            </w:r>
          </w:p>
          <w:p w:rsidR="00931E30" w:rsidRPr="00D910E3" w:rsidRDefault="00931E30" w:rsidP="00E31FA4">
            <w:pPr>
              <w:autoSpaceDE w:val="0"/>
              <w:adjustRightInd w:val="0"/>
              <w:ind w:left="1080"/>
              <w:jc w:val="center"/>
              <w:rPr>
                <w:b/>
                <w:sz w:val="18"/>
                <w:szCs w:val="18"/>
              </w:rPr>
            </w:pPr>
          </w:p>
          <w:p w:rsidR="00931E30" w:rsidRPr="00D910E3" w:rsidRDefault="00931E30" w:rsidP="00E31FA4">
            <w:pPr>
              <w:autoSpaceDE w:val="0"/>
              <w:adjustRightInd w:val="0"/>
              <w:jc w:val="center"/>
              <w:rPr>
                <w:sz w:val="18"/>
                <w:szCs w:val="18"/>
              </w:rPr>
            </w:pPr>
            <w:r w:rsidRPr="00D910E3">
              <w:rPr>
                <w:b/>
                <w:sz w:val="18"/>
                <w:szCs w:val="18"/>
              </w:rPr>
              <w:t>8.B.1  Uskutočniteľnosť činností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Vynikajúci</w:t>
            </w:r>
          </w:p>
        </w:tc>
        <w:tc>
          <w:tcPr>
            <w:tcW w:w="3103" w:type="pct"/>
            <w:shd w:val="clear" w:color="auto" w:fill="FFFFFF"/>
            <w:vAlign w:val="center"/>
          </w:tcPr>
          <w:p w:rsidR="00931E30" w:rsidRPr="00D910E3" w:rsidRDefault="00931E30" w:rsidP="00E31FA4">
            <w:pPr>
              <w:rPr>
                <w:sz w:val="18"/>
                <w:szCs w:val="18"/>
              </w:rPr>
            </w:pPr>
            <w:r w:rsidRPr="00D910E3">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603"/>
        </w:trPr>
        <w:tc>
          <w:tcPr>
            <w:tcW w:w="5000" w:type="pct"/>
            <w:gridSpan w:val="3"/>
            <w:shd w:val="clear" w:color="auto" w:fill="92D050"/>
            <w:vAlign w:val="center"/>
          </w:tcPr>
          <w:p w:rsidR="00931E30" w:rsidRPr="00D910E3" w:rsidRDefault="00931E30" w:rsidP="00E31FA4">
            <w:pPr>
              <w:jc w:val="center"/>
              <w:rPr>
                <w:sz w:val="18"/>
                <w:szCs w:val="18"/>
              </w:rPr>
            </w:pPr>
            <w:r w:rsidRPr="00D910E3">
              <w:rPr>
                <w:b/>
                <w:sz w:val="18"/>
                <w:szCs w:val="18"/>
              </w:rPr>
              <w:t>8.B.2  Zosúladenie časového harmonogramu s činnosťami</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realizácie činností nie je stanovený ideálne, pravdepodobne budú vyžadované aspoň minimálne zmeny (harmonogramu, činností, rozpočtu).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realizácie činností je stanovený veľmi reálne a nie je identifikovaný žiadny problém s realizáciou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495"/>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8.C Rozpočet a nákladová efektívnosť</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93"/>
        </w:trPr>
        <w:tc>
          <w:tcPr>
            <w:tcW w:w="5000" w:type="pct"/>
            <w:gridSpan w:val="3"/>
            <w:shd w:val="clear" w:color="auto" w:fill="92D050"/>
            <w:vAlign w:val="center"/>
          </w:tcPr>
          <w:p w:rsidR="00931E30" w:rsidRPr="00D910E3" w:rsidRDefault="00931E30" w:rsidP="00E31FA4">
            <w:pPr>
              <w:shd w:val="clear" w:color="auto" w:fill="92D050"/>
              <w:autoSpaceDE w:val="0"/>
              <w:adjustRightInd w:val="0"/>
              <w:jc w:val="center"/>
              <w:rPr>
                <w:b/>
                <w:sz w:val="18"/>
                <w:szCs w:val="18"/>
              </w:rPr>
            </w:pPr>
            <w:r w:rsidRPr="00D910E3">
              <w:rPr>
                <w:b/>
                <w:sz w:val="18"/>
                <w:szCs w:val="18"/>
              </w:rPr>
              <w:lastRenderedPageBreak/>
              <w:t>8.D Administratívna, odborná a technická kapacita žiadateľa</w:t>
            </w:r>
          </w:p>
          <w:p w:rsidR="00931E30" w:rsidRPr="00D910E3" w:rsidRDefault="00931E30" w:rsidP="00E31FA4">
            <w:pPr>
              <w:shd w:val="clear" w:color="auto" w:fill="92D050"/>
              <w:autoSpaceDE w:val="0"/>
              <w:adjustRightInd w:val="0"/>
              <w:jc w:val="center"/>
              <w:rPr>
                <w:sz w:val="18"/>
                <w:szCs w:val="18"/>
              </w:rPr>
            </w:pPr>
            <w:r w:rsidRPr="00D910E3">
              <w:rPr>
                <w:b/>
                <w:sz w:val="18"/>
                <w:szCs w:val="18"/>
              </w:rPr>
              <w:t>8.D.1  Preukázateľnosť dostatočných odborných skúsenosti žiadateľa</w:t>
            </w:r>
          </w:p>
        </w:tc>
      </w:tr>
      <w:tr w:rsidR="00931E30" w:rsidRPr="00D910E3" w:rsidTr="00E31FA4">
        <w:trPr>
          <w:cantSplit/>
          <w:trHeight w:val="301"/>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Dobrá</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skúsenosti s realizáciou činností v príslušnej oblasti. Zároveň vie preukázať aj odbornú spôsobilosť na zabezpečenie požadovaných činností.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veľmi dobré skúsenosti s realizáciou činností v príslušnej oblasti. Zároveň vie preukázať aj odbornú a technickú spôsobilosť na veľmi dobré zabezpečenie požadovaných činností a realizácie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sám alebo s pomocou iných osôb vynikajúce odborné skúsenosti v príslušnej oblasti a vie dokladovať veľmi dobrú schopnosť zabezpečiť realizáciu investície z technickej stránky prostredníctvom deklarovaných skúseností.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05"/>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8.D.2  Zabezpečenie administratívnych kapacít</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dostatočne a účelne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veľmi dobre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sám alebo s pomocou iných osôb nadštandardné a vynikajúco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82"/>
        </w:trPr>
        <w:tc>
          <w:tcPr>
            <w:tcW w:w="5000" w:type="pct"/>
            <w:gridSpan w:val="3"/>
            <w:shd w:val="clear" w:color="auto" w:fill="92D050"/>
            <w:vAlign w:val="center"/>
          </w:tcPr>
          <w:p w:rsidR="00931E30" w:rsidRPr="00D910E3" w:rsidRDefault="00931E30" w:rsidP="00E31FA4">
            <w:pPr>
              <w:shd w:val="clear" w:color="auto" w:fill="92D050"/>
              <w:autoSpaceDE w:val="0"/>
              <w:adjustRightInd w:val="0"/>
              <w:jc w:val="center"/>
              <w:rPr>
                <w:b/>
                <w:sz w:val="18"/>
                <w:szCs w:val="18"/>
              </w:rPr>
            </w:pPr>
            <w:r w:rsidRPr="00D910E3">
              <w:rPr>
                <w:b/>
                <w:sz w:val="18"/>
                <w:szCs w:val="18"/>
              </w:rPr>
              <w:t>6.E Udržateľnosť projektu</w:t>
            </w:r>
          </w:p>
          <w:p w:rsidR="00931E30" w:rsidRPr="00D910E3" w:rsidRDefault="00931E30" w:rsidP="00E31FA4">
            <w:pPr>
              <w:shd w:val="clear" w:color="auto" w:fill="92D050"/>
              <w:autoSpaceDE w:val="0"/>
              <w:adjustRightInd w:val="0"/>
              <w:jc w:val="center"/>
              <w:rPr>
                <w:b/>
                <w:sz w:val="18"/>
                <w:szCs w:val="18"/>
              </w:rPr>
            </w:pPr>
            <w:r w:rsidRPr="00D910E3">
              <w:rPr>
                <w:b/>
                <w:sz w:val="18"/>
                <w:szCs w:val="18"/>
              </w:rPr>
              <w:t>8.E.1  Finančná, technologická a technická  udržateľnosť výsledkov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Dobrá</w:t>
            </w:r>
          </w:p>
        </w:tc>
        <w:tc>
          <w:tcPr>
            <w:tcW w:w="3103" w:type="pct"/>
            <w:shd w:val="clear" w:color="auto" w:fill="FFFFFF"/>
            <w:vAlign w:val="center"/>
          </w:tcPr>
          <w:p w:rsidR="00931E30" w:rsidRPr="00D910E3" w:rsidRDefault="00931E30" w:rsidP="00E31FA4">
            <w:pPr>
              <w:rPr>
                <w:sz w:val="18"/>
                <w:szCs w:val="18"/>
              </w:rPr>
            </w:pPr>
            <w:r w:rsidRPr="00D910E3">
              <w:rPr>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424"/>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8.E.2  Multiplikačný efekt výsledkov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Height w:val="311"/>
        </w:trPr>
        <w:tc>
          <w:tcPr>
            <w:tcW w:w="1021" w:type="pct"/>
            <w:vAlign w:val="center"/>
          </w:tcPr>
          <w:p w:rsidR="00931E30" w:rsidRPr="00D910E3" w:rsidRDefault="00931E30" w:rsidP="00E31FA4">
            <w:pPr>
              <w:jc w:val="center"/>
              <w:rPr>
                <w:sz w:val="18"/>
                <w:szCs w:val="18"/>
              </w:rPr>
            </w:pPr>
            <w:r w:rsidRPr="00D910E3">
              <w:rPr>
                <w:sz w:val="18"/>
                <w:szCs w:val="18"/>
              </w:rPr>
              <w:t>Dobrý</w:t>
            </w:r>
          </w:p>
        </w:tc>
        <w:tc>
          <w:tcPr>
            <w:tcW w:w="3103" w:type="pct"/>
          </w:tcPr>
          <w:p w:rsidR="00931E30" w:rsidRPr="00D910E3" w:rsidRDefault="00931E30" w:rsidP="00E31FA4">
            <w:pPr>
              <w:rPr>
                <w:sz w:val="18"/>
                <w:szCs w:val="18"/>
              </w:rPr>
            </w:pPr>
            <w:r w:rsidRPr="00D910E3">
              <w:rPr>
                <w:sz w:val="18"/>
                <w:szCs w:val="18"/>
              </w:rPr>
              <w:t xml:space="preserve">Projekt čiastočne podnecuje realizáciu ďalších činností, formy spolupráce alebo šírenie dobrej praxe.  </w:t>
            </w:r>
          </w:p>
        </w:tc>
        <w:tc>
          <w:tcPr>
            <w:tcW w:w="876" w:type="pct"/>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vAlign w:val="center"/>
          </w:tcPr>
          <w:p w:rsidR="00931E30" w:rsidRPr="00D910E3" w:rsidRDefault="00931E30" w:rsidP="00E31FA4">
            <w:pPr>
              <w:jc w:val="center"/>
              <w:rPr>
                <w:sz w:val="18"/>
                <w:szCs w:val="18"/>
              </w:rPr>
            </w:pPr>
            <w:r w:rsidRPr="00D910E3">
              <w:rPr>
                <w:sz w:val="18"/>
                <w:szCs w:val="18"/>
              </w:rPr>
              <w:t>Veľmi dobrý</w:t>
            </w:r>
          </w:p>
        </w:tc>
        <w:tc>
          <w:tcPr>
            <w:tcW w:w="3103" w:type="pct"/>
          </w:tcPr>
          <w:p w:rsidR="00931E30" w:rsidRPr="00D910E3" w:rsidRDefault="00931E30" w:rsidP="00E31FA4">
            <w:pPr>
              <w:rPr>
                <w:sz w:val="18"/>
                <w:szCs w:val="18"/>
              </w:rPr>
            </w:pPr>
            <w:r w:rsidRPr="00D910E3">
              <w:rPr>
                <w:sz w:val="18"/>
                <w:szCs w:val="18"/>
              </w:rPr>
              <w:t>Projekt podnecuje realizáciu ďalších činností, formy spolupráce alebo šírenie dobrej praxe. Projekt popisuje a definuje aj prepojenia a synergie či už v rámci odvetvia alebo v rámci reťazca.</w:t>
            </w:r>
          </w:p>
        </w:tc>
        <w:tc>
          <w:tcPr>
            <w:tcW w:w="876" w:type="pct"/>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vAlign w:val="center"/>
          </w:tcPr>
          <w:p w:rsidR="00931E30" w:rsidRPr="00D910E3" w:rsidRDefault="00931E30" w:rsidP="00E31FA4">
            <w:pPr>
              <w:jc w:val="center"/>
              <w:rPr>
                <w:sz w:val="18"/>
                <w:szCs w:val="18"/>
              </w:rPr>
            </w:pPr>
            <w:r w:rsidRPr="00D910E3">
              <w:rPr>
                <w:sz w:val="18"/>
                <w:szCs w:val="18"/>
              </w:rPr>
              <w:t>Vynikajúci</w:t>
            </w:r>
          </w:p>
        </w:tc>
        <w:tc>
          <w:tcPr>
            <w:tcW w:w="3103" w:type="pct"/>
          </w:tcPr>
          <w:p w:rsidR="00931E30" w:rsidRPr="00D910E3" w:rsidRDefault="00931E30" w:rsidP="00E31FA4">
            <w:pPr>
              <w:rPr>
                <w:sz w:val="18"/>
                <w:szCs w:val="18"/>
              </w:rPr>
            </w:pPr>
            <w:r w:rsidRPr="00D910E3">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876" w:type="pct"/>
            <w:vAlign w:val="center"/>
          </w:tcPr>
          <w:p w:rsidR="00931E30" w:rsidRPr="00D910E3" w:rsidRDefault="00931E30" w:rsidP="00E31FA4">
            <w:pPr>
              <w:jc w:val="center"/>
              <w:rPr>
                <w:sz w:val="18"/>
                <w:szCs w:val="18"/>
              </w:rPr>
            </w:pPr>
            <w:r w:rsidRPr="00D910E3">
              <w:rPr>
                <w:sz w:val="18"/>
                <w:szCs w:val="18"/>
              </w:rPr>
              <w:t>5</w:t>
            </w:r>
          </w:p>
        </w:tc>
      </w:tr>
    </w:tbl>
    <w:p w:rsidR="00931E30" w:rsidRPr="00D910E3" w:rsidRDefault="00931E30" w:rsidP="00931E30">
      <w:pPr>
        <w:pStyle w:val="Standard"/>
        <w:jc w:val="both"/>
      </w:pPr>
    </w:p>
    <w:p w:rsidR="00931E30" w:rsidRPr="00D910E3" w:rsidRDefault="00931E30" w:rsidP="00931E30">
      <w:pPr>
        <w:pStyle w:val="Standard"/>
        <w:jc w:val="both"/>
        <w:rPr>
          <w:b/>
        </w:rPr>
      </w:pPr>
      <w:r w:rsidRPr="00D910E3">
        <w:rPr>
          <w:b/>
        </w:rPr>
        <w:t xml:space="preserve">Metodika uplatnenia/výpočtu bodov v jednotlivých kritériách resp. vysvetlenia k uplatneniu bodov: </w:t>
      </w:r>
    </w:p>
    <w:p w:rsidR="00931E30" w:rsidRPr="00D910E3" w:rsidRDefault="00931E30" w:rsidP="00931E30">
      <w:pPr>
        <w:pStyle w:val="Standard"/>
        <w:jc w:val="both"/>
      </w:pPr>
    </w:p>
    <w:p w:rsidR="00931E30" w:rsidRPr="00D910E3" w:rsidRDefault="00931E30" w:rsidP="00931E30">
      <w:pPr>
        <w:numPr>
          <w:ilvl w:val="0"/>
          <w:numId w:val="179"/>
        </w:numPr>
        <w:jc w:val="both"/>
        <w:rPr>
          <w:rFonts w:cs="Times New Roman"/>
        </w:rPr>
      </w:pPr>
      <w:r w:rsidRPr="00D910E3">
        <w:rPr>
          <w:rFonts w:cs="Times New Roman"/>
        </w:rPr>
        <w:t xml:space="preserve">Záväzok žiadateľa  zvýšiť počet pracovných miest  súvisiacich s projektom (kritérium č. 2) </w:t>
      </w:r>
    </w:p>
    <w:p w:rsidR="00931E30" w:rsidRPr="00D910E3" w:rsidRDefault="00931E30" w:rsidP="00931E30">
      <w:pPr>
        <w:pStyle w:val="Standard"/>
        <w:ind w:left="705"/>
        <w:jc w:val="both"/>
      </w:pPr>
    </w:p>
    <w:p w:rsidR="00931E30" w:rsidRPr="00D910E3" w:rsidRDefault="00931E30" w:rsidP="00931E30">
      <w:pPr>
        <w:pStyle w:val="Standard"/>
        <w:ind w:left="1134"/>
        <w:jc w:val="both"/>
      </w:pPr>
      <w:r w:rsidRPr="00D910E3">
        <w:t xml:space="preserve">Vykazujú sa miesta súvisiace so samotnou realizáciou projektu nie celkové miesta v podniku. Za počiatočný stav sa berie stav pred investíciou.  Žiadateľ musí preukázateľne označovať uvedené miesta označením miesto PRV. Berie sa pracovné miesto na celý úväzok, t.j. minimálne 40 hodinový pracovný týždeň. </w:t>
      </w:r>
    </w:p>
    <w:p w:rsidR="00931E30" w:rsidRPr="00D910E3" w:rsidRDefault="00931E30" w:rsidP="00931E30">
      <w:pPr>
        <w:pStyle w:val="Standard"/>
        <w:ind w:left="1134"/>
        <w:jc w:val="both"/>
      </w:pPr>
    </w:p>
    <w:p w:rsidR="00931E30" w:rsidRPr="00D910E3" w:rsidRDefault="00931E30" w:rsidP="00931E30">
      <w:pPr>
        <w:pStyle w:val="Standard"/>
        <w:ind w:left="1134"/>
        <w:jc w:val="both"/>
      </w:pPr>
      <w:r w:rsidRPr="00D910E3">
        <w:t xml:space="preserve">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w:t>
      </w:r>
    </w:p>
    <w:p w:rsidR="00931E30" w:rsidRPr="00D910E3" w:rsidRDefault="00931E30" w:rsidP="00931E30">
      <w:pPr>
        <w:pStyle w:val="Standard"/>
        <w:ind w:left="1134"/>
        <w:jc w:val="both"/>
      </w:pPr>
    </w:p>
    <w:p w:rsidR="00931E30" w:rsidRPr="00D910E3" w:rsidRDefault="00931E30" w:rsidP="00931E30">
      <w:pPr>
        <w:pStyle w:val="Standard"/>
        <w:ind w:left="1134"/>
        <w:jc w:val="both"/>
      </w:pPr>
      <w:r w:rsidRPr="00D910E3">
        <w:lastRenderedPageBreak/>
        <w:t xml:space="preserve">Pri deklarácii bodov za vytvorenie 1 pracovného miesta na 2 roky sa berie za ekvivalent zamestnanie takého počtu sezónnych zamestnancov resp. zamestnancov na čiastočný úväzok, na dobu dva roky so začiatkom najneskôr 6 mesiacov po zrealizovaní investície ( 6 mesiacov od záverečnej ŽoP), že počet odrobených hodín kumulatívne presiahne počet hodín pri zamestnaní pracovníka na 40  hodín týždenne na dobu dvoch rokov. </w:t>
      </w:r>
    </w:p>
    <w:p w:rsidR="00931E30" w:rsidRPr="00D910E3" w:rsidRDefault="00931E30" w:rsidP="00931E30">
      <w:pPr>
        <w:pStyle w:val="Standard"/>
        <w:jc w:val="both"/>
      </w:pPr>
    </w:p>
    <w:p w:rsidR="00931E30" w:rsidRPr="00D910E3" w:rsidRDefault="00931E30" w:rsidP="00931E30">
      <w:pPr>
        <w:ind w:left="1065"/>
        <w:jc w:val="both"/>
        <w:rPr>
          <w:rFonts w:cs="Times New Roman"/>
        </w:rPr>
      </w:pPr>
    </w:p>
    <w:p w:rsidR="00931E30" w:rsidRPr="00D910E3" w:rsidRDefault="00931E30" w:rsidP="00931E30">
      <w:pPr>
        <w:pStyle w:val="Standard"/>
        <w:numPr>
          <w:ilvl w:val="0"/>
          <w:numId w:val="179"/>
        </w:numPr>
        <w:jc w:val="both"/>
      </w:pPr>
      <w:r w:rsidRPr="00D910E3">
        <w:t>Uplatnenie bodov za ekonomickú životaschopnosť ( kritérium č. 3 )</w:t>
      </w:r>
    </w:p>
    <w:p w:rsidR="00931E30" w:rsidRPr="00D910E3" w:rsidRDefault="00931E30" w:rsidP="00931E30">
      <w:pPr>
        <w:pStyle w:val="Standard"/>
        <w:ind w:left="705"/>
        <w:jc w:val="both"/>
      </w:pPr>
    </w:p>
    <w:p w:rsidR="00931E30" w:rsidRPr="00D910E3" w:rsidRDefault="00931E30" w:rsidP="00931E30">
      <w:pPr>
        <w:pStyle w:val="Standard"/>
        <w:ind w:left="705" w:firstLine="429"/>
        <w:jc w:val="both"/>
      </w:pPr>
      <w:r w:rsidRPr="00D910E3">
        <w:t>Výpočet ekonomickej životaschopnosti:</w:t>
      </w:r>
    </w:p>
    <w:p w:rsidR="00931E30" w:rsidRPr="00DD5C33" w:rsidRDefault="00931E30" w:rsidP="00931E30">
      <w:pPr>
        <w:pStyle w:val="Textpoznmkypodiarou"/>
        <w:rPr>
          <w:rFonts w:eastAsia="Times New Roman" w:cs="Times New Roman"/>
          <w:sz w:val="24"/>
          <w:szCs w:val="24"/>
          <w:lang w:bidi="ar-SA"/>
        </w:rPr>
      </w:pPr>
    </w:p>
    <w:p w:rsidR="00931E30" w:rsidRPr="00DD5C33" w:rsidRDefault="00931E30" w:rsidP="00931E30">
      <w:pPr>
        <w:pStyle w:val="Textpoznmkypodiarou"/>
        <w:rPr>
          <w:rFonts w:eastAsia="Times New Roman" w:cs="Times New Roman"/>
          <w:sz w:val="24"/>
          <w:szCs w:val="24"/>
          <w:lang w:bidi="ar-SA"/>
        </w:rPr>
      </w:pPr>
      <w:r w:rsidRPr="00DD5C33">
        <w:rPr>
          <w:rFonts w:eastAsia="Times New Roman" w:cs="Times New Roman"/>
          <w:sz w:val="24"/>
          <w:szCs w:val="24"/>
          <w:lang w:bidi="ar-SA"/>
        </w:rPr>
        <w:t>Pre žiadateľov účtujúcich v jednoduchom účtovníctve</w:t>
      </w:r>
    </w:p>
    <w:p w:rsidR="00931E30" w:rsidRPr="00D910E3" w:rsidRDefault="00931E30" w:rsidP="00931E30">
      <w:pPr>
        <w:pStyle w:val="Textpoznmkypodiarou"/>
        <w:ind w:left="1065"/>
        <w:rPr>
          <w:rFonts w:cs="Times New Roman"/>
          <w:sz w:val="24"/>
          <w:szCs w:val="24"/>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D910E3" w:rsidTr="00E31FA4">
        <w:trPr>
          <w:trHeight w:val="432"/>
        </w:trPr>
        <w:tc>
          <w:tcPr>
            <w:tcW w:w="3469" w:type="dxa"/>
            <w:vAlign w:val="center"/>
          </w:tcPr>
          <w:p w:rsidR="00931E30" w:rsidRPr="00BA0BE8" w:rsidRDefault="00931E30" w:rsidP="00E31FA4">
            <w:pPr>
              <w:pStyle w:val="Pta"/>
              <w:spacing w:before="120" w:after="120"/>
              <w:jc w:val="center"/>
              <w:rPr>
                <w:rFonts w:eastAsia="SimSun"/>
                <w:szCs w:val="24"/>
                <w:lang w:bidi="hi-IN"/>
              </w:rPr>
            </w:pPr>
            <w:r w:rsidRPr="00BA0BE8">
              <w:rPr>
                <w:rFonts w:eastAsia="SimSun"/>
                <w:szCs w:val="24"/>
                <w:lang w:bidi="hi-IN"/>
              </w:rPr>
              <w:t>Ukazovatele</w:t>
            </w:r>
          </w:p>
        </w:tc>
        <w:tc>
          <w:tcPr>
            <w:tcW w:w="2839" w:type="dxa"/>
            <w:vAlign w:val="center"/>
          </w:tcPr>
          <w:p w:rsidR="00931E30" w:rsidRPr="00D910E3" w:rsidRDefault="00931E30" w:rsidP="00E31FA4">
            <w:pPr>
              <w:pStyle w:val="Pta"/>
              <w:spacing w:before="120" w:after="120"/>
              <w:jc w:val="center"/>
              <w:rPr>
                <w:rFonts w:eastAsia="SimSun"/>
                <w:szCs w:val="24"/>
                <w:lang w:bidi="hi-IN"/>
              </w:rPr>
            </w:pPr>
            <w:r w:rsidRPr="00D910E3">
              <w:rPr>
                <w:rFonts w:eastAsia="SimSun"/>
                <w:szCs w:val="24"/>
                <w:lang w:bidi="hi-IN"/>
              </w:rPr>
              <w:t>Vzorec</w:t>
            </w:r>
          </w:p>
        </w:tc>
        <w:tc>
          <w:tcPr>
            <w:tcW w:w="2839" w:type="dxa"/>
            <w:vAlign w:val="center"/>
          </w:tcPr>
          <w:p w:rsidR="00931E30" w:rsidRPr="00D910E3" w:rsidRDefault="00931E30" w:rsidP="00E31FA4">
            <w:pPr>
              <w:pStyle w:val="Pta"/>
              <w:spacing w:before="120" w:after="120"/>
              <w:jc w:val="center"/>
              <w:rPr>
                <w:rFonts w:eastAsia="SimSun"/>
                <w:szCs w:val="24"/>
                <w:lang w:bidi="hi-IN"/>
              </w:rPr>
            </w:pPr>
            <w:r w:rsidRPr="00D910E3">
              <w:rPr>
                <w:rFonts w:eastAsia="SimSun"/>
                <w:szCs w:val="24"/>
                <w:lang w:bidi="hi-IN"/>
              </w:rPr>
              <w:t>Kritéria</w:t>
            </w:r>
          </w:p>
        </w:tc>
      </w:tr>
      <w:tr w:rsidR="00931E30" w:rsidRPr="00D910E3" w:rsidTr="00E31FA4">
        <w:trPr>
          <w:trHeight w:val="513"/>
        </w:trPr>
        <w:tc>
          <w:tcPr>
            <w:tcW w:w="346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Krytie výdavkov príjmami</w:t>
            </w:r>
          </w:p>
        </w:tc>
        <w:tc>
          <w:tcPr>
            <w:tcW w:w="2839" w:type="dxa"/>
            <w:vAlign w:val="center"/>
          </w:tcPr>
          <w:p w:rsidR="00931E30" w:rsidRPr="00D910E3" w:rsidRDefault="00931E30" w:rsidP="00E31FA4">
            <w:pPr>
              <w:pStyle w:val="Pta"/>
              <w:spacing w:before="120"/>
              <w:jc w:val="center"/>
              <w:rPr>
                <w:rFonts w:eastAsia="SimSun"/>
                <w:szCs w:val="24"/>
                <w:lang w:bidi="hi-IN"/>
              </w:rPr>
            </w:pPr>
            <w:r w:rsidRPr="00D910E3">
              <w:rPr>
                <w:rFonts w:eastAsia="SimSun"/>
                <w:szCs w:val="24"/>
                <w:lang w:bidi="hi-IN"/>
              </w:rPr>
              <w:t>Príjmy celkom * 100</w:t>
            </w:r>
          </w:p>
          <w:p w:rsidR="00931E30" w:rsidRPr="00D910E3" w:rsidRDefault="00931E30" w:rsidP="00E31FA4">
            <w:pPr>
              <w:pStyle w:val="Pta"/>
              <w:spacing w:after="120"/>
              <w:jc w:val="center"/>
              <w:rPr>
                <w:rFonts w:eastAsia="SimSun"/>
                <w:szCs w:val="24"/>
                <w:lang w:bidi="hi-IN"/>
              </w:rPr>
            </w:pPr>
            <w:r w:rsidRPr="00D910E3">
              <w:rPr>
                <w:rFonts w:eastAsia="SimSun"/>
                <w:szCs w:val="24"/>
                <w:lang w:bidi="hi-IN"/>
              </w:rPr>
              <w:t>Výdavky celkom</w:t>
            </w:r>
          </w:p>
        </w:tc>
        <w:tc>
          <w:tcPr>
            <w:tcW w:w="283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KVP &gt; 100 %</w:t>
            </w:r>
          </w:p>
        </w:tc>
      </w:tr>
      <w:tr w:rsidR="00931E30" w:rsidRPr="00D910E3" w:rsidTr="00E31FA4">
        <w:trPr>
          <w:trHeight w:val="612"/>
        </w:trPr>
        <w:tc>
          <w:tcPr>
            <w:tcW w:w="346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Celková zadlženosť aktív</w:t>
            </w:r>
          </w:p>
        </w:tc>
        <w:tc>
          <w:tcPr>
            <w:tcW w:w="2839" w:type="dxa"/>
            <w:vAlign w:val="center"/>
          </w:tcPr>
          <w:p w:rsidR="00931E30" w:rsidRPr="00D910E3" w:rsidRDefault="00931E30" w:rsidP="00E31FA4">
            <w:pPr>
              <w:pStyle w:val="Pta"/>
              <w:spacing w:before="120"/>
              <w:jc w:val="center"/>
              <w:rPr>
                <w:rFonts w:eastAsia="SimSun"/>
                <w:szCs w:val="24"/>
                <w:lang w:bidi="hi-IN"/>
              </w:rPr>
            </w:pPr>
            <w:r w:rsidRPr="00D910E3">
              <w:rPr>
                <w:rFonts w:eastAsia="SimSun"/>
                <w:szCs w:val="24"/>
                <w:lang w:bidi="hi-IN"/>
              </w:rPr>
              <w:t>Záväzky spolu * 100</w:t>
            </w:r>
          </w:p>
          <w:p w:rsidR="00931E30" w:rsidRPr="00D910E3" w:rsidRDefault="00931E30" w:rsidP="00E31FA4">
            <w:pPr>
              <w:pStyle w:val="Pta"/>
              <w:spacing w:after="120"/>
              <w:jc w:val="center"/>
              <w:rPr>
                <w:rFonts w:eastAsia="SimSun"/>
                <w:szCs w:val="24"/>
                <w:lang w:bidi="hi-IN"/>
              </w:rPr>
            </w:pPr>
            <w:r w:rsidRPr="00D910E3">
              <w:rPr>
                <w:rFonts w:eastAsia="SimSun"/>
                <w:szCs w:val="24"/>
                <w:lang w:bidi="hi-IN"/>
              </w:rPr>
              <w:t>Majetok spolu</w:t>
            </w:r>
          </w:p>
        </w:tc>
        <w:tc>
          <w:tcPr>
            <w:tcW w:w="283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 xml:space="preserve">CZA </w:t>
            </w:r>
            <w:r w:rsidRPr="00D910E3">
              <w:rPr>
                <w:rFonts w:eastAsia="SimSun" w:hint="eastAsia"/>
                <w:szCs w:val="24"/>
                <w:lang w:bidi="hi-IN"/>
              </w:rPr>
              <w:t>≤</w:t>
            </w:r>
            <w:r w:rsidRPr="00D910E3">
              <w:rPr>
                <w:rFonts w:eastAsia="SimSun"/>
                <w:szCs w:val="24"/>
                <w:lang w:bidi="hi-IN"/>
              </w:rPr>
              <w:t xml:space="preserve"> 80 %</w:t>
            </w:r>
          </w:p>
        </w:tc>
      </w:tr>
    </w:tbl>
    <w:p w:rsidR="00931E30" w:rsidRPr="00DD5C33" w:rsidRDefault="00931E30" w:rsidP="00931E30">
      <w:pPr>
        <w:pStyle w:val="Textpoznmkypodiarou"/>
        <w:rPr>
          <w:rFonts w:eastAsia="Times New Roman" w:cs="Times New Roman"/>
          <w:sz w:val="24"/>
          <w:szCs w:val="24"/>
          <w:lang w:bidi="ar-SA"/>
        </w:rPr>
      </w:pPr>
    </w:p>
    <w:p w:rsidR="00931E30" w:rsidRPr="00DD5C33" w:rsidRDefault="00931E30" w:rsidP="00931E30">
      <w:pPr>
        <w:pStyle w:val="Textpoznmkypodiarou"/>
        <w:rPr>
          <w:rFonts w:eastAsia="Times New Roman" w:cs="Times New Roman"/>
          <w:sz w:val="24"/>
          <w:szCs w:val="24"/>
          <w:lang w:bidi="ar-SA"/>
        </w:rPr>
      </w:pPr>
      <w:r w:rsidRPr="00DD5C33">
        <w:rPr>
          <w:rFonts w:eastAsia="Times New Roman" w:cs="Times New Roman"/>
          <w:sz w:val="24"/>
          <w:szCs w:val="24"/>
          <w:lang w:bidi="ar-SA"/>
        </w:rPr>
        <w:t>Pre žiadateľov účtujúcich v podvojnom účtovníctve</w:t>
      </w:r>
    </w:p>
    <w:p w:rsidR="00931E30" w:rsidRPr="00DD5C33" w:rsidRDefault="00931E30" w:rsidP="00931E30">
      <w:pPr>
        <w:pStyle w:val="Textpoznmkypodiarou"/>
        <w:rPr>
          <w:rFonts w:eastAsia="Times New Roman" w:cs="Times New Roman"/>
          <w:sz w:val="24"/>
          <w:szCs w:val="24"/>
          <w:lang w:bidi="ar-SA"/>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D910E3" w:rsidTr="00E31FA4">
        <w:trPr>
          <w:trHeight w:val="394"/>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Ukazovatele</w:t>
            </w:r>
          </w:p>
        </w:tc>
        <w:tc>
          <w:tcPr>
            <w:tcW w:w="2839" w:type="dxa"/>
            <w:vAlign w:val="center"/>
          </w:tcPr>
          <w:p w:rsidR="00931E30" w:rsidRPr="00BA0BE8" w:rsidRDefault="00931E30" w:rsidP="00E31FA4">
            <w:pPr>
              <w:spacing w:before="120" w:after="120"/>
              <w:jc w:val="center"/>
              <w:rPr>
                <w:rFonts w:cs="Times New Roman"/>
              </w:rPr>
            </w:pPr>
            <w:r w:rsidRPr="00BA0BE8">
              <w:rPr>
                <w:rFonts w:cs="Times New Roman"/>
              </w:rPr>
              <w:t>Vzorec</w:t>
            </w:r>
          </w:p>
        </w:tc>
        <w:tc>
          <w:tcPr>
            <w:tcW w:w="2839" w:type="dxa"/>
            <w:vAlign w:val="center"/>
          </w:tcPr>
          <w:p w:rsidR="00931E30" w:rsidRPr="00D910E3" w:rsidRDefault="00931E30" w:rsidP="00E31FA4">
            <w:pPr>
              <w:spacing w:before="120" w:after="120"/>
              <w:jc w:val="center"/>
              <w:rPr>
                <w:rFonts w:cs="Times New Roman"/>
              </w:rPr>
            </w:pPr>
            <w:r w:rsidRPr="00D910E3">
              <w:rPr>
                <w:rFonts w:cs="Times New Roman"/>
              </w:rPr>
              <w:t>Kritéria</w:t>
            </w:r>
          </w:p>
        </w:tc>
      </w:tr>
      <w:tr w:rsidR="00931E30" w:rsidRPr="00D910E3" w:rsidTr="00E31FA4">
        <w:trPr>
          <w:trHeight w:val="788"/>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Rentabilita nákladov</w:t>
            </w:r>
          </w:p>
        </w:tc>
        <w:tc>
          <w:tcPr>
            <w:tcW w:w="2839" w:type="dxa"/>
            <w:vAlign w:val="center"/>
          </w:tcPr>
          <w:p w:rsidR="00931E30" w:rsidRPr="00D910E3" w:rsidRDefault="00931E30" w:rsidP="00E31FA4">
            <w:pPr>
              <w:pStyle w:val="mojNORMALNY"/>
              <w:spacing w:before="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Výsledok hospodárenia pred zdanením * 100</w:t>
            </w:r>
          </w:p>
          <w:p w:rsidR="00931E30" w:rsidRPr="00D910E3" w:rsidRDefault="00931E30" w:rsidP="00E31FA4">
            <w:pPr>
              <w:pStyle w:val="mojNORMALNY"/>
              <w:spacing w:after="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Náklady</w:t>
            </w:r>
          </w:p>
        </w:tc>
        <w:tc>
          <w:tcPr>
            <w:tcW w:w="2839" w:type="dxa"/>
            <w:vAlign w:val="center"/>
          </w:tcPr>
          <w:p w:rsidR="00931E30" w:rsidRPr="00D910E3" w:rsidRDefault="00931E30" w:rsidP="00E31FA4">
            <w:pPr>
              <w:jc w:val="center"/>
              <w:rPr>
                <w:rFonts w:cs="Times New Roman"/>
              </w:rPr>
            </w:pPr>
            <w:r w:rsidRPr="00D910E3">
              <w:rPr>
                <w:rFonts w:cs="Times New Roman"/>
              </w:rPr>
              <w:t xml:space="preserve">RN </w:t>
            </w:r>
            <w:r w:rsidRPr="00D910E3">
              <w:rPr>
                <w:rFonts w:cs="Times New Roman" w:hint="eastAsia"/>
              </w:rPr>
              <w:t>≥</w:t>
            </w:r>
            <w:r w:rsidRPr="00D910E3">
              <w:rPr>
                <w:rFonts w:cs="Times New Roman"/>
              </w:rPr>
              <w:t xml:space="preserve"> 0,1 %</w:t>
            </w:r>
          </w:p>
        </w:tc>
      </w:tr>
      <w:tr w:rsidR="00931E30" w:rsidRPr="00D910E3" w:rsidTr="00E31FA4">
        <w:trPr>
          <w:trHeight w:val="597"/>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Celková zadlženosť aktív</w:t>
            </w:r>
          </w:p>
        </w:tc>
        <w:tc>
          <w:tcPr>
            <w:tcW w:w="2839" w:type="dxa"/>
            <w:vAlign w:val="center"/>
          </w:tcPr>
          <w:p w:rsidR="00931E30" w:rsidRPr="00D910E3" w:rsidRDefault="00931E30" w:rsidP="00E31FA4">
            <w:pPr>
              <w:pStyle w:val="mojNORMALNY"/>
              <w:spacing w:before="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Cudzí kapitál * 100</w:t>
            </w:r>
          </w:p>
          <w:p w:rsidR="00931E30" w:rsidRPr="00D910E3" w:rsidRDefault="00931E30" w:rsidP="00E31FA4">
            <w:pPr>
              <w:pStyle w:val="mojNORMALNY"/>
              <w:spacing w:after="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Celkové aktíva</w:t>
            </w:r>
          </w:p>
        </w:tc>
        <w:tc>
          <w:tcPr>
            <w:tcW w:w="2839" w:type="dxa"/>
            <w:vAlign w:val="center"/>
          </w:tcPr>
          <w:p w:rsidR="00931E30" w:rsidRPr="00D910E3" w:rsidRDefault="00931E30" w:rsidP="00E31FA4">
            <w:pPr>
              <w:jc w:val="center"/>
              <w:rPr>
                <w:rFonts w:cs="Times New Roman"/>
              </w:rPr>
            </w:pPr>
            <w:r w:rsidRPr="00D910E3">
              <w:rPr>
                <w:rFonts w:cs="Times New Roman"/>
              </w:rPr>
              <w:t xml:space="preserve">CZA </w:t>
            </w:r>
            <w:r w:rsidRPr="00D910E3">
              <w:rPr>
                <w:rFonts w:cs="Times New Roman" w:hint="eastAsia"/>
              </w:rPr>
              <w:t>≤</w:t>
            </w:r>
            <w:r w:rsidRPr="00D910E3">
              <w:rPr>
                <w:rFonts w:cs="Times New Roman"/>
              </w:rPr>
              <w:t xml:space="preserve"> 80 %</w:t>
            </w:r>
          </w:p>
        </w:tc>
      </w:tr>
    </w:tbl>
    <w:p w:rsidR="00931E30" w:rsidRPr="00D910E3" w:rsidRDefault="00931E30" w:rsidP="00931E30">
      <w:pPr>
        <w:pStyle w:val="Standard"/>
        <w:ind w:left="1065"/>
        <w:jc w:val="both"/>
      </w:pPr>
    </w:p>
    <w:p w:rsidR="00931E30" w:rsidRPr="00D910E3" w:rsidRDefault="00931E30" w:rsidP="00931E30">
      <w:pPr>
        <w:pStyle w:val="Standard"/>
        <w:ind w:left="1065"/>
        <w:jc w:val="both"/>
      </w:pPr>
    </w:p>
    <w:p w:rsidR="00931E30" w:rsidRPr="00D910E3" w:rsidRDefault="00931E30" w:rsidP="00931E30">
      <w:pPr>
        <w:pStyle w:val="Standard"/>
        <w:jc w:val="both"/>
      </w:pPr>
      <w:r w:rsidRPr="00D910E3">
        <w:t>C) Uplatnenie bodov  v súvislosti so znížením záťaže na životné prostredie (kritérium č. 4 v oblasti č. 4)</w:t>
      </w:r>
    </w:p>
    <w:p w:rsidR="00931E30" w:rsidRPr="00D910E3" w:rsidRDefault="00931E30" w:rsidP="00931E30">
      <w:pPr>
        <w:jc w:val="both"/>
        <w:rPr>
          <w:rFonts w:cs="Times New Roman"/>
          <w:iCs/>
          <w:lang w:eastAsia="sk-SK"/>
        </w:rPr>
      </w:pPr>
    </w:p>
    <w:p w:rsidR="00931E30" w:rsidRPr="00D910E3" w:rsidRDefault="00931E30" w:rsidP="00931E30">
      <w:pPr>
        <w:numPr>
          <w:ilvl w:val="0"/>
          <w:numId w:val="178"/>
        </w:numPr>
        <w:jc w:val="both"/>
        <w:rPr>
          <w:rFonts w:cs="Times New Roman"/>
        </w:rPr>
      </w:pPr>
      <w:r w:rsidRPr="00D910E3">
        <w:rPr>
          <w:rFonts w:cs="Times New Roman"/>
        </w:rPr>
        <w:t xml:space="preserve">7 bodov  ak súčasťou  investície je výroba energie pre vlastnú spotrebu investície prostredníctvom fotovoltaických panelov, veternej energie alebo bioplynu  resp. sú napojené na uvedené zdroje výroby energie. </w:t>
      </w:r>
    </w:p>
    <w:p w:rsidR="00931E30" w:rsidRPr="00D910E3" w:rsidRDefault="00931E30" w:rsidP="00931E30">
      <w:pPr>
        <w:numPr>
          <w:ilvl w:val="0"/>
          <w:numId w:val="178"/>
        </w:numPr>
        <w:jc w:val="both"/>
        <w:rPr>
          <w:rFonts w:cs="Times New Roman"/>
        </w:rPr>
      </w:pPr>
      <w:r w:rsidRPr="00D910E3">
        <w:rPr>
          <w:rFonts w:cs="Times New Roman"/>
        </w:rPr>
        <w:t xml:space="preserve">5 bodov ak súčasťou investície sú technológie na odsávanie plynov  a ich čistenie cez filtre resp. technológie na filtrovania odpadovej vody </w:t>
      </w:r>
    </w:p>
    <w:p w:rsidR="00931E30" w:rsidRPr="00D910E3" w:rsidRDefault="00931E30" w:rsidP="00931E30">
      <w:pPr>
        <w:numPr>
          <w:ilvl w:val="0"/>
          <w:numId w:val="178"/>
        </w:numPr>
        <w:jc w:val="both"/>
        <w:rPr>
          <w:rFonts w:cs="Times New Roman"/>
        </w:rPr>
      </w:pPr>
      <w:r w:rsidRPr="00D910E3">
        <w:rPr>
          <w:rFonts w:cs="Times New Roman"/>
        </w:rPr>
        <w:t xml:space="preserve"> 3 body ak súčasťou investície sú technológie a prostriedky proti voľnému úniku/ odparovaniu plynov ( napr. technológie na zakrývanie hnojovice, siláže, vaky, uzavreté nádrže bez filtrov a pod.)</w:t>
      </w:r>
    </w:p>
    <w:p w:rsidR="00931E30" w:rsidRPr="00D910E3" w:rsidRDefault="00931E30" w:rsidP="00931E30">
      <w:pPr>
        <w:jc w:val="both"/>
        <w:rPr>
          <w:rFonts w:cs="Times New Roman"/>
          <w:iCs/>
          <w:lang w:eastAsia="sk-SK"/>
        </w:rPr>
      </w:pPr>
    </w:p>
    <w:p w:rsidR="00931E30" w:rsidRPr="00D910E3" w:rsidRDefault="00931E30" w:rsidP="00931E30">
      <w:pPr>
        <w:ind w:firstLine="360"/>
        <w:jc w:val="both"/>
        <w:rPr>
          <w:rFonts w:cs="Times New Roman"/>
          <w:iCs/>
          <w:lang w:eastAsia="sk-SK"/>
        </w:rPr>
      </w:pPr>
      <w:r w:rsidRPr="00D910E3">
        <w:rPr>
          <w:rFonts w:cs="Times New Roman"/>
          <w:iCs/>
          <w:lang w:eastAsia="sk-SK"/>
        </w:rPr>
        <w:t xml:space="preserve">Pridelenie bodov popíše žiadateľ v projekte realizácie , pričom si uplatní body  za najvyššiu splnenú podmienku.  </w:t>
      </w:r>
    </w:p>
    <w:p w:rsidR="00931E30" w:rsidRPr="00D910E3" w:rsidRDefault="00931E30" w:rsidP="00931E30">
      <w:pPr>
        <w:pStyle w:val="Standard"/>
        <w:autoSpaceDE w:val="0"/>
        <w:spacing w:after="240"/>
        <w:jc w:val="both"/>
      </w:pPr>
    </w:p>
    <w:p w:rsidR="00931E30" w:rsidRPr="00D910E3" w:rsidRDefault="00931E30" w:rsidP="00931E30">
      <w:pPr>
        <w:pStyle w:val="Standard"/>
        <w:autoSpaceDE w:val="0"/>
        <w:spacing w:after="240"/>
        <w:jc w:val="both"/>
      </w:pPr>
      <w:r w:rsidRPr="00D910E3">
        <w:t>D) Uplatnenie bodov  v súvislosti so znížením intenzity pomoci (kritérium č. 5, resp. 6)</w:t>
      </w:r>
    </w:p>
    <w:p w:rsidR="00931E30" w:rsidRPr="00D910E3" w:rsidRDefault="00931E30" w:rsidP="00931E30">
      <w:pPr>
        <w:suppressAutoHyphens w:val="0"/>
        <w:autoSpaceDN/>
        <w:spacing w:before="120"/>
        <w:ind w:left="720"/>
        <w:contextualSpacing/>
        <w:textAlignment w:val="auto"/>
      </w:pPr>
      <w:r w:rsidRPr="00D910E3">
        <w:t xml:space="preserve">Žiadateľ v žiadosti deklaruje súhlas so znížením intenzity pomoci ak má o to záujem a na základe toho si prizná body. Zníženie intenzity pomoci znamená zníženie miery intenzity pomoci odpočítaním o dané %. Napr. ak je z bratislavského kraja a  nemá zvýšenú mieru intenzity pomoci za </w:t>
      </w:r>
      <w:r w:rsidRPr="00D910E3">
        <w:lastRenderedPageBreak/>
        <w:t xml:space="preserve">mladých a malých farmárov a za ekologické poľnohospodárstvo, má základnú intenzitu pomoci 40 %. Pri deklarovaní jej zníženia -  napr. intenzitu pomoci deklaruje nižšiu  o 5% - si žiadateľ uplatňuje intenzitu 35 %. </w:t>
      </w:r>
    </w:p>
    <w:p w:rsidR="00931E30" w:rsidRPr="00D910E3" w:rsidRDefault="00931E30" w:rsidP="00931E30">
      <w:pPr>
        <w:ind w:left="794"/>
        <w:jc w:val="both"/>
      </w:pPr>
    </w:p>
    <w:p w:rsidR="00931E30" w:rsidRPr="00D910E3" w:rsidRDefault="00931E30" w:rsidP="00931E30">
      <w:pPr>
        <w:pStyle w:val="Standard"/>
        <w:numPr>
          <w:ilvl w:val="0"/>
          <w:numId w:val="148"/>
        </w:numPr>
        <w:autoSpaceDE w:val="0"/>
        <w:spacing w:after="240"/>
        <w:jc w:val="both"/>
      </w:pPr>
      <w:r w:rsidRPr="00D910E3">
        <w:t xml:space="preserve">Oprávnenosť strojov, automobilov a náradia súvisiaceho so špeciálnou rastlinnou výrobou, resp. živočíšnou výrobou, je daná prienikom príloh č. 3.4 a  3.5 tejto výzvy  a zameraním na činnosti ,aktivity a oprávnené výdavky oprávnené na základe tejto výzvy. </w:t>
      </w:r>
    </w:p>
    <w:p w:rsidR="00931E30" w:rsidRPr="00D910E3" w:rsidRDefault="00931E30" w:rsidP="00931E30">
      <w:pPr>
        <w:pStyle w:val="Standard"/>
        <w:numPr>
          <w:ilvl w:val="0"/>
          <w:numId w:val="148"/>
        </w:numPr>
        <w:autoSpaceDE w:val="0"/>
        <w:spacing w:after="240"/>
        <w:jc w:val="both"/>
      </w:pPr>
      <w:r w:rsidRPr="00D910E3">
        <w:t>Počet VDJ sa berie k dátumu 31.5.2015. PPA overí uplatnenie bodov žiadateľom na základe údajov z Centrálneho registra hospodárskych zvierat.</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Princípy uplatnenia výberu</w:t>
      </w:r>
    </w:p>
    <w:p w:rsidR="00931E30" w:rsidRPr="00D910E3" w:rsidRDefault="00931E30" w:rsidP="00931E30">
      <w:pPr>
        <w:pStyle w:val="Standard"/>
        <w:tabs>
          <w:tab w:val="left" w:pos="1418"/>
          <w:tab w:val="left" w:pos="3686"/>
        </w:tabs>
        <w:ind w:left="1418"/>
        <w:jc w:val="both"/>
        <w:rPr>
          <w:b/>
          <w:bCs/>
        </w:rPr>
      </w:pPr>
    </w:p>
    <w:p w:rsidR="00931E30" w:rsidRPr="00D910E3" w:rsidRDefault="00931E30" w:rsidP="00931E30">
      <w:pPr>
        <w:widowControl/>
        <w:numPr>
          <w:ilvl w:val="5"/>
          <w:numId w:val="175"/>
        </w:numPr>
        <w:autoSpaceDN/>
        <w:ind w:left="1701" w:hanging="283"/>
        <w:jc w:val="both"/>
        <w:textAlignment w:val="auto"/>
      </w:pPr>
      <w:r w:rsidRPr="00D910E3">
        <w:t>Projekty bude vyberať PPA na základe uplatnenia hodnotiacich kritérií (bodovacieho systému), t.j. projekty sa zoradia podľa počtu dosiahnutých bodov v zmysle bodovacích kritérií za jednotlivé oblasti a vytvorí sa hranica finančných možností  za jednotlivé oblasti (posúdi sa súčet finančných požiadaviek všetkých zoradených projektov s finančnou alokáciou).</w:t>
      </w:r>
    </w:p>
    <w:p w:rsidR="00931E30" w:rsidRPr="00D910E3" w:rsidRDefault="00931E30" w:rsidP="00931E30">
      <w:pPr>
        <w:widowControl/>
        <w:autoSpaceDN/>
        <w:ind w:left="1701"/>
        <w:jc w:val="both"/>
        <w:textAlignment w:val="auto"/>
      </w:pPr>
    </w:p>
    <w:p w:rsidR="00931E30" w:rsidRDefault="00931E30" w:rsidP="00931E30">
      <w:pPr>
        <w:widowControl/>
        <w:numPr>
          <w:ilvl w:val="5"/>
          <w:numId w:val="175"/>
        </w:numPr>
        <w:autoSpaceDN/>
        <w:ind w:left="1701" w:hanging="283"/>
        <w:jc w:val="both"/>
        <w:textAlignment w:val="auto"/>
      </w:pPr>
      <w:r w:rsidRPr="00D910E3">
        <w:t>V prípade, že požiadavka na finančné prostriedky prevýši finančný limit na kontrahovanie, budú pri výbere ŽoNFP v prípade rovnakého počtu bodov uprednostnené nasledovné kritériá podľa poradia:</w:t>
      </w:r>
    </w:p>
    <w:p w:rsidR="00931E30" w:rsidRDefault="00931E30" w:rsidP="00931E30">
      <w:pPr>
        <w:pStyle w:val="Odsekzoznamu"/>
      </w:pPr>
    </w:p>
    <w:p w:rsidR="00931E30" w:rsidRPr="00D910E3" w:rsidRDefault="00931E30" w:rsidP="00931E30">
      <w:pPr>
        <w:widowControl/>
        <w:autoSpaceDN/>
        <w:ind w:left="1701"/>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1 a 5:</w:t>
      </w:r>
    </w:p>
    <w:p w:rsidR="00931E30" w:rsidRPr="00D910E3" w:rsidRDefault="00931E30" w:rsidP="00931E30">
      <w:pPr>
        <w:widowControl/>
        <w:autoSpaceDN/>
        <w:ind w:left="1701" w:firstLine="284"/>
        <w:jc w:val="both"/>
        <w:textAlignment w:val="auto"/>
      </w:pPr>
      <w:r w:rsidRPr="00D910E3">
        <w:t>1. Väčší počet bodov za bodovacie kritérium č. 7</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5</w:t>
      </w:r>
    </w:p>
    <w:p w:rsidR="00931E30" w:rsidRPr="00D910E3" w:rsidRDefault="00931E30" w:rsidP="00931E30">
      <w:pPr>
        <w:widowControl/>
        <w:autoSpaceDN/>
        <w:ind w:left="1701" w:firstLine="284"/>
        <w:jc w:val="both"/>
        <w:textAlignment w:val="auto"/>
      </w:pPr>
      <w:r w:rsidRPr="00D910E3">
        <w:t>4. Väčší počet bodov za bodovacie kritérium č. 6</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3</w:t>
      </w:r>
    </w:p>
    <w:p w:rsidR="00931E30" w:rsidRPr="00D910E3" w:rsidRDefault="00931E30" w:rsidP="00931E30">
      <w:pPr>
        <w:widowControl/>
        <w:autoSpaceDN/>
        <w:ind w:left="1701" w:firstLine="284"/>
        <w:jc w:val="both"/>
        <w:textAlignment w:val="auto"/>
      </w:pPr>
      <w:r w:rsidRPr="00D910E3">
        <w:t>7. Väčší počet bodov za bodovacie kritérium č. 1</w:t>
      </w:r>
    </w:p>
    <w:p w:rsidR="00931E30" w:rsidRPr="00D910E3" w:rsidRDefault="00931E30" w:rsidP="00931E30">
      <w:pPr>
        <w:widowControl/>
        <w:autoSpaceDN/>
        <w:ind w:left="1701" w:firstLine="284"/>
        <w:jc w:val="both"/>
        <w:textAlignment w:val="auto"/>
      </w:pPr>
      <w:r w:rsidRPr="00D910E3">
        <w:t xml:space="preserve"> </w:t>
      </w:r>
    </w:p>
    <w:p w:rsidR="00931E30" w:rsidRPr="00D910E3" w:rsidRDefault="00931E30" w:rsidP="00931E30">
      <w:pPr>
        <w:pStyle w:val="Odsekzoznamu"/>
        <w:numPr>
          <w:ilvl w:val="0"/>
          <w:numId w:val="181"/>
        </w:numPr>
        <w:ind w:left="1985" w:hanging="284"/>
        <w:rPr>
          <w:b/>
        </w:rPr>
      </w:pPr>
      <w:r w:rsidRPr="00D910E3">
        <w:rPr>
          <w:b/>
        </w:rPr>
        <w:t>Pre Oblasť č. 2:</w:t>
      </w:r>
    </w:p>
    <w:p w:rsidR="00931E30" w:rsidRPr="00D910E3" w:rsidRDefault="00931E30" w:rsidP="00931E30">
      <w:pPr>
        <w:widowControl/>
        <w:autoSpaceDN/>
        <w:ind w:left="1701" w:firstLine="284"/>
        <w:jc w:val="both"/>
        <w:textAlignment w:val="auto"/>
      </w:pPr>
      <w:r w:rsidRPr="00D910E3">
        <w:t>1. Väčší počet bodov za bodovacie kritérium č. 8</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6</w:t>
      </w:r>
    </w:p>
    <w:p w:rsidR="00931E30" w:rsidRPr="00D910E3" w:rsidRDefault="00931E30" w:rsidP="00931E30">
      <w:pPr>
        <w:widowControl/>
        <w:autoSpaceDN/>
        <w:ind w:left="1701" w:firstLine="284"/>
        <w:jc w:val="both"/>
        <w:textAlignment w:val="auto"/>
      </w:pPr>
      <w:r w:rsidRPr="00D910E3">
        <w:t>4. Väčší počet bodov za bodovacie kritérium č. 7</w:t>
      </w:r>
    </w:p>
    <w:p w:rsidR="00931E30" w:rsidRPr="00D910E3" w:rsidRDefault="00931E30" w:rsidP="00931E30">
      <w:pPr>
        <w:widowControl/>
        <w:autoSpaceDN/>
        <w:ind w:left="1701" w:firstLine="284"/>
        <w:jc w:val="both"/>
        <w:textAlignment w:val="auto"/>
      </w:pPr>
      <w:r w:rsidRPr="00D910E3">
        <w:t>5. Väčší počet bodov za bodovacie kritérium č. 5</w:t>
      </w:r>
    </w:p>
    <w:p w:rsidR="00931E30" w:rsidRPr="00D910E3" w:rsidRDefault="00931E30" w:rsidP="00931E30">
      <w:pPr>
        <w:widowControl/>
        <w:autoSpaceDN/>
        <w:ind w:left="1701" w:firstLine="284"/>
        <w:jc w:val="both"/>
        <w:textAlignment w:val="auto"/>
      </w:pPr>
      <w:r w:rsidRPr="00D910E3">
        <w:t>6. Väčší počet bodov za bodovacie kritérium č. 2</w:t>
      </w:r>
    </w:p>
    <w:p w:rsidR="00931E30" w:rsidRPr="00D910E3" w:rsidRDefault="00931E30" w:rsidP="00931E30">
      <w:pPr>
        <w:widowControl/>
        <w:autoSpaceDN/>
        <w:ind w:left="1701" w:firstLine="284"/>
        <w:jc w:val="both"/>
        <w:textAlignment w:val="auto"/>
      </w:pPr>
      <w:r w:rsidRPr="00D910E3">
        <w:t>7. Väčší počet bodov za bodovacie kritérium č. 3</w:t>
      </w:r>
    </w:p>
    <w:p w:rsidR="00931E30" w:rsidRPr="00D910E3" w:rsidRDefault="00931E30" w:rsidP="00931E30">
      <w:pPr>
        <w:widowControl/>
        <w:autoSpaceDN/>
        <w:ind w:left="1701" w:firstLine="284"/>
        <w:jc w:val="both"/>
        <w:textAlignment w:val="auto"/>
      </w:pPr>
      <w:r w:rsidRPr="00D910E3">
        <w:t>8. Väčší počet bodov za bodovacie kritérium č. 1</w:t>
      </w:r>
    </w:p>
    <w:p w:rsidR="00931E30" w:rsidRPr="00D910E3" w:rsidRDefault="00931E30" w:rsidP="00931E30">
      <w:pPr>
        <w:widowControl/>
        <w:autoSpaceDN/>
        <w:ind w:left="1701" w:firstLine="284"/>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4:</w:t>
      </w:r>
    </w:p>
    <w:p w:rsidR="00931E30" w:rsidRPr="00D910E3" w:rsidRDefault="00931E30" w:rsidP="00931E30">
      <w:pPr>
        <w:widowControl/>
        <w:autoSpaceDN/>
        <w:ind w:left="1701" w:firstLine="284"/>
        <w:jc w:val="both"/>
        <w:textAlignment w:val="auto"/>
      </w:pPr>
      <w:r w:rsidRPr="00D910E3">
        <w:t>1. Väčší počet bodov za bodovacie kritérium č. 8</w:t>
      </w:r>
    </w:p>
    <w:p w:rsidR="00931E30" w:rsidRPr="00D910E3" w:rsidRDefault="00931E30" w:rsidP="00931E30">
      <w:pPr>
        <w:widowControl/>
        <w:autoSpaceDN/>
        <w:ind w:left="1701" w:firstLine="284"/>
        <w:jc w:val="both"/>
        <w:textAlignment w:val="auto"/>
      </w:pPr>
      <w:r w:rsidRPr="00D910E3">
        <w:t>2. Väčší počet bodov za bodovacie kritérium č. 3</w:t>
      </w:r>
    </w:p>
    <w:p w:rsidR="00931E30" w:rsidRPr="00D910E3" w:rsidRDefault="00931E30" w:rsidP="00931E30">
      <w:pPr>
        <w:widowControl/>
        <w:autoSpaceDN/>
        <w:ind w:left="1701" w:firstLine="284"/>
        <w:jc w:val="both"/>
        <w:textAlignment w:val="auto"/>
      </w:pPr>
      <w:r w:rsidRPr="00D910E3">
        <w:t>3. Väčší počet bodov za bodovacie kritérium č. 6</w:t>
      </w:r>
    </w:p>
    <w:p w:rsidR="00931E30" w:rsidRPr="00D910E3" w:rsidRDefault="00931E30" w:rsidP="00931E30">
      <w:pPr>
        <w:widowControl/>
        <w:autoSpaceDN/>
        <w:ind w:left="1701" w:firstLine="284"/>
        <w:jc w:val="both"/>
        <w:textAlignment w:val="auto"/>
      </w:pPr>
      <w:r w:rsidRPr="00D910E3">
        <w:t>4. Väčší počet bodov za bodovacie kritérium č. 7</w:t>
      </w:r>
    </w:p>
    <w:p w:rsidR="00931E30" w:rsidRPr="00D910E3" w:rsidRDefault="00931E30" w:rsidP="00931E30">
      <w:pPr>
        <w:widowControl/>
        <w:autoSpaceDN/>
        <w:ind w:left="1701" w:firstLine="284"/>
        <w:jc w:val="both"/>
        <w:textAlignment w:val="auto"/>
      </w:pPr>
      <w:r w:rsidRPr="00D910E3">
        <w:t>5. Väčší počet bodov za bodovacie kritérium č. 4</w:t>
      </w:r>
    </w:p>
    <w:p w:rsidR="00931E30" w:rsidRPr="00D910E3" w:rsidRDefault="00931E30" w:rsidP="00931E30">
      <w:pPr>
        <w:widowControl/>
        <w:autoSpaceDN/>
        <w:ind w:left="1701" w:firstLine="284"/>
        <w:jc w:val="both"/>
        <w:textAlignment w:val="auto"/>
      </w:pPr>
      <w:r w:rsidRPr="00D910E3">
        <w:t>6. Väčší počet bodov za bodovacie kritérium č. 5</w:t>
      </w:r>
    </w:p>
    <w:p w:rsidR="00931E30" w:rsidRPr="00D910E3" w:rsidRDefault="00931E30" w:rsidP="00931E30">
      <w:pPr>
        <w:widowControl/>
        <w:autoSpaceDN/>
        <w:ind w:left="1701" w:firstLine="284"/>
        <w:jc w:val="both"/>
        <w:textAlignment w:val="auto"/>
      </w:pPr>
      <w:r w:rsidRPr="00D910E3">
        <w:t>7. Väčší počet bodov za bodovacie kritérium č. 2</w:t>
      </w:r>
    </w:p>
    <w:p w:rsidR="00931E30" w:rsidRPr="00D910E3" w:rsidRDefault="00931E30" w:rsidP="00931E30">
      <w:pPr>
        <w:widowControl/>
        <w:autoSpaceDN/>
        <w:ind w:left="1701" w:firstLine="284"/>
        <w:jc w:val="both"/>
        <w:textAlignment w:val="auto"/>
      </w:pPr>
      <w:r w:rsidRPr="00D910E3">
        <w:t>8. Väčší počet bodov za bodovacie kritérium č. 1</w:t>
      </w:r>
    </w:p>
    <w:p w:rsidR="00931E30" w:rsidRPr="00D910E3" w:rsidRDefault="00931E30" w:rsidP="00931E30">
      <w:pPr>
        <w:widowControl/>
        <w:autoSpaceDN/>
        <w:jc w:val="both"/>
        <w:textAlignment w:val="auto"/>
        <w:rPr>
          <w:b/>
        </w:rPr>
      </w:pPr>
    </w:p>
    <w:p w:rsidR="00931E30" w:rsidRPr="00D910E3" w:rsidRDefault="00931E30" w:rsidP="00931E30">
      <w:pPr>
        <w:widowControl/>
        <w:autoSpaceDN/>
        <w:ind w:left="1701" w:firstLine="284"/>
        <w:jc w:val="both"/>
        <w:textAlignment w:val="auto"/>
        <w:rPr>
          <w:b/>
        </w:rPr>
      </w:pPr>
      <w:r w:rsidRPr="00D910E3">
        <w:rPr>
          <w:b/>
        </w:rPr>
        <w:t>Pre Oblasť č. 6 a 7:</w:t>
      </w:r>
    </w:p>
    <w:p w:rsidR="00931E30" w:rsidRPr="00D910E3" w:rsidRDefault="00931E30" w:rsidP="00931E30">
      <w:pPr>
        <w:widowControl/>
        <w:autoSpaceDN/>
        <w:ind w:left="1701" w:firstLine="284"/>
        <w:jc w:val="both"/>
        <w:textAlignment w:val="auto"/>
      </w:pPr>
      <w:r w:rsidRPr="00D910E3">
        <w:lastRenderedPageBreak/>
        <w:t>1. Väčší počet bodov za bodovacie kritérium č. 6</w:t>
      </w:r>
    </w:p>
    <w:p w:rsidR="00931E30" w:rsidRPr="00D910E3" w:rsidRDefault="00931E30" w:rsidP="00931E30">
      <w:pPr>
        <w:widowControl/>
        <w:autoSpaceDN/>
        <w:ind w:left="1701" w:firstLine="284"/>
        <w:jc w:val="both"/>
        <w:textAlignment w:val="auto"/>
      </w:pPr>
      <w:r w:rsidRPr="00D910E3">
        <w:t>2. Väčší počet bodov za bodovacie kritérium č. 3</w:t>
      </w:r>
    </w:p>
    <w:p w:rsidR="00931E30" w:rsidRPr="00D910E3" w:rsidRDefault="00931E30" w:rsidP="00931E30">
      <w:pPr>
        <w:widowControl/>
        <w:autoSpaceDN/>
        <w:ind w:left="1701" w:firstLine="284"/>
        <w:jc w:val="both"/>
        <w:textAlignment w:val="auto"/>
      </w:pPr>
      <w:r w:rsidRPr="00D910E3">
        <w:t>3. Väčší počet bodov za bodovacie kritérium č. 4</w:t>
      </w:r>
    </w:p>
    <w:p w:rsidR="00931E30" w:rsidRPr="00D910E3" w:rsidRDefault="00931E30" w:rsidP="00931E30">
      <w:pPr>
        <w:widowControl/>
        <w:autoSpaceDN/>
        <w:ind w:left="1701" w:firstLine="284"/>
        <w:jc w:val="both"/>
        <w:textAlignment w:val="auto"/>
      </w:pPr>
      <w:r w:rsidRPr="00D910E3">
        <w:t>4. Väčší počet bodov za bodovacie kritérium č. 5</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1</w:t>
      </w:r>
    </w:p>
    <w:p w:rsidR="00931E30" w:rsidRPr="00D910E3" w:rsidRDefault="00931E30" w:rsidP="00931E30">
      <w:pPr>
        <w:widowControl/>
        <w:autoSpaceDN/>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8:</w:t>
      </w:r>
    </w:p>
    <w:p w:rsidR="00931E30" w:rsidRPr="00D910E3" w:rsidRDefault="00931E30" w:rsidP="00931E30">
      <w:pPr>
        <w:widowControl/>
        <w:autoSpaceDN/>
        <w:ind w:left="1701" w:firstLine="284"/>
        <w:jc w:val="both"/>
        <w:textAlignment w:val="auto"/>
      </w:pPr>
      <w:r w:rsidRPr="00D910E3">
        <w:t>1. Väčší počet bodov za bodovacie kritérium č. 7</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5</w:t>
      </w:r>
    </w:p>
    <w:p w:rsidR="00931E30" w:rsidRPr="00D910E3" w:rsidRDefault="00931E30" w:rsidP="00931E30">
      <w:pPr>
        <w:widowControl/>
        <w:autoSpaceDN/>
        <w:ind w:left="1701" w:firstLine="284"/>
        <w:jc w:val="both"/>
        <w:textAlignment w:val="auto"/>
      </w:pPr>
      <w:r w:rsidRPr="00D910E3">
        <w:t>4. Väčší počet bodov za bodovacie kritérium č. 6</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3</w:t>
      </w:r>
    </w:p>
    <w:p w:rsidR="00931E30" w:rsidRPr="00D910E3" w:rsidRDefault="00931E30" w:rsidP="00931E30">
      <w:pPr>
        <w:widowControl/>
        <w:autoSpaceDN/>
        <w:ind w:left="1701" w:firstLine="284"/>
        <w:jc w:val="both"/>
        <w:textAlignment w:val="auto"/>
      </w:pPr>
      <w:r w:rsidRPr="00D910E3">
        <w:t>7. Väčší počet bodov za bodovacie kritérium č. 1</w:t>
      </w:r>
    </w:p>
    <w:p w:rsidR="00931E30" w:rsidRPr="00D910E3" w:rsidRDefault="00931E30" w:rsidP="00931E30">
      <w:pPr>
        <w:widowControl/>
        <w:autoSpaceDN/>
        <w:ind w:left="1701" w:firstLine="284"/>
        <w:jc w:val="both"/>
        <w:textAlignment w:val="auto"/>
      </w:pPr>
      <w:r w:rsidRPr="00D910E3">
        <w:t>8. Väčší počet bodov za bodovacie kritérium č. 8</w:t>
      </w:r>
    </w:p>
    <w:p w:rsidR="00931E30" w:rsidRPr="00D910E3" w:rsidRDefault="00931E30" w:rsidP="00931E30">
      <w:pPr>
        <w:widowControl/>
        <w:autoSpaceDN/>
        <w:ind w:left="1701" w:firstLine="284"/>
        <w:jc w:val="both"/>
        <w:textAlignment w:val="auto"/>
      </w:pPr>
    </w:p>
    <w:p w:rsidR="00931E30" w:rsidRPr="00D910E3" w:rsidRDefault="00931E30" w:rsidP="00931E30">
      <w:pPr>
        <w:widowControl/>
        <w:numPr>
          <w:ilvl w:val="5"/>
          <w:numId w:val="175"/>
        </w:numPr>
        <w:autoSpaceDN/>
        <w:ind w:left="1701" w:hanging="283"/>
        <w:jc w:val="both"/>
        <w:textAlignment w:val="auto"/>
      </w:pPr>
      <w:r w:rsidRPr="00D910E3">
        <w:t>Ak by sa ani pri takomto postupnom uplatnení kritérií nevedelo určiť konečné poradie pri rovnosti bodov,  PPA uplatní princíp nižších oprávnených výdavkov v rámci projektu.</w:t>
      </w:r>
    </w:p>
    <w:p w:rsidR="00931E30" w:rsidRDefault="00931E30" w:rsidP="00931E30">
      <w:pPr>
        <w:pStyle w:val="Standard"/>
        <w:ind w:left="993"/>
        <w:jc w:val="both"/>
      </w:pPr>
    </w:p>
    <w:p w:rsidR="00931E30" w:rsidRPr="00D910E3" w:rsidRDefault="00931E30" w:rsidP="00931E30">
      <w:pPr>
        <w:pStyle w:val="Standard"/>
        <w:ind w:left="993"/>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Spôsob financovania</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Druh podpory: Grant (nenávratný finančný príspevok).</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Základná miera podpory z celkových oprávnených výdavkov:</w:t>
      </w:r>
    </w:p>
    <w:p w:rsidR="00931E30" w:rsidRPr="00D910E3" w:rsidRDefault="00931E30" w:rsidP="00931E30">
      <w:pPr>
        <w:pStyle w:val="Standard"/>
        <w:tabs>
          <w:tab w:val="left" w:pos="856"/>
        </w:tabs>
        <w:spacing w:line="280" w:lineRule="exact"/>
        <w:ind w:left="567"/>
        <w:jc w:val="both"/>
        <w:rPr>
          <w:bCs/>
        </w:rPr>
      </w:pPr>
    </w:p>
    <w:p w:rsidR="00931E30" w:rsidRPr="00D910E3" w:rsidRDefault="00931E30" w:rsidP="00931E30">
      <w:pPr>
        <w:pStyle w:val="Standard"/>
        <w:numPr>
          <w:ilvl w:val="0"/>
          <w:numId w:val="121"/>
        </w:numPr>
        <w:autoSpaceDE w:val="0"/>
        <w:ind w:left="360" w:firstLine="493"/>
      </w:pPr>
      <w:r w:rsidRPr="00D910E3">
        <w:t>50 % v prípade menej rozvinutých regiónov (mimo Bratislavského kraja);</w:t>
      </w:r>
    </w:p>
    <w:p w:rsidR="00931E30" w:rsidRPr="00D910E3" w:rsidRDefault="00931E30" w:rsidP="00931E30">
      <w:pPr>
        <w:pStyle w:val="Standard"/>
        <w:numPr>
          <w:ilvl w:val="0"/>
          <w:numId w:val="121"/>
        </w:numPr>
        <w:autoSpaceDE w:val="0"/>
        <w:ind w:left="360" w:firstLine="493"/>
      </w:pPr>
      <w:r w:rsidRPr="00D910E3">
        <w:t>40 % v prípade ostatných regiónov (Bratislavský kraj).</w:t>
      </w:r>
    </w:p>
    <w:p w:rsidR="00931E30" w:rsidRPr="00D910E3" w:rsidRDefault="00931E30" w:rsidP="00931E30">
      <w:pPr>
        <w:pStyle w:val="Standard"/>
        <w:autoSpaceDE w:val="0"/>
        <w:ind w:left="853"/>
      </w:pPr>
    </w:p>
    <w:p w:rsidR="00931E30" w:rsidRPr="00DD5C33" w:rsidRDefault="00931E30" w:rsidP="00931E30">
      <w:pPr>
        <w:pStyle w:val="Standard"/>
        <w:autoSpaceDE w:val="0"/>
        <w:ind w:left="360" w:firstLine="482"/>
      </w:pPr>
      <w:r w:rsidRPr="00D910E3">
        <w:t>Zároveň platí, že základná miera podpory sa zvyšuje:</w:t>
      </w:r>
    </w:p>
    <w:p w:rsidR="00931E30" w:rsidRPr="00D910E3" w:rsidRDefault="00931E30" w:rsidP="00931E30">
      <w:pPr>
        <w:pStyle w:val="Standard"/>
        <w:autoSpaceDE w:val="0"/>
        <w:ind w:left="360" w:firstLine="482"/>
      </w:pPr>
    </w:p>
    <w:p w:rsidR="00931E30" w:rsidRPr="00D910E3" w:rsidRDefault="00931E30" w:rsidP="00931E30">
      <w:pPr>
        <w:pStyle w:val="Standard"/>
        <w:numPr>
          <w:ilvl w:val="0"/>
          <w:numId w:val="121"/>
        </w:numPr>
        <w:autoSpaceDE w:val="0"/>
        <w:ind w:left="1418" w:hanging="565"/>
        <w:jc w:val="both"/>
      </w:pPr>
      <w:r w:rsidRPr="00BA0BE8">
        <w:t xml:space="preserve">o 20 % v prípade mladých poľnohospodárov (len v prípade, že žiadateľ má  v čase predloženia ŽoNFP  na túto výzvu schválený podnikateľský plán v rámci opatrenia 6.1 t.j. má rozhodnutie PPA  o schválení podpory v rámci opatrenia 6.1) - </w:t>
      </w:r>
      <w:r w:rsidRPr="00D910E3">
        <w:rPr>
          <w:b/>
        </w:rPr>
        <w:t>– toto ustanovenie sa neuplatňuje v rámci tejto výzvy</w:t>
      </w:r>
    </w:p>
    <w:p w:rsidR="00931E30" w:rsidRPr="00D910E3" w:rsidRDefault="00931E30" w:rsidP="00931E30">
      <w:pPr>
        <w:pStyle w:val="Standard"/>
        <w:numPr>
          <w:ilvl w:val="0"/>
          <w:numId w:val="121"/>
        </w:numPr>
        <w:autoSpaceDE w:val="0"/>
        <w:ind w:left="360" w:firstLine="493"/>
      </w:pPr>
      <w:r w:rsidRPr="00D910E3">
        <w:t>o 20 % v prípade ekologického poľnohospodárstva;</w:t>
      </w:r>
    </w:p>
    <w:p w:rsidR="00931E30" w:rsidRPr="00D910E3" w:rsidRDefault="00931E30" w:rsidP="00931E30">
      <w:pPr>
        <w:pStyle w:val="Standard"/>
        <w:autoSpaceDE w:val="0"/>
        <w:ind w:left="853"/>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Miera podpory sa môže zvýšiť kombinovane najviac do 70% z celkových oprávnených výdavkov.</w:t>
      </w:r>
    </w:p>
    <w:p w:rsidR="00931E30" w:rsidRDefault="00931E30" w:rsidP="00931E30">
      <w:pPr>
        <w:pStyle w:val="Standard"/>
        <w:ind w:left="851" w:hanging="567"/>
        <w:jc w:val="both"/>
        <w:rPr>
          <w:bCs/>
        </w:rPr>
      </w:pPr>
    </w:p>
    <w:p w:rsidR="00574783" w:rsidRPr="00010731" w:rsidRDefault="00574783" w:rsidP="00574783">
      <w:pPr>
        <w:pStyle w:val="Standard"/>
        <w:numPr>
          <w:ilvl w:val="2"/>
          <w:numId w:val="27"/>
        </w:numPr>
        <w:tabs>
          <w:tab w:val="left" w:pos="856"/>
        </w:tabs>
        <w:spacing w:line="280" w:lineRule="exact"/>
        <w:ind w:left="1134" w:hanging="567"/>
        <w:jc w:val="both"/>
        <w:rPr>
          <w:lang w:eastAsia="sk-SK"/>
        </w:rPr>
      </w:pPr>
      <w:r w:rsidRPr="00010731">
        <w:rPr>
          <w:lang w:eastAsia="sk-SK"/>
        </w:rPr>
        <w:t>Uplatniteľná miera príspevku z EPFRV a zo ŠR SR v rámci spolufinancovania:</w:t>
      </w:r>
    </w:p>
    <w:p w:rsidR="00574783" w:rsidRPr="00010731" w:rsidRDefault="00574783" w:rsidP="00574783">
      <w:pPr>
        <w:pStyle w:val="Standard"/>
        <w:numPr>
          <w:ilvl w:val="4"/>
          <w:numId w:val="189"/>
        </w:numPr>
        <w:suppressAutoHyphens w:val="0"/>
        <w:ind w:left="993" w:firstLine="141"/>
        <w:jc w:val="both"/>
        <w:rPr>
          <w:bCs/>
        </w:rPr>
      </w:pPr>
      <w:r w:rsidRPr="00010731">
        <w:rPr>
          <w:bCs/>
        </w:rPr>
        <w:t>Menej rozvinuté regióny (mimo Bratislavského kraja): EPFRV 75 %, ŠR SR 25%</w:t>
      </w:r>
    </w:p>
    <w:p w:rsidR="00574783" w:rsidRPr="00010731" w:rsidRDefault="00574783" w:rsidP="00574783">
      <w:pPr>
        <w:pStyle w:val="Standard"/>
        <w:numPr>
          <w:ilvl w:val="4"/>
          <w:numId w:val="189"/>
        </w:numPr>
        <w:suppressAutoHyphens w:val="0"/>
        <w:ind w:left="993" w:firstLine="141"/>
        <w:jc w:val="both"/>
        <w:rPr>
          <w:bCs/>
        </w:rPr>
      </w:pPr>
      <w:r w:rsidRPr="00010731">
        <w:rPr>
          <w:bCs/>
        </w:rPr>
        <w:t>Ostatné regióny (Bratislavský kraj): EPFRV 53 %, ŠR SR 47 %.</w:t>
      </w:r>
    </w:p>
    <w:p w:rsidR="00574783" w:rsidRPr="00D910E3" w:rsidRDefault="00574783" w:rsidP="00931E30">
      <w:pPr>
        <w:pStyle w:val="Standard"/>
        <w:ind w:left="851" w:hanging="567"/>
        <w:jc w:val="both"/>
        <w:rPr>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Splnenie podmienok ustanovených v osobitných predpisoch</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Žiadateľ je povinný pri obstarávaní tovarov, stavebných prác a služieb postupovať v súlade so zákonom č. 25/2006 Z. z. o verejnom obstarávaní a o zmene a doplnení niektorých zákonov (ďalej len „ZVO") a v súlade s ustanoveniami, uvedenými v Príručke, v kapitole 3. Usmernenie postupu žiadateľov pri obstarávaní tovarov, stavebných prác a služieb.</w:t>
      </w:r>
      <w:r w:rsidRPr="00D910E3">
        <w:rPr>
          <w:bCs/>
        </w:rPr>
        <w:t>.</w:t>
      </w:r>
    </w:p>
    <w:p w:rsidR="00931E30" w:rsidRPr="00D910E3" w:rsidRDefault="00931E30" w:rsidP="00931E30">
      <w:pPr>
        <w:pStyle w:val="Standard"/>
        <w:tabs>
          <w:tab w:val="left" w:pos="856"/>
        </w:tabs>
        <w:spacing w:line="280" w:lineRule="exact"/>
        <w:ind w:left="567"/>
        <w:jc w:val="both"/>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PPA akceptuje obstarávanie tovarov, stavebných prác a služieb, začaté najskôr dňa 01.12.2014.</w:t>
      </w:r>
    </w:p>
    <w:p w:rsidR="00931E30" w:rsidRPr="00D910E3" w:rsidRDefault="00931E30" w:rsidP="00931E30">
      <w:pPr>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V prípade ak žiadateľ do podania ŽoNFP má na všetky zákazky týkajúce sa  predmetu projektu  ukončené verejné obstarávanie (vrátane uzatvorenia zmluvy ) z vybratým uchádzačom a splnenia si všetkých oznamovacích povinností vyplývajúcich zo ZVO) predkladá spolu so ŽoNFP aj kompletnú dokumentáciu vzťahujúcu sa na verejné obstarávanie v závislosti na použitej metóde a postupe verejného obstarávania. Zoznam povinných  príloh je uvedený v  Prílohe č.4 a) – 4 ch), ktorá tvorí súčasť povinných príloh, formulára ŽoNFP, pričom žiadateľ predkladá len Prílohu/y, ktoré sa predmetu projektu týkajú.</w:t>
      </w:r>
    </w:p>
    <w:p w:rsidR="00931E30" w:rsidRPr="00D910E3" w:rsidRDefault="00931E30" w:rsidP="00931E30">
      <w:pPr>
        <w:rPr>
          <w:bCs/>
        </w:rPr>
      </w:pPr>
    </w:p>
    <w:p w:rsidR="00931E30" w:rsidRPr="00795CFE" w:rsidRDefault="00931E30" w:rsidP="00931E30">
      <w:pPr>
        <w:pStyle w:val="Standard"/>
        <w:numPr>
          <w:ilvl w:val="2"/>
          <w:numId w:val="27"/>
        </w:numPr>
        <w:tabs>
          <w:tab w:val="left" w:pos="856"/>
        </w:tabs>
        <w:spacing w:line="280" w:lineRule="exact"/>
        <w:ind w:left="1134" w:hanging="567"/>
        <w:jc w:val="both"/>
        <w:rPr>
          <w:bCs/>
        </w:rPr>
      </w:pPr>
      <w:r w:rsidRPr="00D910E3">
        <w:t>V prípade ak žiadateľ do podania ŽoNFP neukončil verejné obstarávanie (na všetky zákazky týkajúce</w:t>
      </w:r>
      <w:r w:rsidR="00E63AD1">
        <w:t xml:space="preserve"> sa</w:t>
      </w:r>
      <w:r w:rsidRPr="00D910E3">
        <w:t xml:space="preserve"> </w:t>
      </w:r>
      <w:r w:rsidR="00E63AD1">
        <w:t>obstarávania predmetu projektu), v</w:t>
      </w:r>
      <w:r w:rsidR="00795CFE" w:rsidRPr="00D910E3">
        <w:t> tabuľke oprávnených výdavkov a v ŽoNFP uvedie predpokladanú/é hodnoty zákazky/zákaziek. Pri výpočte predpokladanej hodnoty zákazky sa bude riadiť us</w:t>
      </w:r>
      <w:r w:rsidR="00E63AD1">
        <w:t xml:space="preserve">tanoveniami uvedenými v § 5 ZVO a </w:t>
      </w:r>
      <w:r w:rsidRPr="00D910E3">
        <w:t xml:space="preserve">predkladá ŽoNFP bez dokumentácie vzťahujúcej sa k verejnému </w:t>
      </w:r>
      <w:r w:rsidR="00E63AD1">
        <w:t>obstarávaniu.</w:t>
      </w:r>
    </w:p>
    <w:p w:rsidR="00795CFE" w:rsidRDefault="00795CFE" w:rsidP="00795CFE">
      <w:pPr>
        <w:pStyle w:val="Odsekzoznamu"/>
        <w:rPr>
          <w:bCs/>
        </w:rPr>
      </w:pPr>
    </w:p>
    <w:p w:rsidR="00931E30" w:rsidRPr="00795CFE" w:rsidRDefault="00795CFE" w:rsidP="00795CFE">
      <w:pPr>
        <w:pStyle w:val="Standard"/>
        <w:numPr>
          <w:ilvl w:val="2"/>
          <w:numId w:val="27"/>
        </w:numPr>
        <w:tabs>
          <w:tab w:val="left" w:pos="856"/>
        </w:tabs>
        <w:spacing w:line="280" w:lineRule="exact"/>
        <w:ind w:left="1134" w:hanging="567"/>
        <w:jc w:val="both"/>
        <w:rPr>
          <w:bCs/>
        </w:rPr>
      </w:pPr>
      <w:r w:rsidRPr="00D910E3">
        <w:t xml:space="preserve">V prípade ak žiadateľ do podania ŽoNFP neukončil </w:t>
      </w:r>
      <w:r>
        <w:t xml:space="preserve">začaté </w:t>
      </w:r>
      <w:r w:rsidRPr="00D910E3">
        <w:t>verejné obstarávanie</w:t>
      </w:r>
      <w:r>
        <w:t xml:space="preserve"> a pri ŽoNFP nepredložil všetky doklady k VO (neuzatvorenú zmluvu s dodávateľom), bude pred podpisom zmluvy o NFP vyzvaný zo strany PPA na doplnenie chýbajúcich dokladov.</w:t>
      </w:r>
    </w:p>
    <w:p w:rsidR="00795CFE" w:rsidRDefault="00795CFE" w:rsidP="00795CFE">
      <w:pPr>
        <w:pStyle w:val="Odsekzoznamu"/>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Doklady z verejného obstarávania, vrátane zmluvy s dodávateľom nie je žiadateľ povinný predložiť pri podaní ŽoNFP, ale najneskôr do termínu stanoveného v zmluve o poskytnutí NFP naraz so stavebným povolením.</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Podľa § 21 ods. 1 ZVO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Podľa § 21 ods. 1 ZVO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931E30" w:rsidRPr="00D910E3" w:rsidRDefault="00931E30" w:rsidP="00931E30">
      <w:pPr>
        <w:pStyle w:val="Standard"/>
        <w:numPr>
          <w:ilvl w:val="2"/>
          <w:numId w:val="176"/>
        </w:numPr>
        <w:tabs>
          <w:tab w:val="left" w:pos="856"/>
        </w:tabs>
        <w:spacing w:line="280" w:lineRule="exact"/>
        <w:ind w:left="1418" w:hanging="284"/>
        <w:jc w:val="both"/>
        <w:rPr>
          <w:bCs/>
        </w:rPr>
      </w:pPr>
      <w:r w:rsidRPr="00D910E3">
        <w:rPr>
          <w:bCs/>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931E30" w:rsidRPr="00D910E3" w:rsidRDefault="00931E30" w:rsidP="00931E30">
      <w:pPr>
        <w:pStyle w:val="Standard"/>
        <w:numPr>
          <w:ilvl w:val="2"/>
          <w:numId w:val="176"/>
        </w:numPr>
        <w:tabs>
          <w:tab w:val="left" w:pos="856"/>
        </w:tabs>
        <w:spacing w:line="280" w:lineRule="exact"/>
        <w:ind w:left="1418" w:hanging="284"/>
        <w:jc w:val="both"/>
        <w:rPr>
          <w:bCs/>
        </w:rPr>
      </w:pPr>
      <w:r w:rsidRPr="00D910E3">
        <w:rPr>
          <w:bCs/>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Ak ide o zákazku na dodanie tovaru, uskutočnenie stavebných prác alebo poskytnutie služby, ktorá nespĺňa podmienky podľa § 4 ods. 2 alebo ods. 3, ( §9 ods. 9 ZVO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lastRenderedPageBreak/>
        <w:t>Stavebné povolenie nie je žiadateľ povinný predložiť pri podaní ŽoNFP, ale najneskôr do termínu stanoveného v zmluve o poskytnutí NFP naraz s dokladmi z verejného obstarávania, vrátane zmluvy s dodávateľom.</w:t>
      </w:r>
    </w:p>
    <w:p w:rsidR="00931E30" w:rsidRPr="00D910E3" w:rsidRDefault="00931E30" w:rsidP="00931E30">
      <w:pPr>
        <w:pStyle w:val="Odsekzoznamu"/>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931E30" w:rsidRPr="00D910E3" w:rsidRDefault="00931E30" w:rsidP="00931E30">
      <w:pPr>
        <w:rPr>
          <w:bCs/>
        </w:rPr>
      </w:pPr>
    </w:p>
    <w:p w:rsidR="00931E30" w:rsidRPr="00BA0BE8" w:rsidRDefault="00931E30" w:rsidP="00931E30">
      <w:pPr>
        <w:pStyle w:val="Standard"/>
        <w:numPr>
          <w:ilvl w:val="2"/>
          <w:numId w:val="27"/>
        </w:numPr>
        <w:tabs>
          <w:tab w:val="left" w:pos="856"/>
        </w:tabs>
        <w:spacing w:line="280" w:lineRule="exact"/>
        <w:ind w:left="1418" w:hanging="851"/>
        <w:jc w:val="both"/>
        <w:rPr>
          <w:bCs/>
        </w:rPr>
      </w:pPr>
      <w:r w:rsidRPr="00D910E3">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nasledovné činnosti, registrované v</w:t>
      </w:r>
      <w:r>
        <w:t> </w:t>
      </w:r>
      <w:r w:rsidRPr="00D910E3">
        <w:t>ekológii</w:t>
      </w:r>
      <w:r>
        <w:t xml:space="preserve"> - </w:t>
      </w:r>
      <w:r w:rsidRPr="00D910E3">
        <w:t xml:space="preserve">rastlinná výroba, živočíšna výroba, zber voľne rastúcich rastlín a ich častí, chov včiel, </w:t>
      </w:r>
      <w:r w:rsidR="00E31FA4">
        <w:t>výroba osív, výroba krmív</w:t>
      </w:r>
      <w:r w:rsidRPr="00D910E3">
        <w:t>. Predmet projektu musí priamo súvisieť s činnosťou, na ktorú má vydané Oznámenie o registrácii...</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931E30" w:rsidRPr="00D910E3" w:rsidRDefault="00931E30" w:rsidP="00931E30">
      <w:pPr>
        <w:pStyle w:val="Standard"/>
        <w:numPr>
          <w:ilvl w:val="3"/>
          <w:numId w:val="122"/>
        </w:numPr>
        <w:tabs>
          <w:tab w:val="left" w:pos="1418"/>
        </w:tabs>
        <w:suppressAutoHyphens w:val="0"/>
        <w:ind w:left="1414" w:hanging="280"/>
        <w:jc w:val="both"/>
      </w:pPr>
      <w:r w:rsidRPr="00D910E3">
        <w:t>identifikačné údaje prevádzkovateľa databázy CED, ktorým je účtovník Európskej Komisie,</w:t>
      </w:r>
    </w:p>
    <w:p w:rsidR="00931E30" w:rsidRPr="00D910E3" w:rsidRDefault="00931E30" w:rsidP="00931E30">
      <w:pPr>
        <w:pStyle w:val="Standard"/>
        <w:numPr>
          <w:ilvl w:val="3"/>
          <w:numId w:val="122"/>
        </w:numPr>
        <w:tabs>
          <w:tab w:val="left" w:pos="1418"/>
        </w:tabs>
        <w:suppressAutoHyphens w:val="0"/>
        <w:ind w:left="1414" w:hanging="280"/>
        <w:jc w:val="both"/>
      </w:pPr>
      <w:r w:rsidRPr="00D910E3">
        <w:t>zoznam spracúvaných údajov,</w:t>
      </w:r>
    </w:p>
    <w:p w:rsidR="00931E30" w:rsidRPr="00D910E3" w:rsidRDefault="00931E30" w:rsidP="00931E30">
      <w:pPr>
        <w:pStyle w:val="Standard"/>
        <w:numPr>
          <w:ilvl w:val="3"/>
          <w:numId w:val="122"/>
        </w:numPr>
        <w:tabs>
          <w:tab w:val="left" w:pos="1418"/>
        </w:tabs>
        <w:suppressAutoHyphens w:val="0"/>
        <w:ind w:left="1414" w:hanging="280"/>
        <w:jc w:val="both"/>
      </w:pPr>
      <w:r w:rsidRPr="00D910E3">
        <w:t>účel spracúvania osobných údajov,</w:t>
      </w:r>
    </w:p>
    <w:p w:rsidR="00931E30" w:rsidRPr="00D910E3" w:rsidRDefault="00931E30" w:rsidP="00931E30">
      <w:pPr>
        <w:pStyle w:val="Standard"/>
        <w:numPr>
          <w:ilvl w:val="3"/>
          <w:numId w:val="122"/>
        </w:numPr>
        <w:tabs>
          <w:tab w:val="left" w:pos="1418"/>
        </w:tabs>
        <w:suppressAutoHyphens w:val="0"/>
        <w:ind w:left="1414" w:hanging="280"/>
        <w:jc w:val="both"/>
      </w:pPr>
      <w:r w:rsidRPr="00D910E3">
        <w:t>subjekty, ktorým uvedené údaje budú poskytnuté alebo sprístupnené,</w:t>
      </w:r>
    </w:p>
    <w:p w:rsidR="00931E30" w:rsidRPr="00D910E3" w:rsidRDefault="00931E30" w:rsidP="00931E30">
      <w:pPr>
        <w:pStyle w:val="Standard"/>
        <w:numPr>
          <w:ilvl w:val="3"/>
          <w:numId w:val="122"/>
        </w:numPr>
        <w:tabs>
          <w:tab w:val="left" w:pos="1418"/>
        </w:tabs>
        <w:suppressAutoHyphens w:val="0"/>
        <w:ind w:left="1414" w:hanging="280"/>
        <w:jc w:val="both"/>
      </w:pPr>
      <w:r w:rsidRPr="00D910E3">
        <w:t>poučenie o právach tretích osôb v súvislosti s ochranou osobných údajov.</w:t>
      </w:r>
    </w:p>
    <w:p w:rsidR="00931E30" w:rsidRPr="00D910E3" w:rsidRDefault="00931E30" w:rsidP="00931E30">
      <w:pPr>
        <w:pStyle w:val="Standard"/>
        <w:autoSpaceDE w:val="0"/>
        <w:ind w:left="1134"/>
        <w:jc w:val="both"/>
      </w:pPr>
      <w:r w:rsidRPr="00D910E3">
        <w:t>Predbežná informácia pre žiadateľov o nenávratný finančný príspevok/o príspevok v zmysle čl. 13 Nariadenia Komisie (ES, Euratom) č. 1302/2008 o centrálnej databáze vylúčených subjektov tvorí Prílohu č. 3.3 k tejto výzve.</w:t>
      </w:r>
    </w:p>
    <w:p w:rsidR="00931E30" w:rsidRPr="00D910E3" w:rsidRDefault="00931E30" w:rsidP="00931E30">
      <w:pPr>
        <w:pStyle w:val="Standard"/>
        <w:autoSpaceDE w:val="0"/>
        <w:ind w:left="1018" w:hanging="718"/>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Ďalšie podmienky poskytnutia príspevku</w:t>
      </w:r>
    </w:p>
    <w:p w:rsidR="00931E30" w:rsidRPr="00D910E3" w:rsidRDefault="00931E30" w:rsidP="00931E30">
      <w:pPr>
        <w:pStyle w:val="Standard"/>
        <w:tabs>
          <w:tab w:val="left" w:pos="856"/>
        </w:tabs>
        <w:spacing w:line="280" w:lineRule="exact"/>
        <w:ind w:left="567" w:firstLine="142"/>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Žiadateľ musí spĺňať všetky všeobecné kritériá pre výber projektov, uvedené v rámci bodu 2.5.1. V prípade nesplnenia niektorého z týchto kritérií vydá PPA rozhodnutie o neschválení ŽoNFP.</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musí byť kompletná po obsahovej stránke.</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musí dosahovať minimálnu hranicu oprávnených výdavkov na projekt.</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nesmie spadať do kategórie neoprávnených projektov.</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nebude schválená v prípade, že žiadateľ uviedol nepravdivé čestné vyhlásenie žiadateľa o konflikte záujmov.</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r w:rsidRPr="00D910E3">
        <w:rPr>
          <w:bCs/>
        </w:rPr>
        <w:t>.</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Neoprávnené výdavky  je žiadateľ povinný z požadovanej sumy odčleniť.</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Pred uzavretím Zmluvy o poskytnutí NFP neexistuje právny nárok na poskytnutie nenávratného finančného príspevku.</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Žiadatelia môžu realizovať projekt aj pred uzatvorením zmluvy o poskytnutí NFP, znášajú však riziko, že projekt na financovanie z PRV SR nebude schválený.</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PPA nebude akceptovať žiadosti o zmenu v ŽoNFP, ovplyvňujúce jej bodové hodnotenie smerom nahor.</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PPA pri výbere a schvaľovaní ŽoNFP môže využiť „zásobník projektov“ v zmysle ustanovení Systému riadenia PRV.</w:t>
      </w:r>
    </w:p>
    <w:p w:rsidR="00931E30" w:rsidRPr="00D910E3" w:rsidRDefault="00931E30" w:rsidP="00931E30">
      <w:pPr>
        <w:pStyle w:val="Standard"/>
        <w:tabs>
          <w:tab w:val="left" w:pos="856"/>
        </w:tabs>
        <w:spacing w:line="280" w:lineRule="exact"/>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V prípade, že sa po uzatvorení výzvy zmenia legislatívne podmienky  pre verejné obstarávanie, PPA môže primerane upraviť jednotlivé formuláre a požadovanú dokumentáciu z procesu obstarávania v zmysle platnej legislatívy vyžadovať na základe zmluvy o poskytnutí NFP.</w:t>
      </w:r>
    </w:p>
    <w:p w:rsidR="00931E30" w:rsidRPr="00D910E3" w:rsidRDefault="00931E30" w:rsidP="00931E30">
      <w:pPr>
        <w:pStyle w:val="Standard"/>
        <w:tabs>
          <w:tab w:val="left" w:pos="856"/>
        </w:tabs>
        <w:spacing w:line="280" w:lineRule="exact"/>
        <w:jc w:val="both"/>
        <w:rPr>
          <w:bCs/>
        </w:rPr>
      </w:pPr>
    </w:p>
    <w:p w:rsidR="00931E30" w:rsidRPr="004E69BC" w:rsidRDefault="00931E30" w:rsidP="00931E30">
      <w:pPr>
        <w:pStyle w:val="Standard"/>
        <w:numPr>
          <w:ilvl w:val="2"/>
          <w:numId w:val="27"/>
        </w:numPr>
        <w:tabs>
          <w:tab w:val="left" w:pos="856"/>
        </w:tabs>
        <w:spacing w:line="280" w:lineRule="exact"/>
        <w:ind w:left="1418" w:hanging="851"/>
        <w:jc w:val="both"/>
        <w:rPr>
          <w:bCs/>
        </w:rPr>
      </w:pPr>
      <w:r w:rsidRPr="004E69BC">
        <w:t xml:space="preserve">V prílohe  č. 3.4 tejto výzvy sú uvedené Oprávnené výdavky na vybrané stroje, technológie, príslušenstvo, náradie. Uvedené platí pre oblasti č. 1 a 2. a 6.   Investície zadefinované v prílohe č. 3.4 tejto výzvy sú oprávnené len pri dodržaní cieľov a zamerania  tejto výzvy. V prílohe </w:t>
      </w:r>
      <w:r w:rsidRPr="00DD5C33">
        <w:rPr>
          <w:bCs/>
        </w:rPr>
        <w:t xml:space="preserve"> č. 3.5 tejto výzvy je uvedený Zoznam  plodín na ornej pôde zaradených pre špeciálnu rastlinnú výrobu, ktorý sa  uplatňuje pri aktivitách súvisiacich so špeciálnou rastlinnou výrobou pri všetkých oblastiach okrem oblasti </w:t>
      </w:r>
      <w:r w:rsidRPr="00DD5C33" w:rsidDel="00D27A61">
        <w:t xml:space="preserve"> </w:t>
      </w:r>
      <w:r w:rsidRPr="00DD5C33">
        <w:t>č. 7 s výnimkami uvedenými v tejto výzve.</w:t>
      </w:r>
    </w:p>
    <w:p w:rsidR="00931E30" w:rsidRPr="004E69BC" w:rsidRDefault="00931E30" w:rsidP="00931E30">
      <w:pPr>
        <w:pStyle w:val="Odsekzoznamu"/>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4E69BC">
        <w:rPr>
          <w:bCs/>
        </w:rPr>
        <w:t xml:space="preserve">Žiadateľ môže podať vo všetkých Oblastiach č. 1, 2, 4, 5, 6, 7 a 8 projekt s oprávnenými výdavkami maximálne do 2 mil. EUR. </w:t>
      </w:r>
      <w:r w:rsidRPr="00DD5C33">
        <w:rPr>
          <w:bCs/>
        </w:rPr>
        <w:t>V prípade</w:t>
      </w:r>
      <w:r w:rsidRPr="00D910E3">
        <w:rPr>
          <w:bCs/>
        </w:rPr>
        <w:t xml:space="preserve">  Ostatných regiónov  je maximálna výška projektu  stanovená v bode 1.4 tejto výzvy. Do Oblasti č. 8 môže žiadateľ podať žiadosť  len v prípade, že má projekt  oprávnené výdavky vyššie ako 1,2 mil. EUR, je vecne zameraný na Oblasti č. 1 až 7 (okrem Oblasti č. 3) a má podľa žiadateľa strategický charakter.</w:t>
      </w:r>
    </w:p>
    <w:p w:rsidR="00931E30" w:rsidRPr="00D910E3" w:rsidRDefault="00931E30" w:rsidP="00931E30">
      <w:pPr>
        <w:pStyle w:val="Standard"/>
        <w:tabs>
          <w:tab w:val="left" w:pos="856"/>
        </w:tabs>
        <w:spacing w:line="280" w:lineRule="exact"/>
        <w:ind w:left="1418"/>
        <w:jc w:val="both"/>
        <w:rPr>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Zmeny vo výzve a zrušenie výzvy:</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
          <w:bCs/>
        </w:rPr>
        <w:t>Zmeny vo výzve:</w:t>
      </w:r>
    </w:p>
    <w:p w:rsidR="00931E30" w:rsidRPr="00D910E3" w:rsidRDefault="00931E30" w:rsidP="00931E30">
      <w:pPr>
        <w:pStyle w:val="Standard"/>
        <w:numPr>
          <w:ilvl w:val="3"/>
          <w:numId w:val="8"/>
        </w:numPr>
        <w:autoSpaceDE w:val="0"/>
        <w:spacing w:line="280" w:lineRule="exact"/>
        <w:ind w:left="1418" w:hanging="284"/>
        <w:jc w:val="both"/>
      </w:pPr>
      <w:r w:rsidRPr="00D910E3">
        <w:t>PPA môže po zverejnení výzvy zmeniť formálne náležitosti výzvy.</w:t>
      </w:r>
    </w:p>
    <w:p w:rsidR="00931E30" w:rsidRPr="00D910E3" w:rsidRDefault="00931E30" w:rsidP="00931E30">
      <w:pPr>
        <w:pStyle w:val="Standard"/>
        <w:numPr>
          <w:ilvl w:val="3"/>
          <w:numId w:val="8"/>
        </w:numPr>
        <w:autoSpaceDE w:val="0"/>
        <w:spacing w:line="280" w:lineRule="exact"/>
        <w:ind w:left="1418" w:hanging="284"/>
        <w:jc w:val="both"/>
      </w:pPr>
      <w:r w:rsidRPr="00D910E3">
        <w:lastRenderedPageBreak/>
        <w:t>PPA môže výzvu zmeniť do termínu uzavretia výzvy, ak sa zmenou podstatným spôsobom nezmenia podmienky poskytnutia príspevku, pričom následne termín uzavretia výzvy (v prípade potreby) primerane posunie.</w:t>
      </w:r>
    </w:p>
    <w:p w:rsidR="00931E30" w:rsidRPr="00D910E3" w:rsidRDefault="00931E30" w:rsidP="00931E30">
      <w:pPr>
        <w:pStyle w:val="Standard"/>
        <w:numPr>
          <w:ilvl w:val="3"/>
          <w:numId w:val="8"/>
        </w:numPr>
        <w:autoSpaceDE w:val="0"/>
        <w:spacing w:line="280" w:lineRule="exact"/>
        <w:ind w:left="1418" w:hanging="284"/>
        <w:jc w:val="both"/>
      </w:pPr>
      <w:r w:rsidRPr="00D910E3">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931E30" w:rsidRPr="00D910E3" w:rsidRDefault="00931E30" w:rsidP="00931E30">
      <w:pPr>
        <w:pStyle w:val="Standard"/>
        <w:numPr>
          <w:ilvl w:val="3"/>
          <w:numId w:val="8"/>
        </w:numPr>
        <w:autoSpaceDE w:val="0"/>
        <w:spacing w:line="280" w:lineRule="exact"/>
        <w:ind w:left="1418" w:hanging="284"/>
        <w:jc w:val="both"/>
      </w:pPr>
      <w:r w:rsidRPr="00D910E3">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931E30" w:rsidRPr="00D910E3" w:rsidRDefault="00931E30" w:rsidP="00931E30">
      <w:pPr>
        <w:pStyle w:val="Standard"/>
        <w:numPr>
          <w:ilvl w:val="3"/>
          <w:numId w:val="8"/>
        </w:numPr>
        <w:autoSpaceDE w:val="0"/>
        <w:spacing w:line="280" w:lineRule="exact"/>
        <w:ind w:left="1418" w:hanging="284"/>
        <w:jc w:val="both"/>
      </w:pPr>
      <w:r w:rsidRPr="00D910E3">
        <w:t xml:space="preserve">Zmeny výzvy a jej príloh, vrátane zdôvodnenia zmien budú zverejňované formou oznámenia na webovom sídle PPA: </w:t>
      </w:r>
      <w:hyperlink r:id="rId11" w:history="1">
        <w:r w:rsidRPr="00D910E3">
          <w:rPr>
            <w:rStyle w:val="Internetlink"/>
          </w:rPr>
          <w:t>http://www.apa.sk</w:t>
        </w:r>
      </w:hyperlink>
      <w:r w:rsidRPr="00D910E3">
        <w:t>.</w:t>
      </w:r>
    </w:p>
    <w:p w:rsidR="00931E30" w:rsidRPr="00D910E3" w:rsidRDefault="00931E30" w:rsidP="00931E30">
      <w:pPr>
        <w:pStyle w:val="Standard"/>
        <w:numPr>
          <w:ilvl w:val="3"/>
          <w:numId w:val="8"/>
        </w:numPr>
        <w:autoSpaceDE w:val="0"/>
        <w:spacing w:line="280" w:lineRule="exact"/>
        <w:ind w:left="1418" w:hanging="284"/>
        <w:jc w:val="both"/>
      </w:pPr>
      <w:r w:rsidRPr="00D910E3">
        <w:t>Po uzavretí výzvy je možné meniť indikatívnu výšku finančných prostriedkov určených na vyčerpanie pre jednotlivé oblasti vo výzve.</w:t>
      </w:r>
    </w:p>
    <w:p w:rsidR="00931E30" w:rsidRDefault="00931E30" w:rsidP="00931E30">
      <w:pPr>
        <w:pStyle w:val="Standard"/>
        <w:autoSpaceDE w:val="0"/>
        <w:spacing w:line="280" w:lineRule="exact"/>
        <w:ind w:left="709"/>
        <w:jc w:val="both"/>
        <w:rPr>
          <w:b/>
          <w:bCs/>
        </w:rPr>
      </w:pPr>
    </w:p>
    <w:p w:rsidR="00931E30" w:rsidRDefault="00931E30" w:rsidP="00931E30">
      <w:pPr>
        <w:pStyle w:val="Standard"/>
        <w:autoSpaceDE w:val="0"/>
        <w:spacing w:line="280" w:lineRule="exact"/>
        <w:ind w:left="709"/>
        <w:jc w:val="both"/>
        <w:rPr>
          <w:b/>
          <w:bCs/>
        </w:rPr>
      </w:pPr>
    </w:p>
    <w:p w:rsidR="00931E30" w:rsidRDefault="00931E30" w:rsidP="00931E30">
      <w:pPr>
        <w:pStyle w:val="Standard"/>
        <w:autoSpaceDE w:val="0"/>
        <w:spacing w:line="280" w:lineRule="exact"/>
        <w:ind w:left="709"/>
        <w:jc w:val="both"/>
        <w:rPr>
          <w:b/>
          <w:bCs/>
        </w:rPr>
      </w:pPr>
    </w:p>
    <w:p w:rsidR="00931E30" w:rsidRPr="00D910E3" w:rsidRDefault="00931E30" w:rsidP="00931E30">
      <w:pPr>
        <w:pStyle w:val="Standard"/>
        <w:autoSpaceDE w:val="0"/>
        <w:spacing w:line="280" w:lineRule="exact"/>
        <w:ind w:left="709"/>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bCs/>
        </w:rPr>
      </w:pPr>
      <w:r w:rsidRPr="00D910E3">
        <w:rPr>
          <w:b/>
          <w:bCs/>
        </w:rPr>
        <w:t>Zrušenie výzvy:</w:t>
      </w:r>
    </w:p>
    <w:p w:rsidR="00931E30" w:rsidRPr="00D910E3" w:rsidRDefault="00931E30" w:rsidP="00931E30">
      <w:pPr>
        <w:pStyle w:val="Standard"/>
        <w:tabs>
          <w:tab w:val="left" w:pos="610"/>
          <w:tab w:val="left" w:pos="664"/>
        </w:tabs>
        <w:spacing w:line="280" w:lineRule="exact"/>
        <w:ind w:left="321" w:hanging="675"/>
        <w:rPr>
          <w:b/>
          <w:bCs/>
        </w:rPr>
      </w:pPr>
    </w:p>
    <w:p w:rsidR="00931E30" w:rsidRPr="00D910E3" w:rsidRDefault="00931E30" w:rsidP="00931E30">
      <w:pPr>
        <w:pStyle w:val="Standard"/>
        <w:numPr>
          <w:ilvl w:val="3"/>
          <w:numId w:val="8"/>
        </w:numPr>
        <w:autoSpaceDE w:val="0"/>
        <w:spacing w:line="280" w:lineRule="exact"/>
        <w:ind w:left="1418" w:hanging="284"/>
        <w:jc w:val="both"/>
      </w:pPr>
      <w:r w:rsidRPr="00D910E3">
        <w:t>PPA môže výzvu zrušiť do vydania prvého rozhodnutia o žiadosti, podanej na základe výzvy, ak dôjde k podstatnej zmene podmienok poskytnutia príspevku alebo ak z objektívnych dôvodov nie je možné financovať projekty na základe výzvy.</w:t>
      </w:r>
    </w:p>
    <w:p w:rsidR="00931E30" w:rsidRPr="00D910E3" w:rsidRDefault="00931E30" w:rsidP="00931E30">
      <w:pPr>
        <w:pStyle w:val="Standard"/>
        <w:numPr>
          <w:ilvl w:val="3"/>
          <w:numId w:val="8"/>
        </w:numPr>
        <w:autoSpaceDE w:val="0"/>
        <w:spacing w:line="280" w:lineRule="exact"/>
        <w:ind w:left="1418" w:hanging="284"/>
        <w:jc w:val="both"/>
      </w:pPr>
      <w:r w:rsidRPr="00D910E3">
        <w:t>PPA predloženú žiadosť podanú do dátumu zrušenia výzvy žiadateľovi vráti alebo o žiadosti rozhodne, ak je možné rozhodnúť podľa podmienok poskytnutia príspevku platných ku dňu predloženia ŽoNFP, pokiaľ už nebolo rozhodnuté.</w:t>
      </w:r>
    </w:p>
    <w:p w:rsidR="00931E30" w:rsidRPr="00D910E3" w:rsidRDefault="00931E30" w:rsidP="00931E30">
      <w:pPr>
        <w:pStyle w:val="Standard"/>
        <w:numPr>
          <w:ilvl w:val="3"/>
          <w:numId w:val="8"/>
        </w:numPr>
        <w:autoSpaceDE w:val="0"/>
        <w:spacing w:line="280" w:lineRule="exact"/>
        <w:ind w:left="1418" w:hanging="284"/>
        <w:jc w:val="both"/>
      </w:pPr>
      <w:r w:rsidRPr="00D910E3">
        <w:t xml:space="preserve">Zrušenie výzvy, vrátane zdôvodnenia zrušenia bude zverejnené formou oznámenia na webovom sídle PPA: </w:t>
      </w:r>
      <w:hyperlink r:id="rId12" w:history="1">
        <w:r w:rsidRPr="00D910E3">
          <w:rPr>
            <w:rStyle w:val="Internetlink"/>
          </w:rPr>
          <w:t>http://www.apa</w:t>
        </w:r>
      </w:hyperlink>
      <w:r w:rsidRPr="00D910E3">
        <w:t>.sk.</w:t>
      </w:r>
    </w:p>
    <w:p w:rsidR="00931E30" w:rsidRPr="00D910E3" w:rsidRDefault="00931E30" w:rsidP="00931E30">
      <w:pPr>
        <w:pStyle w:val="Standard"/>
        <w:autoSpaceDE w:val="0"/>
        <w:ind w:left="1146"/>
        <w:jc w:val="both"/>
      </w:pPr>
    </w:p>
    <w:p w:rsidR="00931E30" w:rsidRPr="00D910E3" w:rsidRDefault="00931E30" w:rsidP="00931E30">
      <w:pPr>
        <w:pStyle w:val="Standard"/>
        <w:numPr>
          <w:ilvl w:val="1"/>
          <w:numId w:val="27"/>
        </w:numPr>
        <w:tabs>
          <w:tab w:val="left" w:pos="709"/>
        </w:tabs>
        <w:spacing w:line="280" w:lineRule="exact"/>
        <w:ind w:left="709" w:hanging="567"/>
        <w:jc w:val="both"/>
        <w:rPr>
          <w:b/>
        </w:rPr>
      </w:pPr>
      <w:r w:rsidRPr="00D910E3">
        <w:rPr>
          <w:b/>
        </w:rPr>
        <w:t>Identifikácia oblastí (činností, resp. aktivít) podpory, kde budú EŠIF a ostatné nástroje podpory použité synergickým a komplementárnym spôsobom:</w:t>
      </w:r>
    </w:p>
    <w:p w:rsidR="00931E30" w:rsidRPr="00D910E3" w:rsidRDefault="00931E30" w:rsidP="00931E30">
      <w:pPr>
        <w:pStyle w:val="Standard"/>
        <w:tabs>
          <w:tab w:val="left" w:pos="709"/>
        </w:tabs>
        <w:spacing w:line="280" w:lineRule="exact"/>
        <w:ind w:left="709"/>
        <w:jc w:val="both"/>
        <w:rPr>
          <w:b/>
        </w:rPr>
      </w:pPr>
    </w:p>
    <w:p w:rsidR="00931E30" w:rsidRPr="00D910E3" w:rsidRDefault="00931E30" w:rsidP="00931E30">
      <w:pPr>
        <w:pStyle w:val="Standard"/>
        <w:numPr>
          <w:ilvl w:val="2"/>
          <w:numId w:val="27"/>
        </w:numPr>
        <w:tabs>
          <w:tab w:val="left" w:pos="709"/>
        </w:tabs>
        <w:spacing w:line="280" w:lineRule="exact"/>
        <w:ind w:left="1418" w:hanging="709"/>
        <w:jc w:val="both"/>
        <w:rPr>
          <w:b/>
        </w:rPr>
      </w:pPr>
      <w:r w:rsidRPr="00D910E3">
        <w:t>Neprekrývanie podpory s Národným programom stabilizácie a rozvoja slovenského včelárstva na roky 2013/2014 až 2015/2016 je zabezpečené rozdielnymi podporenými činnosťami.</w:t>
      </w:r>
    </w:p>
    <w:p w:rsidR="00931E30" w:rsidRPr="00BA0BE8" w:rsidRDefault="00931E30" w:rsidP="00931E30">
      <w:pPr>
        <w:pStyle w:val="Standard"/>
        <w:tabs>
          <w:tab w:val="left" w:pos="1140"/>
          <w:tab w:val="left" w:pos="1702"/>
        </w:tabs>
        <w:ind w:left="851"/>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s Národným podporným programom pre víno je zabezpečené rozdielnymi podporenými činnosťami a sledovaním výdavkov v rámci jednotlivých projektov.</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a dodržanie rovnakých  cieľov vo  Vnútroštátnom  rámci  pre environmentálne opatrenia riešené v rámci  operačných programov  organizácií výrobcov v sektore ovocie a zelenina vypracovaným podľa čl. 33 ods. 5 a čl.  36 ods. 1  nariadenia (EÚ) č. 1308/2013</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s Operačným programom Výskum a inovácie je zabezpečené  rozdielnym zameraním investícií (z OP VaI nebudú podporené investície v poľnohospodárskej prvovýrobe), rozdielnou veľkosťou projektu a vzájomnou informovanosťou o schválených projektoch</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931E30" w:rsidRDefault="00931E30" w:rsidP="00931E30">
      <w:pPr>
        <w:pStyle w:val="Standard"/>
        <w:tabs>
          <w:tab w:val="left" w:pos="649"/>
          <w:tab w:val="left" w:pos="1211"/>
        </w:tabs>
        <w:ind w:left="360"/>
        <w:jc w:val="both"/>
        <w:rPr>
          <w:b/>
          <w:shd w:val="clear" w:color="auto" w:fill="C0C0C0"/>
        </w:rPr>
      </w:pPr>
    </w:p>
    <w:p w:rsidR="00931E30" w:rsidRPr="00D910E3" w:rsidRDefault="00931E30" w:rsidP="00931E30">
      <w:pPr>
        <w:pStyle w:val="Standard"/>
        <w:tabs>
          <w:tab w:val="left" w:pos="649"/>
          <w:tab w:val="left" w:pos="1211"/>
        </w:tabs>
        <w:ind w:left="360"/>
        <w:jc w:val="both"/>
        <w:rPr>
          <w:b/>
          <w:shd w:val="clear" w:color="auto" w:fill="C0C0C0"/>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Prílohy:</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rPr>
        <w:t>Formuláre žiadostí o nenávratný finančný príspevok pre oblasti č. 1, 2, 4, 5, 6, 7, 8</w:t>
      </w:r>
    </w:p>
    <w:p w:rsidR="00931E30" w:rsidRPr="00D910E3" w:rsidRDefault="00931E30" w:rsidP="00931E30">
      <w:pPr>
        <w:pStyle w:val="Standard"/>
        <w:numPr>
          <w:ilvl w:val="1"/>
          <w:numId w:val="123"/>
        </w:numPr>
        <w:tabs>
          <w:tab w:val="left" w:pos="289"/>
        </w:tabs>
        <w:spacing w:line="280" w:lineRule="exact"/>
        <w:ind w:hanging="76"/>
        <w:jc w:val="both"/>
        <w:rPr>
          <w:b/>
        </w:rPr>
      </w:pPr>
      <w:r w:rsidRPr="00D910E3">
        <w:rPr>
          <w:b/>
        </w:rPr>
        <w:t>Príručka pre žiadateľa o poskytnutie nenávratného finančného príspevku</w:t>
      </w:r>
    </w:p>
    <w:p w:rsidR="00931E30" w:rsidRPr="00D910E3" w:rsidRDefault="00931E30" w:rsidP="00931E30">
      <w:pPr>
        <w:pStyle w:val="Standard"/>
        <w:numPr>
          <w:ilvl w:val="1"/>
          <w:numId w:val="123"/>
        </w:numPr>
        <w:tabs>
          <w:tab w:val="left" w:pos="709"/>
        </w:tabs>
        <w:spacing w:line="280" w:lineRule="exact"/>
        <w:ind w:left="709" w:hanging="425"/>
        <w:jc w:val="both"/>
        <w:rPr>
          <w:b/>
        </w:rPr>
      </w:pPr>
      <w:r w:rsidRPr="00D910E3">
        <w:rPr>
          <w:b/>
        </w:rPr>
        <w:t>Predbežná informácia pre žiadateľov o nenávratný finančný príspevok/o príspevok v zmysle čl. 13 Nariadenia Komisie (ES, Euratom) č. 1302/2008 o centrálnej databáze vylúčených subjektov</w:t>
      </w:r>
    </w:p>
    <w:p w:rsidR="00931E30" w:rsidRPr="00D910E3" w:rsidRDefault="00931E30" w:rsidP="00931E30">
      <w:pPr>
        <w:pStyle w:val="Standard"/>
        <w:numPr>
          <w:ilvl w:val="1"/>
          <w:numId w:val="123"/>
        </w:numPr>
        <w:tabs>
          <w:tab w:val="left" w:pos="709"/>
        </w:tabs>
        <w:spacing w:line="280" w:lineRule="exact"/>
        <w:ind w:left="709" w:hanging="425"/>
        <w:jc w:val="both"/>
        <w:rPr>
          <w:b/>
        </w:rPr>
      </w:pPr>
      <w:r w:rsidRPr="00D910E3">
        <w:rPr>
          <w:b/>
        </w:rPr>
        <w:t xml:space="preserve">Oprávnené výdavky na vybrané stroje a zariadenia  </w:t>
      </w:r>
    </w:p>
    <w:p w:rsidR="00931E30" w:rsidRPr="00D910E3" w:rsidRDefault="00931E30" w:rsidP="00931E30">
      <w:pPr>
        <w:pStyle w:val="Standard"/>
        <w:numPr>
          <w:ilvl w:val="1"/>
          <w:numId w:val="123"/>
        </w:numPr>
        <w:tabs>
          <w:tab w:val="left" w:pos="289"/>
        </w:tabs>
        <w:spacing w:line="280" w:lineRule="exact"/>
        <w:ind w:hanging="76"/>
        <w:jc w:val="both"/>
        <w:rPr>
          <w:b/>
        </w:rPr>
      </w:pPr>
      <w:r w:rsidRPr="00D910E3">
        <w:rPr>
          <w:b/>
          <w:bCs/>
        </w:rPr>
        <w:t>Zoznam  plodín na ornej pôde zaradených pre špeciálnu rastlinnú výrobu</w:t>
      </w:r>
      <w:r w:rsidRPr="00D910E3" w:rsidDel="00D27A61">
        <w:rPr>
          <w:b/>
        </w:rPr>
        <w:t xml:space="preserve"> </w:t>
      </w:r>
      <w:r w:rsidRPr="00D910E3">
        <w:rPr>
          <w:b/>
          <w:bCs/>
        </w:rPr>
        <w:t xml:space="preserve"> </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bCs/>
        </w:rPr>
        <w:t>Zoznam rýchlorastúcich drevín pre účely pestovania na ornej pôde</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bCs/>
        </w:rPr>
        <w:t>Priemerná miera evidovanej nezamestnanosti k 31. 12. 2014</w:t>
      </w:r>
    </w:p>
    <w:p w:rsidR="00931E30" w:rsidRDefault="00931E30" w:rsidP="00931E30">
      <w:pPr>
        <w:pStyle w:val="Standard"/>
      </w:pPr>
    </w:p>
    <w:p w:rsidR="00931E30" w:rsidRDefault="00931E30" w:rsidP="00931E30">
      <w:pPr>
        <w:pStyle w:val="Standard"/>
      </w:pPr>
    </w:p>
    <w:p w:rsidR="00931E30" w:rsidRDefault="00931E30" w:rsidP="00931E30">
      <w:pPr>
        <w:pStyle w:val="Standard"/>
      </w:pPr>
    </w:p>
    <w:p w:rsidR="00931E30" w:rsidRPr="00D910E3" w:rsidRDefault="00931E30" w:rsidP="00931E30">
      <w:pPr>
        <w:pStyle w:val="Standard"/>
      </w:pPr>
      <w:r w:rsidRPr="00D910E3">
        <w:t>V</w:t>
      </w:r>
      <w:r w:rsidR="002B1A46">
        <w:t> </w:t>
      </w:r>
      <w:r w:rsidRPr="002B1A46">
        <w:t>Bratislave</w:t>
      </w:r>
      <w:r w:rsidR="002B1A46" w:rsidRPr="002B1A46">
        <w:t xml:space="preserve"> </w:t>
      </w:r>
      <w:r w:rsidR="00C9405C">
        <w:t>05</w:t>
      </w:r>
      <w:r w:rsidR="002B1A46" w:rsidRPr="002B1A46">
        <w:t>.</w:t>
      </w:r>
      <w:r w:rsidR="00C9405C">
        <w:t>05</w:t>
      </w:r>
      <w:bookmarkStart w:id="0" w:name="_GoBack"/>
      <w:bookmarkEnd w:id="0"/>
      <w:r w:rsidR="002B1A46" w:rsidRPr="002B1A46">
        <w:t>.</w:t>
      </w:r>
      <w:r w:rsidR="00735855" w:rsidRPr="002B1A46">
        <w:t>201</w:t>
      </w:r>
      <w:r w:rsidR="00010731">
        <w:t>7</w:t>
      </w:r>
    </w:p>
    <w:p w:rsidR="00931E30" w:rsidRDefault="00931E30" w:rsidP="00931E30">
      <w:pPr>
        <w:pStyle w:val="Standard"/>
        <w:tabs>
          <w:tab w:val="left" w:pos="12057"/>
        </w:tabs>
      </w:pPr>
      <w:r w:rsidRPr="00D910E3">
        <w:t xml:space="preserve">                                         </w:t>
      </w:r>
    </w:p>
    <w:p w:rsidR="00931E30" w:rsidRDefault="00931E30" w:rsidP="00931E30">
      <w:pPr>
        <w:pStyle w:val="Standard"/>
        <w:tabs>
          <w:tab w:val="left" w:pos="12057"/>
        </w:tabs>
      </w:pPr>
    </w:p>
    <w:p w:rsidR="00931E30" w:rsidRPr="00D910E3" w:rsidRDefault="00931E30" w:rsidP="00931E30">
      <w:pPr>
        <w:pStyle w:val="Standard"/>
        <w:tabs>
          <w:tab w:val="left" w:pos="12057"/>
        </w:tabs>
        <w:rPr>
          <w:rFonts w:eastAsia="Arial Unicode MS"/>
          <w:b/>
          <w:bCs/>
        </w:rPr>
      </w:pPr>
    </w:p>
    <w:p w:rsidR="00010731" w:rsidRDefault="00010731" w:rsidP="00010731">
      <w:pPr>
        <w:widowControl/>
        <w:tabs>
          <w:tab w:val="left" w:pos="5685"/>
        </w:tabs>
        <w:autoSpaceDN/>
        <w:ind w:left="6372" w:hanging="276"/>
        <w:textAlignment w:val="auto"/>
        <w:rPr>
          <w:rFonts w:eastAsia="Times New Roman" w:cs="Times New Roman"/>
          <w:kern w:val="0"/>
          <w:lang w:eastAsia="ar-SA" w:bidi="ar-SA"/>
        </w:rPr>
      </w:pPr>
      <w:r w:rsidRPr="00010731">
        <w:rPr>
          <w:rFonts w:eastAsia="Times New Roman" w:cs="Times New Roman"/>
          <w:color w:val="000000"/>
          <w:kern w:val="0"/>
          <w:lang w:eastAsia="ar-SA" w:bidi="ar-SA"/>
        </w:rPr>
        <w:t>Ing. Juraj Kožuch, PhD.</w:t>
      </w:r>
      <w:r w:rsidRPr="00010731">
        <w:rPr>
          <w:rFonts w:eastAsia="Times New Roman" w:cs="Times New Roman"/>
          <w:kern w:val="0"/>
          <w:lang w:eastAsia="ar-SA" w:bidi="ar-SA"/>
        </w:rPr>
        <w:t xml:space="preserve"> </w:t>
      </w:r>
    </w:p>
    <w:p w:rsidR="00010731" w:rsidRPr="00010731" w:rsidRDefault="00010731" w:rsidP="00010731">
      <w:pPr>
        <w:widowControl/>
        <w:tabs>
          <w:tab w:val="left" w:pos="5685"/>
        </w:tabs>
        <w:autoSpaceDN/>
        <w:ind w:left="6372" w:hanging="276"/>
        <w:textAlignment w:val="auto"/>
        <w:rPr>
          <w:rFonts w:eastAsia="Times New Roman" w:cs="Times New Roman"/>
          <w:kern w:val="0"/>
          <w:lang w:eastAsia="ar-SA" w:bidi="ar-SA"/>
        </w:rPr>
      </w:pPr>
      <w:r>
        <w:rPr>
          <w:rFonts w:eastAsia="Times New Roman" w:cs="Times New Roman"/>
          <w:kern w:val="0"/>
          <w:lang w:eastAsia="ar-SA" w:bidi="ar-SA"/>
        </w:rPr>
        <w:tab/>
      </w:r>
      <w:r w:rsidRPr="00010731">
        <w:rPr>
          <w:rFonts w:eastAsia="Times New Roman" w:cs="Times New Roman"/>
          <w:kern w:val="0"/>
          <w:lang w:eastAsia="ar-SA" w:bidi="ar-SA"/>
        </w:rPr>
        <w:t>generálny riaditeľ</w:t>
      </w:r>
    </w:p>
    <w:p w:rsidR="00931E30" w:rsidRPr="00D910E3" w:rsidRDefault="00931E30" w:rsidP="00931E30"/>
    <w:p w:rsidR="006E35FD" w:rsidRDefault="006E35FD"/>
    <w:sectPr w:rsidR="006E35FD" w:rsidSect="00E31FA4">
      <w:footerReference w:type="default" r:id="rId13"/>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2ADC" w:rsidRDefault="00F72ADC" w:rsidP="00931E30">
      <w:r>
        <w:separator/>
      </w:r>
    </w:p>
  </w:endnote>
  <w:endnote w:type="continuationSeparator" w:id="0">
    <w:p w:rsidR="00F72ADC" w:rsidRDefault="00F72ADC"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02FF" w:usb1="4000ACFF" w:usb2="00000001" w:usb3="00000000" w:csb0="0000019F" w:csb1="00000000"/>
  </w:font>
  <w:font w:name="TimesNewRoman">
    <w:panose1 w:val="00000000000000000000"/>
    <w:charset w:val="EE"/>
    <w:family w:val="auto"/>
    <w:notTrueType/>
    <w:pitch w:val="default"/>
    <w:sig w:usb0="00000005" w:usb1="00000000" w:usb2="00000000" w:usb3="00000000" w:csb0="00000002"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1A87" w:rsidRDefault="00811A87">
    <w:pPr>
      <w:pStyle w:val="Pta"/>
      <w:jc w:val="right"/>
    </w:pPr>
    <w:r>
      <w:fldChar w:fldCharType="begin"/>
    </w:r>
    <w:r>
      <w:instrText xml:space="preserve"> PAGE </w:instrText>
    </w:r>
    <w:r>
      <w:fldChar w:fldCharType="separate"/>
    </w:r>
    <w:r w:rsidR="00C9405C">
      <w:rPr>
        <w:noProof/>
      </w:rPr>
      <w:t>31</w:t>
    </w:r>
    <w:r>
      <w:fldChar w:fldCharType="end"/>
    </w:r>
  </w:p>
  <w:p w:rsidR="00811A87" w:rsidRDefault="00811A8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2ADC" w:rsidRDefault="00F72ADC" w:rsidP="00931E30">
      <w:r>
        <w:separator/>
      </w:r>
    </w:p>
  </w:footnote>
  <w:footnote w:type="continuationSeparator" w:id="0">
    <w:p w:rsidR="00F72ADC" w:rsidRDefault="00F72ADC" w:rsidP="00931E30">
      <w:r>
        <w:continuationSeparator/>
      </w:r>
    </w:p>
  </w:footnote>
  <w:footnote w:id="1">
    <w:p w:rsidR="00811A87" w:rsidRDefault="00811A87" w:rsidP="00931E30">
      <w:pPr>
        <w:pStyle w:val="Textpoznmkypodiarou"/>
      </w:pPr>
      <w:r>
        <w:rPr>
          <w:rStyle w:val="Odkaznapoznmkupodiarou"/>
        </w:rPr>
        <w:footnoteRef/>
      </w:r>
      <w:r>
        <w:t xml:space="preserve"> Priemerná miera evidovanej nezamestnanosti k 31.12.2014 tvorí Prílohu č. 3.7 k Výzve.</w:t>
      </w:r>
    </w:p>
  </w:footnote>
  <w:footnote w:id="2">
    <w:p w:rsidR="00811A87" w:rsidRDefault="00811A87" w:rsidP="00931E30">
      <w:pPr>
        <w:pStyle w:val="Textpoznmkypodiarou"/>
      </w:pPr>
      <w:r>
        <w:rPr>
          <w:rStyle w:val="Odkaznapoznmkupodiarou"/>
        </w:rPr>
        <w:footnoteRef/>
      </w:r>
      <w:r>
        <w:t xml:space="preserve"> Priemerná miera evidovanej nezamestnanosti k 31.12.2014 tvorí Prílohu č. 3.7 k Výzve.</w:t>
      </w:r>
    </w:p>
  </w:footnote>
  <w:footnote w:id="3">
    <w:p w:rsidR="00811A87" w:rsidRDefault="00811A87" w:rsidP="00931E30">
      <w:pPr>
        <w:pStyle w:val="Textpoznmkypodiarou"/>
      </w:pPr>
      <w:r>
        <w:rPr>
          <w:rStyle w:val="Odkaznapoznmkupodiarou"/>
        </w:rPr>
        <w:footnoteRef/>
      </w:r>
      <w:r>
        <w:t xml:space="preserve"> Priemerná miera evidovanej nezamestnanosti k 31.12.2014 tvorí Prílohu č. 3.7 k Výzve.</w:t>
      </w:r>
    </w:p>
  </w:footnote>
  <w:footnote w:id="4">
    <w:p w:rsidR="00811A87" w:rsidRDefault="00811A87" w:rsidP="00931E30">
      <w:pPr>
        <w:pStyle w:val="Textpoznmkypodiarou"/>
      </w:pPr>
      <w:r>
        <w:rPr>
          <w:rStyle w:val="Odkaznapoznmkupodiarou"/>
        </w:rPr>
        <w:footnoteRef/>
      </w:r>
      <w:r>
        <w:t xml:space="preserve"> Priemerná miera evidovanej nezamestnanosti k 31.12.2014 tvorí Prílohu č. 3.7 k Výzve.</w:t>
      </w:r>
    </w:p>
  </w:footnote>
  <w:footnote w:id="5">
    <w:p w:rsidR="00811A87" w:rsidRDefault="00811A87" w:rsidP="00931E30">
      <w:pPr>
        <w:pStyle w:val="Textpoznmkypodiarou"/>
      </w:pPr>
      <w:r>
        <w:rPr>
          <w:rStyle w:val="Odkaznapoznmkupodiarou"/>
        </w:rPr>
        <w:footnoteRef/>
      </w:r>
      <w:r>
        <w:t xml:space="preserve"> Priemerná miera evidovanej nezamestnanosti k 31.12.2014 tvorí Prílohu č. 3.7 k Výzve.</w:t>
      </w:r>
    </w:p>
  </w:footnote>
  <w:footnote w:id="6">
    <w:p w:rsidR="00811A87" w:rsidRDefault="00811A87" w:rsidP="00931E30">
      <w:pPr>
        <w:pStyle w:val="Textpoznmkypodiarou"/>
      </w:pPr>
      <w:r>
        <w:rPr>
          <w:rStyle w:val="Odkaznapoznmkupodiarou"/>
        </w:rPr>
        <w:footnoteRef/>
      </w:r>
      <w:r>
        <w:t xml:space="preserve"> Priemerná miera evidovanej nezamestnanosti k 31.12.2014 tvorí Prílohu č. 3.7 k Výzve.</w:t>
      </w:r>
    </w:p>
  </w:footnote>
  <w:footnote w:id="7">
    <w:p w:rsidR="00811A87" w:rsidRDefault="00811A87" w:rsidP="00931E30">
      <w:pPr>
        <w:pStyle w:val="Textpoznmkypodiarou"/>
      </w:pPr>
      <w:r>
        <w:rPr>
          <w:rStyle w:val="Odkaznapoznmkupodiarou"/>
        </w:rPr>
        <w:footnoteRef/>
      </w:r>
      <w:r>
        <w:t xml:space="preserve"> Priemerná miera evidovanej nezamestnanosti k 31.12.2014 tvorí Prílohu č. 3.7 k Výzve.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15:restartNumberingAfterBreak="0">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15:restartNumberingAfterBreak="0">
    <w:nsid w:val="05A259AF"/>
    <w:multiLevelType w:val="hybridMultilevel"/>
    <w:tmpl w:val="8174AA8E"/>
    <w:lvl w:ilvl="0" w:tplc="86BC3C52">
      <w:start w:val="1"/>
      <w:numFmt w:val="lowerLetter"/>
      <w:lvlText w:val="%1)"/>
      <w:lvlJc w:val="left"/>
      <w:pPr>
        <w:ind w:left="720" w:hanging="360"/>
      </w:pPr>
      <w:rPr>
        <w:rFonts w:ascii="Times New Roman" w:eastAsia="SimSu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1C0363"/>
    <w:multiLevelType w:val="hybridMultilevel"/>
    <w:tmpl w:val="70C4AB4C"/>
    <w:lvl w:ilvl="0" w:tplc="F8E88946">
      <w:start w:val="1"/>
      <w:numFmt w:val="upp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07852505"/>
    <w:multiLevelType w:val="hybridMultilevel"/>
    <w:tmpl w:val="7848FF26"/>
    <w:lvl w:ilvl="0" w:tplc="1F9E72C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 w15:restartNumberingAfterBreak="0">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15:restartNumberingAfterBreak="0">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15:restartNumberingAfterBreak="0">
    <w:nsid w:val="09A107A4"/>
    <w:multiLevelType w:val="multilevel"/>
    <w:tmpl w:val="BC20B660"/>
    <w:lvl w:ilvl="0">
      <w:start w:val="1"/>
      <w:numFmt w:val="bullet"/>
      <w:lvlText w:val="o"/>
      <w:lvlJc w:val="left"/>
      <w:rPr>
        <w:rFonts w:ascii="Courier New" w:hAnsi="Courier New" w:cs="Courier New" w:hint="default"/>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 w15:restartNumberingAfterBreak="0">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6" w15:restartNumberingAfterBreak="0">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17" w15:restartNumberingAfterBreak="0">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 w15:restartNumberingAfterBreak="0">
    <w:nsid w:val="0E4176C9"/>
    <w:multiLevelType w:val="hybridMultilevel"/>
    <w:tmpl w:val="CF14B018"/>
    <w:lvl w:ilvl="0" w:tplc="F50C4F5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15:restartNumberingAfterBreak="0">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0" w15:restartNumberingAfterBreak="0">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15:restartNumberingAfterBreak="0">
    <w:nsid w:val="0F931B17"/>
    <w:multiLevelType w:val="multilevel"/>
    <w:tmpl w:val="095ECFBA"/>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lowerLetter"/>
      <w:lvlText w:val="%3)"/>
      <w:lvlJc w:val="left"/>
      <w:rPr>
        <w:rFonts w:hint="default"/>
      </w:rPr>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3" w15:restartNumberingAfterBreak="0">
    <w:nsid w:val="109D0ED6"/>
    <w:multiLevelType w:val="hybridMultilevel"/>
    <w:tmpl w:val="91029BA2"/>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4" w15:restartNumberingAfterBreak="0">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112C6AAD"/>
    <w:multiLevelType w:val="multilevel"/>
    <w:tmpl w:val="5094BB2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26"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27" w15:restartNumberingAfterBreak="0">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28"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0" w15:restartNumberingAfterBreak="0">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1" w15:restartNumberingAfterBreak="0">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2" w15:restartNumberingAfterBreak="0">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33" w15:restartNumberingAfterBreak="0">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4" w15:restartNumberingAfterBreak="0">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35" w15:restartNumberingAfterBreak="0">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37" w15:restartNumberingAfterBreak="0">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8" w15:restartNumberingAfterBreak="0">
    <w:nsid w:val="1A5B58F7"/>
    <w:multiLevelType w:val="hybridMultilevel"/>
    <w:tmpl w:val="E7F4123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15:restartNumberingAfterBreak="0">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1" w15:restartNumberingAfterBreak="0">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42" w15:restartNumberingAfterBreak="0">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15:restartNumberingAfterBreak="0">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4" w15:restartNumberingAfterBreak="0">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5" w15:restartNumberingAfterBreak="0">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6" w15:restartNumberingAfterBreak="0">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7" w15:restartNumberingAfterBreak="0">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15:restartNumberingAfterBreak="0">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1" w15:restartNumberingAfterBreak="0">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15:restartNumberingAfterBreak="0">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3" w15:restartNumberingAfterBreak="0">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5" w15:restartNumberingAfterBreak="0">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6" w15:restartNumberingAfterBreak="0">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57" w15:restartNumberingAfterBreak="0">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8" w15:restartNumberingAfterBreak="0">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9" w15:restartNumberingAfterBreak="0">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1" w15:restartNumberingAfterBreak="0">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62" w15:restartNumberingAfterBreak="0">
    <w:nsid w:val="2BDE19D9"/>
    <w:multiLevelType w:val="hybridMultilevel"/>
    <w:tmpl w:val="ACEEC104"/>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15:restartNumberingAfterBreak="0">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4" w15:restartNumberingAfterBreak="0">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65" w15:restartNumberingAfterBreak="0">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6" w15:restartNumberingAfterBreak="0">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7" w15:restartNumberingAfterBreak="0">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2E221713"/>
    <w:multiLevelType w:val="multilevel"/>
    <w:tmpl w:val="BB58D0D6"/>
    <w:lvl w:ilvl="0">
      <w:start w:val="1"/>
      <w:numFmt w:val="bullet"/>
      <w:lvlText w:val=""/>
      <w:lvlJc w:val="left"/>
      <w:rPr>
        <w:rFonts w:ascii="Symbol" w:hAnsi="Symbol" w:hint="default"/>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69" w15:restartNumberingAfterBreak="0">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0" w15:restartNumberingAfterBreak="0">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1" w15:restartNumberingAfterBreak="0">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2" w15:restartNumberingAfterBreak="0">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73" w15:restartNumberingAfterBreak="0">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4" w15:restartNumberingAfterBreak="0">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75" w15:restartNumberingAfterBreak="0">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76" w15:restartNumberingAfterBreak="0">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7" w15:restartNumberingAfterBreak="0">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8" w15:restartNumberingAfterBreak="0">
    <w:nsid w:val="32DD790A"/>
    <w:multiLevelType w:val="hybridMultilevel"/>
    <w:tmpl w:val="830841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80" w15:restartNumberingAfterBreak="0">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81" w15:restartNumberingAfterBreak="0">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2" w15:restartNumberingAfterBreak="0">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83" w15:restartNumberingAfterBreak="0">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5" w15:restartNumberingAfterBreak="0">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6" w15:restartNumberingAfterBreak="0">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15:restartNumberingAfterBreak="0">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15:restartNumberingAfterBreak="0">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9" w15:restartNumberingAfterBreak="0">
    <w:nsid w:val="3C79360C"/>
    <w:multiLevelType w:val="hybridMultilevel"/>
    <w:tmpl w:val="69B6D154"/>
    <w:lvl w:ilvl="0" w:tplc="79AADA6C">
      <w:start w:val="5"/>
      <w:numFmt w:val="bullet"/>
      <w:lvlText w:val="-"/>
      <w:lvlJc w:val="left"/>
      <w:pPr>
        <w:ind w:left="1428" w:hanging="360"/>
      </w:pPr>
      <w:rPr>
        <w:rFonts w:ascii="Times New Roman" w:eastAsia="Times New Roman" w:hAnsi="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90" w15:restartNumberingAfterBreak="0">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1" w15:restartNumberingAfterBreak="0">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2" w15:restartNumberingAfterBreak="0">
    <w:nsid w:val="3EE922A5"/>
    <w:multiLevelType w:val="multilevel"/>
    <w:tmpl w:val="8ED61A8E"/>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93" w15:restartNumberingAfterBreak="0">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4" w15:restartNumberingAfterBreak="0">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6" w15:restartNumberingAfterBreak="0">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7" w15:restartNumberingAfterBreak="0">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98" w15:restartNumberingAfterBreak="0">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9" w15:restartNumberingAfterBreak="0">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0" w15:restartNumberingAfterBreak="0">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01" w15:restartNumberingAfterBreak="0">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2" w15:restartNumberingAfterBreak="0">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4" w15:restartNumberingAfterBreak="0">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105" w15:restartNumberingAfterBreak="0">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6" w15:restartNumberingAfterBreak="0">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7" w15:restartNumberingAfterBreak="0">
    <w:nsid w:val="4B194473"/>
    <w:multiLevelType w:val="hybridMultilevel"/>
    <w:tmpl w:val="5ABC3A70"/>
    <w:lvl w:ilvl="0" w:tplc="04046F6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08" w15:restartNumberingAfterBreak="0">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9" w15:restartNumberingAfterBreak="0">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0" w15:restartNumberingAfterBreak="0">
    <w:nsid w:val="4F1D4724"/>
    <w:multiLevelType w:val="hybridMultilevel"/>
    <w:tmpl w:val="778A74A2"/>
    <w:lvl w:ilvl="0" w:tplc="EA3CC25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112" w15:restartNumberingAfterBreak="0">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113" w15:restartNumberingAfterBreak="0">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4" w15:restartNumberingAfterBreak="0">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6" w15:restartNumberingAfterBreak="0">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7" w15:restartNumberingAfterBreak="0">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8" w15:restartNumberingAfterBreak="0">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119" w15:restartNumberingAfterBreak="0">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0" w15:restartNumberingAfterBreak="0">
    <w:nsid w:val="56DD33EF"/>
    <w:multiLevelType w:val="hybridMultilevel"/>
    <w:tmpl w:val="31A61B36"/>
    <w:lvl w:ilvl="0" w:tplc="041B0003">
      <w:start w:val="1"/>
      <w:numFmt w:val="bullet"/>
      <w:lvlText w:val="o"/>
      <w:lvlJc w:val="left"/>
      <w:pPr>
        <w:ind w:left="1146" w:hanging="360"/>
      </w:pPr>
      <w:rPr>
        <w:rFonts w:ascii="Courier New" w:hAnsi="Courier New" w:cs="Courier New" w:hint="default"/>
        <w:sz w:val="24"/>
        <w:szCs w:val="24"/>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1"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22" w15:restartNumberingAfterBreak="0">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3" w15:restartNumberingAfterBreak="0">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5" w15:restartNumberingAfterBreak="0">
    <w:nsid w:val="5A4A0B46"/>
    <w:multiLevelType w:val="hybridMultilevel"/>
    <w:tmpl w:val="70C0FAE8"/>
    <w:lvl w:ilvl="0" w:tplc="20CCA716">
      <w:start w:val="1"/>
      <w:numFmt w:val="upp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26" w15:restartNumberingAfterBreak="0">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7" w15:restartNumberingAfterBreak="0">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8" w15:restartNumberingAfterBreak="0">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9" w15:restartNumberingAfterBreak="0">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0" w15:restartNumberingAfterBreak="0">
    <w:nsid w:val="5F785B01"/>
    <w:multiLevelType w:val="hybridMultilevel"/>
    <w:tmpl w:val="F6DA9DD4"/>
    <w:lvl w:ilvl="0" w:tplc="374EF7E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1" w15:restartNumberingAfterBreak="0">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2" w15:restartNumberingAfterBreak="0">
    <w:nsid w:val="60C52FE2"/>
    <w:multiLevelType w:val="hybridMultilevel"/>
    <w:tmpl w:val="1100A974"/>
    <w:lvl w:ilvl="0" w:tplc="9F728808">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3" w15:restartNumberingAfterBreak="0">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4" w15:restartNumberingAfterBreak="0">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35" w15:restartNumberingAfterBreak="0">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6" w15:restartNumberingAfterBreak="0">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37"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38" w15:restartNumberingAfterBreak="0">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9" w15:restartNumberingAfterBreak="0">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40" w15:restartNumberingAfterBreak="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1" w15:restartNumberingAfterBreak="0">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2" w15:restartNumberingAfterBreak="0">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3" w15:restartNumberingAfterBreak="0">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4" w15:restartNumberingAfterBreak="0">
    <w:nsid w:val="68C6513A"/>
    <w:multiLevelType w:val="multilevel"/>
    <w:tmpl w:val="C0DC6FA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bullet"/>
      <w:lvlText w:val=""/>
      <w:lvlJc w:val="left"/>
      <w:rPr>
        <w:rFonts w:ascii="Symbol" w:hAnsi="Symbol" w:hint="default"/>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45" w15:restartNumberingAfterBreak="0">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6" w15:restartNumberingAfterBreak="0">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7" w15:restartNumberingAfterBreak="0">
    <w:nsid w:val="6A47770E"/>
    <w:multiLevelType w:val="hybridMultilevel"/>
    <w:tmpl w:val="10A254F0"/>
    <w:lvl w:ilvl="0" w:tplc="59DCD86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8" w15:restartNumberingAfterBreak="0">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9" w15:restartNumberingAfterBreak="0">
    <w:nsid w:val="6ACB42AB"/>
    <w:multiLevelType w:val="hybridMultilevel"/>
    <w:tmpl w:val="9B88611C"/>
    <w:lvl w:ilvl="0" w:tplc="10C49EA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50" w15:restartNumberingAfterBreak="0">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51" w15:restartNumberingAfterBreak="0">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2" w15:restartNumberingAfterBreak="0">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3" w15:restartNumberingAfterBreak="0">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4" w15:restartNumberingAfterBreak="0">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5" w15:restartNumberingAfterBreak="0">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56" w15:restartNumberingAfterBreak="0">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57" w15:restartNumberingAfterBreak="0">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8" w15:restartNumberingAfterBreak="0">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9" w15:restartNumberingAfterBreak="0">
    <w:nsid w:val="71E940C2"/>
    <w:multiLevelType w:val="hybridMultilevel"/>
    <w:tmpl w:val="17928D6A"/>
    <w:lvl w:ilvl="0" w:tplc="935A7EB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0" w15:restartNumberingAfterBreak="0">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1" w15:restartNumberingAfterBreak="0">
    <w:nsid w:val="73DD27D1"/>
    <w:multiLevelType w:val="hybridMultilevel"/>
    <w:tmpl w:val="5AC0DF06"/>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2" w15:restartNumberingAfterBreak="0">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63" w15:restartNumberingAfterBreak="0">
    <w:nsid w:val="74BC1BCC"/>
    <w:multiLevelType w:val="hybridMultilevel"/>
    <w:tmpl w:val="651692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757F4C2D"/>
    <w:multiLevelType w:val="hybridMultilevel"/>
    <w:tmpl w:val="65DE949A"/>
    <w:lvl w:ilvl="0" w:tplc="833407B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5" w15:restartNumberingAfterBreak="0">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67" w15:restartNumberingAfterBreak="0">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8" w15:restartNumberingAfterBreak="0">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9" w15:restartNumberingAfterBreak="0">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70" w15:restartNumberingAfterBreak="0">
    <w:nsid w:val="78051C05"/>
    <w:multiLevelType w:val="hybridMultilevel"/>
    <w:tmpl w:val="3716B2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15:restartNumberingAfterBreak="0">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2" w15:restartNumberingAfterBreak="0">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173" w15:restartNumberingAfterBreak="0">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74" w15:restartNumberingAfterBreak="0">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5" w15:restartNumberingAfterBreak="0">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6" w15:restartNumberingAfterBreak="0">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7" w15:restartNumberingAfterBreak="0">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8" w15:restartNumberingAfterBreak="0">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9" w15:restartNumberingAfterBreak="0">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0" w15:restartNumberingAfterBreak="0">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15:restartNumberingAfterBreak="0">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2" w15:restartNumberingAfterBreak="0">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83" w15:restartNumberingAfterBreak="0">
    <w:nsid w:val="7DD11AA9"/>
    <w:multiLevelType w:val="hybridMultilevel"/>
    <w:tmpl w:val="E45644CE"/>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4" w15:restartNumberingAfterBreak="0">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5" w15:restartNumberingAfterBreak="0">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6" w15:restartNumberingAfterBreak="0">
    <w:nsid w:val="7F63454E"/>
    <w:multiLevelType w:val="hybridMultilevel"/>
    <w:tmpl w:val="E452D13A"/>
    <w:lvl w:ilvl="0" w:tplc="2A1843A8">
      <w:start w:val="1"/>
      <w:numFmt w:val="bullet"/>
      <w:lvlText w:val=""/>
      <w:lvlJc w:val="left"/>
      <w:pPr>
        <w:ind w:left="1146" w:hanging="360"/>
      </w:pPr>
      <w:rPr>
        <w:rFonts w:ascii="Symbol" w:hAnsi="Symbol" w:hint="default"/>
        <w:sz w:val="24"/>
        <w:szCs w:val="24"/>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111"/>
  </w:num>
  <w:num w:numId="2">
    <w:abstractNumId w:val="27"/>
  </w:num>
  <w:num w:numId="3">
    <w:abstractNumId w:val="169"/>
  </w:num>
  <w:num w:numId="4">
    <w:abstractNumId w:val="97"/>
  </w:num>
  <w:num w:numId="5">
    <w:abstractNumId w:val="66"/>
  </w:num>
  <w:num w:numId="6">
    <w:abstractNumId w:val="118"/>
  </w:num>
  <w:num w:numId="7">
    <w:abstractNumId w:val="137"/>
  </w:num>
  <w:num w:numId="8">
    <w:abstractNumId w:val="26"/>
  </w:num>
  <w:num w:numId="9">
    <w:abstractNumId w:val="16"/>
  </w:num>
  <w:num w:numId="10">
    <w:abstractNumId w:val="37"/>
  </w:num>
  <w:num w:numId="11">
    <w:abstractNumId w:val="64"/>
  </w:num>
  <w:num w:numId="12">
    <w:abstractNumId w:val="184"/>
  </w:num>
  <w:num w:numId="13">
    <w:abstractNumId w:val="113"/>
  </w:num>
  <w:num w:numId="14">
    <w:abstractNumId w:val="34"/>
  </w:num>
  <w:num w:numId="15">
    <w:abstractNumId w:val="106"/>
  </w:num>
  <w:num w:numId="16">
    <w:abstractNumId w:val="155"/>
  </w:num>
  <w:num w:numId="17">
    <w:abstractNumId w:val="116"/>
  </w:num>
  <w:num w:numId="18">
    <w:abstractNumId w:val="61"/>
    <w:lvlOverride w:ilvl="1">
      <w:lvl w:ilvl="1">
        <w:start w:val="1"/>
        <w:numFmt w:val="decimal"/>
        <w:lvlText w:val="%1.%2"/>
        <w:lvlJc w:val="left"/>
        <w:rPr>
          <w:rFonts w:ascii="Times New Roman" w:hAnsi="Times New Roman" w:cs="Times New Roman" w:hint="default"/>
          <w:b/>
          <w:sz w:val="24"/>
          <w:szCs w:val="24"/>
        </w:rPr>
      </w:lvl>
    </w:lvlOverride>
  </w:num>
  <w:num w:numId="19">
    <w:abstractNumId w:val="104"/>
  </w:num>
  <w:num w:numId="20">
    <w:abstractNumId w:val="82"/>
  </w:num>
  <w:num w:numId="21">
    <w:abstractNumId w:val="72"/>
  </w:num>
  <w:num w:numId="22">
    <w:abstractNumId w:val="79"/>
  </w:num>
  <w:num w:numId="23">
    <w:abstractNumId w:val="112"/>
  </w:num>
  <w:num w:numId="24">
    <w:abstractNumId w:val="150"/>
  </w:num>
  <w:num w:numId="25">
    <w:abstractNumId w:val="44"/>
  </w:num>
  <w:num w:numId="26">
    <w:abstractNumId w:val="162"/>
  </w:num>
  <w:num w:numId="27">
    <w:abstractNumId w:val="36"/>
    <w:lvlOverride w:ilvl="2">
      <w:lvl w:ilvl="2">
        <w:start w:val="1"/>
        <w:numFmt w:val="decimal"/>
        <w:lvlText w:val="%1.%2.%3"/>
        <w:lvlJc w:val="left"/>
        <w:rPr>
          <w:b/>
        </w:rPr>
      </w:lvl>
    </w:lvlOverride>
  </w:num>
  <w:num w:numId="28">
    <w:abstractNumId w:val="117"/>
  </w:num>
  <w:num w:numId="29">
    <w:abstractNumId w:val="84"/>
  </w:num>
  <w:num w:numId="30">
    <w:abstractNumId w:val="143"/>
  </w:num>
  <w:num w:numId="31">
    <w:abstractNumId w:val="54"/>
  </w:num>
  <w:num w:numId="32">
    <w:abstractNumId w:val="96"/>
  </w:num>
  <w:num w:numId="33">
    <w:abstractNumId w:val="139"/>
  </w:num>
  <w:num w:numId="34">
    <w:abstractNumId w:val="60"/>
  </w:num>
  <w:num w:numId="35">
    <w:abstractNumId w:val="148"/>
  </w:num>
  <w:num w:numId="36">
    <w:abstractNumId w:val="128"/>
  </w:num>
  <w:num w:numId="37">
    <w:abstractNumId w:val="56"/>
  </w:num>
  <w:num w:numId="38">
    <w:abstractNumId w:val="15"/>
  </w:num>
  <w:num w:numId="39">
    <w:abstractNumId w:val="88"/>
  </w:num>
  <w:num w:numId="40">
    <w:abstractNumId w:val="73"/>
  </w:num>
  <w:num w:numId="41">
    <w:abstractNumId w:val="71"/>
  </w:num>
  <w:num w:numId="42">
    <w:abstractNumId w:val="30"/>
  </w:num>
  <w:num w:numId="43">
    <w:abstractNumId w:val="99"/>
  </w:num>
  <w:num w:numId="44">
    <w:abstractNumId w:val="55"/>
  </w:num>
  <w:num w:numId="45">
    <w:abstractNumId w:val="181"/>
  </w:num>
  <w:num w:numId="46">
    <w:abstractNumId w:val="173"/>
  </w:num>
  <w:num w:numId="47">
    <w:abstractNumId w:val="81"/>
  </w:num>
  <w:num w:numId="48">
    <w:abstractNumId w:val="6"/>
  </w:num>
  <w:num w:numId="49">
    <w:abstractNumId w:val="80"/>
  </w:num>
  <w:num w:numId="50">
    <w:abstractNumId w:val="154"/>
  </w:num>
  <w:num w:numId="51">
    <w:abstractNumId w:val="178"/>
  </w:num>
  <w:num w:numId="52">
    <w:abstractNumId w:val="98"/>
  </w:num>
  <w:num w:numId="53">
    <w:abstractNumId w:val="90"/>
  </w:num>
  <w:num w:numId="54">
    <w:abstractNumId w:val="166"/>
  </w:num>
  <w:num w:numId="55">
    <w:abstractNumId w:val="57"/>
  </w:num>
  <w:num w:numId="56">
    <w:abstractNumId w:val="19"/>
  </w:num>
  <w:num w:numId="57">
    <w:abstractNumId w:val="17"/>
  </w:num>
  <w:num w:numId="58">
    <w:abstractNumId w:val="146"/>
  </w:num>
  <w:num w:numId="59">
    <w:abstractNumId w:val="40"/>
  </w:num>
  <w:num w:numId="60">
    <w:abstractNumId w:val="136"/>
  </w:num>
  <w:num w:numId="61">
    <w:abstractNumId w:val="21"/>
  </w:num>
  <w:num w:numId="62">
    <w:abstractNumId w:val="156"/>
  </w:num>
  <w:num w:numId="63">
    <w:abstractNumId w:val="58"/>
  </w:num>
  <w:num w:numId="64">
    <w:abstractNumId w:val="133"/>
  </w:num>
  <w:num w:numId="65">
    <w:abstractNumId w:val="13"/>
  </w:num>
  <w:num w:numId="66">
    <w:abstractNumId w:val="65"/>
  </w:num>
  <w:num w:numId="67">
    <w:abstractNumId w:val="122"/>
  </w:num>
  <w:num w:numId="68">
    <w:abstractNumId w:val="124"/>
  </w:num>
  <w:num w:numId="69">
    <w:abstractNumId w:val="50"/>
  </w:num>
  <w:num w:numId="70">
    <w:abstractNumId w:val="109"/>
  </w:num>
  <w:num w:numId="71">
    <w:abstractNumId w:val="129"/>
  </w:num>
  <w:num w:numId="72">
    <w:abstractNumId w:val="135"/>
  </w:num>
  <w:num w:numId="73">
    <w:abstractNumId w:val="127"/>
  </w:num>
  <w:num w:numId="74">
    <w:abstractNumId w:val="151"/>
  </w:num>
  <w:num w:numId="75">
    <w:abstractNumId w:val="105"/>
  </w:num>
  <w:num w:numId="76">
    <w:abstractNumId w:val="157"/>
  </w:num>
  <w:num w:numId="77">
    <w:abstractNumId w:val="175"/>
  </w:num>
  <w:num w:numId="78">
    <w:abstractNumId w:val="46"/>
  </w:num>
  <w:num w:numId="79">
    <w:abstractNumId w:val="51"/>
  </w:num>
  <w:num w:numId="80">
    <w:abstractNumId w:val="47"/>
  </w:num>
  <w:num w:numId="81">
    <w:abstractNumId w:val="119"/>
  </w:num>
  <w:num w:numId="82">
    <w:abstractNumId w:val="87"/>
  </w:num>
  <w:num w:numId="83">
    <w:abstractNumId w:val="138"/>
  </w:num>
  <w:num w:numId="84">
    <w:abstractNumId w:val="179"/>
  </w:num>
  <w:num w:numId="85">
    <w:abstractNumId w:val="94"/>
  </w:num>
  <w:num w:numId="86">
    <w:abstractNumId w:val="108"/>
  </w:num>
  <w:num w:numId="87">
    <w:abstractNumId w:val="5"/>
  </w:num>
  <w:num w:numId="88">
    <w:abstractNumId w:val="35"/>
  </w:num>
  <w:num w:numId="89">
    <w:abstractNumId w:val="171"/>
  </w:num>
  <w:num w:numId="90">
    <w:abstractNumId w:val="43"/>
  </w:num>
  <w:num w:numId="91">
    <w:abstractNumId w:val="131"/>
  </w:num>
  <w:num w:numId="92">
    <w:abstractNumId w:val="39"/>
  </w:num>
  <w:num w:numId="93">
    <w:abstractNumId w:val="29"/>
  </w:num>
  <w:num w:numId="94">
    <w:abstractNumId w:val="24"/>
  </w:num>
  <w:num w:numId="95">
    <w:abstractNumId w:val="153"/>
  </w:num>
  <w:num w:numId="96">
    <w:abstractNumId w:val="177"/>
  </w:num>
  <w:num w:numId="97">
    <w:abstractNumId w:val="45"/>
  </w:num>
  <w:num w:numId="98">
    <w:abstractNumId w:val="69"/>
  </w:num>
  <w:num w:numId="99">
    <w:abstractNumId w:val="145"/>
  </w:num>
  <w:num w:numId="100">
    <w:abstractNumId w:val="2"/>
  </w:num>
  <w:num w:numId="101">
    <w:abstractNumId w:val="158"/>
  </w:num>
  <w:num w:numId="102">
    <w:abstractNumId w:val="185"/>
  </w:num>
  <w:num w:numId="103">
    <w:abstractNumId w:val="63"/>
  </w:num>
  <w:num w:numId="104">
    <w:abstractNumId w:val="93"/>
  </w:num>
  <w:num w:numId="105">
    <w:abstractNumId w:val="168"/>
  </w:num>
  <w:num w:numId="106">
    <w:abstractNumId w:val="141"/>
  </w:num>
  <w:num w:numId="107">
    <w:abstractNumId w:val="77"/>
  </w:num>
  <w:num w:numId="108">
    <w:abstractNumId w:val="103"/>
  </w:num>
  <w:num w:numId="109">
    <w:abstractNumId w:val="167"/>
  </w:num>
  <w:num w:numId="110">
    <w:abstractNumId w:val="42"/>
  </w:num>
  <w:num w:numId="111">
    <w:abstractNumId w:val="76"/>
  </w:num>
  <w:num w:numId="112">
    <w:abstractNumId w:val="85"/>
  </w:num>
  <w:num w:numId="113">
    <w:abstractNumId w:val="86"/>
  </w:num>
  <w:num w:numId="114">
    <w:abstractNumId w:val="10"/>
  </w:num>
  <w:num w:numId="115">
    <w:abstractNumId w:val="32"/>
  </w:num>
  <w:num w:numId="116">
    <w:abstractNumId w:val="41"/>
  </w:num>
  <w:num w:numId="117">
    <w:abstractNumId w:val="14"/>
  </w:num>
  <w:num w:numId="118">
    <w:abstractNumId w:val="3"/>
  </w:num>
  <w:num w:numId="119">
    <w:abstractNumId w:val="25"/>
  </w:num>
  <w:num w:numId="120">
    <w:abstractNumId w:val="115"/>
  </w:num>
  <w:num w:numId="121">
    <w:abstractNumId w:val="68"/>
  </w:num>
  <w:num w:numId="122">
    <w:abstractNumId w:val="74"/>
  </w:num>
  <w:num w:numId="123">
    <w:abstractNumId w:val="174"/>
  </w:num>
  <w:num w:numId="124">
    <w:abstractNumId w:val="28"/>
  </w:num>
  <w:num w:numId="125">
    <w:abstractNumId w:val="8"/>
  </w:num>
  <w:num w:numId="126">
    <w:abstractNumId w:val="130"/>
  </w:num>
  <w:num w:numId="127">
    <w:abstractNumId w:val="100"/>
  </w:num>
  <w:num w:numId="128">
    <w:abstractNumId w:val="33"/>
  </w:num>
  <w:num w:numId="129">
    <w:abstractNumId w:val="12"/>
  </w:num>
  <w:num w:numId="130">
    <w:abstractNumId w:val="48"/>
  </w:num>
  <w:num w:numId="131">
    <w:abstractNumId w:val="114"/>
  </w:num>
  <w:num w:numId="132">
    <w:abstractNumId w:val="49"/>
  </w:num>
  <w:num w:numId="133">
    <w:abstractNumId w:val="172"/>
  </w:num>
  <w:num w:numId="134">
    <w:abstractNumId w:val="102"/>
  </w:num>
  <w:num w:numId="135">
    <w:abstractNumId w:val="142"/>
  </w:num>
  <w:num w:numId="136">
    <w:abstractNumId w:val="132"/>
  </w:num>
  <w:num w:numId="137">
    <w:abstractNumId w:val="101"/>
  </w:num>
  <w:num w:numId="138">
    <w:abstractNumId w:val="176"/>
  </w:num>
  <w:num w:numId="139">
    <w:abstractNumId w:val="83"/>
  </w:num>
  <w:num w:numId="140">
    <w:abstractNumId w:val="4"/>
  </w:num>
  <w:num w:numId="141">
    <w:abstractNumId w:val="140"/>
  </w:num>
  <w:num w:numId="142">
    <w:abstractNumId w:val="121"/>
  </w:num>
  <w:num w:numId="143">
    <w:abstractNumId w:val="0"/>
  </w:num>
  <w:num w:numId="144">
    <w:abstractNumId w:val="95"/>
  </w:num>
  <w:num w:numId="145">
    <w:abstractNumId w:val="91"/>
  </w:num>
  <w:num w:numId="146">
    <w:abstractNumId w:val="31"/>
  </w:num>
  <w:num w:numId="147">
    <w:abstractNumId w:val="70"/>
  </w:num>
  <w:num w:numId="148">
    <w:abstractNumId w:val="110"/>
  </w:num>
  <w:num w:numId="149">
    <w:abstractNumId w:val="18"/>
  </w:num>
  <w:num w:numId="150">
    <w:abstractNumId w:val="159"/>
  </w:num>
  <w:num w:numId="151">
    <w:abstractNumId w:val="11"/>
  </w:num>
  <w:num w:numId="152">
    <w:abstractNumId w:val="164"/>
  </w:num>
  <w:num w:numId="153">
    <w:abstractNumId w:val="152"/>
  </w:num>
  <w:num w:numId="154">
    <w:abstractNumId w:val="59"/>
  </w:num>
  <w:num w:numId="155">
    <w:abstractNumId w:val="9"/>
  </w:num>
  <w:num w:numId="156">
    <w:abstractNumId w:val="52"/>
  </w:num>
  <w:num w:numId="157">
    <w:abstractNumId w:val="160"/>
  </w:num>
  <w:num w:numId="158">
    <w:abstractNumId w:val="182"/>
  </w:num>
  <w:num w:numId="159">
    <w:abstractNumId w:val="125"/>
  </w:num>
  <w:num w:numId="160">
    <w:abstractNumId w:val="149"/>
  </w:num>
  <w:num w:numId="161">
    <w:abstractNumId w:val="107"/>
  </w:num>
  <w:num w:numId="162">
    <w:abstractNumId w:val="147"/>
  </w:num>
  <w:num w:numId="163">
    <w:abstractNumId w:val="126"/>
  </w:num>
  <w:num w:numId="164">
    <w:abstractNumId w:val="134"/>
  </w:num>
  <w:num w:numId="165">
    <w:abstractNumId w:val="180"/>
  </w:num>
  <w:num w:numId="166">
    <w:abstractNumId w:val="67"/>
  </w:num>
  <w:num w:numId="167">
    <w:abstractNumId w:val="20"/>
  </w:num>
  <w:num w:numId="168">
    <w:abstractNumId w:val="53"/>
  </w:num>
  <w:num w:numId="169">
    <w:abstractNumId w:val="170"/>
  </w:num>
  <w:num w:numId="170">
    <w:abstractNumId w:val="163"/>
  </w:num>
  <w:num w:numId="171">
    <w:abstractNumId w:val="165"/>
  </w:num>
  <w:num w:numId="172">
    <w:abstractNumId w:val="123"/>
  </w:num>
  <w:num w:numId="173">
    <w:abstractNumId w:val="78"/>
  </w:num>
  <w:num w:numId="174">
    <w:abstractNumId w:val="38"/>
  </w:num>
  <w:num w:numId="175">
    <w:abstractNumId w:val="1"/>
  </w:num>
  <w:num w:numId="176">
    <w:abstractNumId w:val="22"/>
  </w:num>
  <w:num w:numId="177">
    <w:abstractNumId w:val="144"/>
  </w:num>
  <w:num w:numId="178">
    <w:abstractNumId w:val="7"/>
  </w:num>
  <w:num w:numId="179">
    <w:abstractNumId w:val="75"/>
  </w:num>
  <w:num w:numId="180">
    <w:abstractNumId w:val="186"/>
  </w:num>
  <w:num w:numId="181">
    <w:abstractNumId w:val="89"/>
  </w:num>
  <w:num w:numId="182">
    <w:abstractNumId w:val="62"/>
  </w:num>
  <w:num w:numId="183">
    <w:abstractNumId w:val="183"/>
  </w:num>
  <w:num w:numId="184">
    <w:abstractNumId w:val="161"/>
  </w:num>
  <w:num w:numId="185">
    <w:abstractNumId w:val="120"/>
  </w:num>
  <w:num w:numId="186">
    <w:abstractNumId w:val="23"/>
  </w:num>
  <w:num w:numId="187">
    <w:abstractNumId w:val="36"/>
  </w:num>
  <w:num w:numId="188">
    <w:abstractNumId w:val="61"/>
  </w:num>
  <w:num w:numId="189">
    <w:abstractNumId w:val="92"/>
  </w:num>
  <w:numIdMacAtCleanup w:val="1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10731"/>
    <w:rsid w:val="000558E1"/>
    <w:rsid w:val="000D2CAE"/>
    <w:rsid w:val="00173632"/>
    <w:rsid w:val="001F19C3"/>
    <w:rsid w:val="002B06B8"/>
    <w:rsid w:val="002B1A46"/>
    <w:rsid w:val="002E5C70"/>
    <w:rsid w:val="00307DE9"/>
    <w:rsid w:val="003E3226"/>
    <w:rsid w:val="00450ACE"/>
    <w:rsid w:val="004B6E1A"/>
    <w:rsid w:val="004C1AB4"/>
    <w:rsid w:val="004D1585"/>
    <w:rsid w:val="004D7B39"/>
    <w:rsid w:val="004E364F"/>
    <w:rsid w:val="00540D0B"/>
    <w:rsid w:val="0054462C"/>
    <w:rsid w:val="00574783"/>
    <w:rsid w:val="0064549D"/>
    <w:rsid w:val="00681560"/>
    <w:rsid w:val="006C68BA"/>
    <w:rsid w:val="006D5746"/>
    <w:rsid w:val="006E35FD"/>
    <w:rsid w:val="00705BC1"/>
    <w:rsid w:val="00730215"/>
    <w:rsid w:val="00735855"/>
    <w:rsid w:val="00743F4A"/>
    <w:rsid w:val="007470EF"/>
    <w:rsid w:val="00772BB0"/>
    <w:rsid w:val="00795CFE"/>
    <w:rsid w:val="007F50B0"/>
    <w:rsid w:val="00805CFC"/>
    <w:rsid w:val="00811A87"/>
    <w:rsid w:val="00814EB9"/>
    <w:rsid w:val="008279F5"/>
    <w:rsid w:val="00931E30"/>
    <w:rsid w:val="009A3B15"/>
    <w:rsid w:val="00A043C8"/>
    <w:rsid w:val="00AA1AC7"/>
    <w:rsid w:val="00AC6820"/>
    <w:rsid w:val="00B14A2F"/>
    <w:rsid w:val="00BA2F15"/>
    <w:rsid w:val="00C330AE"/>
    <w:rsid w:val="00C9405C"/>
    <w:rsid w:val="00D5258D"/>
    <w:rsid w:val="00D97D44"/>
    <w:rsid w:val="00E134D7"/>
    <w:rsid w:val="00E31FA4"/>
    <w:rsid w:val="00E451C8"/>
    <w:rsid w:val="00E63AD1"/>
    <w:rsid w:val="00E65959"/>
    <w:rsid w:val="00E7799C"/>
    <w:rsid w:val="00EA05E0"/>
    <w:rsid w:val="00EB56AA"/>
    <w:rsid w:val="00F56B98"/>
    <w:rsid w:val="00F72ADC"/>
    <w:rsid w:val="00FB743B"/>
    <w:rsid w:val="00FF4D6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AE65CD-FD72-4B76-916D-35BC3C068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42"/>
      </w:numPr>
    </w:pPr>
  </w:style>
  <w:style w:type="paragraph" w:styleId="slovanzoznam5">
    <w:name w:val="List Number 5"/>
    <w:basedOn w:val="Normlny"/>
    <w:rsid w:val="00931E30"/>
    <w:pPr>
      <w:widowControl/>
      <w:numPr>
        <w:numId w:val="14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88"/>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87"/>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4A62A4-376C-4841-85E0-45BBEC50B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31</Pages>
  <Words>14697</Words>
  <Characters>83779</Characters>
  <Application>Microsoft Office Word</Application>
  <DocSecurity>0</DocSecurity>
  <Lines>698</Lines>
  <Paragraphs>196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98280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cp:revision>
  <cp:lastPrinted>2017-04-27T10:16:00Z</cp:lastPrinted>
  <dcterms:created xsi:type="dcterms:W3CDTF">2017-04-27T08:19:00Z</dcterms:created>
  <dcterms:modified xsi:type="dcterms:W3CDTF">2017-05-05T04:26:00Z</dcterms:modified>
</cp:coreProperties>
</file>