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B35F08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B35F08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B35F08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5F08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B35F08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B35F08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B35F08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B35F08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B35F08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B35F08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B35F08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Pr="00B35F08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B35F08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039358F1" w14:textId="2B91AAD3" w:rsidR="00FC00A8" w:rsidRPr="00B35F08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B35F08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</w:t>
      </w:r>
      <w:r w:rsidR="004E4513">
        <w:rPr>
          <w:rFonts w:asciiTheme="minorHAnsi" w:hAnsiTheme="minorHAnsi"/>
          <w:i/>
          <w:iCs/>
          <w:sz w:val="23"/>
          <w:szCs w:val="23"/>
        </w:rPr>
        <w:t>o</w:t>
      </w:r>
      <w:r w:rsidRPr="00B35F08">
        <w:rPr>
          <w:rFonts w:asciiTheme="minorHAnsi" w:hAnsiTheme="minorHAnsi"/>
          <w:i/>
          <w:iCs/>
          <w:sz w:val="23"/>
          <w:szCs w:val="23"/>
        </w:rPr>
        <w:t xml:space="preserve"> verejnej časti ITMS 2014+. Tento formulár slúži pre žiadateľa len ako pomocný materiál vrátane poskytovateľom špecificky doplneného textu k</w:t>
      </w:r>
      <w:r w:rsidR="00F3185E" w:rsidRPr="00B35F08">
        <w:rPr>
          <w:rFonts w:asciiTheme="minorHAnsi" w:hAnsiTheme="minorHAnsi"/>
          <w:i/>
          <w:iCs/>
          <w:sz w:val="23"/>
          <w:szCs w:val="23"/>
        </w:rPr>
        <w:t> </w:t>
      </w:r>
      <w:r w:rsidRPr="00B35F08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B35F08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B35F08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B35F08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B35F08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B35F08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B35F08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77777777" w:rsidR="00231C62" w:rsidRPr="00B35F08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B35F08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B35F08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B35F08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B35F08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B35F08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B35F08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B35F08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B35F08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B35F08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B35F08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B35F08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B35F08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B35F08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B35F08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B35F08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B35F08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B35F08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B35F08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7578163" w14:textId="77777777" w:rsidR="00AE5401" w:rsidRDefault="00AE540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030B9E6B" w14:textId="77777777" w:rsidR="00AE5401" w:rsidRDefault="00AE540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FC90E1D" w14:textId="77777777" w:rsidR="00AE5401" w:rsidRPr="00B35F08" w:rsidRDefault="00AE540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B35F08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B35F08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1.      Identifikácia žiadateľa:</w:t>
            </w:r>
          </w:p>
        </w:tc>
      </w:tr>
      <w:tr w:rsidR="00DE377F" w:rsidRPr="00B35F08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B35F08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B35F08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B35F08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B35F08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B35F08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B35F08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B35F08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B35F08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B35F08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B35F08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B35F08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B35F08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B35F08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B35F08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B35F08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B35F08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B35F08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B35F08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B35F08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B35F08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B35F08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B35F08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B35F08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B35F08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B35F08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B35F08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B35F08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B35F08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B35F08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B35F08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B35F08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7A59B572" w14:textId="77777777" w:rsidR="00C15EDE" w:rsidRDefault="00C15EDE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5E92C2FC" w14:textId="77777777" w:rsidR="00C15EDE" w:rsidRPr="00B35F08" w:rsidRDefault="00C15EDE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B35F08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B35F08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3. Komunikácia vo  veci žiadosti:</w:t>
            </w:r>
          </w:p>
        </w:tc>
      </w:tr>
      <w:tr w:rsidR="00CD6015" w:rsidRPr="00B35F08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B35F08" w:rsidRDefault="00CD6015" w:rsidP="00C15EDE">
            <w:pPr>
              <w:spacing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B35F08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Kontaktná osoba: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B35F08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B35F08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B35F08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B35F08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B35F08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B35F08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B35F08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B35F08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B35F08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B35F08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B35F08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B35F08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B35F08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B35F08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B35F08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B35F08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B35F08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B35F08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B35F08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B35F08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B35F08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B35F08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B35F08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B35F08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B35F08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B35F08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B35F08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B35F08" w:rsidRDefault="00DE377F" w:rsidP="00C15EDE">
      <w:pPr>
        <w:spacing w:after="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B35F08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B35F08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B35F08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B35F08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projektu:</w:t>
            </w:r>
          </w:p>
        </w:tc>
      </w:tr>
      <w:tr w:rsidR="006A1AFD" w:rsidRPr="00B35F08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B35F08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B35F08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B35F08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B35F08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B35F08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B35F08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B35F08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B35F08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B35F08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B35F08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B35F08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B35F08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B35F08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B35F08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B35F08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B35F08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B35F08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B35F08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B35F08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B35F08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B35F08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B35F08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B35F08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B35F08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B35F08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B35F08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B35F08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B35F08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B35F08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B35F08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B35F08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B35F08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B35F08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B35F08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B35F08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B35F08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B35F08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B35F08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B35F08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B35F08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B35F08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B35F08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B35F08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B35F08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B35F08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B35F08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B35F08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 xml:space="preserve">Projekt s relevanciou k Regionálnym investičným územným stratégiám: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B35F08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B35F08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B35F08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B35F08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udržateľného rozvoja:</w:t>
            </w:r>
          </w:p>
        </w:tc>
      </w:tr>
      <w:tr w:rsidR="00393BEF" w:rsidRPr="00B35F08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B35F08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B35F08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B35F08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B35F08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B35F08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B35F08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B35F08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B35F08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B35F08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B35F08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B35F08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B35F08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B35F08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B35F08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B35F08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B35F08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B35F08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B35F08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B35F08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B35F08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B35F08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B35F08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B35F08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B35F08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B35F08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B35F08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B35F08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B35F08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B35F08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B35F08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B35F08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B35F08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B35F08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B35F08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B35F08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B35F08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B35F08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B35F08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B35F08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B35F08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B35F08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B35F08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B35F08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B35F08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B35F08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B35F08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B35F08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B35F08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B35F08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B35F08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B35F08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B35F08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B35F08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B35F08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B35F08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B35F08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B35F08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B35F08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B35F08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B35F08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B35F08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B35F08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B35F08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B35F08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B35F08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B35F08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B35F08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B35F08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B35F08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727F319B" w14:textId="77777777" w:rsidR="008A293F" w:rsidRPr="00B35F08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B35F08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B35F08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B35F08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B35F08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B35F08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B35F08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B35F08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B35F08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B35F08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B35F08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B35F08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B35F08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B35F08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B35F08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B35F08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B35F08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B35F08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lastRenderedPageBreak/>
              <w:t xml:space="preserve">priradená iba k jednému </w:t>
            </w: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4121BF8D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B35F08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B35F08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B35F08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B35F08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B35F08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B35F08" w:rsidSect="000218A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B35F08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B35F08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B35F08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B35F08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B35F08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B35F08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B35F08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B35F08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B35F08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B35F08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B35F08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B35F08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B35F08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B35F08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B35F08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B35F08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B35F08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B35F08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B35F08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B35F08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B35F08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B35F08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B35F08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B35F08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B35F08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B35F08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B35F08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B35F08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B35F08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B35F08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B35F08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B35F08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B35F08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B35F08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B35F08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B35F08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B35F08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B35F08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B35F08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B35F08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B35F08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B35F08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B35F08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B35F08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B35F08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B35F08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B35F08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B35F08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B35F08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B35F08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B35F08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B35F08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B35F08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B35F08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B35F08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B35F08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B35F08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B35F08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B35F08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B35F08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B35F08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B35F08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B35F08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B35F08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B35F08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B35F08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B35F08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B35F08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B35F08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B35F08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B35F08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B35F08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B35F08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B35F08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B35F08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B35F08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B35F08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B35F08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B35F08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B35F08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B35F08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B35F08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B35F08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B35F08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B35F08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B35F08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B35F08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B35F08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B35F08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B35F08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B35F08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B35F08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B35F08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B35F08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B35F08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B35F08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B35F08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B35F08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B35F08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B35F08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B35F08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B35F08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B35F08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B35F08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B35F08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B35F08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B35F08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B35F08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B35F08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B35F08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B35F08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B35F08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B35F08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B35F08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B35F08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B35F08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B35F08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B35F08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B35F08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B35F08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B35F08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B35F08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B35F08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B35F08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B35F08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B35F08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B35F08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B35F08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B35F08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B35F08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B35F08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B35F08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B35F08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B35F08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B35F08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B35F08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B35F08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B35F08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B35F08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B35F08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B35F08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B35F08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B35F08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B35F08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B35F08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B35F08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B35F08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B35F08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B35F08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B35F08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B35F08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B35F08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B35F08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B35F08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B35F08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B35F08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B35F08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B35F08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B35F08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B35F08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B35F08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B35F08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B35F08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B35F08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B35F08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B35F08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B35F08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B35F08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B35F08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B35F08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B35F08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B35F08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B35F08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B35F08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B35F08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B35F08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B35F08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B35F08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B35F08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B35F08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B35F08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B35F08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B35F08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B35F08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B35F08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B35F08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B35F08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B35F08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B35F08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B35F08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B35F08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B35F08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B35F08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B35F08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B35F08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B35F08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B35F08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B35F08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B35F08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B35F08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B35F08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B35F08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B35F08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1B2675F" w14:textId="77777777" w:rsidR="00F318F5" w:rsidRPr="00B35F08" w:rsidRDefault="00F318F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B35F08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B35F08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13</w:t>
            </w:r>
            <w:r w:rsidR="00076FC2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B35F08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B35F08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B35F08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B35F08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B35F08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B35F08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B35F08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B35F08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B35F08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B35F08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B35F08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B35F08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B35F08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B35F08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B35F08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B35F08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B35F08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B35F08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B35F08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B35F08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B35F08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B35F08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B35F08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B35F08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B35F08" w14:paraId="2491C632" w14:textId="77777777" w:rsidTr="00BA6FE3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1E17CB93" w:rsidR="00C11A6E" w:rsidRPr="00B35F08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Podmienka oprávnenosti právnej formy žiadateľa</w:t>
            </w:r>
          </w:p>
        </w:tc>
        <w:tc>
          <w:tcPr>
            <w:tcW w:w="7229" w:type="dxa"/>
            <w:vAlign w:val="center"/>
          </w:tcPr>
          <w:p w14:paraId="1C75BC31" w14:textId="2C37CE9E" w:rsidR="008149B5" w:rsidRPr="00B35F08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Doklad preukazujúci právnu subjektivitu žiadateľa nie starší ako 3 mesiace ku dňu predloženia ŽoNFP</w:t>
            </w:r>
            <w:r w:rsidR="00AC2FD4" w:rsidRPr="00B35F08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9235DF" w:rsidRPr="00B35F08">
              <w:rPr>
                <w:rFonts w:asciiTheme="minorHAnsi" w:hAnsiTheme="minorHAnsi" w:cs="Arial"/>
                <w:sz w:val="19"/>
                <w:szCs w:val="19"/>
              </w:rPr>
              <w:t>(možnosť využitia integračnej akcie „Získanie Výpisu z Obchodného registra SR“ v ITMS2014+)</w:t>
            </w:r>
          </w:p>
          <w:p w14:paraId="6C4EC2BD" w14:textId="0A0F493C" w:rsidR="00242C47" w:rsidRPr="00B35F08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Plnomocenstvo (ak relevantné)</w:t>
            </w:r>
          </w:p>
        </w:tc>
      </w:tr>
      <w:tr w:rsidR="008149B5" w:rsidRPr="00B35F08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7EA82E55" w:rsidR="008149B5" w:rsidRPr="00B35F08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Podmienka veľkosti podniku</w:t>
            </w:r>
          </w:p>
        </w:tc>
        <w:tc>
          <w:tcPr>
            <w:tcW w:w="7229" w:type="dxa"/>
            <w:vAlign w:val="center"/>
          </w:tcPr>
          <w:p w14:paraId="0BD87908" w14:textId="77777777" w:rsidR="008149B5" w:rsidRPr="00B35F08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Vyhlásenie o veľkosti podniku nie staršie ako 3 mesiace ku dňu predloženia ŽoNFP</w:t>
            </w:r>
          </w:p>
          <w:p w14:paraId="7410A947" w14:textId="6940E962" w:rsidR="00242C47" w:rsidRPr="00B35F08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Účtovná závierka</w:t>
            </w:r>
            <w:r w:rsidR="00AC2FD4" w:rsidRPr="00B35F08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9235DF" w:rsidRPr="00B35F08">
              <w:rPr>
                <w:rFonts w:asciiTheme="minorHAnsi" w:hAnsiTheme="minorHAnsi" w:cs="Arial"/>
                <w:sz w:val="19"/>
                <w:szCs w:val="19"/>
              </w:rPr>
              <w:t>(možnosť využitia integračnej akcie „Získanie informácie o účtovných závierkach“ v ITMS2014+)</w:t>
            </w:r>
          </w:p>
          <w:p w14:paraId="7A820F58" w14:textId="77777777" w:rsidR="007C0CD7" w:rsidRPr="00B35F08" w:rsidRDefault="007C0CD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Konsolidovaná účtovná závierka (ak relevantné)</w:t>
            </w:r>
          </w:p>
          <w:p w14:paraId="13234449" w14:textId="73F8880C" w:rsidR="00B13645" w:rsidRPr="00B35F08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Súhrnné</w:t>
            </w:r>
            <w:r w:rsidR="00DB2757" w:rsidRPr="00B35F08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č</w:t>
            </w:r>
            <w:r w:rsidR="00DB2757" w:rsidRPr="00B35F08">
              <w:rPr>
                <w:rFonts w:asciiTheme="minorHAnsi" w:hAnsiTheme="minorHAnsi" w:cs="Arial"/>
                <w:sz w:val="19"/>
                <w:szCs w:val="19"/>
              </w:rPr>
              <w:t xml:space="preserve">estné vyhlásenie žiadateľa; štatutárny orgán žiadateľa záväzne vyhlási, že sa naň nevzťahuje § 22 zákona č. 431/2002 Z. z. o účtovníctve v znení neskorších </w:t>
            </w:r>
            <w:r w:rsidR="00DB2757" w:rsidRPr="00B35F08">
              <w:rPr>
                <w:rFonts w:asciiTheme="minorHAnsi" w:hAnsiTheme="minorHAnsi" w:cs="Arial"/>
                <w:sz w:val="19"/>
                <w:szCs w:val="19"/>
              </w:rPr>
              <w:lastRenderedPageBreak/>
              <w:t>predpisov) (ak relevantné)</w:t>
            </w:r>
          </w:p>
        </w:tc>
      </w:tr>
      <w:tr w:rsidR="004F4BCC" w:rsidRPr="00B35F08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46D4CC01" w:rsidR="004F4BCC" w:rsidRPr="00B35F08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Podmienka, že žiadateľ nie je dlžníkom na daniach</w:t>
            </w:r>
          </w:p>
        </w:tc>
        <w:tc>
          <w:tcPr>
            <w:tcW w:w="7229" w:type="dxa"/>
            <w:vAlign w:val="center"/>
          </w:tcPr>
          <w:p w14:paraId="018E87E5" w14:textId="37402BA6" w:rsidR="009235DF" w:rsidRPr="00B35F08" w:rsidRDefault="009235DF" w:rsidP="009235DF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na daniach) </w:t>
            </w:r>
          </w:p>
          <w:p w14:paraId="27B18778" w14:textId="09BCD016" w:rsidR="004F4BCC" w:rsidRPr="00B35F08" w:rsidRDefault="00242C47" w:rsidP="00C7065C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Potvrdenie o úhrade daní spravovaných daňovým úradom </w:t>
            </w:r>
            <w:r w:rsidRPr="00B35F0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r w:rsidR="00C7065C" w:rsidRPr="00B35F0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9235DF" w:rsidRPr="00B35F08">
              <w:rPr>
                <w:rFonts w:asciiTheme="minorHAnsi" w:hAnsiTheme="minorHAnsi"/>
                <w:bCs/>
                <w:iCs/>
                <w:sz w:val="22"/>
              </w:rPr>
              <w:t>(</w:t>
            </w:r>
            <w:r w:rsidR="009235DF" w:rsidRPr="00B35F08">
              <w:rPr>
                <w:rFonts w:asciiTheme="minorHAnsi" w:hAnsiTheme="minorHAnsi" w:cs="Arial"/>
                <w:sz w:val="19"/>
                <w:szCs w:val="19"/>
              </w:rPr>
              <w:t>možnosť využitia integračnej akcie „Získanie informácie o daňovom nedoplatku“ v ITMS2014+)</w:t>
            </w:r>
          </w:p>
          <w:p w14:paraId="7238231C" w14:textId="4F7397D6" w:rsidR="00675897" w:rsidRPr="00B35F08" w:rsidRDefault="00675897" w:rsidP="00C7065C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3C4895" w:rsidRPr="00B35F08" w14:paraId="48776A4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B6915BA" w14:textId="219D3889" w:rsidR="003C4895" w:rsidRPr="00B35F08" w:rsidRDefault="003C4895" w:rsidP="001331D7">
            <w:pPr>
              <w:spacing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žiadateľ, ktorý má povinnosť zapisovať sa do registra partnerov verejného sektora, je zapísaný v registri partnerov verejného sektora</w:t>
            </w:r>
          </w:p>
        </w:tc>
        <w:tc>
          <w:tcPr>
            <w:tcW w:w="7229" w:type="dxa"/>
            <w:vAlign w:val="center"/>
          </w:tcPr>
          <w:p w14:paraId="29735458" w14:textId="5405D8BF" w:rsidR="003C4895" w:rsidRPr="00767E7E" w:rsidRDefault="009235DF" w:rsidP="00767E7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Súhrnné čestné vyhlásenie žiadateľa; štatutárny orgán žiadateľa, záväzne vyhlási, že je zapísaný v registri podľa zákona č. 315/2016 Z. z. o registri partnerov verejného sektora a o zmene a doplnení niektorých zákonov (ak relevantné)</w:t>
            </w:r>
          </w:p>
        </w:tc>
      </w:tr>
      <w:tr w:rsidR="004F4BCC" w:rsidRPr="00B35F08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3AF9B07D" w:rsidR="004F4BCC" w:rsidRPr="00B35F08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poistného na zdravotnom poistení</w:t>
            </w:r>
          </w:p>
        </w:tc>
        <w:tc>
          <w:tcPr>
            <w:tcW w:w="7229" w:type="dxa"/>
            <w:vAlign w:val="center"/>
          </w:tcPr>
          <w:p w14:paraId="22B1E19C" w14:textId="0D6C11D1" w:rsidR="009235DF" w:rsidRPr="00B35F08" w:rsidRDefault="009235DF" w:rsidP="009235DF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poistného na zdravotnom poistení) </w:t>
            </w:r>
          </w:p>
          <w:p w14:paraId="6458EAFA" w14:textId="26A5B78B" w:rsidR="004F4BCC" w:rsidRPr="00B35F08" w:rsidRDefault="00242C47" w:rsidP="00AC2FD4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>Potvrdenie zdravotných poisťovní o úhrade poistného na zdravotné poistenie nie staršie ako 3 mesiace ku dňu predloženia ŽoNFP</w:t>
            </w:r>
            <w:r w:rsidR="00AC2FD4"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 </w:t>
            </w:r>
            <w:r w:rsidR="009235DF"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>(listinná alternatíva ak relevantné)</w:t>
            </w:r>
          </w:p>
          <w:p w14:paraId="47A1A209" w14:textId="423B6AA3" w:rsidR="00675897" w:rsidRPr="00B35F08" w:rsidRDefault="00675897" w:rsidP="00AC2FD4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>Splátkový kalendár (ak relevantné)</w:t>
            </w:r>
          </w:p>
        </w:tc>
      </w:tr>
      <w:tr w:rsidR="008149B5" w:rsidRPr="00B35F08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15DA8407" w:rsidR="008149B5" w:rsidRPr="00B35F08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sociálnom poistení</w:t>
            </w:r>
          </w:p>
        </w:tc>
        <w:tc>
          <w:tcPr>
            <w:tcW w:w="7229" w:type="dxa"/>
            <w:vAlign w:val="center"/>
          </w:tcPr>
          <w:p w14:paraId="4B808FBA" w14:textId="4B19B97C" w:rsidR="009235DF" w:rsidRPr="00B35F08" w:rsidRDefault="009235DF" w:rsidP="009235DF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na sociálnom poistení) </w:t>
            </w:r>
          </w:p>
          <w:p w14:paraId="738A9593" w14:textId="24DF5FBA" w:rsidR="005E230F" w:rsidRPr="00B35F08" w:rsidRDefault="00242C47" w:rsidP="00AC2FD4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Potvrdenie Sociálnej poisťovne nie staršie ako 3 mesiace ku dňu predloženia ŽoNFP</w:t>
            </w:r>
            <w:r w:rsidR="00AC2FD4" w:rsidRPr="00B35F08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9235DF" w:rsidRPr="00B35F08">
              <w:rPr>
                <w:rFonts w:asciiTheme="minorHAnsi" w:hAnsiTheme="minorHAnsi" w:cs="Arial"/>
                <w:sz w:val="19"/>
                <w:szCs w:val="19"/>
              </w:rPr>
              <w:t>(listinná alternatíva ak relevantné)</w:t>
            </w:r>
          </w:p>
          <w:p w14:paraId="1CC558F0" w14:textId="269921DD" w:rsidR="00675897" w:rsidRPr="00B35F08" w:rsidRDefault="00675897" w:rsidP="00AC2FD4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4F4BCC" w:rsidRPr="00B35F08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2AB168EB" w:rsidR="004F4BCC" w:rsidRPr="00C42AD2" w:rsidRDefault="00C42AD2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bookmarkStart w:id="0" w:name="_GoBack"/>
            <w:r w:rsidRPr="00C42AD2">
              <w:rPr>
                <w:rFonts w:asciiTheme="minorHAnsi" w:hAnsiTheme="minorHAnsi" w:cs="Arial"/>
                <w:bCs/>
                <w:sz w:val="19"/>
                <w:szCs w:val="19"/>
              </w:rPr>
              <w:t>Podmienka, že voči žiadateľovi nie je vedené konkurzné konanie, reštrukturalizačné konanie, nie je v konkurze alebo v reštrukturalizácií</w:t>
            </w:r>
            <w:bookmarkEnd w:id="0"/>
          </w:p>
        </w:tc>
        <w:tc>
          <w:tcPr>
            <w:tcW w:w="7229" w:type="dxa"/>
            <w:vAlign w:val="center"/>
          </w:tcPr>
          <w:p w14:paraId="6A61EAE4" w14:textId="77777777" w:rsidR="009235DF" w:rsidRPr="00B35F08" w:rsidRDefault="009235DF" w:rsidP="009235DF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formulár ŽoNFP (tabuľka č. 15 – Čestné vyhlásenie žiadateľa; štatutárny orgán žiadateľa záväzne vyhlási, že voči nemu nie je vedené konkurzné konanie, reštrukturalizačné konanie, nie je v konkurze alebo v reštrukturalizácii)</w:t>
            </w:r>
          </w:p>
          <w:p w14:paraId="3FB6098E" w14:textId="02779E47" w:rsidR="004F4BCC" w:rsidRPr="00AE5401" w:rsidRDefault="009235DF" w:rsidP="00AE5401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Využitie integračnej akcie „Získanie informácie o konkurzných a reštrukturalizačných konaniach“ v ITMS2014+)</w:t>
            </w:r>
          </w:p>
        </w:tc>
      </w:tr>
      <w:tr w:rsidR="008149B5" w:rsidRPr="00B35F08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53B12B5B" w:rsidR="008149B5" w:rsidRPr="00B35F08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Podmienka, že voči žiadateľovi nie je vedený výkon rozhodnutia</w:t>
            </w:r>
          </w:p>
        </w:tc>
        <w:tc>
          <w:tcPr>
            <w:tcW w:w="7229" w:type="dxa"/>
            <w:vAlign w:val="center"/>
          </w:tcPr>
          <w:p w14:paraId="14433874" w14:textId="1B413BBA" w:rsidR="004F4BCC" w:rsidRPr="00B35F08" w:rsidRDefault="00242C47" w:rsidP="00DB2757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formulár ŽoNFP (tabuľka č. 15 - Čestné vyhlásenie</w:t>
            </w:r>
            <w:r w:rsidR="00DB2757" w:rsidRPr="00B35F08">
              <w:rPr>
                <w:rFonts w:asciiTheme="minorHAnsi" w:hAnsiTheme="minorHAnsi"/>
                <w:sz w:val="22"/>
              </w:rPr>
              <w:t xml:space="preserve"> </w:t>
            </w:r>
            <w:r w:rsidR="00DB2757" w:rsidRPr="00B35F08">
              <w:rPr>
                <w:rFonts w:asciiTheme="minorHAnsi" w:hAnsiTheme="minorHAnsi"/>
                <w:sz w:val="19"/>
                <w:szCs w:val="19"/>
              </w:rPr>
              <w:t>žiadateľa; štatutárny orgán žiadateľa záväzne vyhlási, že nie je voči nemu vedený výkon rozhodnutia</w:t>
            </w:r>
            <w:r w:rsidRPr="00B35F08">
              <w:rPr>
                <w:rFonts w:asciiTheme="minorHAnsi" w:hAnsiTheme="minorHAnsi"/>
                <w:sz w:val="19"/>
                <w:szCs w:val="19"/>
              </w:rPr>
              <w:t>)</w:t>
            </w:r>
          </w:p>
        </w:tc>
      </w:tr>
      <w:tr w:rsidR="008149B5" w:rsidRPr="00B35F08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7E942C8C" w:rsidR="008149B5" w:rsidRPr="00B35F08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Podmienka finančnej spôsobilosti žiadateľa na spolufinancovanie projektu</w:t>
            </w:r>
          </w:p>
        </w:tc>
        <w:tc>
          <w:tcPr>
            <w:tcW w:w="7229" w:type="dxa"/>
            <w:vAlign w:val="center"/>
          </w:tcPr>
          <w:p w14:paraId="48C26D3D" w14:textId="24F36306" w:rsidR="008149B5" w:rsidRPr="00B35F08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Doklad preukazujúci zabezpečenie spolufinancovania projektu (výpis z bankového účtu žiadateľa </w:t>
            </w:r>
            <w:r w:rsidRPr="00B35F0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starší ako 1 mesiac ku dňu predloženia ŽoNFP, úverová zmluva s komerčnou bankou, úverový prísľub od komerčnej banky nie starší ako 1 mesiac ku dňu predloženia ŽoNFP a pod.)</w:t>
            </w:r>
          </w:p>
          <w:p w14:paraId="30AC4285" w14:textId="0688D15A" w:rsidR="00242C47" w:rsidRPr="00B35F08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predmetom zálohu na zabezpečenie úveru nebudú nehnuteľnosti/hnuteľné veci nadobudnuté/zhodnotené z NFP)</w:t>
            </w:r>
          </w:p>
        </w:tc>
      </w:tr>
      <w:tr w:rsidR="008149B5" w:rsidRPr="00B35F08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2BCCF29D" w:rsidR="008149B5" w:rsidRPr="00B35F08" w:rsidRDefault="00242C47" w:rsidP="001331D7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28161361" w14:textId="4B64CD1A" w:rsidR="008149B5" w:rsidRPr="00B35F08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 xml:space="preserve">Výpis z registra trestov </w:t>
            </w: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nie starší ako 3 mesiace ku dňu predloženia ŽoNFP</w:t>
            </w:r>
            <w:r w:rsidR="00DB2757" w:rsidRPr="00B35F08">
              <w:rPr>
                <w:rFonts w:asciiTheme="minorHAnsi" w:hAnsiTheme="minorHAnsi"/>
                <w:bCs/>
                <w:i/>
                <w:iCs/>
                <w:sz w:val="19"/>
                <w:szCs w:val="19"/>
              </w:rPr>
              <w:t xml:space="preserve">, </w:t>
            </w:r>
            <w:r w:rsidR="00DB2757"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a to za každú osobu oprávnenú konať v mene prevádzkovateľa</w:t>
            </w:r>
          </w:p>
          <w:p w14:paraId="5C946B68" w14:textId="49D40DF6" w:rsidR="00D679A2" w:rsidRPr="00B35F08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formulár ŽoNFP (tabuľka č. 15 - Čestné vyhlásenie žiadateľa; štatutárny orgán </w:t>
            </w: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lastRenderedPageBreak/>
              <w:t>žiadateľa záväzne vyhlási, že nedošlo k zahladeniu trestného činu uvedeného v §§284, 285, 298 až 310, alebo trestného činu uvedeného v §§20, 21 a 337 v súvislosti s trestným činom uvedeným v §§284, 285, 298 až 310 Trestného zákona)</w:t>
            </w:r>
          </w:p>
        </w:tc>
      </w:tr>
      <w:tr w:rsidR="008149B5" w:rsidRPr="00B35F08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872B7EF" w:rsidR="008149B5" w:rsidRPr="00B35F08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lastRenderedPageBreak/>
              <w:t>Podmienka ekonomickej životaschopnosti žiadateľa</w:t>
            </w:r>
          </w:p>
        </w:tc>
        <w:tc>
          <w:tcPr>
            <w:tcW w:w="7229" w:type="dxa"/>
            <w:vAlign w:val="center"/>
          </w:tcPr>
          <w:p w14:paraId="104D50B2" w14:textId="77777777" w:rsidR="001B6932" w:rsidRPr="00B35F08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Tabuľková časť projektu – Kritériá ekonomickej životaschopnosti</w:t>
            </w:r>
          </w:p>
          <w:p w14:paraId="05F63A71" w14:textId="6DD5DD54" w:rsidR="008149B5" w:rsidRPr="00B35F08" w:rsidRDefault="00242C47" w:rsidP="009235DF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eastAsia="Times New Roman" w:hAnsiTheme="minorHAnsi" w:cs="Times New Roman"/>
                <w:sz w:val="19"/>
                <w:szCs w:val="19"/>
              </w:rPr>
              <w:t>Účtovná závierka za posledný alebo predposledný účtovný rok (podľa toho, v ktorom období preukazuje splnenie kritérií ekonomickej životaschopnosti), kto</w:t>
            </w:r>
            <w:r w:rsidR="00183B61" w:rsidRPr="00B35F08">
              <w:rPr>
                <w:rFonts w:asciiTheme="minorHAnsi" w:eastAsia="Times New Roman" w:hAnsiTheme="minorHAnsi" w:cs="Times New Roman"/>
                <w:sz w:val="19"/>
                <w:szCs w:val="19"/>
              </w:rPr>
              <w:t xml:space="preserve">rý predchádza dňu podania ŽoNFP </w:t>
            </w:r>
            <w:r w:rsidR="009235DF" w:rsidRPr="00B35F08">
              <w:rPr>
                <w:rFonts w:ascii="Calibri" w:hAnsi="Calibri"/>
                <w:i/>
                <w:sz w:val="19"/>
                <w:szCs w:val="19"/>
              </w:rPr>
              <w:t xml:space="preserve">(možnosť využitia </w:t>
            </w:r>
            <w:r w:rsidR="009235DF" w:rsidRPr="00B35F08">
              <w:rPr>
                <w:rFonts w:ascii="Calibri" w:hAnsi="Calibri"/>
                <w:i/>
                <w:sz w:val="19"/>
                <w:szCs w:val="19"/>
                <w:u w:val="single"/>
              </w:rPr>
              <w:t>integračnej akcie „</w:t>
            </w:r>
            <w:r w:rsidR="009235DF" w:rsidRPr="00B35F08">
              <w:rPr>
                <w:rFonts w:ascii="Calibri" w:hAnsi="Calibri"/>
                <w:b/>
                <w:i/>
                <w:sz w:val="19"/>
                <w:szCs w:val="19"/>
                <w:u w:val="single"/>
              </w:rPr>
              <w:t>Získanie informácie o účtovných závierkach</w:t>
            </w:r>
            <w:r w:rsidR="009235DF" w:rsidRPr="00B35F08">
              <w:rPr>
                <w:rFonts w:ascii="Calibri" w:hAnsi="Calibri"/>
                <w:i/>
                <w:sz w:val="19"/>
                <w:szCs w:val="19"/>
                <w:u w:val="single"/>
              </w:rPr>
              <w:t>“ v ITMS2014+).</w:t>
            </w:r>
          </w:p>
        </w:tc>
      </w:tr>
      <w:tr w:rsidR="00B84764" w:rsidRPr="00B35F08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5563D5F0" w:rsidR="00B84764" w:rsidRPr="00B35F08" w:rsidRDefault="001B6932" w:rsidP="001331D7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Podmienka, že žiadateľ, ktorým je právnická osoba, nemá právoplatným rozsudkom uložený trest zákazu prijímať dotácie alebo subvencie, trest zákazu prijímať pomoc a podporu poskytovanú z fondov EÚ alebo trest zákazu účasti vo VO podľa osobitného predpisu</w:t>
            </w:r>
            <w:r w:rsidRPr="00B35F08">
              <w:rPr>
                <w:rFonts w:asciiTheme="minorHAnsi" w:hAnsiTheme="minorHAnsi"/>
                <w:vertAlign w:val="superscript"/>
              </w:rPr>
              <w:footnoteReference w:id="3"/>
            </w:r>
          </w:p>
        </w:tc>
        <w:tc>
          <w:tcPr>
            <w:tcW w:w="7229" w:type="dxa"/>
            <w:vAlign w:val="center"/>
          </w:tcPr>
          <w:p w14:paraId="5F09A72B" w14:textId="1376DCBF" w:rsidR="00B84764" w:rsidRPr="00B35F08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eastAsia="Times New Roman" w:hAnsiTheme="minorHAnsi" w:cs="Times New Roman"/>
                <w:sz w:val="19"/>
                <w:szCs w:val="19"/>
              </w:rPr>
              <w:t xml:space="preserve">Výpis z registra trestov </w:t>
            </w:r>
            <w:r w:rsidRPr="00B35F08">
              <w:rPr>
                <w:rFonts w:asciiTheme="minorHAnsi" w:eastAsia="Times New Roman" w:hAnsiTheme="minorHAnsi" w:cs="Times New Roman"/>
                <w:bCs/>
                <w:iCs/>
                <w:sz w:val="19"/>
                <w:szCs w:val="19"/>
              </w:rPr>
              <w:t>nie starší ako 3 mesiace ku dňu predloženia ŽoNFP</w:t>
            </w:r>
          </w:p>
        </w:tc>
      </w:tr>
      <w:tr w:rsidR="00C74B6A" w:rsidRPr="00B35F08" w14:paraId="24050CA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9D5812" w14:textId="7BDC944B" w:rsidR="00C74B6A" w:rsidRPr="00B35F08" w:rsidRDefault="00DB2757" w:rsidP="001331D7">
            <w:pPr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Podmienka, že žiadateľ, ktorým je právnická osoba, nebola právoplatne odsúdená za trestný čin ako je uvedené v §3 zákona č. 91/2016 Z. z. o trestnej zodpovednosti právnických osôb v súbehu s §§284, 285, 298 až 306 Trestného zákona</w:t>
            </w:r>
          </w:p>
        </w:tc>
        <w:tc>
          <w:tcPr>
            <w:tcW w:w="7229" w:type="dxa"/>
            <w:vAlign w:val="center"/>
          </w:tcPr>
          <w:p w14:paraId="460A50BB" w14:textId="67286CE8" w:rsidR="00C74B6A" w:rsidRPr="00B35F08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Times New Roman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eastAsia="Times New Roman" w:hAnsiTheme="minorHAnsi" w:cs="Times New Roman"/>
                <w:sz w:val="19"/>
                <w:szCs w:val="19"/>
              </w:rPr>
              <w:t>Výpis z registra trestov právnickej osoby nie starší ako 3 mesiace ku dňu predloženia ŽoNFP</w:t>
            </w:r>
          </w:p>
          <w:p w14:paraId="4848983C" w14:textId="491A0930" w:rsidR="00C74B6A" w:rsidRPr="00B35F08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Times New Roman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eastAsia="Times New Roman" w:hAnsiTheme="minorHAnsi" w:cs="Times New Roman"/>
                <w:sz w:val="19"/>
                <w:szCs w:val="19"/>
              </w:rPr>
              <w:t>formulár ŽoNFP (tabuľka č. 15 - Čestné vyhlásenie žiadateľa; štatutárny orgán žiadateľa záväzne vyhlási, že nedošlo k zahladeniu trestného činu uvedeného v §3 zákona č. 91/2016 Z. z. o trestnej zodpovednosti právnických osôb v súbehu s §§284, 285, 298 až 306 Trestného zákona)</w:t>
            </w:r>
          </w:p>
        </w:tc>
      </w:tr>
      <w:tr w:rsidR="007E4717" w:rsidRPr="00B35F08" w14:paraId="1A1A146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EB41E7A" w14:textId="0943A17F" w:rsidR="007E4717" w:rsidRPr="00B35F08" w:rsidRDefault="007E4717" w:rsidP="001331D7">
            <w:pPr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Podmienka, že voči žiadateľovi sa nenárokuje vrátenie pomoci na základe rozhodnutia Európskej komisie, ktorým bola pomoc označená za neoprávnenú a nezlučiteľnú so spoločným trhom</w:t>
            </w:r>
          </w:p>
        </w:tc>
        <w:tc>
          <w:tcPr>
            <w:tcW w:w="7229" w:type="dxa"/>
            <w:vAlign w:val="center"/>
          </w:tcPr>
          <w:p w14:paraId="4F01FB7F" w14:textId="4025E4D2" w:rsidR="007E4717" w:rsidRPr="00B35F08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Times New Roman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eastAsia="Times New Roman" w:hAnsiTheme="minorHAnsi" w:cs="Times New Roman"/>
                <w:sz w:val="19"/>
                <w:szCs w:val="19"/>
              </w:rPr>
              <w:t>formulár ŽoNFP (tabuľka č. 15 - Čestné vyhlásenie žiadateľa; štatutárny orgán žiadateľa záväzne vyhlási, že sa voči nemu nenárokuje vrátenie pomoci na základe rozhodnutia Európskej komisie, ktorým bola pomoc označená za neoprávnenú a nezlučiteľnú so spoločným trhom)</w:t>
            </w:r>
          </w:p>
        </w:tc>
      </w:tr>
      <w:tr w:rsidR="00B84764" w:rsidRPr="00B35F08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0DFB265D" w:rsidR="00B84764" w:rsidRPr="00B35F08" w:rsidRDefault="001B6932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00B8B1B3" w14:textId="77777777" w:rsidR="00B84764" w:rsidRPr="00B35F08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formulár ŽoNFP (tabuľka č. 7 – Popis projektu)</w:t>
            </w:r>
          </w:p>
          <w:p w14:paraId="2E64488B" w14:textId="277E91DF" w:rsidR="001B6932" w:rsidRPr="00B35F08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Opis projektu</w:t>
            </w:r>
          </w:p>
        </w:tc>
      </w:tr>
      <w:tr w:rsidR="0006736F" w:rsidRPr="00B35F08" w14:paraId="666AC9F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505B3A7" w14:textId="236A0A08" w:rsidR="0006736F" w:rsidRPr="00B35F08" w:rsidRDefault="0006736F" w:rsidP="001331D7">
            <w:pPr>
              <w:spacing w:line="288" w:lineRule="auto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7354B7B3" w14:textId="77777777" w:rsidR="0006736F" w:rsidRPr="00B35F08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formulár ŽoNFP (tabuľka č. 9 - Harmonogram časovej realizácie aktivít projektu)</w:t>
            </w:r>
          </w:p>
          <w:p w14:paraId="66C9CA82" w14:textId="7FD7938C" w:rsidR="0006736F" w:rsidRPr="00B35F08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Opis projektu</w:t>
            </w:r>
          </w:p>
        </w:tc>
      </w:tr>
      <w:tr w:rsidR="00965065" w:rsidRPr="00B35F08" w14:paraId="5F72623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0A7A154" w14:textId="5CCAFCB8" w:rsidR="00965065" w:rsidRPr="00B35F08" w:rsidRDefault="00965065" w:rsidP="001331D7">
            <w:pPr>
              <w:spacing w:line="288" w:lineRule="auto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sz w:val="19"/>
                <w:szCs w:val="19"/>
              </w:rPr>
              <w:t>Podmienka, že operácie sa musia týkať chovu rýb, ikier, násad, plôdikov uvedených v prílohe 1 Zmluvy o fungovaní EÚ.</w:t>
            </w:r>
          </w:p>
        </w:tc>
        <w:tc>
          <w:tcPr>
            <w:tcW w:w="7229" w:type="dxa"/>
            <w:vAlign w:val="center"/>
          </w:tcPr>
          <w:p w14:paraId="50C5219E" w14:textId="77777777" w:rsidR="00965065" w:rsidRPr="00B35F08" w:rsidRDefault="00965065" w:rsidP="00965065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 xml:space="preserve">formulár ŽoNFP (tabuľka č. 7 – Popis projektu)  </w:t>
            </w:r>
          </w:p>
          <w:p w14:paraId="79E4F405" w14:textId="35A77B3F" w:rsidR="00965065" w:rsidRPr="00B35F08" w:rsidRDefault="00965065" w:rsidP="00965065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Opis projektu</w:t>
            </w:r>
          </w:p>
        </w:tc>
      </w:tr>
      <w:tr w:rsidR="00965065" w:rsidRPr="00B35F08" w14:paraId="2D44A22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B5B3A98" w14:textId="71AD0372" w:rsidR="00965065" w:rsidRPr="00B35F08" w:rsidRDefault="00965065" w:rsidP="001331D7">
            <w:pPr>
              <w:spacing w:line="288" w:lineRule="auto"/>
              <w:rPr>
                <w:rFonts w:asciiTheme="minorHAnsi" w:hAnsiTheme="minorHAnsi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sz w:val="19"/>
                <w:szCs w:val="19"/>
              </w:rPr>
              <w:t>Podmienka životaschopnosti realizácie projektu</w:t>
            </w:r>
          </w:p>
        </w:tc>
        <w:tc>
          <w:tcPr>
            <w:tcW w:w="7229" w:type="dxa"/>
            <w:vAlign w:val="center"/>
          </w:tcPr>
          <w:p w14:paraId="25E3BFDF" w14:textId="41B05C6B" w:rsidR="00965065" w:rsidRPr="00B35F08" w:rsidRDefault="00965065" w:rsidP="00E727CD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Podnikateľský plán</w:t>
            </w:r>
            <w:r w:rsidR="003924FE" w:rsidRPr="00B35F08">
              <w:rPr>
                <w:rFonts w:asciiTheme="minorHAnsi" w:hAnsiTheme="minorHAnsi"/>
                <w:sz w:val="19"/>
                <w:szCs w:val="19"/>
              </w:rPr>
              <w:t xml:space="preserve"> (relevantné len pre nové subjekty vstupujúce do odvetvia akvakultúry t.j. pred podaním ŽoNFP nepodnikali v oblasti akvakultúry</w:t>
            </w:r>
            <w:r w:rsidR="003924FE" w:rsidRPr="00B35F08">
              <w:rPr>
                <w:rFonts w:asciiTheme="minorHAnsi" w:hAnsiTheme="minorHAnsi"/>
                <w:b/>
                <w:sz w:val="19"/>
                <w:szCs w:val="19"/>
              </w:rPr>
              <w:t>)</w:t>
            </w:r>
          </w:p>
        </w:tc>
      </w:tr>
      <w:tr w:rsidR="0006736F" w:rsidRPr="00B35F08" w14:paraId="2273866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45BAF27" w14:textId="63A11858" w:rsidR="0006736F" w:rsidRPr="00B35F08" w:rsidRDefault="0006736F" w:rsidP="001331D7">
            <w:pPr>
              <w:spacing w:line="288" w:lineRule="auto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269E1EF5" w14:textId="63CAE398" w:rsidR="0006736F" w:rsidRPr="00B35F08" w:rsidRDefault="0006736F" w:rsidP="001E15B4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11 - Rozpočet projektu</w:t>
            </w:r>
            <w:r w:rsidR="001E15B4"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, tabuľka č. 15 - Čestné vyhlásenie</w:t>
            </w:r>
            <w:r w:rsidR="00DB2757"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žiadateľa; štatutárny orgán žiadateľa záväzne vyhlási, že projekt nezahŕňa výdavky viažuce sa na činnosti, ktoré by boli súčasťou projektu, v prípade ktorého sa začalo alebo malo začať vymáhacie konanie po premiestnení výrobnej činnosti mimo oblasti </w:t>
            </w:r>
            <w:r w:rsidR="00DB2757"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lastRenderedPageBreak/>
              <w:t>OP RH</w:t>
            </w: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)</w:t>
            </w:r>
          </w:p>
          <w:p w14:paraId="3645DAB0" w14:textId="77777777" w:rsidR="0006736F" w:rsidRPr="00B35F08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Opis projektu</w:t>
            </w:r>
          </w:p>
          <w:p w14:paraId="54F2430F" w14:textId="77777777" w:rsidR="0006736F" w:rsidRPr="00B35F08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Tabuľková časť projektu – Oprávnené výdavky projektu</w:t>
            </w:r>
          </w:p>
          <w:p w14:paraId="3A98E614" w14:textId="77777777" w:rsidR="0006736F" w:rsidRPr="00B35F08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Povolenie na realizáciu stavby  vrátane projektovej dokumentácie (ak relevantné)</w:t>
            </w:r>
          </w:p>
          <w:p w14:paraId="0C5B37AC" w14:textId="7B9190B0" w:rsidR="0006736F" w:rsidRPr="00B35F08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Dokumentácia k VO (ak relevantné)</w:t>
            </w:r>
          </w:p>
        </w:tc>
      </w:tr>
      <w:tr w:rsidR="00872252" w:rsidRPr="00B35F08" w14:paraId="66ADF78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A2D8EC6" w14:textId="5411B5F1" w:rsidR="00872252" w:rsidRPr="00B35F08" w:rsidRDefault="00872252" w:rsidP="001331D7">
            <w:pPr>
              <w:spacing w:line="288" w:lineRule="auto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lastRenderedPageBreak/>
              <w:t>Osobitné podmienky pre oprávnenosť výdavkov realizácie projektu</w:t>
            </w:r>
          </w:p>
        </w:tc>
        <w:tc>
          <w:tcPr>
            <w:tcW w:w="7229" w:type="dxa"/>
            <w:vAlign w:val="center"/>
          </w:tcPr>
          <w:p w14:paraId="60CAFF38" w14:textId="6DE2B76C" w:rsidR="00872252" w:rsidRPr="00B35F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Potvrdenie, že žiadateľ nie je platcom DPH nie staršie ako 3 mesiace ku dňu predloženia ŽoNFP</w:t>
            </w:r>
            <w:r w:rsidR="00B2405F"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(ak relevantné)</w:t>
            </w:r>
          </w:p>
        </w:tc>
      </w:tr>
      <w:tr w:rsidR="00872252" w:rsidRPr="00B35F08" w14:paraId="31957F8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18AB0E4" w14:textId="53DA365F" w:rsidR="00872252" w:rsidRPr="00B35F08" w:rsidRDefault="00872252" w:rsidP="001331D7">
            <w:pPr>
              <w:spacing w:line="288" w:lineRule="auto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50B1018E" w14:textId="1447E2E3" w:rsidR="00872252" w:rsidRPr="00B35F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6 - Miesto realizácie projektu)</w:t>
            </w:r>
          </w:p>
        </w:tc>
      </w:tr>
      <w:tr w:rsidR="00AE4BE4" w:rsidRPr="00B35F08" w14:paraId="1A9D7A3F" w14:textId="77777777" w:rsidTr="00AE4BE4">
        <w:trPr>
          <w:trHeight w:val="330"/>
        </w:trPr>
        <w:tc>
          <w:tcPr>
            <w:tcW w:w="7054" w:type="dxa"/>
            <w:vAlign w:val="center"/>
          </w:tcPr>
          <w:p w14:paraId="0F2F644F" w14:textId="750F6EA2" w:rsidR="00AE4BE4" w:rsidRPr="00B35F08" w:rsidRDefault="00AE4BE4" w:rsidP="00AE4BE4">
            <w:pPr>
              <w:spacing w:line="288" w:lineRule="auto"/>
              <w:jc w:val="left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>Osobitné podmienky pre oprávnenosť miesta realizácie projektu</w:t>
            </w:r>
          </w:p>
        </w:tc>
        <w:tc>
          <w:tcPr>
            <w:tcW w:w="7229" w:type="dxa"/>
            <w:vAlign w:val="center"/>
          </w:tcPr>
          <w:p w14:paraId="5C3C3651" w14:textId="69CB3F42" w:rsidR="00A75C3E" w:rsidRPr="00B35F08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Podnikateľský plán </w:t>
            </w:r>
            <w:r w:rsidR="00AC0120"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(relevantné len pre nové subjekty vstupujúce do odvetvia akvakultúry t.j. pred podaním ŽoNFP nepodnikali v oblasti akvakultúry</w:t>
            </w:r>
            <w:r w:rsidR="00AC0120" w:rsidRPr="00B35F08">
              <w:rPr>
                <w:rFonts w:asciiTheme="minorHAnsi" w:hAnsiTheme="minorHAnsi"/>
                <w:b/>
                <w:bCs/>
                <w:iCs/>
                <w:sz w:val="19"/>
                <w:szCs w:val="19"/>
              </w:rPr>
              <w:t>)</w:t>
            </w:r>
          </w:p>
          <w:p w14:paraId="0CFCAE73" w14:textId="77777777" w:rsidR="00A75C3E" w:rsidRPr="00B35F08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Povolenie na realizáciu stavby  vrátane projektovej dokumentácie (ak relevantné)</w:t>
            </w:r>
          </w:p>
          <w:p w14:paraId="54BD3044" w14:textId="77777777" w:rsidR="00A75C3E" w:rsidRPr="00B35F08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Dokumenty preukazujúce oprávnenosť z hľadiska plnenia požiadaviek v oblasti posudzovania vplyvov na ŽP</w:t>
            </w:r>
          </w:p>
          <w:p w14:paraId="2827D184" w14:textId="78F18D45" w:rsidR="00AE4BE4" w:rsidRPr="00B35F08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Odborné stanovisko okresného úradu v sídle kraja vydané podľa § 28 zákona o ochrane prírody a krajiny k možnosti významného vplyvu projektu alebo plánu na územie sústavy chránených území (ak relevantné)</w:t>
            </w:r>
          </w:p>
        </w:tc>
      </w:tr>
      <w:tr w:rsidR="00872252" w:rsidRPr="00B35F08" w14:paraId="37BA5F0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7300AD8" w14:textId="77777777" w:rsidR="00872252" w:rsidRPr="00B35F08" w:rsidRDefault="00872252" w:rsidP="001331D7">
            <w:pPr>
              <w:spacing w:line="288" w:lineRule="auto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>Podmienka splnenia hodnotiacich kritérií</w:t>
            </w:r>
          </w:p>
          <w:p w14:paraId="573AE345" w14:textId="119559A4" w:rsidR="00E439EB" w:rsidRPr="00B35F08" w:rsidRDefault="00E439EB" w:rsidP="00176B80">
            <w:pPr>
              <w:pStyle w:val="Odsekzoznamu"/>
              <w:spacing w:line="288" w:lineRule="auto"/>
              <w:ind w:left="0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</w:p>
        </w:tc>
        <w:tc>
          <w:tcPr>
            <w:tcW w:w="7229" w:type="dxa"/>
            <w:vAlign w:val="center"/>
          </w:tcPr>
          <w:p w14:paraId="1DAF1AE0" w14:textId="5892C363" w:rsidR="00343D97" w:rsidRPr="00B35F08" w:rsidRDefault="00343D97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Theme="minorHAnsi" w:hAnsiTheme="minorHAnsi" w:cs="Times New Roman"/>
                <w:b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 w:cs="Times New Roman"/>
                <w:b/>
                <w:sz w:val="19"/>
                <w:szCs w:val="19"/>
                <w:u w:val="single"/>
              </w:rPr>
              <w:t>Vylučujúce kritéria:</w:t>
            </w:r>
          </w:p>
          <w:p w14:paraId="41F250E1" w14:textId="0815AB2C" w:rsidR="00AF6370" w:rsidRPr="00B35F08" w:rsidRDefault="00AF6370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Theme="minorHAnsi" w:hAnsiTheme="minorHAnsi" w:cs="Times New Roman"/>
                <w:b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/>
                <w:sz w:val="19"/>
                <w:szCs w:val="19"/>
                <w:u w:val="single"/>
              </w:rPr>
              <w:t>Súlad projektu so stratégiou OP RH</w:t>
            </w:r>
          </w:p>
          <w:p w14:paraId="3B43E2E8" w14:textId="77777777" w:rsidR="00872252" w:rsidRPr="00B35F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317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formulár ŽoNFP (ciele projektu, ukazovatele projektu, oprávnené aktivity projektu)</w:t>
            </w:r>
          </w:p>
          <w:p w14:paraId="42546BE2" w14:textId="1AEB73C3" w:rsidR="00AF6370" w:rsidRPr="00B35F08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/>
                <w:sz w:val="19"/>
                <w:szCs w:val="19"/>
                <w:u w:val="single"/>
              </w:rPr>
              <w:t>Vhodnosť a prepojenosť hlavných aktivít projektu vo vzťahu k stanoveným cieľom a výsledkom projektu</w:t>
            </w:r>
          </w:p>
          <w:p w14:paraId="4EB688ED" w14:textId="77777777" w:rsidR="00E439EB" w:rsidRPr="00B35F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formulár ŽoNFP (oprávnené aktivity, popis východiskovej situácie v mieste realizácie projektu, popis cieľov a výsledkov projektu)</w:t>
            </w:r>
          </w:p>
          <w:p w14:paraId="7C361367" w14:textId="77777777" w:rsidR="00E439EB" w:rsidRPr="00B35F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Opis projektu</w:t>
            </w:r>
          </w:p>
          <w:p w14:paraId="33BE5616" w14:textId="371C0249" w:rsidR="0040334C" w:rsidRPr="00B35F08" w:rsidRDefault="0040334C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 xml:space="preserve">Podnikateľský plán </w:t>
            </w:r>
            <w:r w:rsidR="00AC0120" w:rsidRPr="00B35F08">
              <w:rPr>
                <w:rFonts w:asciiTheme="minorHAnsi" w:hAnsiTheme="minorHAnsi" w:cs="Times New Roman"/>
                <w:sz w:val="19"/>
                <w:szCs w:val="19"/>
              </w:rPr>
              <w:t>(relevantné len pre nové subjekty vstupujúce do odvetvia akvakultúry t.j. pred podaním ŽoNFP nepodnikali v oblasti akvakultúry</w:t>
            </w:r>
            <w:r w:rsidR="00AC0120" w:rsidRPr="00B35F08">
              <w:rPr>
                <w:rFonts w:asciiTheme="minorHAnsi" w:hAnsiTheme="minorHAnsi" w:cs="Times New Roman"/>
                <w:b/>
                <w:sz w:val="19"/>
                <w:szCs w:val="19"/>
              </w:rPr>
              <w:t>)</w:t>
            </w:r>
          </w:p>
          <w:p w14:paraId="442044F7" w14:textId="4670C320" w:rsidR="00AF6370" w:rsidRPr="00B35F08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/>
                <w:sz w:val="19"/>
                <w:szCs w:val="19"/>
                <w:u w:val="single"/>
              </w:rPr>
              <w:t>Reálnosť aktivít projektu vo vzťahu k navrhovanému časovému harmonogramu projektu</w:t>
            </w:r>
          </w:p>
          <w:p w14:paraId="5C5587D7" w14:textId="77777777" w:rsidR="00E439EB" w:rsidRPr="00B35F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formulár ŽoNFP (harmonogram projektu, zoznam aktivít projektu)</w:t>
            </w:r>
          </w:p>
          <w:p w14:paraId="0A6664E1" w14:textId="77777777" w:rsidR="00E439EB" w:rsidRPr="00B35F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Povolenie na realizáciu stavby  vrátane projektovej dokumentácie (ak relevantné)</w:t>
            </w:r>
          </w:p>
          <w:p w14:paraId="7A76302F" w14:textId="77777777" w:rsidR="00E439EB" w:rsidRPr="00B35F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Dokumentácia k VO (ak relevantné)</w:t>
            </w:r>
          </w:p>
          <w:p w14:paraId="786EA147" w14:textId="7A81129F" w:rsidR="00AF6370" w:rsidRPr="00B35F08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/>
                <w:sz w:val="19"/>
                <w:szCs w:val="19"/>
                <w:u w:val="single"/>
              </w:rPr>
              <w:t>Administratívna kapacita žiadateľa na riadenie a realizáciu projektu</w:t>
            </w:r>
          </w:p>
          <w:p w14:paraId="71D6D7A9" w14:textId="77777777" w:rsidR="00AF6370" w:rsidRPr="00B35F0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Opis projektu</w:t>
            </w:r>
          </w:p>
          <w:p w14:paraId="0F57CF71" w14:textId="39204BB3" w:rsidR="0040334C" w:rsidRPr="00B35F08" w:rsidRDefault="0040334C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 xml:space="preserve">Podnikateľský plán </w:t>
            </w:r>
            <w:r w:rsidR="00AC0120" w:rsidRPr="00B35F08">
              <w:rPr>
                <w:rFonts w:asciiTheme="minorHAnsi" w:hAnsiTheme="minorHAnsi" w:cs="Times New Roman"/>
                <w:sz w:val="19"/>
                <w:szCs w:val="19"/>
              </w:rPr>
              <w:t>(relevantné len pre nové subjekty vstupujúce do odvetvia akvakultúry t.j. pred podaním ŽoNFP nepodnikali v oblasti akvakultúry</w:t>
            </w:r>
            <w:r w:rsidR="00AC0120" w:rsidRPr="00B35F08">
              <w:rPr>
                <w:rFonts w:asciiTheme="minorHAnsi" w:hAnsiTheme="minorHAnsi" w:cs="Times New Roman"/>
                <w:b/>
                <w:sz w:val="19"/>
                <w:szCs w:val="19"/>
              </w:rPr>
              <w:t>)</w:t>
            </w:r>
          </w:p>
          <w:p w14:paraId="4625BFA2" w14:textId="6DF95BFA" w:rsidR="00AF6370" w:rsidRPr="00B35F08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/>
                <w:sz w:val="19"/>
                <w:szCs w:val="19"/>
                <w:u w:val="single"/>
              </w:rPr>
              <w:lastRenderedPageBreak/>
              <w:t>Súlad projektu s cieľmi HP RMŽ a ND</w:t>
            </w:r>
          </w:p>
          <w:p w14:paraId="3E9F5D6A" w14:textId="124A7146" w:rsidR="00AF6370" w:rsidRPr="00B35F0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formulár ŽoNFP</w:t>
            </w:r>
          </w:p>
          <w:p w14:paraId="2A9F98D7" w14:textId="77777777" w:rsidR="00AF6370" w:rsidRPr="00B35F0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Opis projektu</w:t>
            </w:r>
          </w:p>
          <w:p w14:paraId="507017CE" w14:textId="749E1B4A" w:rsidR="009235DF" w:rsidRPr="00B35F08" w:rsidRDefault="009235DF" w:rsidP="009235DF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Povolenie na realizáciu stavby vrátane projektovej dokumentácie (ak relevantné) </w:t>
            </w:r>
          </w:p>
          <w:p w14:paraId="446D27E0" w14:textId="146B8485" w:rsidR="00AF6370" w:rsidRPr="00B35F08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/>
                <w:sz w:val="19"/>
                <w:szCs w:val="19"/>
                <w:u w:val="single"/>
              </w:rPr>
              <w:t>Účelnosť výdavkov projektu</w:t>
            </w:r>
          </w:p>
          <w:p w14:paraId="21827875" w14:textId="77777777" w:rsidR="00E439EB" w:rsidRPr="00B35F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formulár ŽoNFP (tabuľka č. 11 - Rozpočet projektu)</w:t>
            </w:r>
          </w:p>
          <w:p w14:paraId="315B479C" w14:textId="77777777" w:rsidR="00AF6370" w:rsidRPr="00B35F0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Opis projektu</w:t>
            </w:r>
          </w:p>
          <w:p w14:paraId="3E1BD183" w14:textId="77777777" w:rsidR="00E439EB" w:rsidRPr="00B35F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Tabuľková časť projektu – oprávnené výdavky projektu</w:t>
            </w:r>
          </w:p>
          <w:p w14:paraId="15D70C69" w14:textId="0B371DF9" w:rsidR="00AF6370" w:rsidRPr="00B35F08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/>
                <w:sz w:val="19"/>
                <w:szCs w:val="19"/>
                <w:u w:val="single"/>
              </w:rPr>
              <w:t>Hospodárnosť výdavkov projektu</w:t>
            </w:r>
          </w:p>
          <w:p w14:paraId="4F4BA27F" w14:textId="23A5B89B" w:rsidR="00AF6370" w:rsidRPr="00B35F0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formulár ŽoNFP (tabuľka č. 11 - Rozpočet projektu)</w:t>
            </w:r>
          </w:p>
          <w:p w14:paraId="2B3E8045" w14:textId="77777777" w:rsidR="00AF6370" w:rsidRPr="00B35F0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Opis projektu</w:t>
            </w:r>
          </w:p>
          <w:p w14:paraId="7C402699" w14:textId="77777777" w:rsidR="00AF6370" w:rsidRPr="00B35F0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 xml:space="preserve">Tabuľková časť projektu – oprávnené výdavky projektu </w:t>
            </w:r>
          </w:p>
          <w:p w14:paraId="7E1492ED" w14:textId="77777777" w:rsidR="00E439EB" w:rsidRPr="00B35F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Povolenie na realizáciu stavby vrátane projektovej dokumentácie – stavebný rozpočet projektu (ak relevantné)</w:t>
            </w:r>
          </w:p>
          <w:p w14:paraId="2E85784E" w14:textId="77777777" w:rsidR="00E439EB" w:rsidRPr="00B35F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Doklad preukazujúci hospodárnosť výdavkov (ak relevantné)</w:t>
            </w:r>
          </w:p>
          <w:p w14:paraId="5F940E21" w14:textId="4DEEE7D2" w:rsidR="00AF6370" w:rsidRPr="00B35F0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Dokumentácia k VO (ak relevantné)</w:t>
            </w:r>
          </w:p>
          <w:p w14:paraId="0E175F1F" w14:textId="5ADDAC36" w:rsidR="00AF6370" w:rsidRPr="00B35F08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/>
                <w:sz w:val="19"/>
                <w:szCs w:val="19"/>
                <w:u w:val="single"/>
              </w:rPr>
              <w:t xml:space="preserve">Finančná situácia žiadateľa </w:t>
            </w:r>
          </w:p>
          <w:p w14:paraId="692399C3" w14:textId="77777777" w:rsidR="000B6F90" w:rsidRPr="00B35F08" w:rsidRDefault="00E439EB" w:rsidP="00CD0BDD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Doklad preukazujúci zabezpečenie spolufinancovania projektu</w:t>
            </w:r>
          </w:p>
          <w:p w14:paraId="439AC930" w14:textId="77777777" w:rsidR="009A2675" w:rsidRPr="00B35F08" w:rsidRDefault="009A2675" w:rsidP="009A2675">
            <w:pPr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</w:p>
          <w:p w14:paraId="02A91345" w14:textId="77777777" w:rsidR="009A2675" w:rsidRPr="00B35F08" w:rsidRDefault="009A2675" w:rsidP="009A2675">
            <w:pPr>
              <w:pStyle w:val="Odsekzoznamu"/>
              <w:spacing w:before="60" w:after="60"/>
              <w:ind w:left="318" w:hanging="284"/>
              <w:contextualSpacing w:val="0"/>
              <w:rPr>
                <w:rFonts w:asciiTheme="minorHAnsi" w:hAnsiTheme="minorHAnsi"/>
                <w:b/>
                <w:bCs/>
                <w:iCs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 w:cs="Times New Roman"/>
                <w:b/>
                <w:sz w:val="19"/>
                <w:szCs w:val="19"/>
                <w:u w:val="single"/>
              </w:rPr>
              <w:t>Bodované kritéria:</w:t>
            </w:r>
          </w:p>
          <w:p w14:paraId="72B52AD6" w14:textId="2E3655F5" w:rsidR="009A2675" w:rsidRPr="00B35F08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b/>
                <w:bCs/>
                <w:iCs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/>
                <w:sz w:val="19"/>
                <w:szCs w:val="19"/>
                <w:u w:val="single"/>
              </w:rPr>
              <w:t>Potenciál dosiahnutia a udržania novej alebo udržania existujúcej produkcie</w:t>
            </w:r>
          </w:p>
          <w:p w14:paraId="70C18D02" w14:textId="77777777" w:rsidR="009A2675" w:rsidRPr="00B35F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formulár ŽoNFP (cieľové hodnoty merateľných ukazovateľov stanovené žiadateľom v tabuľke č. 10)</w:t>
            </w:r>
          </w:p>
          <w:p w14:paraId="4C4B882D" w14:textId="77777777" w:rsidR="009A2675" w:rsidRPr="00B35F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Opis projektu (výpočet hodnoty kritéria)</w:t>
            </w:r>
          </w:p>
          <w:p w14:paraId="580059AD" w14:textId="514BD2CD" w:rsidR="009A2675" w:rsidRPr="00B35F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Štatistické výkazy</w:t>
            </w:r>
            <w:r w:rsidR="00161EE1" w:rsidRPr="00B35F08">
              <w:rPr>
                <w:rFonts w:asciiTheme="minorHAnsi" w:hAnsiTheme="minorHAnsi" w:cs="Times New Roman"/>
                <w:sz w:val="19"/>
                <w:szCs w:val="19"/>
              </w:rPr>
              <w:t xml:space="preserve"> (ak relevantné)</w:t>
            </w:r>
          </w:p>
          <w:p w14:paraId="725E535A" w14:textId="2024571A" w:rsidR="009A2675" w:rsidRPr="00B35F08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/>
                <w:sz w:val="19"/>
                <w:szCs w:val="19"/>
                <w:u w:val="single"/>
              </w:rPr>
              <w:t>Vytvorenie a udržanie nových alebo udržanie existujúcich pracovných miest</w:t>
            </w:r>
          </w:p>
          <w:p w14:paraId="5225FA77" w14:textId="77777777" w:rsidR="009A2675" w:rsidRPr="00B35F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formulár ŽoNFP (cieľové hodnoty merateľných ukazovateľov stanovené žiadateľom v tabuľke č. 10)</w:t>
            </w:r>
          </w:p>
          <w:p w14:paraId="16067E00" w14:textId="77777777" w:rsidR="009A2675" w:rsidRPr="00B35F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 xml:space="preserve">Opis projektu </w:t>
            </w:r>
          </w:p>
          <w:p w14:paraId="121C8684" w14:textId="77777777" w:rsidR="009A2675" w:rsidRPr="00B35F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Organizačná schéma</w:t>
            </w:r>
          </w:p>
          <w:p w14:paraId="3C08D360" w14:textId="77777777" w:rsidR="009A2675" w:rsidRPr="00B35F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Štatistické výkazy</w:t>
            </w:r>
          </w:p>
          <w:p w14:paraId="180BD79D" w14:textId="43A82D92" w:rsidR="009A2675" w:rsidRPr="00B35F08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/>
                <w:sz w:val="19"/>
                <w:szCs w:val="19"/>
                <w:u w:val="single"/>
              </w:rPr>
              <w:t>Preferované investície</w:t>
            </w:r>
          </w:p>
          <w:p w14:paraId="78A11C6F" w14:textId="76CED312" w:rsidR="009A2675" w:rsidRPr="00B35F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formulár ŽoNFP (zameranie hlavných aktivít projektu)</w:t>
            </w:r>
          </w:p>
          <w:p w14:paraId="0FCFCD6A" w14:textId="17DA1CC7" w:rsidR="009A2675" w:rsidRPr="00B35F08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/>
                <w:sz w:val="19"/>
                <w:szCs w:val="19"/>
                <w:u w:val="single"/>
              </w:rPr>
              <w:lastRenderedPageBreak/>
              <w:t>Postavenie v rámci odvetvia</w:t>
            </w:r>
          </w:p>
          <w:p w14:paraId="13A18B55" w14:textId="77777777" w:rsidR="009A2675" w:rsidRPr="00B35F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Opis projektu</w:t>
            </w:r>
          </w:p>
          <w:p w14:paraId="56E17842" w14:textId="77777777" w:rsidR="009A2675" w:rsidRPr="00B35F08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/>
                <w:sz w:val="19"/>
                <w:szCs w:val="19"/>
                <w:u w:val="single"/>
              </w:rPr>
              <w:t>Skúsenosti žiadateľa s realizáciou podobných /porovnateľných projektov</w:t>
            </w:r>
          </w:p>
          <w:p w14:paraId="22CF64E1" w14:textId="77777777" w:rsidR="009A2675" w:rsidRPr="00B35F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formulár ŽoNFP (ak relevantné)</w:t>
            </w:r>
          </w:p>
          <w:p w14:paraId="095DCA9B" w14:textId="77777777" w:rsidR="009A2675" w:rsidRPr="00B35F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Doklad preukazujúci skúsenosti žiadateľa s realizáciou podobných/porovnateľných projektov (ak relevantné)</w:t>
            </w:r>
          </w:p>
          <w:p w14:paraId="0D6E4953" w14:textId="77777777" w:rsidR="009A2675" w:rsidRPr="00B35F08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/>
                <w:sz w:val="19"/>
                <w:szCs w:val="19"/>
                <w:u w:val="single"/>
              </w:rPr>
              <w:t>Akvaenvironmetálne hľadisko</w:t>
            </w:r>
          </w:p>
          <w:p w14:paraId="5AFFBE48" w14:textId="77777777" w:rsidR="009A2675" w:rsidRPr="00B35F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formulár ŽoNFP (zameranie hlavných aktivít projektu)</w:t>
            </w:r>
          </w:p>
          <w:p w14:paraId="2033B4CA" w14:textId="3DD2A1BC" w:rsidR="009A2675" w:rsidRPr="00B35F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 xml:space="preserve">Povolenie na realizáciu stavby vrátane projektovej dokumentácie </w:t>
            </w:r>
            <w:r w:rsidR="00161EE1" w:rsidRPr="00B35F08">
              <w:rPr>
                <w:rFonts w:asciiTheme="minorHAnsi" w:hAnsiTheme="minorHAnsi" w:cs="Times New Roman"/>
                <w:sz w:val="19"/>
                <w:szCs w:val="19"/>
              </w:rPr>
              <w:t>(ak relevantné)</w:t>
            </w:r>
          </w:p>
          <w:p w14:paraId="1025A680" w14:textId="77777777" w:rsidR="009A2675" w:rsidRPr="00B35F08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/>
                <w:sz w:val="19"/>
                <w:szCs w:val="19"/>
                <w:u w:val="single"/>
              </w:rPr>
              <w:t>Potenciál zvýšenia produkcie revitalizáciou produkčnej plochy</w:t>
            </w:r>
          </w:p>
          <w:p w14:paraId="092DA908" w14:textId="6AD81D47" w:rsidR="009A2675" w:rsidRPr="00B35F08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Povolenie na realizáciu stavby vrátane projektovej dokumentácie</w:t>
            </w:r>
            <w:r w:rsidR="00161EE1" w:rsidRPr="00B35F08">
              <w:rPr>
                <w:rFonts w:asciiTheme="minorHAnsi" w:hAnsiTheme="minorHAnsi" w:cs="Times New Roman"/>
                <w:sz w:val="19"/>
                <w:szCs w:val="19"/>
              </w:rPr>
              <w:t xml:space="preserve"> (ak relevantné)</w:t>
            </w:r>
          </w:p>
        </w:tc>
      </w:tr>
      <w:tr w:rsidR="00872252" w:rsidRPr="00B35F08" w14:paraId="2E8D437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E5C0530" w14:textId="336AAD49" w:rsidR="00872252" w:rsidRPr="00B35F08" w:rsidRDefault="00872252" w:rsidP="001331D7">
            <w:pPr>
              <w:spacing w:line="288" w:lineRule="auto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lastRenderedPageBreak/>
              <w:t>Podmienka spôsobu financovania</w:t>
            </w:r>
          </w:p>
        </w:tc>
        <w:tc>
          <w:tcPr>
            <w:tcW w:w="7229" w:type="dxa"/>
            <w:vAlign w:val="center"/>
          </w:tcPr>
          <w:p w14:paraId="0B3FEDAA" w14:textId="1E869460" w:rsidR="00872252" w:rsidRPr="00B35F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bez osobitnej prílohy</w:t>
            </w:r>
          </w:p>
        </w:tc>
      </w:tr>
      <w:tr w:rsidR="00872252" w:rsidRPr="00B35F08" w14:paraId="13A417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29A38C9" w14:textId="34E5CD0A" w:rsidR="00872252" w:rsidRPr="00B35F08" w:rsidRDefault="00872252" w:rsidP="001331D7">
            <w:pPr>
              <w:spacing w:line="288" w:lineRule="auto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Podmienky týkajúce sa štátnej pomoci a vyplývajúce zo schém štátnej pomoci/pomoci de minimis</w:t>
            </w:r>
          </w:p>
        </w:tc>
        <w:tc>
          <w:tcPr>
            <w:tcW w:w="7229" w:type="dxa"/>
            <w:vAlign w:val="center"/>
          </w:tcPr>
          <w:p w14:paraId="41812CE5" w14:textId="5E885242" w:rsidR="00872252" w:rsidRPr="00B35F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Oprávnené aktivity tak, ako sú stanovené touto v</w:t>
            </w:r>
            <w:r w:rsidR="007B13C3" w:rsidRPr="00B35F08">
              <w:rPr>
                <w:rFonts w:asciiTheme="minorHAnsi" w:hAnsiTheme="minorHAnsi"/>
                <w:sz w:val="19"/>
                <w:szCs w:val="19"/>
              </w:rPr>
              <w:t>ý</w:t>
            </w:r>
            <w:r w:rsidRPr="00B35F08">
              <w:rPr>
                <w:rFonts w:asciiTheme="minorHAnsi" w:hAnsiTheme="minorHAnsi"/>
                <w:sz w:val="19"/>
                <w:szCs w:val="19"/>
              </w:rPr>
              <w:t>zvou nie sú poskytovaním štátnej pomoci a teda vo vzťahu k oprávneným aktivitám sa neuplatňujú pravidlá štátnej pomoci. Ak žiadateľ/prijímateľ uvedené pravidlo poruší a nezachová striktne charakter svojho projektu, ktorý svojimi aktivitami nepredstavuje štátnu pomoc, nesie za svoje konanie plnú právnu zodpovednosť v súvislosti s porušením pravidiel týkajúcich sa štátnej pomoci. Žiadateľ/prijímateľ zároveň berie na vedomie, že rovnaké právne následky nastanú aj v prípade, ak v rámci jeho projektu dôjde k poskytnutiu, tzv. nepriamej štátnej pomoci alebo k poskytnutiu inej formy výhody, ktorá na základe Zmluvy o fungovaní EÚ znamená porušenie pravidiel týkajúcich sa štátnej pomoci. Žiadateľ/prijímateľ si je zároveň vedomý, že štátnou pomocou sa v tejto súvislosti rozumie každá pomoc v akejkoľvek forme, ktorú poskytuje na podnikanie alebo v súvislosti s ním poskytovateľ priamo alebo nepriamo z prostriedkov štátneho rozpočtu, zo svojho rozpočtu alebo z vlastných zdrojov podnikateľovi, pričom však nezáleží na právnej forme žiadateľa/prijímateľa a spôsobe jeho financovania.</w:t>
            </w:r>
          </w:p>
        </w:tc>
      </w:tr>
      <w:tr w:rsidR="003A31D3" w:rsidRPr="00B35F08" w14:paraId="068C9027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79803" w14:textId="0D1FAFE2" w:rsidR="003A31D3" w:rsidRPr="00B35F08" w:rsidRDefault="003A31D3" w:rsidP="001331D7">
            <w:pPr>
              <w:spacing w:line="288" w:lineRule="auto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sz w:val="19"/>
                <w:szCs w:val="19"/>
              </w:rPr>
              <w:t>Podmienka oprávnenosti žiadateľa na vykonávanie hospodárskeho chovu rýb</w:t>
            </w:r>
          </w:p>
        </w:tc>
        <w:tc>
          <w:tcPr>
            <w:tcW w:w="7229" w:type="dxa"/>
            <w:vAlign w:val="center"/>
          </w:tcPr>
          <w:p w14:paraId="597F5FD7" w14:textId="21A8503C" w:rsidR="003A31D3" w:rsidRPr="00B35F08" w:rsidRDefault="003A31D3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Osvedčenie na chov rýb vzťahujúce sa k prevádzke, na ktorej sa realizuje projekt.</w:t>
            </w:r>
            <w:r w:rsidR="00620337"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Predkladá sa najneskôr pri predložení žiadosti o platbu s príznakom „záverečná“.</w:t>
            </w:r>
          </w:p>
        </w:tc>
      </w:tr>
      <w:tr w:rsidR="00872252" w:rsidRPr="00B35F08" w14:paraId="0CA4029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4D0CA3" w14:textId="63A85F67" w:rsidR="00872252" w:rsidRPr="00B35F08" w:rsidRDefault="00872252" w:rsidP="001331D7">
            <w:pPr>
              <w:spacing w:line="288" w:lineRule="auto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>Podmienka mať vykonané VO a jeho overenie zo stany poskytovateľa s kladným výsledkom</w:t>
            </w:r>
          </w:p>
        </w:tc>
        <w:tc>
          <w:tcPr>
            <w:tcW w:w="7229" w:type="dxa"/>
            <w:vAlign w:val="center"/>
          </w:tcPr>
          <w:p w14:paraId="57E11F94" w14:textId="77777777" w:rsidR="00872252" w:rsidRPr="00B35F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iCs/>
                <w:sz w:val="19"/>
                <w:szCs w:val="19"/>
              </w:rPr>
              <w:t>formulár ŽoNFP (tabuľka č. 12 - Verejné obstarávanie)</w:t>
            </w:r>
          </w:p>
          <w:p w14:paraId="47EA9006" w14:textId="4C0DF61C" w:rsidR="00872252" w:rsidRPr="00B35F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sz w:val="19"/>
                <w:szCs w:val="19"/>
              </w:rPr>
              <w:t>Dokumentácia k VO</w:t>
            </w:r>
          </w:p>
        </w:tc>
      </w:tr>
      <w:tr w:rsidR="00872252" w:rsidRPr="00B35F08" w14:paraId="7A15EBF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7239AB" w14:textId="62D9572D" w:rsidR="00872252" w:rsidRPr="00B35F08" w:rsidRDefault="00872252" w:rsidP="001331D7">
            <w:pPr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>Podmienka, že žiadateľ neporušil zákaz nelegálnej práce a nelegálneho zamestnávania za obdobie 5 rokov predchádzajúcich podaniu ŽoNFP</w:t>
            </w:r>
          </w:p>
        </w:tc>
        <w:tc>
          <w:tcPr>
            <w:tcW w:w="7229" w:type="dxa"/>
            <w:vAlign w:val="center"/>
          </w:tcPr>
          <w:p w14:paraId="71E2D30D" w14:textId="088B3D07" w:rsidR="009235DF" w:rsidRPr="00B35F08" w:rsidRDefault="009235DF" w:rsidP="00AE5401">
            <w:pPr>
              <w:pStyle w:val="Odsekzoznamu"/>
              <w:numPr>
                <w:ilvl w:val="0"/>
                <w:numId w:val="19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15 Čestné vyhlásenie žiadateľa; štatutárny orgán žiadateľa záväzne vyhlási, že neporušil zákaz nelegálnej práce a nelegálneho zamestnávania za obdobie 5 rokov predchádzajúcich podaniu ŽoNFP)</w:t>
            </w:r>
          </w:p>
          <w:p w14:paraId="521B3D92" w14:textId="38755EF7" w:rsidR="00872252" w:rsidRPr="00B35F08" w:rsidRDefault="00872252" w:rsidP="00AE5401">
            <w:pPr>
              <w:pStyle w:val="Odsekzoznamu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60"/>
              <w:ind w:left="317" w:hanging="283"/>
              <w:contextualSpacing w:val="0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lang w:val="en-US"/>
              </w:rPr>
            </w:pPr>
            <w:r w:rsidRPr="00B35F08">
              <w:rPr>
                <w:rFonts w:asciiTheme="minorHAnsi" w:hAnsiTheme="minorHAnsi" w:cs="Calibri"/>
                <w:bCs/>
                <w:iCs/>
                <w:sz w:val="19"/>
                <w:szCs w:val="19"/>
              </w:rPr>
              <w:t xml:space="preserve">Potvrdenie krajského inšpektorátu práce nie staršie ako 3 mesiace ku dňu predloženia </w:t>
            </w:r>
            <w:r w:rsidRPr="00B35F08">
              <w:rPr>
                <w:rFonts w:asciiTheme="minorHAnsi" w:hAnsiTheme="minorHAnsi" w:cs="Calibri"/>
                <w:bCs/>
                <w:iCs/>
                <w:sz w:val="19"/>
                <w:szCs w:val="19"/>
              </w:rPr>
              <w:lastRenderedPageBreak/>
              <w:t>ŽoNFP</w:t>
            </w:r>
            <w:r w:rsidR="00183B61" w:rsidRPr="00B35F08">
              <w:rPr>
                <w:rFonts w:asciiTheme="minorHAnsi" w:hAnsiTheme="minorHAnsi" w:cs="Calibri"/>
                <w:bCs/>
                <w:iCs/>
                <w:sz w:val="19"/>
                <w:szCs w:val="19"/>
              </w:rPr>
              <w:t xml:space="preserve"> </w:t>
            </w:r>
            <w:r w:rsidR="009235DF" w:rsidRPr="00B35F08">
              <w:rPr>
                <w:rFonts w:ascii="Calibri" w:hAnsi="Calibri" w:cs="Calibri"/>
                <w:bCs/>
                <w:i/>
                <w:iCs/>
                <w:color w:val="000000"/>
                <w:sz w:val="19"/>
                <w:szCs w:val="19"/>
              </w:rPr>
              <w:t>(možnosť využitia integračnej akcie</w:t>
            </w:r>
            <w:r w:rsidR="009235DF" w:rsidRPr="00B35F08"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 xml:space="preserve"> „Získanie informácie zo zoznamu právnických osôb porušujúcich zákaz nelegálneho zamestnávania“ </w:t>
            </w:r>
            <w:r w:rsidR="009235DF" w:rsidRPr="00B35F08">
              <w:rPr>
                <w:rFonts w:ascii="Calibri" w:hAnsi="Calibri" w:cs="Calibri"/>
                <w:bCs/>
                <w:i/>
                <w:iCs/>
                <w:color w:val="000000"/>
                <w:sz w:val="19"/>
                <w:szCs w:val="19"/>
              </w:rPr>
              <w:t>v ITMS2014+)</w:t>
            </w:r>
          </w:p>
        </w:tc>
      </w:tr>
      <w:tr w:rsidR="00872252" w:rsidRPr="00B35F08" w14:paraId="49918F6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DF2D6E" w14:textId="2B925D26" w:rsidR="00872252" w:rsidRPr="00B35F08" w:rsidRDefault="00872252" w:rsidP="001331D7">
            <w:pPr>
              <w:spacing w:line="288" w:lineRule="auto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lastRenderedPageBreak/>
              <w:t>Podmienka dodržiavania princípu zákazu konfliktu záujmov v súlade so zákonom o príspevku poskytovanom z EŠIF</w:t>
            </w:r>
          </w:p>
        </w:tc>
        <w:tc>
          <w:tcPr>
            <w:tcW w:w="7229" w:type="dxa"/>
            <w:vAlign w:val="center"/>
          </w:tcPr>
          <w:p w14:paraId="05DEA5F6" w14:textId="5CB62D64" w:rsidR="00872252" w:rsidRPr="00B35F08" w:rsidRDefault="003E64B1" w:rsidP="00A42B7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formulár ŽoNFP (tabuľka č. 15 - Čestné vyhlásenie</w:t>
            </w:r>
            <w:r w:rsidRPr="00B35F08">
              <w:rPr>
                <w:rFonts w:asciiTheme="minorHAnsi" w:hAnsiTheme="minorHAnsi"/>
                <w:b/>
                <w:sz w:val="19"/>
                <w:szCs w:val="19"/>
              </w:rPr>
              <w:t>;</w:t>
            </w:r>
            <w:r w:rsidRPr="00B35F08">
              <w:rPr>
                <w:rFonts w:asciiTheme="minorHAnsi" w:hAnsiTheme="minorHAnsi"/>
                <w:sz w:val="19"/>
                <w:szCs w:val="19"/>
              </w:rPr>
              <w:t xml:space="preserve"> štatutárny orgán žiadateľa záväzne vyhlási, že pri príprave a realizácií projektu dodržiava princíp zákazu konfliktu záujmov v súlade s §46 zákona o príspevku z EŠIF)</w:t>
            </w:r>
          </w:p>
        </w:tc>
      </w:tr>
      <w:tr w:rsidR="00872252" w:rsidRPr="00B35F08" w14:paraId="1C95F4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3274723" w14:textId="29FDF249" w:rsidR="00872252" w:rsidRPr="00B35F08" w:rsidRDefault="00872252" w:rsidP="001331D7">
            <w:pPr>
              <w:spacing w:line="288" w:lineRule="auto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>Podmienka plnenia spravodajskej povinnosti</w:t>
            </w:r>
          </w:p>
        </w:tc>
        <w:tc>
          <w:tcPr>
            <w:tcW w:w="7229" w:type="dxa"/>
            <w:vAlign w:val="center"/>
          </w:tcPr>
          <w:p w14:paraId="5660F404" w14:textId="6CC65C04" w:rsidR="00872252" w:rsidRPr="00B35F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Štatistické výkazy</w:t>
            </w:r>
            <w:r w:rsidR="0001726E" w:rsidRPr="00B35F08">
              <w:rPr>
                <w:rFonts w:asciiTheme="minorHAnsi" w:hAnsiTheme="minorHAnsi"/>
                <w:sz w:val="19"/>
                <w:szCs w:val="19"/>
              </w:rPr>
              <w:t xml:space="preserve"> (ak relevantné)</w:t>
            </w:r>
          </w:p>
          <w:p w14:paraId="471CC1D2" w14:textId="35445F52" w:rsidR="00246EDF" w:rsidRPr="00B35F08" w:rsidRDefault="00246ED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formulár ŽoNFP (tabuľka č. 15 - Čestné vyhlásenie žiadateľa; štatutárny orgán žiadateľa, záväzne vyhlási, že súhlasí s overením plnenia spravodajských povinností zo strany poskytovateľa)</w:t>
            </w:r>
          </w:p>
          <w:p w14:paraId="64E0BBEA" w14:textId="03B3EEF3" w:rsidR="00872252" w:rsidRPr="00B35F08" w:rsidRDefault="00246EDF" w:rsidP="00006D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eastAsia="Calibri" w:hAnsiTheme="minorHAnsi"/>
                <w:sz w:val="19"/>
                <w:szCs w:val="19"/>
              </w:rPr>
              <w:t>Súhrnné čestné vyhlásenie žiadateľa; štatutárny orgán žiadateľa, záväzne vyhlási, že si plní spravodajské povinnosti (ak relevantné)</w:t>
            </w:r>
          </w:p>
        </w:tc>
      </w:tr>
      <w:tr w:rsidR="00872252" w:rsidRPr="00B35F08" w14:paraId="38797BE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39EAEA0" w14:textId="3F8A8C20" w:rsidR="00872252" w:rsidRPr="00B35F08" w:rsidRDefault="004B1D1F" w:rsidP="001331D7">
            <w:pPr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sz w:val="19"/>
                <w:szCs w:val="19"/>
              </w:rPr>
              <w:t>Podmienka preukázania vlastníckeho alebo iného užívacieho práva v súvislosti s projektom</w:t>
            </w:r>
          </w:p>
        </w:tc>
        <w:tc>
          <w:tcPr>
            <w:tcW w:w="7229" w:type="dxa"/>
            <w:vAlign w:val="center"/>
          </w:tcPr>
          <w:p w14:paraId="799DDECE" w14:textId="57F4E52D" w:rsidR="00872252" w:rsidRPr="00B35F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eastAsia="Arial Unicode MS" w:hAnsiTheme="minorHAnsi"/>
                <w:sz w:val="19"/>
                <w:szCs w:val="19"/>
              </w:rPr>
              <w:t>Doklad preukazujúci vlastnícky alebo iný právny vzťah žiadateľa k všetkým nehnuteľnostiam, ktoré súvisia s realizáciou projektu</w:t>
            </w:r>
          </w:p>
        </w:tc>
      </w:tr>
      <w:tr w:rsidR="00872252" w:rsidRPr="00B35F08" w14:paraId="3F85DCA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DDFCF10" w14:textId="455F5E9F" w:rsidR="00872252" w:rsidRPr="00B35F08" w:rsidRDefault="00872252" w:rsidP="001331D7">
            <w:pPr>
              <w:spacing w:line="288" w:lineRule="auto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>Podmienka preukázania právoplatného stavebného povolenia</w:t>
            </w:r>
          </w:p>
        </w:tc>
        <w:tc>
          <w:tcPr>
            <w:tcW w:w="7229" w:type="dxa"/>
            <w:vAlign w:val="center"/>
          </w:tcPr>
          <w:p w14:paraId="6F6B635D" w14:textId="0D4BDB6B" w:rsidR="00872252" w:rsidRPr="00B35F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eastAsia="Arial Unicode MS" w:hAnsiTheme="minorHAnsi"/>
                <w:sz w:val="19"/>
                <w:szCs w:val="19"/>
              </w:rPr>
              <w:t>Povolenie na realizáciu stavby vrátane projektovej dokumentácie</w:t>
            </w:r>
            <w:r w:rsidR="007E141E" w:rsidRPr="00B35F08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7E141E"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(ak relevantné)</w:t>
            </w:r>
          </w:p>
          <w:p w14:paraId="5E1750DB" w14:textId="50B7601D" w:rsidR="00872252" w:rsidRPr="00B35F08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872252" w:rsidRPr="00B35F08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Pr="00B35F08">
              <w:rPr>
                <w:rFonts w:asciiTheme="minorHAnsi" w:eastAsia="Arial Unicode MS" w:hAnsiTheme="minorHAnsi"/>
                <w:sz w:val="19"/>
                <w:szCs w:val="19"/>
              </w:rPr>
              <w:t xml:space="preserve">čestné </w:t>
            </w:r>
            <w:r w:rsidR="00872252" w:rsidRPr="00B35F08">
              <w:rPr>
                <w:rFonts w:asciiTheme="minorHAnsi" w:eastAsia="Arial Unicode MS" w:hAnsiTheme="minorHAnsi"/>
                <w:sz w:val="19"/>
                <w:szCs w:val="19"/>
              </w:rPr>
              <w:t>vyhlásenie</w:t>
            </w:r>
            <w:r w:rsidR="003E64B1" w:rsidRPr="00B35F08">
              <w:rPr>
                <w:rFonts w:asciiTheme="minorHAnsi" w:eastAsia="Arial Unicode MS" w:hAnsiTheme="minorHAnsi"/>
                <w:sz w:val="19"/>
                <w:szCs w:val="19"/>
              </w:rPr>
              <w:t xml:space="preserve"> žiadateľa</w:t>
            </w:r>
            <w:r w:rsidR="00872252" w:rsidRPr="00B35F08">
              <w:rPr>
                <w:rFonts w:asciiTheme="minorHAnsi" w:eastAsia="Arial Unicode MS" w:hAnsiTheme="minorHAnsi"/>
                <w:sz w:val="19"/>
                <w:szCs w:val="19"/>
              </w:rPr>
              <w:t>, v ktorom štatutárny orgán žiadateľa vyhlási, že predkladaná projektová dokumentácia je úplná a je totožná s projektovou dokumentáciou, ktorá bola predmetom povoľovacieho konania a bola v tomto konaní overená</w:t>
            </w:r>
            <w:r w:rsidR="000A2EB9" w:rsidRPr="00B35F08">
              <w:rPr>
                <w:rFonts w:asciiTheme="minorHAnsi" w:eastAsia="Arial Unicode MS" w:hAnsiTheme="minorHAnsi"/>
                <w:sz w:val="19"/>
                <w:szCs w:val="19"/>
              </w:rPr>
              <w:t xml:space="preserve"> (ak relevantné)</w:t>
            </w:r>
          </w:p>
        </w:tc>
      </w:tr>
      <w:tr w:rsidR="00872252" w:rsidRPr="00B35F08" w14:paraId="4C38A4E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AC893F7" w14:textId="048FC61B" w:rsidR="00872252" w:rsidRPr="00B35F08" w:rsidRDefault="004B75FE" w:rsidP="001331D7">
            <w:pPr>
              <w:spacing w:line="288" w:lineRule="auto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>Podmienka súladu projektu s požiadavkami v oblasti posudzovania vplyvov navrhovanej činnosti na životné prostredie v súlade so zákonom o posudzovaní vplyvov</w:t>
            </w:r>
          </w:p>
        </w:tc>
        <w:tc>
          <w:tcPr>
            <w:tcW w:w="7229" w:type="dxa"/>
            <w:vAlign w:val="center"/>
          </w:tcPr>
          <w:p w14:paraId="497EDC59" w14:textId="77777777" w:rsidR="00872252" w:rsidRPr="00B35F08" w:rsidRDefault="004B75FE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eastAsia="Arial Unicode MS" w:hAnsiTheme="minorHAnsi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  <w:p w14:paraId="3BE1459E" w14:textId="146499B6" w:rsidR="004B75FE" w:rsidRPr="00B35F08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3E64B1" w:rsidRPr="00B35F08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 </w:t>
            </w:r>
            <w:r w:rsidRPr="00B35F08">
              <w:rPr>
                <w:rFonts w:asciiTheme="minorHAnsi" w:eastAsia="Arial Unicode MS" w:hAnsiTheme="minorHAnsi"/>
                <w:iCs/>
                <w:sz w:val="19"/>
                <w:szCs w:val="19"/>
              </w:rPr>
              <w:t>č</w:t>
            </w:r>
            <w:r w:rsidR="003E64B1" w:rsidRPr="00B35F08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estné vyhlásenie žiadateľa; </w:t>
            </w:r>
            <w:r w:rsidR="003E64B1" w:rsidRPr="00B35F08">
              <w:rPr>
                <w:rFonts w:asciiTheme="minorHAnsi" w:eastAsia="Arial Unicode MS" w:hAnsiTheme="minorHAnsi"/>
                <w:sz w:val="19"/>
                <w:szCs w:val="19"/>
              </w:rPr>
              <w:t xml:space="preserve">štatutárny orgán žiadateľa vyhlási, že všetky dokumenty z procesu posudzovania vplyvov na životné prostredie sú zverejnené na webovom sídle </w:t>
            </w:r>
            <w:hyperlink r:id="rId17" w:history="1">
              <w:r w:rsidR="003E64B1" w:rsidRPr="00B35F08">
                <w:rPr>
                  <w:rStyle w:val="Hypertextovprepojenie"/>
                  <w:rFonts w:asciiTheme="minorHAnsi" w:eastAsia="Arial Unicode MS" w:hAnsiTheme="minorHAnsi"/>
                  <w:color w:val="auto"/>
                  <w:sz w:val="19"/>
                  <w:szCs w:val="19"/>
                </w:rPr>
                <w:t>www.enviroportal.sk</w:t>
              </w:r>
            </w:hyperlink>
            <w:r w:rsidR="003E64B1" w:rsidRPr="00B35F08">
              <w:rPr>
                <w:rFonts w:asciiTheme="minorHAnsi" w:eastAsia="Arial Unicode MS" w:hAnsiTheme="minorHAnsi"/>
                <w:sz w:val="19"/>
                <w:szCs w:val="19"/>
                <w:u w:val="single"/>
              </w:rPr>
              <w:t>,</w:t>
            </w:r>
            <w:r w:rsidR="003E64B1" w:rsidRPr="00B35F08">
              <w:rPr>
                <w:rFonts w:asciiTheme="minorHAnsi" w:eastAsia="Arial Unicode MS" w:hAnsiTheme="minorHAnsi"/>
                <w:sz w:val="19"/>
                <w:szCs w:val="19"/>
              </w:rPr>
              <w:t xml:space="preserve"> resp. dokumenty, ktoré nepredkladá v rámci prílohy k ŽoNFP sú zverejnené na webovom sídle </w:t>
            </w:r>
            <w:hyperlink r:id="rId18" w:history="1">
              <w:r w:rsidR="003E64B1" w:rsidRPr="00B35F08">
                <w:rPr>
                  <w:rStyle w:val="Hypertextovprepojenie"/>
                  <w:rFonts w:asciiTheme="minorHAnsi" w:eastAsia="Arial Unicode MS" w:hAnsiTheme="minorHAnsi"/>
                  <w:color w:val="auto"/>
                  <w:sz w:val="19"/>
                  <w:szCs w:val="19"/>
                </w:rPr>
                <w:t>www.enviroportal.sk</w:t>
              </w:r>
            </w:hyperlink>
            <w:r w:rsidR="003E64B1" w:rsidRPr="00B35F08">
              <w:rPr>
                <w:rFonts w:asciiTheme="minorHAnsi" w:eastAsia="Arial Unicode MS" w:hAnsiTheme="minorHAnsi"/>
                <w:sz w:val="19"/>
                <w:szCs w:val="19"/>
              </w:rPr>
              <w:t>.</w:t>
            </w:r>
            <w:r w:rsidR="000A2EB9" w:rsidRPr="00B35F08">
              <w:rPr>
                <w:rFonts w:asciiTheme="minorHAnsi" w:eastAsia="Arial Unicode MS" w:hAnsiTheme="minorHAnsi"/>
                <w:sz w:val="19"/>
                <w:szCs w:val="19"/>
              </w:rPr>
              <w:t xml:space="preserve"> (ak relevantné)</w:t>
            </w:r>
          </w:p>
        </w:tc>
      </w:tr>
      <w:tr w:rsidR="001526C4" w:rsidRPr="00B35F08" w14:paraId="3F52B36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470AFD" w14:textId="66770582" w:rsidR="001526C4" w:rsidRPr="00B35F08" w:rsidRDefault="001526C4" w:rsidP="001331D7">
            <w:pPr>
              <w:spacing w:line="288" w:lineRule="auto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>Podmienka súladu projektu s požiadavkami v oblasti dopadu plánov a projektov na územia sústavy NATURA 2000</w:t>
            </w:r>
          </w:p>
        </w:tc>
        <w:tc>
          <w:tcPr>
            <w:tcW w:w="7229" w:type="dxa"/>
            <w:vAlign w:val="center"/>
          </w:tcPr>
          <w:p w14:paraId="597D848B" w14:textId="56CBCAAB" w:rsidR="001526C4" w:rsidRPr="00B35F08" w:rsidRDefault="001526C4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B35F08">
              <w:rPr>
                <w:rFonts w:asciiTheme="minorHAnsi" w:eastAsia="Arial Unicode MS" w:hAnsiTheme="minorHAnsi"/>
                <w:sz w:val="19"/>
                <w:szCs w:val="19"/>
              </w:rPr>
              <w:t>Odborné stanovisko okresného úradu v sídle kraja vydané podľa § 28 zákona zákon č. 543/2002 Z. z. o ochrane prírody a krajiny v znení neskorších predpisov k možnosti významného vplyvu projektu alebo plánu na územie sústavy chránených území</w:t>
            </w:r>
          </w:p>
        </w:tc>
      </w:tr>
      <w:tr w:rsidR="004B75FE" w:rsidRPr="00B35F08" w14:paraId="040A31A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17BCFAE" w14:textId="41C58FE9" w:rsidR="004B75FE" w:rsidRPr="00B35F08" w:rsidRDefault="004B75FE" w:rsidP="001331D7">
            <w:pPr>
              <w:spacing w:line="288" w:lineRule="auto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Podmienka oprávnenosti z hľadiska súladu s horizontálnymi princípmi</w:t>
            </w:r>
          </w:p>
        </w:tc>
        <w:tc>
          <w:tcPr>
            <w:tcW w:w="7229" w:type="dxa"/>
            <w:vAlign w:val="center"/>
          </w:tcPr>
          <w:p w14:paraId="09BD3110" w14:textId="0405914B" w:rsidR="004B75FE" w:rsidRPr="00B35F08" w:rsidRDefault="00F97F3D" w:rsidP="003B5EC8">
            <w:pPr>
              <w:spacing w:before="60" w:after="60"/>
              <w:rPr>
                <w:rFonts w:asciiTheme="minorHAnsi" w:eastAsia="Arial Unicode MS" w:hAnsiTheme="minorHAnsi"/>
              </w:rPr>
            </w:pPr>
            <w:r w:rsidRPr="00B35F08">
              <w:rPr>
                <w:rFonts w:asciiTheme="minorHAnsi" w:eastAsia="Arial Unicode MS" w:hAnsiTheme="minorHAnsi"/>
                <w:b/>
                <w:iCs/>
                <w:sz w:val="19"/>
                <w:szCs w:val="19"/>
                <w:u w:val="single"/>
              </w:rPr>
              <w:t>Horizontálny princíp Udržateľný rozvoj</w:t>
            </w:r>
          </w:p>
          <w:p w14:paraId="0511386F" w14:textId="77777777" w:rsidR="004B75FE" w:rsidRPr="00B35F08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Opis projektu</w:t>
            </w:r>
          </w:p>
          <w:p w14:paraId="16011D5B" w14:textId="08E1147B" w:rsidR="004B75FE" w:rsidRPr="00B35F08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formulár ŽoNFP (tabuľka č. 15 - Čestné vyhlásenie</w:t>
            </w:r>
            <w:r w:rsidR="003E64B1" w:rsidRPr="00B35F08">
              <w:rPr>
                <w:rFonts w:asciiTheme="minorHAnsi" w:hAnsiTheme="minorHAnsi"/>
                <w:sz w:val="19"/>
                <w:szCs w:val="19"/>
              </w:rPr>
              <w:t xml:space="preserve"> žiadateľa; štatutárny orgán žiadateľa vyhlási, že projekt je v súlade s princípom UR podľa čl. 8 všeobecného nariadenia</w:t>
            </w:r>
            <w:r w:rsidRPr="00B35F08">
              <w:rPr>
                <w:rFonts w:asciiTheme="minorHAnsi" w:hAnsiTheme="minorHAnsi"/>
                <w:sz w:val="19"/>
                <w:szCs w:val="19"/>
              </w:rPr>
              <w:t>)</w:t>
            </w:r>
          </w:p>
          <w:p w14:paraId="77930D70" w14:textId="23672DB7" w:rsidR="00F97F3D" w:rsidRPr="00B35F08" w:rsidRDefault="00F97F3D" w:rsidP="003B5EC8">
            <w:pPr>
              <w:spacing w:before="60" w:after="60"/>
              <w:ind w:left="34"/>
              <w:rPr>
                <w:rFonts w:asciiTheme="minorHAnsi" w:hAnsiTheme="minorHAnsi"/>
              </w:rPr>
            </w:pPr>
            <w:r w:rsidRPr="00B35F08">
              <w:rPr>
                <w:rFonts w:asciiTheme="minorHAnsi" w:eastAsia="Arial Unicode MS" w:hAnsiTheme="minorHAnsi"/>
                <w:b/>
                <w:iCs/>
                <w:sz w:val="19"/>
                <w:szCs w:val="19"/>
                <w:u w:val="single"/>
              </w:rPr>
              <w:t>Horizontálny princíp rovnosť mužov a žien a nediskriminácia</w:t>
            </w:r>
          </w:p>
          <w:p w14:paraId="5F777F1E" w14:textId="4EC561A8" w:rsidR="00F97F3D" w:rsidRPr="00B35F08" w:rsidRDefault="00F97F3D" w:rsidP="00F97F3D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iCs/>
                <w:sz w:val="19"/>
                <w:szCs w:val="19"/>
              </w:rPr>
              <w:t>Opis projektu</w:t>
            </w:r>
          </w:p>
          <w:p w14:paraId="45DB2AEA" w14:textId="022888FC" w:rsidR="00F97F3D" w:rsidRPr="00B35F08" w:rsidRDefault="00F97F3D" w:rsidP="003E64B1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iCs/>
                <w:sz w:val="19"/>
                <w:szCs w:val="19"/>
              </w:rPr>
              <w:t>formulár ŽoNFP (tabuľka č. 15 - Čestné vyhlásenie</w:t>
            </w:r>
            <w:r w:rsidR="003E64B1" w:rsidRPr="00B35F08">
              <w:rPr>
                <w:rFonts w:asciiTheme="minorHAnsi" w:hAnsiTheme="minorHAnsi"/>
                <w:iCs/>
                <w:sz w:val="19"/>
                <w:szCs w:val="19"/>
              </w:rPr>
              <w:t xml:space="preserve"> žiadateľa; štatutárny orgán žiadateľa vyhlási, že projekt je v súlade s princípmi podpory rovnosti mužov a žien </w:t>
            </w:r>
            <w:r w:rsidR="003E64B1" w:rsidRPr="00B35F08">
              <w:rPr>
                <w:rFonts w:asciiTheme="minorHAnsi" w:hAnsiTheme="minorHAnsi"/>
                <w:iCs/>
                <w:sz w:val="19"/>
                <w:szCs w:val="19"/>
              </w:rPr>
              <w:lastRenderedPageBreak/>
              <w:t>a nediskriminácie podľa čl. 7 všeobecného nariadenia</w:t>
            </w:r>
            <w:r w:rsidRPr="00B35F08">
              <w:rPr>
                <w:rFonts w:asciiTheme="minorHAnsi" w:hAnsiTheme="minorHAnsi"/>
                <w:iCs/>
                <w:sz w:val="19"/>
                <w:szCs w:val="19"/>
              </w:rPr>
              <w:t>)</w:t>
            </w:r>
          </w:p>
        </w:tc>
      </w:tr>
      <w:tr w:rsidR="004B75FE" w:rsidRPr="00B35F08" w14:paraId="2F20AA8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2AEF96B" w14:textId="03D25730" w:rsidR="004B75FE" w:rsidRPr="00B35F08" w:rsidRDefault="004B75FE" w:rsidP="001331D7">
            <w:pPr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lastRenderedPageBreak/>
              <w:t>Podmienka maximálnej a minimálnej výšky príspevku</w:t>
            </w:r>
          </w:p>
        </w:tc>
        <w:tc>
          <w:tcPr>
            <w:tcW w:w="7229" w:type="dxa"/>
            <w:vAlign w:val="center"/>
          </w:tcPr>
          <w:p w14:paraId="6DA35C81" w14:textId="5FDF1E7C" w:rsidR="004B75FE" w:rsidRPr="00B35F08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formulár ŽoNFP (tabuľka č. 11 – Rozpočet projektu)</w:t>
            </w:r>
          </w:p>
        </w:tc>
      </w:tr>
      <w:tr w:rsidR="004B75FE" w:rsidRPr="00B35F08" w14:paraId="2CCF4649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260715" w14:textId="25295258" w:rsidR="004B75FE" w:rsidRPr="00B35F08" w:rsidRDefault="004B75FE" w:rsidP="001331D7">
            <w:pPr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>Podmienka časovej oprávnenosti realizácie aktivít projektu</w:t>
            </w:r>
          </w:p>
        </w:tc>
        <w:tc>
          <w:tcPr>
            <w:tcW w:w="7229" w:type="dxa"/>
            <w:vAlign w:val="center"/>
          </w:tcPr>
          <w:p w14:paraId="46EA7D21" w14:textId="396F6C27" w:rsidR="004B75FE" w:rsidRPr="00B35F08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formulár ŽoNFP (tabuľka č. 9 – Harmonogram realizácie aktivít)</w:t>
            </w:r>
          </w:p>
        </w:tc>
      </w:tr>
      <w:tr w:rsidR="004B75FE" w:rsidRPr="00B35F08" w14:paraId="0C9F457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50ED8E9" w14:textId="24F20438" w:rsidR="004B75FE" w:rsidRPr="00B35F08" w:rsidRDefault="004B75FE" w:rsidP="001331D7">
            <w:pPr>
              <w:spacing w:line="288" w:lineRule="auto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35AAA93A" w14:textId="77777777" w:rsidR="004B75FE" w:rsidRPr="00B35F08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formulár ŽoNFP (tabuľka č. 10 – Aktivity projektu a očakávané merateľné ukazovatele)</w:t>
            </w:r>
          </w:p>
          <w:p w14:paraId="05A456B6" w14:textId="6F2AE471" w:rsidR="004B75FE" w:rsidRPr="00B35F08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Opis projektu</w:t>
            </w:r>
          </w:p>
        </w:tc>
      </w:tr>
    </w:tbl>
    <w:p w14:paraId="1DA6A851" w14:textId="77777777" w:rsidR="00E71849" w:rsidRPr="00B35F08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B35F08" w:rsidSect="00F74B96">
          <w:headerReference w:type="default" r:id="rId19"/>
          <w:footerReference w:type="default" r:id="rId20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B35F08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B35F08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B35F08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B35F08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B35F08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3FAFA24E" w:rsidR="005206F0" w:rsidRPr="00B35F08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B35F08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5370D27F" w:rsidR="005206F0" w:rsidRPr="00B35F08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2A48260F" w:rsidR="005206F0" w:rsidRPr="00B35F08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2CE8D1B6" w:rsidR="005206F0" w:rsidRPr="00B35F08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7AC1F8CC" w:rsidR="005206F0" w:rsidRPr="00B35F08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7E72A776" w:rsidR="005206F0" w:rsidRPr="00B35F08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0F8F55BA" w:rsidR="005206F0" w:rsidRPr="00B35F08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08D87DCA" w:rsidR="005206F0" w:rsidRPr="00B35F08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B35F08" w:rsidRDefault="005206F0" w:rsidP="00B13E70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Pr="00B35F08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B35F08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0A90637E" w14:textId="77777777" w:rsidR="00B13E70" w:rsidRPr="00B35F08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60458607" w14:textId="77777777" w:rsidR="00B13E70" w:rsidRPr="00B35F08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0A176DAE" w14:textId="019A5D4D" w:rsidR="00B13E70" w:rsidRPr="00B35F08" w:rsidRDefault="001B01C0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n</w:t>
            </w:r>
            <w:r w:rsidR="002D6C87"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ie je </w:t>
            </w: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voči mne </w:t>
            </w:r>
            <w:r w:rsidR="002D6C87"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vedený výkon rozhodnutia;</w:t>
            </w:r>
          </w:p>
          <w:p w14:paraId="3FD75E0A" w14:textId="08EC5E2F" w:rsidR="00B13E70" w:rsidRPr="00B35F08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predmetom zálohu na zabezpečenie úveru nebudú nehnuteľnosti/hnuteľné veci nadobudnuté/zhodnotené z NFP;</w:t>
            </w:r>
          </w:p>
          <w:p w14:paraId="74588FE2" w14:textId="32DC2E6B" w:rsidR="00B523E2" w:rsidRPr="00B35F08" w:rsidRDefault="00B523E2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nedošlo k zahladeniu odsúdenia za trestné činy </w:t>
            </w:r>
            <w:r w:rsidR="001B01C0"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podľa </w:t>
            </w:r>
            <w:r w:rsidR="00C532A4"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uvedeného v §§284, 285, 298 až 310, alebo trestného činu uvedeného v §§20, 21 a 337 v súvislosti s trestným činom uvedeným v §§284, 285, 298 až 310 Trestného zákona)</w:t>
            </w:r>
          </w:p>
          <w:p w14:paraId="5EDC1E63" w14:textId="30F65CD0" w:rsidR="002D6C87" w:rsidRPr="00B35F08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a) pri realizácii stavieb slúžiacich pre verejnosť </w:t>
            </w:r>
            <w:r w:rsidR="003823BE"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som </w:t>
            </w: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rešpektoval platné právne predpisy SR a zabezpečil ich bezbariérovosť,    </w:t>
            </w:r>
          </w:p>
          <w:p w14:paraId="7DA2B0DC" w14:textId="0ADFCDC2" w:rsidR="002D6C87" w:rsidRPr="00B35F08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b) pri výbere zamestnancov v rámci realizácie projektu bude dodržaný princíp rovnosti mužov a žien a nediskriminácia a tieto princípy budú zohľadnené v podmienkach na výber zamestnancov,</w:t>
            </w:r>
          </w:p>
          <w:p w14:paraId="46E53A3B" w14:textId="77777777" w:rsidR="005206F0" w:rsidRPr="00B35F08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c) pri zadávaní podmienok verejného obstarávania nebudú podmienky definované tak, aby mohlo dôjsť k </w:t>
            </w: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nerovným príležitostiam pri výbere dodávateľa (napr. horšie možnosti pre etnické menšiny, telesne a zdravotne postihnutých) a aby nedochádzalo k nerovnakému zaobchádzaniu pri finančnom ohodnotení (napr. nižšie mzdy žien – rodový mzdový rozdiel);</w:t>
            </w:r>
          </w:p>
          <w:p w14:paraId="188F8412" w14:textId="22153DAC" w:rsidR="007F732B" w:rsidRPr="00B35F08" w:rsidRDefault="002D6C87" w:rsidP="004839C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súhlasím s overením plnenia spravodajských povinností žiadateľa zo st</w:t>
            </w:r>
            <w:r w:rsidR="004839C3"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r</w:t>
            </w: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any poskytovateľa;</w:t>
            </w:r>
          </w:p>
          <w:p w14:paraId="7F247E1B" w14:textId="77777777" w:rsidR="002D6C87" w:rsidRPr="00B35F08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pri príprave a realizácii projektu som dodržiaval a naďalej budem dodržiavať princíp zákazu konfliktu záujmov v súlade s § 46 zákona č. 292/2014 Z. z. o príspevku poskytovanom z európskych štrukturálnych a investičných fondov a o zmene a doplnení niektorých zákonov;</w:t>
            </w:r>
          </w:p>
          <w:p w14:paraId="3B5B2582" w14:textId="6E7E13C4" w:rsidR="003229DE" w:rsidRPr="00B35F08" w:rsidRDefault="005C2B74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zároveň projekt nezahŕňa výdavky viažuce sa na činnosti, ktoré by boli súčasťou projektu, v prípade ktorého sa začalo alebo malo začať vymáhacie konanie po premiestnení výrobnej činnosti mimo oblasti OP RH</w:t>
            </w:r>
            <w:r w:rsidR="00E50A5C" w:rsidRPr="00B35F08">
              <w:rPr>
                <w:rFonts w:asciiTheme="minorHAnsi" w:hAnsiTheme="minorHAnsi" w:cs="Arial"/>
                <w:bCs/>
                <w:sz w:val="19"/>
                <w:szCs w:val="19"/>
              </w:rPr>
              <w:t>;</w:t>
            </w:r>
          </w:p>
          <w:p w14:paraId="3223EECD" w14:textId="4265DA92" w:rsidR="00E50A5C" w:rsidRPr="00B35F08" w:rsidRDefault="00DA7B0A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nenárokuje </w:t>
            </w:r>
            <w:r w:rsidR="001B01C0"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voči sa mne </w:t>
            </w: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vrátenie pomoci na základe rozhodnutia Európskej komisie, ktorým bola pomoc označená za neoprávnenú a nezlučiteľnú so spoločným trhom</w:t>
            </w:r>
            <w:r w:rsidR="00E50A5C" w:rsidRPr="00B35F08">
              <w:rPr>
                <w:rFonts w:asciiTheme="minorHAnsi" w:hAnsiTheme="minorHAnsi" w:cs="Arial"/>
                <w:bCs/>
                <w:sz w:val="19"/>
                <w:szCs w:val="19"/>
              </w:rPr>
              <w:t>;</w:t>
            </w:r>
          </w:p>
          <w:p w14:paraId="69DF7629" w14:textId="77777777" w:rsidR="009235DF" w:rsidRPr="00B35F08" w:rsidRDefault="009235DF" w:rsidP="009235D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na daniach;</w:t>
            </w:r>
          </w:p>
          <w:p w14:paraId="3CC4E487" w14:textId="77777777" w:rsidR="009235DF" w:rsidRPr="00B35F08" w:rsidRDefault="009235DF" w:rsidP="009235D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zdravotnom poistení;</w:t>
            </w:r>
          </w:p>
          <w:p w14:paraId="687FDC84" w14:textId="77777777" w:rsidR="009235DF" w:rsidRPr="00B35F08" w:rsidRDefault="009235DF" w:rsidP="009235D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sociálnom poistení;</w:t>
            </w:r>
          </w:p>
          <w:p w14:paraId="0C3BAD1E" w14:textId="77777777" w:rsidR="009235DF" w:rsidRPr="00B35F08" w:rsidRDefault="009235DF" w:rsidP="009235D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je voči mne vedené konkurzné konanie, reštrukturalizačné konanie, nie som v konkurze alebo reštrukturalizácii;</w:t>
            </w:r>
          </w:p>
          <w:p w14:paraId="55B7F978" w14:textId="0C7F66AC" w:rsidR="00B00406" w:rsidRPr="00B35F08" w:rsidRDefault="009235DF" w:rsidP="009235D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neporušil som zákaz nelegálnej práce a nelegálneho zamestnávania za obdobie 5-tich rokov predchádzajúcich podaniu ŽoNFP.</w:t>
            </w:r>
            <w:r w:rsidR="00B35F08"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B35F08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B35F08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B35F08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F6EAD0" w14:textId="77777777" w:rsidR="00F307A0" w:rsidRDefault="00F307A0" w:rsidP="00297396">
      <w:pPr>
        <w:spacing w:after="0" w:line="240" w:lineRule="auto"/>
      </w:pPr>
      <w:r>
        <w:separator/>
      </w:r>
    </w:p>
  </w:endnote>
  <w:endnote w:type="continuationSeparator" w:id="0">
    <w:p w14:paraId="3EE8128E" w14:textId="77777777" w:rsidR="00F307A0" w:rsidRDefault="00F307A0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9ED79" w14:textId="77777777" w:rsidR="00442A4B" w:rsidRDefault="00442A4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9235DF" w:rsidRPr="00016F1C" w:rsidRDefault="009235D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9235DF" w:rsidRPr="009A2557" w:rsidRDefault="009235DF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C42AD2">
      <w:rPr>
        <w:rFonts w:ascii="Arial" w:eastAsia="Times New Roman" w:hAnsi="Arial" w:cs="Arial"/>
        <w:noProof/>
        <w:sz w:val="18"/>
        <w:szCs w:val="24"/>
        <w:lang w:eastAsia="sk-SK"/>
      </w:rPr>
      <w:t>7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9235DF" w:rsidRPr="00016F1C" w:rsidRDefault="009235D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0E1C7" w14:textId="77777777" w:rsidR="00442A4B" w:rsidRDefault="00442A4B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9235DF" w:rsidRPr="00016F1C" w:rsidRDefault="009235D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9235DF" w:rsidRPr="00BB3EFA" w:rsidRDefault="009235DF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C42AD2">
      <w:rPr>
        <w:rFonts w:asciiTheme="minorHAnsi" w:eastAsia="Times New Roman" w:hAnsiTheme="minorHAnsi" w:cs="Arial"/>
        <w:noProof/>
        <w:sz w:val="18"/>
        <w:szCs w:val="24"/>
        <w:lang w:eastAsia="sk-SK"/>
      </w:rPr>
      <w:t>14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9235DF" w:rsidRPr="00016F1C" w:rsidRDefault="009235D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9235DF" w:rsidRPr="00016F1C" w:rsidRDefault="009235D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9235DF" w:rsidRPr="00BB3EFA" w:rsidRDefault="009235DF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C42AD2">
      <w:rPr>
        <w:rFonts w:ascii="Calibri" w:eastAsia="Times New Roman" w:hAnsi="Calibri" w:cs="Arial"/>
        <w:noProof/>
        <w:sz w:val="18"/>
        <w:szCs w:val="24"/>
        <w:lang w:eastAsia="sk-SK"/>
      </w:rPr>
      <w:t>21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9235DF" w:rsidRPr="00570367" w:rsidRDefault="009235DF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A06E75" w14:textId="77777777" w:rsidR="00F307A0" w:rsidRDefault="00F307A0" w:rsidP="00297396">
      <w:pPr>
        <w:spacing w:after="0" w:line="240" w:lineRule="auto"/>
      </w:pPr>
      <w:r>
        <w:separator/>
      </w:r>
    </w:p>
  </w:footnote>
  <w:footnote w:type="continuationSeparator" w:id="0">
    <w:p w14:paraId="270CABEF" w14:textId="77777777" w:rsidR="00F307A0" w:rsidRDefault="00F307A0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9235DF" w:rsidRPr="005B30FE" w:rsidRDefault="009235DF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9235DF" w:rsidRPr="005B30FE" w:rsidRDefault="009235DF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  <w:footnote w:id="3">
    <w:p w14:paraId="72133792" w14:textId="77777777" w:rsidR="009235DF" w:rsidRPr="009C10BF" w:rsidRDefault="009235DF" w:rsidP="001B6932">
      <w:pPr>
        <w:pStyle w:val="Textpoznmkypodiarou"/>
        <w:rPr>
          <w:rFonts w:ascii="Calibri" w:hAnsi="Calibri"/>
          <w:szCs w:val="16"/>
        </w:rPr>
      </w:pPr>
      <w:r w:rsidRPr="009C10BF">
        <w:rPr>
          <w:rStyle w:val="Odkaznapoznmkupodiarou"/>
          <w:rFonts w:ascii="Calibri" w:hAnsi="Calibri"/>
          <w:sz w:val="14"/>
          <w:szCs w:val="16"/>
        </w:rPr>
        <w:footnoteRef/>
      </w:r>
      <w:r w:rsidRPr="009C10BF">
        <w:rPr>
          <w:rFonts w:ascii="Calibri" w:hAnsi="Calibri"/>
          <w:sz w:val="14"/>
          <w:szCs w:val="16"/>
        </w:rPr>
        <w:t xml:space="preserve"> Zákon o trestnej zodpovednosti právnických osôb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45822" w14:textId="77777777" w:rsidR="00442A4B" w:rsidRDefault="00442A4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9235DF" w:rsidRPr="008228EA" w:rsidRDefault="009235DF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4" name="Obrázok 4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9235DF" w:rsidRDefault="009235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2E5ABB96" w:rsidR="009235DF" w:rsidRPr="007A7341" w:rsidRDefault="009235DF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 xml:space="preserve">Príloha č. 1 k </w:t>
    </w:r>
    <w:r>
      <w:rPr>
        <w:rFonts w:asciiTheme="minorHAnsi" w:hAnsiTheme="minorHAnsi" w:cs="Arial"/>
        <w:sz w:val="18"/>
        <w:szCs w:val="18"/>
      </w:rPr>
      <w:t>výzve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5CFBC2B6" w:rsidR="009235DF" w:rsidRDefault="00C15EDE" w:rsidP="00C15EDE">
    <w:pPr>
      <w:pStyle w:val="Hlavika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  <w:lang w:eastAsia="sk-SK"/>
      </w:rPr>
      <w:drawing>
        <wp:inline distT="0" distB="0" distL="0" distR="0" wp14:anchorId="0C259EBE" wp14:editId="1A47A349">
          <wp:extent cx="683813" cy="541183"/>
          <wp:effectExtent l="0" t="0" r="2540" b="0"/>
          <wp:docPr id="1" name="Obrázok 1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288198B6" w:rsidR="009235DF" w:rsidRDefault="00442A4B" w:rsidP="00F272A7">
    <w:pPr>
      <w:pStyle w:val="Hlavika"/>
    </w:pPr>
    <w:r>
      <w:tab/>
    </w:r>
    <w:r>
      <w:tab/>
    </w:r>
    <w:r>
      <w:rPr>
        <w:noProof/>
        <w:lang w:eastAsia="sk-SK"/>
      </w:rPr>
      <w:drawing>
        <wp:inline distT="0" distB="0" distL="0" distR="0" wp14:anchorId="527BEF76" wp14:editId="779E6033">
          <wp:extent cx="683260" cy="541020"/>
          <wp:effectExtent l="0" t="0" r="2540" b="0"/>
          <wp:docPr id="5" name="Obrázok 5" descr="C:\Users\kamil.huslica\Desktop\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C:\Users\kamil.huslica\Desktop\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1D3EC7"/>
    <w:multiLevelType w:val="hybridMultilevel"/>
    <w:tmpl w:val="094C0D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1062"/>
    <w:multiLevelType w:val="hybridMultilevel"/>
    <w:tmpl w:val="0F52FA3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508EC"/>
    <w:multiLevelType w:val="hybridMultilevel"/>
    <w:tmpl w:val="0AD613A0"/>
    <w:lvl w:ilvl="0" w:tplc="49525FC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4849EDC">
      <w:start w:val="1"/>
      <w:numFmt w:val="decimal"/>
      <w:lvlText w:val="%3."/>
      <w:lvlJc w:val="left"/>
      <w:pPr>
        <w:ind w:left="2160" w:hanging="180"/>
      </w:pPr>
      <w:rPr>
        <w:b w:val="0"/>
        <w:i w:val="0"/>
        <w:sz w:val="22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3ABC02DF"/>
    <w:multiLevelType w:val="hybridMultilevel"/>
    <w:tmpl w:val="BC6AABAC"/>
    <w:lvl w:ilvl="0" w:tplc="644E83D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4E83D0">
      <w:start w:val="3"/>
      <w:numFmt w:val="bullet"/>
      <w:lvlText w:val="-"/>
      <w:lvlJc w:val="left"/>
      <w:pPr>
        <w:ind w:left="2880" w:hanging="360"/>
      </w:pPr>
      <w:rPr>
        <w:rFonts w:ascii="Calibri" w:eastAsiaTheme="minorEastAsia" w:hAnsi="Calibri" w:cs="Times New Roman" w:hint="default"/>
        <w:b w:val="0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2680D"/>
    <w:multiLevelType w:val="hybridMultilevel"/>
    <w:tmpl w:val="72E0558A"/>
    <w:lvl w:ilvl="0" w:tplc="39E4353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D70F0"/>
    <w:multiLevelType w:val="hybridMultilevel"/>
    <w:tmpl w:val="0958B5CA"/>
    <w:lvl w:ilvl="0" w:tplc="7DDA90C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E7B43"/>
    <w:multiLevelType w:val="hybridMultilevel"/>
    <w:tmpl w:val="A768AAF0"/>
    <w:lvl w:ilvl="0" w:tplc="49525F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46A8EB42">
      <w:start w:val="1"/>
      <w:numFmt w:val="decimal"/>
      <w:lvlText w:val="%3."/>
      <w:lvlJc w:val="left"/>
      <w:pPr>
        <w:ind w:left="2586" w:hanging="180"/>
      </w:pPr>
      <w:rPr>
        <w:rFonts w:hint="default"/>
        <w:b w:val="0"/>
        <w:i w:val="0"/>
        <w:sz w:val="24"/>
      </w:rPr>
    </w:lvl>
    <w:lvl w:ilvl="3" w:tplc="041B000F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64653D4F"/>
    <w:multiLevelType w:val="hybridMultilevel"/>
    <w:tmpl w:val="EBCA4E3C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1F05B5"/>
    <w:multiLevelType w:val="hybridMultilevel"/>
    <w:tmpl w:val="8D325A76"/>
    <w:lvl w:ilvl="0" w:tplc="7DDA90C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3B6B24"/>
    <w:multiLevelType w:val="hybridMultilevel"/>
    <w:tmpl w:val="E13080EC"/>
    <w:lvl w:ilvl="0" w:tplc="3D4C089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400434"/>
    <w:multiLevelType w:val="hybridMultilevel"/>
    <w:tmpl w:val="73AE7B9A"/>
    <w:lvl w:ilvl="0" w:tplc="2E445BD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17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13"/>
  </w:num>
  <w:num w:numId="11">
    <w:abstractNumId w:val="11"/>
  </w:num>
  <w:num w:numId="12">
    <w:abstractNumId w:val="8"/>
  </w:num>
  <w:num w:numId="13">
    <w:abstractNumId w:val="1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7"/>
  </w:num>
  <w:num w:numId="17">
    <w:abstractNumId w:val="15"/>
  </w:num>
  <w:num w:numId="18">
    <w:abstractNumId w:val="9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6DC3"/>
    <w:rsid w:val="00007732"/>
    <w:rsid w:val="00016F1C"/>
    <w:rsid w:val="0001726E"/>
    <w:rsid w:val="00020955"/>
    <w:rsid w:val="000218A0"/>
    <w:rsid w:val="00021918"/>
    <w:rsid w:val="0002301C"/>
    <w:rsid w:val="000246F3"/>
    <w:rsid w:val="00033D70"/>
    <w:rsid w:val="00050586"/>
    <w:rsid w:val="00053993"/>
    <w:rsid w:val="00054CDE"/>
    <w:rsid w:val="00061D73"/>
    <w:rsid w:val="00062B88"/>
    <w:rsid w:val="0006736F"/>
    <w:rsid w:val="00076FC2"/>
    <w:rsid w:val="000806BF"/>
    <w:rsid w:val="000837BB"/>
    <w:rsid w:val="0008686B"/>
    <w:rsid w:val="000A2EB9"/>
    <w:rsid w:val="000B674B"/>
    <w:rsid w:val="000B6F90"/>
    <w:rsid w:val="000C060B"/>
    <w:rsid w:val="000C0D6B"/>
    <w:rsid w:val="000C3731"/>
    <w:rsid w:val="000C718A"/>
    <w:rsid w:val="000E4433"/>
    <w:rsid w:val="000F10DB"/>
    <w:rsid w:val="000F396A"/>
    <w:rsid w:val="000F3D1A"/>
    <w:rsid w:val="00114636"/>
    <w:rsid w:val="001331D7"/>
    <w:rsid w:val="00137D84"/>
    <w:rsid w:val="001407E8"/>
    <w:rsid w:val="001514F8"/>
    <w:rsid w:val="001526C4"/>
    <w:rsid w:val="00161EE1"/>
    <w:rsid w:val="0016773B"/>
    <w:rsid w:val="00170403"/>
    <w:rsid w:val="00176B80"/>
    <w:rsid w:val="00177D5A"/>
    <w:rsid w:val="00180815"/>
    <w:rsid w:val="00183B61"/>
    <w:rsid w:val="00187776"/>
    <w:rsid w:val="001A3CF3"/>
    <w:rsid w:val="001A69BA"/>
    <w:rsid w:val="001B01C0"/>
    <w:rsid w:val="001B15BC"/>
    <w:rsid w:val="001B6932"/>
    <w:rsid w:val="001C173E"/>
    <w:rsid w:val="001C645B"/>
    <w:rsid w:val="001E15B4"/>
    <w:rsid w:val="001F0635"/>
    <w:rsid w:val="001F3AC7"/>
    <w:rsid w:val="001F78BE"/>
    <w:rsid w:val="00204701"/>
    <w:rsid w:val="0021512E"/>
    <w:rsid w:val="00215499"/>
    <w:rsid w:val="00226AB6"/>
    <w:rsid w:val="002279C7"/>
    <w:rsid w:val="00231C62"/>
    <w:rsid w:val="00240C5A"/>
    <w:rsid w:val="00241E11"/>
    <w:rsid w:val="00242C47"/>
    <w:rsid w:val="0024689C"/>
    <w:rsid w:val="00246EDF"/>
    <w:rsid w:val="0025121F"/>
    <w:rsid w:val="002541FF"/>
    <w:rsid w:val="0025567F"/>
    <w:rsid w:val="002707CD"/>
    <w:rsid w:val="002770C0"/>
    <w:rsid w:val="00285FFB"/>
    <w:rsid w:val="002948E7"/>
    <w:rsid w:val="00297396"/>
    <w:rsid w:val="002A6EF9"/>
    <w:rsid w:val="002C4DEF"/>
    <w:rsid w:val="002D33D7"/>
    <w:rsid w:val="002D3BA1"/>
    <w:rsid w:val="002D6C87"/>
    <w:rsid w:val="002E5EB4"/>
    <w:rsid w:val="002F393A"/>
    <w:rsid w:val="002F5BED"/>
    <w:rsid w:val="003007BA"/>
    <w:rsid w:val="00306427"/>
    <w:rsid w:val="0031057C"/>
    <w:rsid w:val="003229DE"/>
    <w:rsid w:val="003256B5"/>
    <w:rsid w:val="00330A1D"/>
    <w:rsid w:val="00331C2D"/>
    <w:rsid w:val="0033719C"/>
    <w:rsid w:val="00340992"/>
    <w:rsid w:val="00340D3A"/>
    <w:rsid w:val="00343D97"/>
    <w:rsid w:val="00343F2B"/>
    <w:rsid w:val="00344F28"/>
    <w:rsid w:val="00346F2F"/>
    <w:rsid w:val="00353687"/>
    <w:rsid w:val="00357E28"/>
    <w:rsid w:val="00362BF7"/>
    <w:rsid w:val="003823BE"/>
    <w:rsid w:val="00387DF4"/>
    <w:rsid w:val="003924FE"/>
    <w:rsid w:val="00393BEF"/>
    <w:rsid w:val="0039409A"/>
    <w:rsid w:val="003A31D3"/>
    <w:rsid w:val="003A67A8"/>
    <w:rsid w:val="003A6D6C"/>
    <w:rsid w:val="003B15F0"/>
    <w:rsid w:val="003B3437"/>
    <w:rsid w:val="003B5EC8"/>
    <w:rsid w:val="003B62D7"/>
    <w:rsid w:val="003C1F0C"/>
    <w:rsid w:val="003C4895"/>
    <w:rsid w:val="003E623A"/>
    <w:rsid w:val="003E64B1"/>
    <w:rsid w:val="003F1257"/>
    <w:rsid w:val="003F4E10"/>
    <w:rsid w:val="00401CA0"/>
    <w:rsid w:val="00403235"/>
    <w:rsid w:val="0040334C"/>
    <w:rsid w:val="00410E15"/>
    <w:rsid w:val="00421204"/>
    <w:rsid w:val="0042131C"/>
    <w:rsid w:val="00426502"/>
    <w:rsid w:val="004269C5"/>
    <w:rsid w:val="004336D9"/>
    <w:rsid w:val="00442A4B"/>
    <w:rsid w:val="00445389"/>
    <w:rsid w:val="00446346"/>
    <w:rsid w:val="004660ED"/>
    <w:rsid w:val="0047322C"/>
    <w:rsid w:val="00473F9B"/>
    <w:rsid w:val="004839C3"/>
    <w:rsid w:val="00484EC7"/>
    <w:rsid w:val="0049294E"/>
    <w:rsid w:val="004966FE"/>
    <w:rsid w:val="004A6D1F"/>
    <w:rsid w:val="004B1D1F"/>
    <w:rsid w:val="004B32DF"/>
    <w:rsid w:val="004B75FE"/>
    <w:rsid w:val="004D05FD"/>
    <w:rsid w:val="004D25E1"/>
    <w:rsid w:val="004D393A"/>
    <w:rsid w:val="004D426D"/>
    <w:rsid w:val="004D606B"/>
    <w:rsid w:val="004E4513"/>
    <w:rsid w:val="004E60E8"/>
    <w:rsid w:val="004F4BCC"/>
    <w:rsid w:val="00510642"/>
    <w:rsid w:val="005206F0"/>
    <w:rsid w:val="00520771"/>
    <w:rsid w:val="0052269D"/>
    <w:rsid w:val="0052379A"/>
    <w:rsid w:val="005246C6"/>
    <w:rsid w:val="00527A99"/>
    <w:rsid w:val="00530B3B"/>
    <w:rsid w:val="00541875"/>
    <w:rsid w:val="00542390"/>
    <w:rsid w:val="00544557"/>
    <w:rsid w:val="00545797"/>
    <w:rsid w:val="00547497"/>
    <w:rsid w:val="00554C3B"/>
    <w:rsid w:val="00563B37"/>
    <w:rsid w:val="00570367"/>
    <w:rsid w:val="00584D11"/>
    <w:rsid w:val="005860BE"/>
    <w:rsid w:val="005A0719"/>
    <w:rsid w:val="005A52AA"/>
    <w:rsid w:val="005B30FE"/>
    <w:rsid w:val="005C2B74"/>
    <w:rsid w:val="005E1820"/>
    <w:rsid w:val="005E230F"/>
    <w:rsid w:val="005E27B6"/>
    <w:rsid w:val="005E4C1B"/>
    <w:rsid w:val="005F30B4"/>
    <w:rsid w:val="005F3DBD"/>
    <w:rsid w:val="00605879"/>
    <w:rsid w:val="006118BF"/>
    <w:rsid w:val="006135CB"/>
    <w:rsid w:val="00616F2A"/>
    <w:rsid w:val="00620337"/>
    <w:rsid w:val="00622C4C"/>
    <w:rsid w:val="006236C8"/>
    <w:rsid w:val="006463BA"/>
    <w:rsid w:val="006500F5"/>
    <w:rsid w:val="0066349C"/>
    <w:rsid w:val="006670FF"/>
    <w:rsid w:val="00671E70"/>
    <w:rsid w:val="00675897"/>
    <w:rsid w:val="006931C3"/>
    <w:rsid w:val="006A0F28"/>
    <w:rsid w:val="006A1986"/>
    <w:rsid w:val="006A1AFD"/>
    <w:rsid w:val="006A61FE"/>
    <w:rsid w:val="006B5DF4"/>
    <w:rsid w:val="006C13C8"/>
    <w:rsid w:val="006C338E"/>
    <w:rsid w:val="006D4BCF"/>
    <w:rsid w:val="006E1F75"/>
    <w:rsid w:val="006E3561"/>
    <w:rsid w:val="006F6E13"/>
    <w:rsid w:val="00713950"/>
    <w:rsid w:val="00721D12"/>
    <w:rsid w:val="007314FF"/>
    <w:rsid w:val="00732A40"/>
    <w:rsid w:val="00736C40"/>
    <w:rsid w:val="00760313"/>
    <w:rsid w:val="00760DE9"/>
    <w:rsid w:val="00767E7E"/>
    <w:rsid w:val="00781393"/>
    <w:rsid w:val="007946AE"/>
    <w:rsid w:val="007A0567"/>
    <w:rsid w:val="007A7341"/>
    <w:rsid w:val="007B13C3"/>
    <w:rsid w:val="007B3E5C"/>
    <w:rsid w:val="007C0688"/>
    <w:rsid w:val="007C0CD7"/>
    <w:rsid w:val="007C2E4A"/>
    <w:rsid w:val="007E141E"/>
    <w:rsid w:val="007E2824"/>
    <w:rsid w:val="007E285C"/>
    <w:rsid w:val="007E4717"/>
    <w:rsid w:val="007E530A"/>
    <w:rsid w:val="007F732B"/>
    <w:rsid w:val="008149B5"/>
    <w:rsid w:val="00821D98"/>
    <w:rsid w:val="008228EA"/>
    <w:rsid w:val="0082337D"/>
    <w:rsid w:val="00824668"/>
    <w:rsid w:val="00833BAC"/>
    <w:rsid w:val="00834D66"/>
    <w:rsid w:val="00850E54"/>
    <w:rsid w:val="0085112A"/>
    <w:rsid w:val="0085134E"/>
    <w:rsid w:val="008710B3"/>
    <w:rsid w:val="008719EE"/>
    <w:rsid w:val="00871B13"/>
    <w:rsid w:val="00872252"/>
    <w:rsid w:val="00874F37"/>
    <w:rsid w:val="00884808"/>
    <w:rsid w:val="008A293F"/>
    <w:rsid w:val="008B0EDF"/>
    <w:rsid w:val="008B46A9"/>
    <w:rsid w:val="008C382F"/>
    <w:rsid w:val="008D6D59"/>
    <w:rsid w:val="008F0949"/>
    <w:rsid w:val="008F097A"/>
    <w:rsid w:val="008F3D66"/>
    <w:rsid w:val="008F7BBC"/>
    <w:rsid w:val="00900594"/>
    <w:rsid w:val="0091485F"/>
    <w:rsid w:val="009235DF"/>
    <w:rsid w:val="0093580E"/>
    <w:rsid w:val="00936E22"/>
    <w:rsid w:val="00951DEF"/>
    <w:rsid w:val="009626FA"/>
    <w:rsid w:val="00965065"/>
    <w:rsid w:val="00965448"/>
    <w:rsid w:val="0097310D"/>
    <w:rsid w:val="00980020"/>
    <w:rsid w:val="009A2557"/>
    <w:rsid w:val="009A2675"/>
    <w:rsid w:val="009A4500"/>
    <w:rsid w:val="009B1846"/>
    <w:rsid w:val="009C322C"/>
    <w:rsid w:val="009C4340"/>
    <w:rsid w:val="009D08D3"/>
    <w:rsid w:val="009D314B"/>
    <w:rsid w:val="009D5A45"/>
    <w:rsid w:val="009E017D"/>
    <w:rsid w:val="009E220F"/>
    <w:rsid w:val="009F15FF"/>
    <w:rsid w:val="009F7894"/>
    <w:rsid w:val="00A009FF"/>
    <w:rsid w:val="00A03016"/>
    <w:rsid w:val="00A154A6"/>
    <w:rsid w:val="00A20696"/>
    <w:rsid w:val="00A209BB"/>
    <w:rsid w:val="00A21F40"/>
    <w:rsid w:val="00A23BE3"/>
    <w:rsid w:val="00A2689E"/>
    <w:rsid w:val="00A30350"/>
    <w:rsid w:val="00A318C9"/>
    <w:rsid w:val="00A363C4"/>
    <w:rsid w:val="00A42B7A"/>
    <w:rsid w:val="00A572C3"/>
    <w:rsid w:val="00A6173A"/>
    <w:rsid w:val="00A65F9C"/>
    <w:rsid w:val="00A71082"/>
    <w:rsid w:val="00A7200C"/>
    <w:rsid w:val="00A75C3E"/>
    <w:rsid w:val="00A90FE0"/>
    <w:rsid w:val="00AC0120"/>
    <w:rsid w:val="00AC2FD4"/>
    <w:rsid w:val="00AE3334"/>
    <w:rsid w:val="00AE353F"/>
    <w:rsid w:val="00AE4BE4"/>
    <w:rsid w:val="00AE5401"/>
    <w:rsid w:val="00AF0944"/>
    <w:rsid w:val="00AF3789"/>
    <w:rsid w:val="00AF404A"/>
    <w:rsid w:val="00AF6370"/>
    <w:rsid w:val="00AF6D51"/>
    <w:rsid w:val="00B00406"/>
    <w:rsid w:val="00B07F69"/>
    <w:rsid w:val="00B10209"/>
    <w:rsid w:val="00B107D1"/>
    <w:rsid w:val="00B13645"/>
    <w:rsid w:val="00B13E70"/>
    <w:rsid w:val="00B174FA"/>
    <w:rsid w:val="00B2405F"/>
    <w:rsid w:val="00B34CEF"/>
    <w:rsid w:val="00B35F08"/>
    <w:rsid w:val="00B4260D"/>
    <w:rsid w:val="00B426E1"/>
    <w:rsid w:val="00B4365A"/>
    <w:rsid w:val="00B4401E"/>
    <w:rsid w:val="00B45824"/>
    <w:rsid w:val="00B523E2"/>
    <w:rsid w:val="00B52C02"/>
    <w:rsid w:val="00B57361"/>
    <w:rsid w:val="00B747B7"/>
    <w:rsid w:val="00B84764"/>
    <w:rsid w:val="00B9021E"/>
    <w:rsid w:val="00B96436"/>
    <w:rsid w:val="00BA6FE3"/>
    <w:rsid w:val="00BB3EFA"/>
    <w:rsid w:val="00BB5079"/>
    <w:rsid w:val="00BB58B3"/>
    <w:rsid w:val="00BB6CC4"/>
    <w:rsid w:val="00BC130F"/>
    <w:rsid w:val="00BD005E"/>
    <w:rsid w:val="00BD2500"/>
    <w:rsid w:val="00C052FF"/>
    <w:rsid w:val="00C10E17"/>
    <w:rsid w:val="00C11A6E"/>
    <w:rsid w:val="00C15EDE"/>
    <w:rsid w:val="00C213B4"/>
    <w:rsid w:val="00C2269F"/>
    <w:rsid w:val="00C2697A"/>
    <w:rsid w:val="00C26BDE"/>
    <w:rsid w:val="00C31B6B"/>
    <w:rsid w:val="00C36149"/>
    <w:rsid w:val="00C42AD2"/>
    <w:rsid w:val="00C47274"/>
    <w:rsid w:val="00C51523"/>
    <w:rsid w:val="00C532A4"/>
    <w:rsid w:val="00C575C8"/>
    <w:rsid w:val="00C61333"/>
    <w:rsid w:val="00C62B07"/>
    <w:rsid w:val="00C7065C"/>
    <w:rsid w:val="00C74B6A"/>
    <w:rsid w:val="00C80073"/>
    <w:rsid w:val="00C82158"/>
    <w:rsid w:val="00C843F7"/>
    <w:rsid w:val="00C86F70"/>
    <w:rsid w:val="00CA3AFA"/>
    <w:rsid w:val="00CA6C90"/>
    <w:rsid w:val="00CB56FC"/>
    <w:rsid w:val="00CC2F21"/>
    <w:rsid w:val="00CC52B7"/>
    <w:rsid w:val="00CC62DD"/>
    <w:rsid w:val="00CD0BDD"/>
    <w:rsid w:val="00CD5466"/>
    <w:rsid w:val="00CD6015"/>
    <w:rsid w:val="00CE28B6"/>
    <w:rsid w:val="00CF7260"/>
    <w:rsid w:val="00D03613"/>
    <w:rsid w:val="00D12146"/>
    <w:rsid w:val="00D133CE"/>
    <w:rsid w:val="00D26C37"/>
    <w:rsid w:val="00D27D68"/>
    <w:rsid w:val="00D36A28"/>
    <w:rsid w:val="00D4101E"/>
    <w:rsid w:val="00D47036"/>
    <w:rsid w:val="00D63959"/>
    <w:rsid w:val="00D679A2"/>
    <w:rsid w:val="00D70B62"/>
    <w:rsid w:val="00D8579F"/>
    <w:rsid w:val="00DA0E57"/>
    <w:rsid w:val="00DA7B0A"/>
    <w:rsid w:val="00DA7DEB"/>
    <w:rsid w:val="00DB2737"/>
    <w:rsid w:val="00DB2757"/>
    <w:rsid w:val="00DB42CE"/>
    <w:rsid w:val="00DB7CD8"/>
    <w:rsid w:val="00DD6852"/>
    <w:rsid w:val="00DE1611"/>
    <w:rsid w:val="00DE30EF"/>
    <w:rsid w:val="00DE377F"/>
    <w:rsid w:val="00DF1D0E"/>
    <w:rsid w:val="00E020C7"/>
    <w:rsid w:val="00E02BF7"/>
    <w:rsid w:val="00E04D19"/>
    <w:rsid w:val="00E14B64"/>
    <w:rsid w:val="00E17B5C"/>
    <w:rsid w:val="00E26D11"/>
    <w:rsid w:val="00E43825"/>
    <w:rsid w:val="00E439EB"/>
    <w:rsid w:val="00E50A5C"/>
    <w:rsid w:val="00E6443D"/>
    <w:rsid w:val="00E644CD"/>
    <w:rsid w:val="00E70BF1"/>
    <w:rsid w:val="00E71849"/>
    <w:rsid w:val="00E71B09"/>
    <w:rsid w:val="00E727CD"/>
    <w:rsid w:val="00E9010D"/>
    <w:rsid w:val="00E97860"/>
    <w:rsid w:val="00EA6606"/>
    <w:rsid w:val="00EB2874"/>
    <w:rsid w:val="00EB336E"/>
    <w:rsid w:val="00ED1055"/>
    <w:rsid w:val="00ED1CFC"/>
    <w:rsid w:val="00ED7335"/>
    <w:rsid w:val="00ED7543"/>
    <w:rsid w:val="00EE1815"/>
    <w:rsid w:val="00EE27A6"/>
    <w:rsid w:val="00EF1965"/>
    <w:rsid w:val="00EF1C07"/>
    <w:rsid w:val="00F00752"/>
    <w:rsid w:val="00F008BF"/>
    <w:rsid w:val="00F01634"/>
    <w:rsid w:val="00F13119"/>
    <w:rsid w:val="00F22FB6"/>
    <w:rsid w:val="00F272A7"/>
    <w:rsid w:val="00F307A0"/>
    <w:rsid w:val="00F3185E"/>
    <w:rsid w:val="00F318F5"/>
    <w:rsid w:val="00F42784"/>
    <w:rsid w:val="00F66814"/>
    <w:rsid w:val="00F66C9E"/>
    <w:rsid w:val="00F74B96"/>
    <w:rsid w:val="00F97F3D"/>
    <w:rsid w:val="00FA31EC"/>
    <w:rsid w:val="00FB28C1"/>
    <w:rsid w:val="00FC00A8"/>
    <w:rsid w:val="00FD6ABB"/>
    <w:rsid w:val="00FD6DC1"/>
    <w:rsid w:val="00FD7CD6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9A2845F6-8851-4629-BF56-8FB8B1278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AF6370"/>
    <w:rPr>
      <w:rFonts w:ascii="Times New Roman" w:hAnsi="Times New Roman"/>
      <w:sz w:val="24"/>
    </w:rPr>
  </w:style>
  <w:style w:type="character" w:styleId="Hypertextovprepojenie">
    <w:name w:val="Hyperlink"/>
    <w:basedOn w:val="Predvolenpsmoodseku"/>
    <w:uiPriority w:val="99"/>
    <w:unhideWhenUsed/>
    <w:rsid w:val="003C4895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E64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http://www.enviroportal.sk" TargetMode="Externa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www.enviroportal.sk/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2F8D6-9007-4D48-BC7C-13E5E69C5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22</Pages>
  <Words>5518</Words>
  <Characters>31457</Characters>
  <Application>Microsoft Office Word</Application>
  <DocSecurity>0</DocSecurity>
  <Lines>262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36902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22</cp:revision>
  <cp:lastPrinted>2017-02-06T13:49:00Z</cp:lastPrinted>
  <dcterms:created xsi:type="dcterms:W3CDTF">2017-04-10T09:11:00Z</dcterms:created>
  <dcterms:modified xsi:type="dcterms:W3CDTF">2017-05-10T08:13:00Z</dcterms:modified>
</cp:coreProperties>
</file>