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Pr="008149B5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039358F1" w14:textId="716E876E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</w:t>
      </w:r>
      <w:r w:rsidR="00334AC3">
        <w:rPr>
          <w:rFonts w:asciiTheme="minorHAnsi" w:hAnsiTheme="minorHAnsi"/>
          <w:i/>
          <w:iCs/>
          <w:sz w:val="23"/>
          <w:szCs w:val="23"/>
        </w:rPr>
        <w:t>o</w:t>
      </w:r>
      <w:r w:rsidRPr="008149B5">
        <w:rPr>
          <w:rFonts w:asciiTheme="minorHAnsi" w:hAnsiTheme="minorHAnsi"/>
          <w:i/>
          <w:iCs/>
          <w:sz w:val="23"/>
          <w:szCs w:val="23"/>
        </w:rPr>
        <w:t xml:space="preserve"> 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2C34B3C" w14:textId="77777777" w:rsidR="00E25E17" w:rsidRDefault="00E25E1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92A2E89" w14:textId="77777777" w:rsidR="00E25E17" w:rsidRDefault="00E25E1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24833A1" w14:textId="77777777" w:rsidR="00E25E17" w:rsidRPr="008149B5" w:rsidRDefault="00E25E1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06F19D0E" w14:textId="77777777" w:rsidR="00E25E17" w:rsidRDefault="00E25E1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E22D555" w14:textId="77777777" w:rsidR="00E25E17" w:rsidRPr="008149B5" w:rsidRDefault="00E25E1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E25E17">
            <w:pPr>
              <w:spacing w:before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E25E17">
      <w:pPr>
        <w:spacing w:after="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 xml:space="preserve">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default" r:id="rId11"/>
          <w:footerReference w:type="default" r:id="rId12"/>
          <w:headerReference w:type="first" r:id="rId13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Pr="008149B5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1B6932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1B6932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1B6932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1B6932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1B6932" w14:paraId="2491C632" w14:textId="77777777" w:rsidTr="00BA6FE3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1E17CB93" w:rsidR="00C11A6E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sz w:val="19"/>
                <w:szCs w:val="19"/>
              </w:rPr>
              <w:t>Podmienka oprávnenosti právnej formy žiadateľa</w:t>
            </w:r>
          </w:p>
        </w:tc>
        <w:tc>
          <w:tcPr>
            <w:tcW w:w="7229" w:type="dxa"/>
            <w:vAlign w:val="center"/>
          </w:tcPr>
          <w:p w14:paraId="1C75BC31" w14:textId="5185EEAB" w:rsidR="008149B5" w:rsidRPr="00BE62C5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Doklad preukazujúci právnu subjektivitu žiadateľa nie starší ako 3 mesiace ku dňu predloženia ŽoNFP</w:t>
            </w:r>
            <w:r w:rsidR="008E4A3E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8E4A3E" w:rsidRPr="00B35F08">
              <w:rPr>
                <w:rFonts w:asciiTheme="minorHAnsi" w:hAnsiTheme="minorHAnsi" w:cs="Arial"/>
                <w:sz w:val="19"/>
                <w:szCs w:val="19"/>
              </w:rPr>
              <w:t>(možnosť využitia integračnej akcie „Získanie Výpisu z Obchodného registra SR“ v ITMS2014+)</w:t>
            </w:r>
          </w:p>
          <w:p w14:paraId="6C4EC2BD" w14:textId="0A0F493C" w:rsidR="00242C47" w:rsidRPr="00BE62C5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Plnomocenstvo </w:t>
            </w:r>
            <w:r w:rsidRPr="00BE62C5">
              <w:rPr>
                <w:rFonts w:asciiTheme="minorHAnsi" w:hAnsiTheme="minorHAnsi" w:cs="Arial"/>
                <w:sz w:val="19"/>
                <w:szCs w:val="19"/>
              </w:rPr>
              <w:t>(ak relevantné)</w:t>
            </w:r>
          </w:p>
        </w:tc>
      </w:tr>
      <w:tr w:rsidR="008149B5" w:rsidRPr="001B6932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7EA82E55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sz w:val="19"/>
                <w:szCs w:val="19"/>
              </w:rPr>
              <w:t>Podmienka veľkosti podniku</w:t>
            </w:r>
          </w:p>
        </w:tc>
        <w:tc>
          <w:tcPr>
            <w:tcW w:w="7229" w:type="dxa"/>
            <w:vAlign w:val="center"/>
          </w:tcPr>
          <w:p w14:paraId="0BD87908" w14:textId="77777777" w:rsidR="008149B5" w:rsidRPr="00BE62C5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Vyhlásenie o veľkosti podniku nie staršie ako 3 mesiace ku dňu predloženia ŽoNFP</w:t>
            </w:r>
          </w:p>
          <w:p w14:paraId="7410A947" w14:textId="4507F48C" w:rsidR="00242C47" w:rsidRPr="00BE62C5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Theme="minorHAnsi" w:hAnsiTheme="minorHAnsi" w:cs="Arial"/>
                <w:sz w:val="19"/>
                <w:szCs w:val="19"/>
              </w:rPr>
              <w:t>Účtovná závierka</w:t>
            </w:r>
            <w:r w:rsidR="008E4A3E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8E4A3E" w:rsidRPr="00B35F08">
              <w:rPr>
                <w:rFonts w:asciiTheme="minorHAnsi" w:hAnsiTheme="minorHAnsi" w:cs="Arial"/>
                <w:sz w:val="19"/>
                <w:szCs w:val="19"/>
              </w:rPr>
              <w:t>(možnosť využitia integračnej akcie „Získanie informácie o účtovných závierkach“ v ITMS2014+)</w:t>
            </w:r>
          </w:p>
          <w:p w14:paraId="7A820F58" w14:textId="77777777" w:rsidR="007C0CD7" w:rsidRPr="00BE62C5" w:rsidRDefault="007C0CD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Theme="minorHAnsi" w:hAnsiTheme="minorHAnsi" w:cs="Arial"/>
                <w:sz w:val="19"/>
                <w:szCs w:val="19"/>
              </w:rPr>
              <w:t>Konsolidovaná účtovná závierka (ak relevantné)</w:t>
            </w:r>
          </w:p>
          <w:p w14:paraId="13234449" w14:textId="73F8880C" w:rsidR="00B13645" w:rsidRPr="00BE62C5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Theme="minorHAnsi" w:hAnsiTheme="minorHAnsi" w:cs="Arial"/>
                <w:sz w:val="19"/>
                <w:szCs w:val="19"/>
              </w:rPr>
              <w:t>Súhrnné</w:t>
            </w:r>
            <w:r w:rsidR="00DB2757" w:rsidRPr="00BE62C5">
              <w:rPr>
                <w:rFonts w:asciiTheme="minorHAnsi" w:hAnsiTheme="minorHAnsi" w:cs="Arial"/>
                <w:iCs/>
                <w:sz w:val="19"/>
                <w:szCs w:val="19"/>
              </w:rPr>
              <w:t xml:space="preserve"> </w:t>
            </w:r>
            <w:r w:rsidRPr="00BE62C5">
              <w:rPr>
                <w:rFonts w:asciiTheme="minorHAnsi" w:hAnsiTheme="minorHAnsi" w:cs="Arial"/>
                <w:iCs/>
                <w:sz w:val="19"/>
                <w:szCs w:val="19"/>
              </w:rPr>
              <w:t>č</w:t>
            </w:r>
            <w:r w:rsidR="00DB2757" w:rsidRPr="00BE62C5">
              <w:rPr>
                <w:rFonts w:asciiTheme="minorHAnsi" w:hAnsiTheme="minorHAnsi" w:cs="Arial"/>
                <w:iCs/>
                <w:sz w:val="19"/>
                <w:szCs w:val="19"/>
              </w:rPr>
              <w:t xml:space="preserve">estné vyhlásenie žiadateľa; </w:t>
            </w:r>
            <w:r w:rsidR="00DB2757" w:rsidRPr="00BE62C5">
              <w:rPr>
                <w:rFonts w:asciiTheme="minorHAnsi" w:hAnsiTheme="minorHAnsi" w:cs="Arial"/>
                <w:sz w:val="19"/>
                <w:szCs w:val="19"/>
              </w:rPr>
              <w:t xml:space="preserve">štatutárny orgán žiadateľa záväzne vyhlási, že sa naň nevzťahuje § 22 zákona č. 431/2002 Z. z. o účtovníctve v znení neskorších </w:t>
            </w:r>
            <w:r w:rsidR="00DB2757" w:rsidRPr="00BE62C5">
              <w:rPr>
                <w:rFonts w:asciiTheme="minorHAnsi" w:hAnsiTheme="minorHAnsi" w:cs="Arial"/>
                <w:sz w:val="19"/>
                <w:szCs w:val="19"/>
              </w:rPr>
              <w:lastRenderedPageBreak/>
              <w:t>predpisov</w:t>
            </w:r>
            <w:r w:rsidR="00DB2757" w:rsidRPr="00BE62C5">
              <w:rPr>
                <w:rFonts w:asciiTheme="minorHAnsi" w:hAnsiTheme="minorHAnsi" w:cs="Arial"/>
                <w:iCs/>
                <w:sz w:val="19"/>
                <w:szCs w:val="19"/>
              </w:rPr>
              <w:t>) (ak relevantné)</w:t>
            </w:r>
          </w:p>
        </w:tc>
      </w:tr>
      <w:tr w:rsidR="004F4BCC" w:rsidRPr="001B6932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46D4CC01" w:rsidR="004F4BCC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Podmienka, že žiadateľ nie je dlžníkom na daniach</w:t>
            </w:r>
          </w:p>
        </w:tc>
        <w:tc>
          <w:tcPr>
            <w:tcW w:w="7229" w:type="dxa"/>
            <w:vAlign w:val="center"/>
          </w:tcPr>
          <w:p w14:paraId="1CF66A6D" w14:textId="0BC74B92" w:rsidR="008E4A3E" w:rsidRPr="00E25E17" w:rsidRDefault="008E4A3E" w:rsidP="00E25E17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na daniach) </w:t>
            </w:r>
          </w:p>
          <w:p w14:paraId="27B18778" w14:textId="1C445580" w:rsidR="004F4BCC" w:rsidRPr="00BE62C5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Theme="minorHAnsi" w:hAnsiTheme="minorHAnsi" w:cs="Arial"/>
                <w:sz w:val="19"/>
                <w:szCs w:val="19"/>
              </w:rPr>
              <w:t xml:space="preserve">Potvrdenie o úhrade daní spravovaných daňovým úradom </w:t>
            </w:r>
            <w:r w:rsidRPr="00BE62C5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r w:rsidR="008E4A3E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8E4A3E" w:rsidRPr="00B35F08">
              <w:rPr>
                <w:rFonts w:asciiTheme="minorHAnsi" w:hAnsiTheme="minorHAnsi"/>
                <w:bCs/>
                <w:iCs/>
                <w:sz w:val="22"/>
              </w:rPr>
              <w:t>(</w:t>
            </w:r>
            <w:r w:rsidR="008E4A3E" w:rsidRPr="00B35F08">
              <w:rPr>
                <w:rFonts w:asciiTheme="minorHAnsi" w:hAnsiTheme="minorHAnsi" w:cs="Arial"/>
                <w:sz w:val="19"/>
                <w:szCs w:val="19"/>
              </w:rPr>
              <w:t>možnosť využitia integračnej akcie „Získanie informácie o daňovom nedoplatku“ v ITMS2014+)</w:t>
            </w:r>
          </w:p>
          <w:p w14:paraId="7238231C" w14:textId="4F7397D6" w:rsidR="00675897" w:rsidRPr="00BE62C5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3C4895" w:rsidRPr="001B6932" w14:paraId="48776A4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B6915BA" w14:textId="219D3889" w:rsidR="003C4895" w:rsidRPr="003C4895" w:rsidRDefault="003C4895" w:rsidP="001331D7">
            <w:pPr>
              <w:spacing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3C4895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žiadateľ, ktorý má povinnosť zapisovať sa do registra partnerov verejného sektora, je zapísaný v registri partnerov verejného sektora</w:t>
            </w:r>
          </w:p>
        </w:tc>
        <w:tc>
          <w:tcPr>
            <w:tcW w:w="7229" w:type="dxa"/>
            <w:vAlign w:val="center"/>
          </w:tcPr>
          <w:p w14:paraId="29735458" w14:textId="2CB7FB20" w:rsidR="003C4895" w:rsidRPr="00E25E17" w:rsidRDefault="008E4A3E" w:rsidP="00E25E17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Súhrnné čestné vyhlásenie žiadateľa; štatutárny orgán žiadateľa, záväzne vyhlási, že je zapísaný v registri podľa zákona č. 315/2016 Z. z. o registri partnerov verejného sektora a o zmene a doplnení niektorých zákonov (ak relevantné)</w:t>
            </w:r>
          </w:p>
        </w:tc>
      </w:tr>
      <w:tr w:rsidR="004F4BCC" w:rsidRPr="001B6932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3AF9B07D" w:rsidR="004F4BCC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poistného na zdravotnom poistení</w:t>
            </w:r>
          </w:p>
        </w:tc>
        <w:tc>
          <w:tcPr>
            <w:tcW w:w="7229" w:type="dxa"/>
            <w:vAlign w:val="center"/>
          </w:tcPr>
          <w:p w14:paraId="5A249CE4" w14:textId="77777777" w:rsidR="008E4A3E" w:rsidRPr="00B35F08" w:rsidRDefault="008E4A3E" w:rsidP="008E4A3E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poistného na zdravotnom poistení) </w:t>
            </w:r>
          </w:p>
          <w:p w14:paraId="49A3B1CA" w14:textId="77777777" w:rsidR="008E4A3E" w:rsidRPr="00B35F08" w:rsidRDefault="008E4A3E" w:rsidP="008E4A3E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>Potvrdenie zdravotných poisťovní o úhrade poistného na zdravotné poistenie nie staršie ako 3 mesiace ku dňu predloženia ŽoNFP (listinná alternatíva ak relevantné)</w:t>
            </w:r>
          </w:p>
          <w:p w14:paraId="47A1A209" w14:textId="27E87FDB" w:rsidR="00675897" w:rsidRPr="00BE62C5" w:rsidRDefault="008E4A3E" w:rsidP="008E4A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8149B5" w:rsidRPr="001B6932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15DA8407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sociálnom poistení</w:t>
            </w:r>
          </w:p>
        </w:tc>
        <w:tc>
          <w:tcPr>
            <w:tcW w:w="7229" w:type="dxa"/>
            <w:vAlign w:val="center"/>
          </w:tcPr>
          <w:p w14:paraId="62DD4601" w14:textId="77777777" w:rsidR="008E4A3E" w:rsidRPr="00B35F08" w:rsidRDefault="008E4A3E" w:rsidP="008E4A3E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na sociálnom poistení) </w:t>
            </w:r>
          </w:p>
          <w:p w14:paraId="5DD3891A" w14:textId="77777777" w:rsidR="008E4A3E" w:rsidRPr="00B35F08" w:rsidRDefault="008E4A3E" w:rsidP="008E4A3E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Potvrdenie Sociálnej poisťovne nie staršie ako 3 mesiace ku dňu predloženia ŽoNFP (listinná alternatíva ak relevantné)</w:t>
            </w:r>
          </w:p>
          <w:p w14:paraId="1CC558F0" w14:textId="173F8423" w:rsidR="00675897" w:rsidRPr="00BE62C5" w:rsidRDefault="008E4A3E" w:rsidP="008E4A3E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4F4BCC" w:rsidRPr="001B6932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0985856A" w:rsidR="004F4BCC" w:rsidRPr="001331D7" w:rsidRDefault="00474424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74424">
              <w:rPr>
                <w:rFonts w:asciiTheme="minorHAnsi" w:hAnsiTheme="minorHAnsi" w:cs="Arial"/>
                <w:bCs/>
                <w:sz w:val="19"/>
                <w:szCs w:val="19"/>
              </w:rPr>
              <w:t>Podmienka, že voči žiadateľovi nie je vedené konkurzné konanie, reštrukturalizačné konanie, nie je v konkurze alebo v reštrukturalizácií</w:t>
            </w:r>
            <w:bookmarkStart w:id="0" w:name="_GoBack"/>
            <w:bookmarkEnd w:id="0"/>
          </w:p>
        </w:tc>
        <w:tc>
          <w:tcPr>
            <w:tcW w:w="7229" w:type="dxa"/>
            <w:vAlign w:val="center"/>
          </w:tcPr>
          <w:p w14:paraId="7F921344" w14:textId="77777777" w:rsidR="008E4A3E" w:rsidRPr="00B35F08" w:rsidRDefault="008E4A3E" w:rsidP="008E4A3E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formulár ŽoNFP (tabuľka č. 15 – Čestné vyhlásenie žiadateľa; štatutárny orgán žiadateľa záväzne vyhlási, že voči nemu nie je vedené konkurzné konanie, reštrukturalizačné konanie, nie je v konkurze alebo v reštrukturalizácii)</w:t>
            </w:r>
          </w:p>
          <w:p w14:paraId="3FB6098E" w14:textId="21F95550" w:rsidR="004F4BCC" w:rsidRPr="00E25E17" w:rsidRDefault="008E4A3E" w:rsidP="00E25E17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Využitie integračnej akcie „Získanie informácie o konkurzných a reštrukturalizačných konaniach“ v ITMS2014+)</w:t>
            </w:r>
          </w:p>
        </w:tc>
      </w:tr>
      <w:tr w:rsidR="008149B5" w:rsidRPr="001B6932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53B12B5B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sz w:val="19"/>
                <w:szCs w:val="19"/>
              </w:rPr>
              <w:t>Podmienka, že voči žiadateľovi nie je vedený výkon rozhodnutia</w:t>
            </w:r>
          </w:p>
        </w:tc>
        <w:tc>
          <w:tcPr>
            <w:tcW w:w="7229" w:type="dxa"/>
            <w:vAlign w:val="center"/>
          </w:tcPr>
          <w:p w14:paraId="14433874" w14:textId="1B413BBA" w:rsidR="004F4BCC" w:rsidRPr="00BE62C5" w:rsidRDefault="00242C47" w:rsidP="00DB2757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="Calibri" w:hAnsi="Calibri"/>
                <w:sz w:val="19"/>
                <w:szCs w:val="19"/>
              </w:rPr>
              <w:t>formulár ŽoNFP (tabuľka č. 15 - Čestné vyhlásenie</w:t>
            </w:r>
            <w:r w:rsidR="00DB2757" w:rsidRPr="00BE62C5">
              <w:rPr>
                <w:rFonts w:ascii="Calibri" w:hAnsi="Calibri"/>
                <w:sz w:val="22"/>
              </w:rPr>
              <w:t xml:space="preserve"> </w:t>
            </w:r>
            <w:r w:rsidR="00DB2757" w:rsidRPr="00BE62C5">
              <w:rPr>
                <w:rFonts w:ascii="Calibri" w:hAnsi="Calibri"/>
                <w:sz w:val="19"/>
                <w:szCs w:val="19"/>
              </w:rPr>
              <w:t>žiadateľa; štatutárny orgán žiadateľa záväzne vyhlási, že nie je voči nemu vedený výkon rozhodnutia</w:t>
            </w:r>
            <w:r w:rsidRPr="00BE62C5">
              <w:rPr>
                <w:rFonts w:ascii="Calibri" w:hAnsi="Calibri"/>
                <w:sz w:val="19"/>
                <w:szCs w:val="19"/>
              </w:rPr>
              <w:t>)</w:t>
            </w:r>
          </w:p>
        </w:tc>
      </w:tr>
      <w:tr w:rsidR="008149B5" w:rsidRPr="001B6932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7E942C8C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 finančnej spôsobilosti žiadateľa na spolufinancovanie projektu</w:t>
            </w:r>
          </w:p>
        </w:tc>
        <w:tc>
          <w:tcPr>
            <w:tcW w:w="7229" w:type="dxa"/>
            <w:vAlign w:val="center"/>
          </w:tcPr>
          <w:p w14:paraId="48C26D3D" w14:textId="24F36306" w:rsidR="008149B5" w:rsidRPr="00BE62C5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Theme="minorHAnsi" w:hAnsiTheme="minorHAnsi" w:cs="Arial"/>
                <w:sz w:val="19"/>
                <w:szCs w:val="19"/>
              </w:rPr>
              <w:t xml:space="preserve">Doklad preukazujúci zabezpečenie spolufinancovania projektu (výpis z bankového účtu žiadateľa </w:t>
            </w:r>
            <w:r w:rsidRPr="00BE62C5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starší ako 1 mesiac ku dňu predloženia ŽoNFP, úverová zmluva s komerčnou bankou, úverový prísľub od komerčnej banky nie starší ako 1 mesiac ku dňu predloženia ŽoNFP a pod.)</w:t>
            </w:r>
          </w:p>
          <w:p w14:paraId="30AC4285" w14:textId="0688D15A" w:rsidR="00242C47" w:rsidRPr="00BE62C5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predmetom zálohu na zabezpečenie úveru nebudú nehnuteľnosti/hnuteľné veci nadobudnuté/zhodnotené z NFP)</w:t>
            </w:r>
          </w:p>
        </w:tc>
      </w:tr>
      <w:tr w:rsidR="008149B5" w:rsidRPr="001B6932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2BCCF29D" w:rsidR="008149B5" w:rsidRPr="001331D7" w:rsidRDefault="00242C47" w:rsidP="001331D7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28161361" w14:textId="4B64CD1A" w:rsidR="008149B5" w:rsidRPr="00BE62C5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="Calibri" w:hAnsi="Calibri"/>
                <w:sz w:val="19"/>
                <w:szCs w:val="19"/>
              </w:rPr>
              <w:t xml:space="preserve">Výpis z registra trestov </w:t>
            </w:r>
            <w:r w:rsidRPr="00BE62C5">
              <w:rPr>
                <w:rFonts w:ascii="Calibri" w:hAnsi="Calibri"/>
                <w:bCs/>
                <w:iCs/>
                <w:sz w:val="19"/>
                <w:szCs w:val="19"/>
              </w:rPr>
              <w:t>nie starší ako 3 mesiace ku dňu predloženia ŽoNFP</w:t>
            </w:r>
            <w:r w:rsidR="00DB2757" w:rsidRPr="00BE62C5">
              <w:rPr>
                <w:rFonts w:ascii="Calibri" w:hAnsi="Calibri"/>
                <w:bCs/>
                <w:i/>
                <w:iCs/>
                <w:sz w:val="19"/>
                <w:szCs w:val="19"/>
              </w:rPr>
              <w:t xml:space="preserve">, </w:t>
            </w:r>
            <w:r w:rsidR="00DB2757" w:rsidRPr="00BE62C5">
              <w:rPr>
                <w:rFonts w:ascii="Calibri" w:hAnsi="Calibri"/>
                <w:bCs/>
                <w:iCs/>
                <w:sz w:val="19"/>
                <w:szCs w:val="19"/>
              </w:rPr>
              <w:t>a to za každú osobu oprávnenú konať v mene prevádzkovateľa</w:t>
            </w:r>
          </w:p>
          <w:p w14:paraId="5C946B68" w14:textId="49D40DF6" w:rsidR="00D679A2" w:rsidRPr="00BE62C5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="Calibri" w:hAnsi="Calibri"/>
                <w:bCs/>
                <w:iCs/>
                <w:sz w:val="19"/>
                <w:szCs w:val="19"/>
              </w:rPr>
              <w:t xml:space="preserve">formulár ŽoNFP (tabuľka č. 15 - Čestné vyhlásenie žiadateľa; štatutárny orgán </w:t>
            </w:r>
            <w:r w:rsidRPr="00BE62C5">
              <w:rPr>
                <w:rFonts w:ascii="Calibri" w:hAnsi="Calibri"/>
                <w:bCs/>
                <w:iCs/>
                <w:sz w:val="19"/>
                <w:szCs w:val="19"/>
              </w:rPr>
              <w:lastRenderedPageBreak/>
              <w:t>žiadateľa záväzne vyhlási, že nedošlo k zahladeniu trestného činu uvedeného v §§284, 285, 298 až 310, alebo trestného činu uvedeného v §§20, 21 a 337 v súvislosti s trestným činom uvedeným v §§284, 285, 298 až 310 Trestného zákona)</w:t>
            </w:r>
          </w:p>
        </w:tc>
      </w:tr>
      <w:tr w:rsidR="008149B5" w:rsidRPr="001B6932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872B7EF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lastRenderedPageBreak/>
              <w:t>Podmienka ekonomickej životaschopnosti žiadateľa</w:t>
            </w:r>
          </w:p>
        </w:tc>
        <w:tc>
          <w:tcPr>
            <w:tcW w:w="7229" w:type="dxa"/>
            <w:vAlign w:val="center"/>
          </w:tcPr>
          <w:p w14:paraId="104D50B2" w14:textId="77777777" w:rsidR="001B6932" w:rsidRPr="00BE62C5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="Calibri" w:hAnsi="Calibri"/>
                <w:sz w:val="19"/>
                <w:szCs w:val="19"/>
              </w:rPr>
              <w:t>Tabuľková časť projektu – Kritériá ekonomickej životaschopnosti</w:t>
            </w:r>
          </w:p>
          <w:p w14:paraId="05F63A71" w14:textId="7E1D67E4" w:rsidR="008149B5" w:rsidRPr="00BE62C5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="Calibri" w:eastAsia="Times New Roman" w:hAnsi="Calibri" w:cs="Times New Roman"/>
                <w:sz w:val="19"/>
                <w:szCs w:val="19"/>
              </w:rPr>
              <w:t>Účtovná závierka za posledný alebo predposledný účtovný rok (podľa toho, v ktorom období preukazuje splnenie kritérií ekonomickej životaschopnosti), kto</w:t>
            </w:r>
            <w:r w:rsidR="008E4A3E">
              <w:rPr>
                <w:rFonts w:ascii="Calibri" w:eastAsia="Times New Roman" w:hAnsi="Calibri" w:cs="Times New Roman"/>
                <w:sz w:val="19"/>
                <w:szCs w:val="19"/>
              </w:rPr>
              <w:t xml:space="preserve">rý predchádza dňu podania ŽoNFP </w:t>
            </w:r>
            <w:r w:rsidR="008E4A3E" w:rsidRPr="00B35F08">
              <w:rPr>
                <w:rFonts w:ascii="Calibri" w:hAnsi="Calibri"/>
                <w:i/>
                <w:sz w:val="19"/>
                <w:szCs w:val="19"/>
              </w:rPr>
              <w:t xml:space="preserve">(možnosť využitia </w:t>
            </w:r>
            <w:r w:rsidR="008E4A3E" w:rsidRPr="00B35F08">
              <w:rPr>
                <w:rFonts w:ascii="Calibri" w:hAnsi="Calibri"/>
                <w:i/>
                <w:sz w:val="19"/>
                <w:szCs w:val="19"/>
                <w:u w:val="single"/>
              </w:rPr>
              <w:t>integračnej akcie „</w:t>
            </w:r>
            <w:r w:rsidR="008E4A3E" w:rsidRPr="00B35F08">
              <w:rPr>
                <w:rFonts w:ascii="Calibri" w:hAnsi="Calibri"/>
                <w:b/>
                <w:i/>
                <w:sz w:val="19"/>
                <w:szCs w:val="19"/>
                <w:u w:val="single"/>
              </w:rPr>
              <w:t>Získanie informácie o účtovných závierkach</w:t>
            </w:r>
            <w:r w:rsidR="008E4A3E" w:rsidRPr="00B35F08">
              <w:rPr>
                <w:rFonts w:ascii="Calibri" w:hAnsi="Calibri"/>
                <w:i/>
                <w:sz w:val="19"/>
                <w:szCs w:val="19"/>
                <w:u w:val="single"/>
              </w:rPr>
              <w:t>“ v ITMS2014+).</w:t>
            </w:r>
          </w:p>
        </w:tc>
      </w:tr>
      <w:tr w:rsidR="00B84764" w:rsidRPr="001B6932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5563D5F0" w:rsidR="00B84764" w:rsidRPr="001331D7" w:rsidRDefault="001B6932" w:rsidP="001331D7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Podmienka, že žiadateľ, ktorým je právnická osoba, nemá právoplatným rozsudkom uložený trest zákazu prijímať dotácie alebo subvencie, trest zákazu prijímať pomoc a podporu poskytovanú z fondov EÚ alebo trest zákazu účasti vo VO podľa osobitného predpisu</w:t>
            </w:r>
            <w:r w:rsidRPr="001B6932">
              <w:rPr>
                <w:vertAlign w:val="superscript"/>
              </w:rPr>
              <w:footnoteReference w:id="3"/>
            </w:r>
          </w:p>
        </w:tc>
        <w:tc>
          <w:tcPr>
            <w:tcW w:w="7229" w:type="dxa"/>
            <w:vAlign w:val="center"/>
          </w:tcPr>
          <w:p w14:paraId="5F09A72B" w14:textId="1376DCBF" w:rsidR="00B84764" w:rsidRPr="00BE62C5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="Calibri" w:eastAsia="Times New Roman" w:hAnsi="Calibri" w:cs="Times New Roman"/>
                <w:sz w:val="19"/>
                <w:szCs w:val="19"/>
              </w:rPr>
              <w:t xml:space="preserve">Výpis z registra trestov </w:t>
            </w:r>
            <w:r w:rsidRPr="00BE62C5">
              <w:rPr>
                <w:rFonts w:ascii="Calibri" w:eastAsia="Times New Roman" w:hAnsi="Calibri" w:cs="Times New Roman"/>
                <w:bCs/>
                <w:iCs/>
                <w:sz w:val="19"/>
                <w:szCs w:val="19"/>
              </w:rPr>
              <w:t>nie starší ako 3 mesiace ku dňu predloženia ŽoNFP</w:t>
            </w:r>
          </w:p>
        </w:tc>
      </w:tr>
      <w:tr w:rsidR="00C74B6A" w:rsidRPr="001B6932" w14:paraId="24050CA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9D5812" w14:textId="7BDC944B" w:rsidR="00C74B6A" w:rsidRPr="00DB2757" w:rsidRDefault="00DB2757" w:rsidP="001331D7">
            <w:pPr>
              <w:rPr>
                <w:rFonts w:ascii="Calibri" w:hAnsi="Calibri"/>
                <w:sz w:val="19"/>
                <w:szCs w:val="19"/>
              </w:rPr>
            </w:pPr>
            <w:r w:rsidRPr="00E727CD">
              <w:rPr>
                <w:rFonts w:ascii="Calibri" w:hAnsi="Calibri"/>
                <w:sz w:val="19"/>
                <w:szCs w:val="19"/>
              </w:rPr>
              <w:t>Podmienka, že žiadateľ, ktorým je právnická osoba, nebola právoplatne odsúdená za trestný čin ako je uvedené v §3 zákona č. 91/2016 Z. z. o trestnej zodpovednosti právnických osôb v súbehu s §§284, 285, 298 až 306 Trestného zákona</w:t>
            </w:r>
          </w:p>
        </w:tc>
        <w:tc>
          <w:tcPr>
            <w:tcW w:w="7229" w:type="dxa"/>
            <w:vAlign w:val="center"/>
          </w:tcPr>
          <w:p w14:paraId="460A50BB" w14:textId="67286CE8" w:rsidR="00C74B6A" w:rsidRPr="00BE62C5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BE62C5">
              <w:rPr>
                <w:rFonts w:ascii="Calibri" w:eastAsia="Times New Roman" w:hAnsi="Calibri" w:cs="Times New Roman"/>
                <w:sz w:val="19"/>
                <w:szCs w:val="19"/>
              </w:rPr>
              <w:t>Výpis z registra trestov právnickej osoby nie starší ako 3 mesiace ku dňu predloženia ŽoNFP</w:t>
            </w:r>
          </w:p>
          <w:p w14:paraId="4848983C" w14:textId="491A0930" w:rsidR="00C74B6A" w:rsidRPr="00BE62C5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BE62C5">
              <w:rPr>
                <w:rFonts w:ascii="Calibri" w:eastAsia="Times New Roman" w:hAnsi="Calibri" w:cs="Times New Roman"/>
                <w:sz w:val="19"/>
                <w:szCs w:val="19"/>
              </w:rPr>
              <w:t>formulár ŽoNFP (tabuľka č. 15 - Čestné vyhlásenie žiadateľa; štatutárny orgán žiadateľa záväzne vyhlási, že nedošlo k zahladeniu trestného činu uvedeného v §3 zákona č. 91/2016 Z. z. o trestnej zodpovednosti právnických osôb v súbehu s §§284, 285, 298 až 306 Trestného zákona)</w:t>
            </w:r>
          </w:p>
        </w:tc>
      </w:tr>
      <w:tr w:rsidR="007E4717" w:rsidRPr="001B6932" w14:paraId="1A1A146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EB41E7A" w14:textId="0943A17F" w:rsidR="007E4717" w:rsidRPr="007E4717" w:rsidRDefault="007E4717" w:rsidP="001331D7">
            <w:pPr>
              <w:rPr>
                <w:rFonts w:ascii="Calibri" w:hAnsi="Calibri"/>
                <w:sz w:val="19"/>
                <w:szCs w:val="19"/>
              </w:rPr>
            </w:pPr>
            <w:r w:rsidRPr="007E4717">
              <w:rPr>
                <w:rFonts w:ascii="Calibri" w:hAnsi="Calibri"/>
                <w:sz w:val="19"/>
                <w:szCs w:val="19"/>
              </w:rPr>
              <w:t>Podmienka, že voči žiadateľovi sa nenárokuje vrátenie pomoci na základe rozhodnutia Európskej komisie, ktorým bola pomoc označená za neoprávnenú a nezlučiteľnú so spoločným trhom</w:t>
            </w:r>
          </w:p>
        </w:tc>
        <w:tc>
          <w:tcPr>
            <w:tcW w:w="7229" w:type="dxa"/>
            <w:vAlign w:val="center"/>
          </w:tcPr>
          <w:p w14:paraId="4F01FB7F" w14:textId="4025E4D2" w:rsidR="007E4717" w:rsidRPr="00BE62C5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BE62C5">
              <w:rPr>
                <w:rFonts w:ascii="Calibri" w:eastAsia="Times New Roman" w:hAnsi="Calibri" w:cs="Times New Roman"/>
                <w:sz w:val="19"/>
                <w:szCs w:val="19"/>
              </w:rPr>
              <w:t>formulár ŽoNFP (tabuľka č. 15 - Čestné vyhlásenie žiadateľa; štatutárny orgán žiadateľa záväzne vyhlási, že sa voči nemu nenárokuje vrátenie pomoci na základe rozhodnutia Európskej komisie, ktorým bola pomoc označená za neoprávnenú a nezlučiteľnú so spoločným trhom)</w:t>
            </w:r>
          </w:p>
        </w:tc>
      </w:tr>
      <w:tr w:rsidR="00B84764" w:rsidRPr="001B6932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0DFB265D" w:rsidR="00B84764" w:rsidRPr="001331D7" w:rsidRDefault="001B6932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00B8B1B3" w14:textId="77777777" w:rsidR="00B84764" w:rsidRPr="00BE62C5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Theme="minorHAnsi" w:hAnsiTheme="minorHAnsi" w:cs="Arial"/>
                <w:sz w:val="19"/>
                <w:szCs w:val="19"/>
              </w:rPr>
              <w:t>formulár ŽoNFP (tabuľka č. 7 – Popis projektu)</w:t>
            </w:r>
          </w:p>
          <w:p w14:paraId="2E64488B" w14:textId="277E91DF" w:rsidR="001B6932" w:rsidRPr="00BE62C5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666AC9F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505B3A7" w14:textId="236A0A08" w:rsidR="0006736F" w:rsidRPr="001331D7" w:rsidRDefault="0006736F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7354B7B3" w14:textId="77777777" w:rsidR="0006736F" w:rsidRPr="00BE62C5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="Calibri" w:hAnsi="Calibri"/>
                <w:sz w:val="19"/>
                <w:szCs w:val="19"/>
              </w:rPr>
              <w:t>formulár ŽoNFP (tabuľka č. 9 - Harmonogram časovej realizácie aktivít projektu)</w:t>
            </w:r>
          </w:p>
          <w:p w14:paraId="66C9CA82" w14:textId="7FD7938C" w:rsidR="0006736F" w:rsidRPr="00BE62C5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965065" w:rsidRPr="001B6932" w14:paraId="5F72623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0A7A154" w14:textId="5CCAFCB8" w:rsidR="00965065" w:rsidRPr="00965065" w:rsidRDefault="00965065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965065">
              <w:rPr>
                <w:rFonts w:ascii="Calibri" w:hAnsi="Calibri"/>
                <w:bCs/>
                <w:sz w:val="19"/>
                <w:szCs w:val="19"/>
              </w:rPr>
              <w:t>Podmienka, že operácie sa musia týkať chovu rýb, ikier, násad, plôdikov uvedených v prílohe 1 Zmluvy o fungovaní EÚ.</w:t>
            </w:r>
          </w:p>
        </w:tc>
        <w:tc>
          <w:tcPr>
            <w:tcW w:w="7229" w:type="dxa"/>
            <w:vAlign w:val="center"/>
          </w:tcPr>
          <w:p w14:paraId="50C5219E" w14:textId="77777777" w:rsidR="00965065" w:rsidRPr="00BE62C5" w:rsidRDefault="00965065" w:rsidP="00965065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BE62C5">
              <w:rPr>
                <w:rFonts w:ascii="Calibri" w:hAnsi="Calibri"/>
                <w:sz w:val="19"/>
                <w:szCs w:val="19"/>
              </w:rPr>
              <w:t xml:space="preserve">formulár ŽoNFP (tabuľka č. 7 – Popis projektu)  </w:t>
            </w:r>
          </w:p>
          <w:p w14:paraId="79E4F405" w14:textId="35A77B3F" w:rsidR="00965065" w:rsidRPr="00BE62C5" w:rsidRDefault="00965065" w:rsidP="00965065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BE62C5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2273866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45BAF27" w14:textId="63A11858" w:rsidR="0006736F" w:rsidRPr="001331D7" w:rsidRDefault="0006736F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269E1EF5" w14:textId="63CAE398" w:rsidR="0006736F" w:rsidRPr="00BE62C5" w:rsidRDefault="0006736F" w:rsidP="001E15B4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11 - Rozpočet projektu</w:t>
            </w:r>
            <w:r w:rsidR="001E15B4" w:rsidRPr="00BE62C5">
              <w:rPr>
                <w:rFonts w:asciiTheme="minorHAnsi" w:hAnsiTheme="minorHAnsi"/>
                <w:bCs/>
                <w:iCs/>
                <w:sz w:val="19"/>
                <w:szCs w:val="19"/>
              </w:rPr>
              <w:t>, tabuľka č. 15 - Čestné vyhlásenie</w:t>
            </w:r>
            <w:r w:rsidR="00DB2757" w:rsidRPr="00BE62C5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žiadateľa; štatutárny orgán žiadateľa záväzne vyhlási, že projekt nezahŕňa výdavky viažuce sa na činnosti, ktoré by boli súčasťou projektu, v prípade ktorého sa začalo alebo malo začať vymáhacie konanie po premiestnení výrobnej činnosti mimo oblasti OP RH</w:t>
            </w:r>
            <w:r w:rsidRPr="00BE62C5">
              <w:rPr>
                <w:rFonts w:asciiTheme="minorHAnsi" w:hAnsiTheme="minorHAnsi"/>
                <w:bCs/>
                <w:iCs/>
                <w:sz w:val="19"/>
                <w:szCs w:val="19"/>
              </w:rPr>
              <w:t>)</w:t>
            </w:r>
          </w:p>
          <w:p w14:paraId="3645DAB0" w14:textId="77777777" w:rsidR="0006736F" w:rsidRPr="00BE62C5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Theme="minorHAnsi" w:hAnsiTheme="minorHAnsi"/>
                <w:bCs/>
                <w:iCs/>
                <w:sz w:val="19"/>
                <w:szCs w:val="19"/>
              </w:rPr>
              <w:t>Opis projektu</w:t>
            </w:r>
          </w:p>
          <w:p w14:paraId="54F2430F" w14:textId="77777777" w:rsidR="0006736F" w:rsidRPr="00BE62C5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Theme="minorHAnsi" w:hAnsiTheme="minorHAnsi"/>
                <w:bCs/>
                <w:iCs/>
                <w:sz w:val="19"/>
                <w:szCs w:val="19"/>
              </w:rPr>
              <w:lastRenderedPageBreak/>
              <w:t>Tabuľková časť projektu – Oprávnené výdavky projektu</w:t>
            </w:r>
          </w:p>
          <w:p w14:paraId="3A98E614" w14:textId="77777777" w:rsidR="0006736F" w:rsidRPr="00BE62C5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Theme="minorHAnsi" w:hAnsiTheme="minorHAnsi"/>
                <w:bCs/>
                <w:iCs/>
                <w:sz w:val="19"/>
                <w:szCs w:val="19"/>
              </w:rPr>
              <w:t>Povolenie na realizáciu stavby  vrátane projektovej dokumentácie (ak relevantné)</w:t>
            </w:r>
          </w:p>
          <w:p w14:paraId="0C5B37AC" w14:textId="7B9190B0" w:rsidR="0006736F" w:rsidRPr="00BE62C5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E62C5">
              <w:rPr>
                <w:rFonts w:asciiTheme="minorHAnsi" w:hAnsiTheme="minorHAnsi"/>
                <w:bCs/>
                <w:iCs/>
                <w:sz w:val="19"/>
                <w:szCs w:val="19"/>
              </w:rPr>
              <w:t>Dokumentácia k VO (ak relevantné)</w:t>
            </w:r>
          </w:p>
        </w:tc>
      </w:tr>
      <w:tr w:rsidR="00872252" w:rsidRPr="001B6932" w14:paraId="66ADF78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A2D8EC6" w14:textId="5411B5F1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Arial"/>
                <w:sz w:val="19"/>
                <w:szCs w:val="19"/>
              </w:rPr>
              <w:lastRenderedPageBreak/>
              <w:t>Osobitné podmienky pre oprávnenosť výdavkov realizácie projektu</w:t>
            </w:r>
          </w:p>
        </w:tc>
        <w:tc>
          <w:tcPr>
            <w:tcW w:w="7229" w:type="dxa"/>
            <w:vAlign w:val="center"/>
          </w:tcPr>
          <w:p w14:paraId="60CAFF38" w14:textId="6DE2B76C" w:rsidR="00872252" w:rsidRPr="00BE62C5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E62C5">
              <w:rPr>
                <w:rFonts w:asciiTheme="minorHAnsi" w:hAnsiTheme="minorHAnsi"/>
                <w:bCs/>
                <w:iCs/>
                <w:sz w:val="19"/>
                <w:szCs w:val="19"/>
              </w:rPr>
              <w:t>Potvrdenie, že žiadateľ nie je platcom DPH nie staršie ako 3 mesiace ku dňu predloženia ŽoNFP</w:t>
            </w:r>
            <w:r w:rsidR="00B2405F" w:rsidRPr="00BE62C5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(ak relevantné)</w:t>
            </w:r>
          </w:p>
        </w:tc>
      </w:tr>
      <w:tr w:rsidR="00872252" w:rsidRPr="001B6932" w14:paraId="31957F8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18AB0E4" w14:textId="53DA365F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50B1018E" w14:textId="1447E2E3" w:rsidR="00872252" w:rsidRPr="00BE62C5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E62C5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6 - Miesto realizácie projektu)</w:t>
            </w:r>
          </w:p>
        </w:tc>
      </w:tr>
      <w:tr w:rsidR="00AE4BE4" w:rsidRPr="001B6932" w14:paraId="1A9D7A3F" w14:textId="77777777" w:rsidTr="00AE4BE4">
        <w:trPr>
          <w:trHeight w:val="330"/>
        </w:trPr>
        <w:tc>
          <w:tcPr>
            <w:tcW w:w="7054" w:type="dxa"/>
            <w:vAlign w:val="center"/>
          </w:tcPr>
          <w:p w14:paraId="0F2F644F" w14:textId="750F6EA2" w:rsidR="00AE4BE4" w:rsidRPr="00AE4BE4" w:rsidRDefault="00AE4BE4" w:rsidP="00AE4BE4">
            <w:pPr>
              <w:spacing w:line="288" w:lineRule="auto"/>
              <w:jc w:val="left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AE4BE4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Osobitné podmienky pre oprávnenosť miesta realizácie projektu</w:t>
            </w:r>
          </w:p>
        </w:tc>
        <w:tc>
          <w:tcPr>
            <w:tcW w:w="7229" w:type="dxa"/>
            <w:vAlign w:val="center"/>
          </w:tcPr>
          <w:p w14:paraId="0CFCAE73" w14:textId="77777777" w:rsidR="00A75C3E" w:rsidRPr="00BE62C5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E62C5">
              <w:rPr>
                <w:rFonts w:asciiTheme="minorHAnsi" w:hAnsiTheme="minorHAnsi"/>
                <w:bCs/>
                <w:iCs/>
                <w:sz w:val="19"/>
                <w:szCs w:val="19"/>
              </w:rPr>
              <w:t>Povolenie na realizáciu stavby  vrátane projektovej dokumentácie (ak relevantné)</w:t>
            </w:r>
          </w:p>
          <w:p w14:paraId="54BD3044" w14:textId="77777777" w:rsidR="00A75C3E" w:rsidRPr="00BE62C5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E62C5">
              <w:rPr>
                <w:rFonts w:asciiTheme="minorHAnsi" w:hAnsiTheme="minorHAnsi"/>
                <w:bCs/>
                <w:iCs/>
                <w:sz w:val="19"/>
                <w:szCs w:val="19"/>
              </w:rPr>
              <w:t>Dokumenty preukazujúce oprávnenosť z hľadiska plnenia požiadaviek v oblasti posudzovania vplyvov na ŽP</w:t>
            </w:r>
          </w:p>
          <w:p w14:paraId="2827D184" w14:textId="78F18D45" w:rsidR="00AE4BE4" w:rsidRPr="00BE62C5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E62C5">
              <w:rPr>
                <w:rFonts w:asciiTheme="minorHAnsi" w:hAnsiTheme="minorHAnsi"/>
                <w:bCs/>
                <w:iCs/>
                <w:sz w:val="19"/>
                <w:szCs w:val="19"/>
              </w:rPr>
              <w:t>Odborné stanovisko okresného úradu v sídle kraja vydané podľa § 28 zákona o ochrane prírody a krajiny k možnosti významného vplyvu projektu alebo plánu na územie sústavy chránených území (ak relevantné)</w:t>
            </w:r>
          </w:p>
        </w:tc>
      </w:tr>
      <w:tr w:rsidR="00872252" w:rsidRPr="001B6932" w14:paraId="37BA5F0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7300AD8" w14:textId="77777777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splnenia hodnotiacich kritérií</w:t>
            </w:r>
          </w:p>
          <w:p w14:paraId="573AE345" w14:textId="119559A4" w:rsidR="00E439EB" w:rsidRPr="007B13C3" w:rsidRDefault="00E439EB" w:rsidP="00176B80">
            <w:pPr>
              <w:pStyle w:val="Odsekzoznamu"/>
              <w:spacing w:line="288" w:lineRule="auto"/>
              <w:ind w:left="0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</w:p>
        </w:tc>
        <w:tc>
          <w:tcPr>
            <w:tcW w:w="7229" w:type="dxa"/>
            <w:vAlign w:val="center"/>
          </w:tcPr>
          <w:p w14:paraId="1DAF1AE0" w14:textId="5892C363" w:rsidR="00343D97" w:rsidRPr="00BE62C5" w:rsidRDefault="00343D97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BE62C5">
              <w:rPr>
                <w:rFonts w:ascii="Calibri" w:hAnsi="Calibri" w:cs="Times New Roman"/>
                <w:b/>
                <w:sz w:val="19"/>
                <w:szCs w:val="19"/>
                <w:u w:val="single"/>
              </w:rPr>
              <w:t>Vylučujúce kritéria:</w:t>
            </w:r>
          </w:p>
          <w:p w14:paraId="41F250E1" w14:textId="0815AB2C" w:rsidR="00AF6370" w:rsidRPr="00BE62C5" w:rsidRDefault="00AF6370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BE62C5">
              <w:rPr>
                <w:rFonts w:ascii="Calibri" w:hAnsi="Calibri"/>
                <w:sz w:val="19"/>
                <w:szCs w:val="19"/>
                <w:u w:val="single"/>
              </w:rPr>
              <w:t>Súlad projektu so stratégiou OP RH</w:t>
            </w:r>
          </w:p>
          <w:p w14:paraId="3B43E2E8" w14:textId="77777777" w:rsidR="00872252" w:rsidRPr="00BE62C5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317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E62C5">
              <w:rPr>
                <w:rFonts w:ascii="Calibri" w:hAnsi="Calibri" w:cs="Times New Roman"/>
                <w:sz w:val="19"/>
                <w:szCs w:val="19"/>
              </w:rPr>
              <w:t>formulár ŽoNFP (ciele projektu, ukazovatele projektu, oprávnené aktivity projektu)</w:t>
            </w:r>
          </w:p>
          <w:p w14:paraId="42546BE2" w14:textId="1AEB73C3" w:rsidR="00AF6370" w:rsidRPr="00BE62C5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BE62C5">
              <w:rPr>
                <w:rFonts w:ascii="Calibri" w:hAnsi="Calibri"/>
                <w:sz w:val="19"/>
                <w:szCs w:val="19"/>
                <w:u w:val="single"/>
              </w:rPr>
              <w:t>Vhodnosť a prepojenosť hlavných aktivít projektu vo vzťahu k stanoveným cieľom a výsledkom projektu</w:t>
            </w:r>
          </w:p>
          <w:p w14:paraId="4EB688ED" w14:textId="77777777" w:rsidR="00E439EB" w:rsidRPr="00BE62C5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E62C5">
              <w:rPr>
                <w:rFonts w:ascii="Calibri" w:hAnsi="Calibri" w:cs="Times New Roman"/>
                <w:sz w:val="19"/>
                <w:szCs w:val="19"/>
              </w:rPr>
              <w:t>formulár ŽoNFP (oprávnené aktivity, popis východiskovej situácie v mieste realizácie projektu, popis cieľov a výsledkov projektu)</w:t>
            </w:r>
          </w:p>
          <w:p w14:paraId="7C361367" w14:textId="77777777" w:rsidR="00E439EB" w:rsidRPr="00BE62C5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E62C5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2044F7" w14:textId="4670C320" w:rsidR="00AF6370" w:rsidRPr="00BE62C5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BE62C5">
              <w:rPr>
                <w:rFonts w:ascii="Calibri" w:hAnsi="Calibri"/>
                <w:sz w:val="19"/>
                <w:szCs w:val="19"/>
                <w:u w:val="single"/>
              </w:rPr>
              <w:t>Reálnosť aktivít projektu vo vzťahu k navrhovanému časovému harmonogramu projektu</w:t>
            </w:r>
          </w:p>
          <w:p w14:paraId="5C5587D7" w14:textId="77777777" w:rsidR="00E439EB" w:rsidRPr="00BE62C5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E62C5">
              <w:rPr>
                <w:rFonts w:ascii="Calibri" w:hAnsi="Calibri" w:cs="Times New Roman"/>
                <w:sz w:val="19"/>
                <w:szCs w:val="19"/>
              </w:rPr>
              <w:t>formulár ŽoNFP (harmonogram projektu, zoznam aktivít projektu)</w:t>
            </w:r>
          </w:p>
          <w:p w14:paraId="0A6664E1" w14:textId="77777777" w:rsidR="00E439EB" w:rsidRPr="00BE62C5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E62C5">
              <w:rPr>
                <w:rFonts w:ascii="Calibri" w:hAnsi="Calibri" w:cs="Times New Roman"/>
                <w:sz w:val="19"/>
                <w:szCs w:val="19"/>
              </w:rPr>
              <w:t>Povolenie na realizáciu stavby  vrátane projektovej dokumentácie (ak relevantné)</w:t>
            </w:r>
          </w:p>
          <w:p w14:paraId="7A76302F" w14:textId="77777777" w:rsidR="00E439EB" w:rsidRPr="00BE62C5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E62C5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786EA147" w14:textId="7A81129F" w:rsidR="00AF6370" w:rsidRPr="00BE62C5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BE62C5">
              <w:rPr>
                <w:rFonts w:ascii="Calibri" w:hAnsi="Calibri"/>
                <w:sz w:val="19"/>
                <w:szCs w:val="19"/>
                <w:u w:val="single"/>
              </w:rPr>
              <w:t>Administratívna kapacita žiadateľa na riadenie a realizáciu projektu</w:t>
            </w:r>
          </w:p>
          <w:p w14:paraId="71D6D7A9" w14:textId="77777777" w:rsidR="00AF6370" w:rsidRPr="00BE62C5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E62C5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625BFA2" w14:textId="6DF95BFA" w:rsidR="00AF6370" w:rsidRPr="00BE62C5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BE62C5">
              <w:rPr>
                <w:rFonts w:ascii="Calibri" w:hAnsi="Calibri"/>
                <w:sz w:val="19"/>
                <w:szCs w:val="19"/>
                <w:u w:val="single"/>
              </w:rPr>
              <w:t>Súlad projektu s cieľmi HP RMŽ a ND</w:t>
            </w:r>
          </w:p>
          <w:p w14:paraId="3E9F5D6A" w14:textId="124A7146" w:rsidR="00AF6370" w:rsidRPr="00BE62C5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BE62C5">
              <w:rPr>
                <w:rFonts w:ascii="Calibri" w:hAnsi="Calibri" w:cs="Times New Roman"/>
                <w:sz w:val="19"/>
                <w:szCs w:val="19"/>
              </w:rPr>
              <w:t>formulár ŽoNFP</w:t>
            </w:r>
          </w:p>
          <w:p w14:paraId="2A9F98D7" w14:textId="77777777" w:rsidR="00AF6370" w:rsidRPr="008E4A3E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E62C5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5E6C7C7C" w14:textId="0DCDA59C" w:rsidR="008E4A3E" w:rsidRPr="008E4A3E" w:rsidRDefault="008E4A3E" w:rsidP="008E4A3E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Povolenie na realizáciu stavby vrátane projektovej dokumentácie (ak relevantné) </w:t>
            </w:r>
          </w:p>
          <w:p w14:paraId="446D27E0" w14:textId="146B8485" w:rsidR="00AF6370" w:rsidRPr="00BE62C5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BE62C5">
              <w:rPr>
                <w:rFonts w:ascii="Calibri" w:hAnsi="Calibri"/>
                <w:sz w:val="19"/>
                <w:szCs w:val="19"/>
                <w:u w:val="single"/>
              </w:rPr>
              <w:t>Účelnosť výdavkov projektu</w:t>
            </w:r>
          </w:p>
          <w:p w14:paraId="21827875" w14:textId="77777777" w:rsidR="00E439EB" w:rsidRPr="00BE62C5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E62C5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315B479C" w14:textId="77777777" w:rsidR="00AF6370" w:rsidRPr="00BE62C5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E62C5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3E1BD183" w14:textId="77777777" w:rsidR="00E439EB" w:rsidRPr="00BE62C5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E62C5">
              <w:rPr>
                <w:rFonts w:ascii="Calibri" w:hAnsi="Calibri" w:cs="Times New Roman"/>
                <w:sz w:val="19"/>
                <w:szCs w:val="19"/>
              </w:rPr>
              <w:t>Tabuľková časť projektu – oprávnené výdavky projektu</w:t>
            </w:r>
          </w:p>
          <w:p w14:paraId="15D70C69" w14:textId="0B371DF9" w:rsidR="00AF6370" w:rsidRPr="00BE62C5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BE62C5">
              <w:rPr>
                <w:rFonts w:ascii="Calibri" w:hAnsi="Calibri"/>
                <w:sz w:val="19"/>
                <w:szCs w:val="19"/>
                <w:u w:val="single"/>
              </w:rPr>
              <w:lastRenderedPageBreak/>
              <w:t>Hospodárnosť výdavkov projektu</w:t>
            </w:r>
          </w:p>
          <w:p w14:paraId="4F4BA27F" w14:textId="23A5B89B" w:rsidR="00AF6370" w:rsidRPr="00BE62C5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BE62C5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2B3E8045" w14:textId="77777777" w:rsidR="00AF6370" w:rsidRPr="00BE62C5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BE62C5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7C402699" w14:textId="77777777" w:rsidR="00AF6370" w:rsidRPr="00BE62C5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BE62C5">
              <w:rPr>
                <w:rFonts w:ascii="Calibri" w:hAnsi="Calibri" w:cs="Times New Roman"/>
                <w:sz w:val="19"/>
                <w:szCs w:val="19"/>
              </w:rPr>
              <w:t xml:space="preserve">Tabuľková časť projektu – oprávnené výdavky projektu </w:t>
            </w:r>
          </w:p>
          <w:p w14:paraId="7E1492ED" w14:textId="77777777" w:rsidR="00E439EB" w:rsidRPr="00BE62C5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BE62C5">
              <w:rPr>
                <w:rFonts w:ascii="Calibri" w:hAnsi="Calibri" w:cs="Times New Roman"/>
                <w:sz w:val="19"/>
                <w:szCs w:val="19"/>
              </w:rPr>
              <w:t>Povolenie na realizáciu stavby vrátane projektovej dokumentácie – stavebný rozpočet projektu (ak relevantné)</w:t>
            </w:r>
          </w:p>
          <w:p w14:paraId="2E85784E" w14:textId="77777777" w:rsidR="00E439EB" w:rsidRPr="00BE62C5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BE62C5">
              <w:rPr>
                <w:rFonts w:ascii="Calibri" w:hAnsi="Calibri" w:cs="Times New Roman"/>
                <w:sz w:val="19"/>
                <w:szCs w:val="19"/>
              </w:rPr>
              <w:t>Doklad preukazujúci hospodárnosť výdavkov (ak relevantné)</w:t>
            </w:r>
          </w:p>
          <w:p w14:paraId="5F940E21" w14:textId="4DEEE7D2" w:rsidR="00AF6370" w:rsidRPr="00BE62C5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BE62C5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0E175F1F" w14:textId="5ADDAC36" w:rsidR="00AF6370" w:rsidRPr="00BE62C5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BE62C5">
              <w:rPr>
                <w:rFonts w:ascii="Calibri" w:hAnsi="Calibri"/>
                <w:sz w:val="19"/>
                <w:szCs w:val="19"/>
                <w:u w:val="single"/>
              </w:rPr>
              <w:t xml:space="preserve">Finančná situácia žiadateľa </w:t>
            </w:r>
          </w:p>
          <w:p w14:paraId="092DA908" w14:textId="7E63B360" w:rsidR="009A2675" w:rsidRPr="00BE62C5" w:rsidRDefault="00E439EB" w:rsidP="00BE62C5">
            <w:pPr>
              <w:pStyle w:val="Odsekzoznamu"/>
              <w:numPr>
                <w:ilvl w:val="0"/>
                <w:numId w:val="12"/>
              </w:numPr>
              <w:ind w:left="317" w:hanging="283"/>
            </w:pPr>
            <w:r w:rsidRPr="00BE62C5">
              <w:rPr>
                <w:rFonts w:ascii="Calibri" w:hAnsi="Calibri" w:cs="Times New Roman"/>
                <w:sz w:val="19"/>
                <w:szCs w:val="19"/>
              </w:rPr>
              <w:t>Doklad preukazujúci zabezpečenie spolufinancovania projektu</w:t>
            </w:r>
          </w:p>
        </w:tc>
      </w:tr>
      <w:tr w:rsidR="00872252" w:rsidRPr="001B6932" w14:paraId="2E8D437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E5C0530" w14:textId="336AAD49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spôsobu financovania</w:t>
            </w:r>
          </w:p>
        </w:tc>
        <w:tc>
          <w:tcPr>
            <w:tcW w:w="7229" w:type="dxa"/>
            <w:vAlign w:val="center"/>
          </w:tcPr>
          <w:p w14:paraId="0B3FEDAA" w14:textId="1E869460" w:rsidR="00872252" w:rsidRPr="00BE62C5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E62C5">
              <w:rPr>
                <w:rFonts w:asciiTheme="minorHAnsi" w:hAnsiTheme="minorHAnsi"/>
                <w:bCs/>
                <w:iCs/>
                <w:sz w:val="19"/>
                <w:szCs w:val="19"/>
              </w:rPr>
              <w:t>bez osobitnej prílohy</w:t>
            </w:r>
          </w:p>
        </w:tc>
      </w:tr>
      <w:tr w:rsidR="00872252" w:rsidRPr="001B6932" w14:paraId="13A417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29A38C9" w14:textId="34E5CD0A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Podmienky týkajúce sa štátnej pomoci a vyplývajúce zo schém štátnej pomoci/pomoci de minimis</w:t>
            </w:r>
          </w:p>
        </w:tc>
        <w:tc>
          <w:tcPr>
            <w:tcW w:w="7229" w:type="dxa"/>
            <w:vAlign w:val="center"/>
          </w:tcPr>
          <w:p w14:paraId="41812CE5" w14:textId="5E885242" w:rsidR="00872252" w:rsidRPr="00BE62C5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E62C5">
              <w:rPr>
                <w:rFonts w:asciiTheme="minorHAnsi" w:hAnsiTheme="minorHAnsi"/>
                <w:sz w:val="19"/>
                <w:szCs w:val="19"/>
              </w:rPr>
              <w:t>Oprávnené aktivity tak, ako sú stanovené touto v</w:t>
            </w:r>
            <w:r w:rsidR="007B13C3" w:rsidRPr="00BE62C5">
              <w:rPr>
                <w:rFonts w:asciiTheme="minorHAnsi" w:hAnsiTheme="minorHAnsi"/>
                <w:sz w:val="19"/>
                <w:szCs w:val="19"/>
              </w:rPr>
              <w:t>ý</w:t>
            </w:r>
            <w:r w:rsidRPr="00BE62C5">
              <w:rPr>
                <w:rFonts w:asciiTheme="minorHAnsi" w:hAnsiTheme="minorHAnsi"/>
                <w:sz w:val="19"/>
                <w:szCs w:val="19"/>
              </w:rPr>
              <w:t>zvou nie sú poskytovaním štátnej pomoci a teda vo vzťahu k oprávneným aktivitám sa neuplatňujú pravidlá štátnej pomoci. Ak žiadateľ/prijímateľ uvedené pravidlo poruší a nezachová striktne charakter svojho projektu, ktorý svojimi aktivitami nepredstavuje štátnu pomoc, nesie za svoje konanie plnú právnu zodpovednosť v súvislosti s porušením pravidiel týkajúcich sa štátnej pomoci. Žiadateľ/prijímateľ zároveň berie na vedomie, že rovnaké právne následky nastanú aj v prípade, ak v rámci jeho projektu dôjde k poskytnutiu, tzv. nepriamej štátnej pomoci alebo k poskytnutiu inej formy výhody, ktorá na základe Zmluvy o fungovaní EÚ znamená porušenie pravidiel týkajúcich sa štátnej pomoci. Žiadateľ/prijímateľ si je zároveň vedomý, že štátnou pomocou sa v tejto súvislosti rozumie každá pomoc v akejkoľvek forme, ktorú poskytuje na podnikanie alebo v súvislosti s ním poskytovateľ priamo alebo nepriamo z prostriedkov štátneho rozpočtu, zo svojho rozpočtu alebo z vlastných zdrojov podnikateľovi, pričom však nezáleží na právnej forme žiadateľa/prijímateľa a spôsobe jeho financovania.</w:t>
            </w:r>
          </w:p>
        </w:tc>
      </w:tr>
      <w:tr w:rsidR="003A31D3" w:rsidRPr="001B6932" w14:paraId="068C9027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79803" w14:textId="0D1FAFE2" w:rsidR="003A31D3" w:rsidRPr="003A31D3" w:rsidRDefault="003A31D3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3A31D3">
              <w:rPr>
                <w:rFonts w:ascii="Calibri" w:hAnsi="Calibri"/>
                <w:bCs/>
                <w:sz w:val="19"/>
                <w:szCs w:val="19"/>
              </w:rPr>
              <w:t>Podmienka oprávnenosti žiadateľa na vykonávanie hospodárskeho chovu rýb</w:t>
            </w:r>
          </w:p>
        </w:tc>
        <w:tc>
          <w:tcPr>
            <w:tcW w:w="7229" w:type="dxa"/>
            <w:vAlign w:val="center"/>
          </w:tcPr>
          <w:p w14:paraId="597F5FD7" w14:textId="44B6E36D" w:rsidR="003A31D3" w:rsidRPr="00BE62C5" w:rsidRDefault="003A31D3" w:rsidP="00BE62C5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E62C5">
              <w:rPr>
                <w:rFonts w:asciiTheme="minorHAnsi" w:hAnsiTheme="minorHAnsi"/>
                <w:bCs/>
                <w:iCs/>
                <w:sz w:val="19"/>
                <w:szCs w:val="19"/>
              </w:rPr>
              <w:t>Osvedčenie na chov rýb vzťahujúce sa k prevádzke, na ktorej sa realizuje projekt.</w:t>
            </w:r>
            <w:r w:rsidR="00620337" w:rsidRPr="00BE62C5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</w:t>
            </w:r>
          </w:p>
        </w:tc>
      </w:tr>
      <w:tr w:rsidR="00872252" w:rsidRPr="001B6932" w14:paraId="0CA4029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4D0CA3" w14:textId="63A85F67" w:rsidR="00872252" w:rsidRPr="001331D7" w:rsidRDefault="00872252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mať vykonané VO a jeho overenie zo stany poskytovateľa s kladným výsledkom</w:t>
            </w:r>
          </w:p>
        </w:tc>
        <w:tc>
          <w:tcPr>
            <w:tcW w:w="7229" w:type="dxa"/>
            <w:vAlign w:val="center"/>
          </w:tcPr>
          <w:p w14:paraId="57E11F94" w14:textId="77777777" w:rsidR="00872252" w:rsidRPr="00BE62C5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E62C5">
              <w:rPr>
                <w:rFonts w:asciiTheme="minorHAnsi" w:hAnsiTheme="minorHAnsi" w:cs="Calibri"/>
                <w:bCs/>
                <w:iCs/>
                <w:sz w:val="19"/>
                <w:szCs w:val="19"/>
              </w:rPr>
              <w:t>formulár ŽoNFP (tabuľka č. 12 - Verejné obstarávanie)</w:t>
            </w:r>
          </w:p>
          <w:p w14:paraId="47EA9006" w14:textId="4C0DF61C" w:rsidR="00872252" w:rsidRPr="00BE62C5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E62C5">
              <w:rPr>
                <w:rFonts w:asciiTheme="minorHAnsi" w:hAnsiTheme="minorHAnsi" w:cs="Calibri"/>
                <w:sz w:val="19"/>
                <w:szCs w:val="19"/>
              </w:rPr>
              <w:t>Dokumentácia k VO</w:t>
            </w:r>
          </w:p>
        </w:tc>
      </w:tr>
      <w:tr w:rsidR="00872252" w:rsidRPr="001B6932" w14:paraId="7A15EBF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7239AB" w14:textId="62D9572D" w:rsidR="00872252" w:rsidRPr="001331D7" w:rsidRDefault="00872252" w:rsidP="001331D7">
            <w:pPr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žiadateľ neporušil zákaz nelegálnej práce a nelegálneho zamestnávania za obdobie 5 rokov predchádzajúcich podaniu ŽoNFP</w:t>
            </w:r>
          </w:p>
        </w:tc>
        <w:tc>
          <w:tcPr>
            <w:tcW w:w="7229" w:type="dxa"/>
            <w:vAlign w:val="center"/>
          </w:tcPr>
          <w:p w14:paraId="0E3EF464" w14:textId="77777777" w:rsidR="008E4A3E" w:rsidRPr="00B35F08" w:rsidRDefault="008E4A3E" w:rsidP="008E4A3E">
            <w:pPr>
              <w:pStyle w:val="Odsekzoznamu"/>
              <w:numPr>
                <w:ilvl w:val="0"/>
                <w:numId w:val="12"/>
              </w:numPr>
              <w:ind w:left="317" w:hanging="317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15 Čestné vyhlásenie žiadateľa; štatutárny orgán žiadateľa záväzne vyhlási, že neporušil zákaz nelegálnej práce a nelegálneho zamestnávania za obdobie 5 rokov predchádzajúcich podaniu ŽoNFP)</w:t>
            </w:r>
          </w:p>
          <w:p w14:paraId="521B3D92" w14:textId="20324FD6" w:rsidR="00872252" w:rsidRPr="00BE62C5" w:rsidRDefault="008E4A3E" w:rsidP="008E4A3E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iCs/>
                <w:sz w:val="19"/>
                <w:szCs w:val="19"/>
              </w:rPr>
              <w:t xml:space="preserve">Potvrdenie krajského inšpektorátu práce nie staršie ako 3 mesiace ku dňu predloženia ŽoNFP </w:t>
            </w:r>
            <w:r w:rsidRPr="00B35F08">
              <w:rPr>
                <w:rFonts w:ascii="Calibri" w:hAnsi="Calibri" w:cs="Calibri"/>
                <w:bCs/>
                <w:i/>
                <w:iCs/>
                <w:color w:val="000000"/>
                <w:sz w:val="19"/>
                <w:szCs w:val="19"/>
              </w:rPr>
              <w:t>(možnosť využitia integračnej akcie</w:t>
            </w:r>
            <w:r w:rsidRPr="00B35F08">
              <w:rPr>
                <w:rFonts w:ascii="Calibri" w:hAnsi="Calibri" w:cs="Calibri"/>
                <w:b/>
                <w:bCs/>
                <w:i/>
                <w:iCs/>
                <w:color w:val="000000"/>
                <w:sz w:val="19"/>
                <w:szCs w:val="19"/>
              </w:rPr>
              <w:t xml:space="preserve"> „Získanie informácie zo zoznamu právnických osôb porušujúcich zákaz nelegálneho zamestnávania“ </w:t>
            </w:r>
            <w:r w:rsidRPr="00B35F08">
              <w:rPr>
                <w:rFonts w:ascii="Calibri" w:hAnsi="Calibri" w:cs="Calibri"/>
                <w:bCs/>
                <w:i/>
                <w:iCs/>
                <w:color w:val="000000"/>
                <w:sz w:val="19"/>
                <w:szCs w:val="19"/>
              </w:rPr>
              <w:t>v ITMS2014+)</w:t>
            </w:r>
          </w:p>
        </w:tc>
      </w:tr>
      <w:tr w:rsidR="00872252" w:rsidRPr="001B6932" w14:paraId="49918F6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DF2D6E" w14:textId="2B925D26" w:rsidR="00872252" w:rsidRPr="001331D7" w:rsidRDefault="00872252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dodržiavania princípu zákazu konfliktu záujmov v súlade so zákonom o príspevku poskytovanom z EŠIF</w:t>
            </w:r>
          </w:p>
        </w:tc>
        <w:tc>
          <w:tcPr>
            <w:tcW w:w="7229" w:type="dxa"/>
            <w:vAlign w:val="center"/>
          </w:tcPr>
          <w:p w14:paraId="05DEA5F6" w14:textId="5CB62D64" w:rsidR="00872252" w:rsidRPr="00BE62C5" w:rsidRDefault="003E64B1" w:rsidP="00A42B7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E62C5">
              <w:rPr>
                <w:rFonts w:asciiTheme="minorHAnsi" w:hAnsiTheme="minorHAnsi"/>
                <w:sz w:val="19"/>
                <w:szCs w:val="19"/>
              </w:rPr>
              <w:t>formulár ŽoNFP (tabuľka č. 15 - Čestné vyhlásenie</w:t>
            </w:r>
            <w:r w:rsidRPr="00BE62C5">
              <w:rPr>
                <w:rFonts w:asciiTheme="minorHAnsi" w:hAnsiTheme="minorHAnsi"/>
                <w:b/>
                <w:sz w:val="19"/>
                <w:szCs w:val="19"/>
              </w:rPr>
              <w:t>;</w:t>
            </w:r>
            <w:r w:rsidRPr="00BE62C5">
              <w:rPr>
                <w:rFonts w:asciiTheme="minorHAnsi" w:hAnsiTheme="minorHAnsi"/>
                <w:sz w:val="19"/>
                <w:szCs w:val="19"/>
              </w:rPr>
              <w:t xml:space="preserve"> štatutárny orgán žiadateľa záväzne vyhlási, že pri príprave a realizácií projektu dodržiava princíp zákazu konfliktu záujmov v súlade s §46 zákona o príspevku z EŠIF)</w:t>
            </w:r>
          </w:p>
        </w:tc>
      </w:tr>
      <w:tr w:rsidR="00872252" w:rsidRPr="001B6932" w14:paraId="1C95F4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3274723" w14:textId="29FDF249" w:rsidR="00872252" w:rsidRPr="001331D7" w:rsidRDefault="00872252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plnenia spravodajskej povinnosti</w:t>
            </w:r>
          </w:p>
        </w:tc>
        <w:tc>
          <w:tcPr>
            <w:tcW w:w="7229" w:type="dxa"/>
            <w:vAlign w:val="center"/>
          </w:tcPr>
          <w:p w14:paraId="5660F404" w14:textId="51607496" w:rsidR="00872252" w:rsidRPr="00BE62C5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E62C5">
              <w:rPr>
                <w:rFonts w:asciiTheme="minorHAnsi" w:hAnsiTheme="minorHAnsi"/>
                <w:sz w:val="19"/>
                <w:szCs w:val="19"/>
              </w:rPr>
              <w:t>Štatistické výkazy</w:t>
            </w:r>
            <w:r w:rsidR="0001726E" w:rsidRPr="00BE62C5">
              <w:rPr>
                <w:rFonts w:asciiTheme="minorHAnsi" w:hAnsiTheme="minorHAnsi"/>
                <w:sz w:val="19"/>
                <w:szCs w:val="19"/>
              </w:rPr>
              <w:t xml:space="preserve"> </w:t>
            </w:r>
          </w:p>
          <w:p w14:paraId="1F508ACF" w14:textId="77777777" w:rsidR="00C7062F" w:rsidRPr="00BE62C5" w:rsidRDefault="00C7062F" w:rsidP="00C7062F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eastAsia="Calibri" w:hAnsiTheme="minorHAnsi"/>
                <w:sz w:val="19"/>
                <w:szCs w:val="19"/>
              </w:rPr>
            </w:pPr>
            <w:r w:rsidRPr="00BE62C5">
              <w:rPr>
                <w:rFonts w:asciiTheme="minorHAnsi" w:eastAsia="Calibri" w:hAnsiTheme="minorHAnsi"/>
                <w:sz w:val="19"/>
                <w:szCs w:val="19"/>
              </w:rPr>
              <w:t>formulár ŽoNFP (tabuľka č. 15 - Čestné vyhlásenie žiadateľa; štatutárny orgán žiadateľa, záväzne vyhlási, že súhlasí s overením plnenia spravodajských povinností zo strany poskytovateľa)</w:t>
            </w:r>
          </w:p>
          <w:p w14:paraId="64E0BBEA" w14:textId="18DA444B" w:rsidR="00872252" w:rsidRPr="00BE62C5" w:rsidRDefault="00C7062F" w:rsidP="00C7062F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sz w:val="19"/>
                <w:szCs w:val="19"/>
              </w:rPr>
            </w:pPr>
            <w:r w:rsidRPr="00BE62C5">
              <w:rPr>
                <w:rFonts w:asciiTheme="minorHAnsi" w:eastAsia="Calibri" w:hAnsiTheme="minorHAnsi"/>
                <w:sz w:val="19"/>
                <w:szCs w:val="19"/>
              </w:rPr>
              <w:t>Súhrnné čestné vyhlásenie žiadateľa; štatutárny orgán žiadateľa, záväzne vyhlási, že si plní spravodajské povinnosti</w:t>
            </w:r>
          </w:p>
        </w:tc>
      </w:tr>
      <w:tr w:rsidR="00872252" w:rsidRPr="001B6932" w14:paraId="38797BE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39EAEA0" w14:textId="3F8A8C20" w:rsidR="00872252" w:rsidRPr="001331D7" w:rsidRDefault="004B1D1F" w:rsidP="001331D7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bCs/>
                <w:sz w:val="19"/>
                <w:szCs w:val="19"/>
              </w:rPr>
              <w:t>Podmienka preukázania vlastníckeho alebo iného užívacieho práva v súvislosti s projektom</w:t>
            </w:r>
          </w:p>
        </w:tc>
        <w:tc>
          <w:tcPr>
            <w:tcW w:w="7229" w:type="dxa"/>
            <w:vAlign w:val="center"/>
          </w:tcPr>
          <w:p w14:paraId="799DDECE" w14:textId="57F4E52D" w:rsidR="00872252" w:rsidRPr="00BE62C5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E62C5">
              <w:rPr>
                <w:rFonts w:asciiTheme="minorHAnsi" w:eastAsia="Arial Unicode MS" w:hAnsiTheme="minorHAnsi"/>
                <w:sz w:val="19"/>
                <w:szCs w:val="19"/>
              </w:rPr>
              <w:t>Doklad preukazujúci vlastnícky alebo iný právny vzťah žiadateľa k všetkým nehnuteľnostiam, ktoré súvisia s realizáciou projektu</w:t>
            </w:r>
          </w:p>
        </w:tc>
      </w:tr>
      <w:tr w:rsidR="00872252" w:rsidRPr="001B6932" w14:paraId="3F85DCA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DDFCF10" w14:textId="455F5E9F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preukázania právoplatného stavebného povolenia</w:t>
            </w:r>
          </w:p>
        </w:tc>
        <w:tc>
          <w:tcPr>
            <w:tcW w:w="7229" w:type="dxa"/>
            <w:vAlign w:val="center"/>
          </w:tcPr>
          <w:p w14:paraId="6F6B635D" w14:textId="0D4BDB6B" w:rsidR="00872252" w:rsidRPr="00BE62C5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E62C5">
              <w:rPr>
                <w:rFonts w:asciiTheme="minorHAnsi" w:eastAsia="Arial Unicode MS" w:hAnsiTheme="minorHAnsi"/>
                <w:sz w:val="19"/>
                <w:szCs w:val="19"/>
              </w:rPr>
              <w:t>Povolenie na realizáciu stavby vrátane projektovej dokumentácie</w:t>
            </w:r>
            <w:r w:rsidR="007E141E" w:rsidRPr="00BE62C5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7E141E" w:rsidRPr="00BE62C5">
              <w:rPr>
                <w:rFonts w:asciiTheme="minorHAnsi" w:hAnsiTheme="minorHAnsi"/>
                <w:bCs/>
                <w:iCs/>
                <w:sz w:val="19"/>
                <w:szCs w:val="19"/>
              </w:rPr>
              <w:t>(ak relevantné)</w:t>
            </w:r>
          </w:p>
          <w:p w14:paraId="5E1750DB" w14:textId="50B7601D" w:rsidR="00872252" w:rsidRPr="00BE62C5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E62C5"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872252" w:rsidRPr="00BE62C5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Pr="00BE62C5">
              <w:rPr>
                <w:rFonts w:asciiTheme="minorHAnsi" w:eastAsia="Arial Unicode MS" w:hAnsiTheme="minorHAnsi"/>
                <w:sz w:val="19"/>
                <w:szCs w:val="19"/>
              </w:rPr>
              <w:t xml:space="preserve">čestné </w:t>
            </w:r>
            <w:r w:rsidR="00872252" w:rsidRPr="00BE62C5">
              <w:rPr>
                <w:rFonts w:asciiTheme="minorHAnsi" w:eastAsia="Arial Unicode MS" w:hAnsiTheme="minorHAnsi"/>
                <w:sz w:val="19"/>
                <w:szCs w:val="19"/>
              </w:rPr>
              <w:t>vyhlásenie</w:t>
            </w:r>
            <w:r w:rsidR="003E64B1" w:rsidRPr="00BE62C5">
              <w:rPr>
                <w:rFonts w:asciiTheme="minorHAnsi" w:eastAsia="Arial Unicode MS" w:hAnsiTheme="minorHAnsi"/>
                <w:sz w:val="19"/>
                <w:szCs w:val="19"/>
              </w:rPr>
              <w:t xml:space="preserve"> žiadateľa</w:t>
            </w:r>
            <w:r w:rsidR="00872252" w:rsidRPr="00BE62C5">
              <w:rPr>
                <w:rFonts w:asciiTheme="minorHAnsi" w:eastAsia="Arial Unicode MS" w:hAnsiTheme="minorHAnsi"/>
                <w:sz w:val="19"/>
                <w:szCs w:val="19"/>
              </w:rPr>
              <w:t>, v ktorom štatutárny orgán žiadateľa vyhlási, že predkladaná projektová dokumentácia je úplná a je totožná s projektovou dokumentáciou, ktorá bola predmetom povoľovacieho konania a bola v tomto konaní overená</w:t>
            </w:r>
            <w:r w:rsidR="000A2EB9" w:rsidRPr="00BE62C5">
              <w:rPr>
                <w:rFonts w:asciiTheme="minorHAnsi" w:eastAsia="Arial Unicode MS" w:hAnsiTheme="minorHAnsi"/>
                <w:sz w:val="19"/>
                <w:szCs w:val="19"/>
              </w:rPr>
              <w:t xml:space="preserve"> (ak relevantné)</w:t>
            </w:r>
          </w:p>
        </w:tc>
      </w:tr>
      <w:tr w:rsidR="00872252" w:rsidRPr="001B6932" w14:paraId="4C38A4E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AC893F7" w14:textId="048FC61B" w:rsidR="00872252" w:rsidRPr="001331D7" w:rsidRDefault="004B75FE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 požiadavkami v oblasti posudzovania vplyvov navrhovanej činnosti na životné prostredie v súlade so zákonom o posudzovaní vplyvov</w:t>
            </w:r>
          </w:p>
        </w:tc>
        <w:tc>
          <w:tcPr>
            <w:tcW w:w="7229" w:type="dxa"/>
            <w:vAlign w:val="center"/>
          </w:tcPr>
          <w:p w14:paraId="497EDC59" w14:textId="77777777" w:rsidR="00872252" w:rsidRPr="00BE62C5" w:rsidRDefault="004B75FE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E62C5">
              <w:rPr>
                <w:rFonts w:asciiTheme="minorHAnsi" w:eastAsia="Arial Unicode MS" w:hAnsiTheme="minorHAnsi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  <w:p w14:paraId="3BE1459E" w14:textId="146499B6" w:rsidR="004B75FE" w:rsidRPr="00BE62C5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E62C5"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3E64B1" w:rsidRPr="00BE62C5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 </w:t>
            </w:r>
            <w:r w:rsidRPr="00BE62C5">
              <w:rPr>
                <w:rFonts w:asciiTheme="minorHAnsi" w:eastAsia="Arial Unicode MS" w:hAnsiTheme="minorHAnsi"/>
                <w:iCs/>
                <w:sz w:val="19"/>
                <w:szCs w:val="19"/>
              </w:rPr>
              <w:t>č</w:t>
            </w:r>
            <w:r w:rsidR="003E64B1" w:rsidRPr="00BE62C5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estné vyhlásenie žiadateľa; </w:t>
            </w:r>
            <w:r w:rsidR="003E64B1" w:rsidRPr="00BE62C5">
              <w:rPr>
                <w:rFonts w:asciiTheme="minorHAnsi" w:eastAsia="Arial Unicode MS" w:hAnsiTheme="minorHAnsi"/>
                <w:sz w:val="19"/>
                <w:szCs w:val="19"/>
              </w:rPr>
              <w:t xml:space="preserve">štatutárny orgán žiadateľa vyhlási, že všetky dokumenty z procesu posudzovania vplyvov na životné prostredie sú zverejnené na webovom sídle </w:t>
            </w:r>
            <w:hyperlink r:id="rId14" w:history="1">
              <w:r w:rsidR="003E64B1" w:rsidRPr="00BE62C5">
                <w:rPr>
                  <w:rStyle w:val="Hypertextovprepojenie"/>
                  <w:rFonts w:asciiTheme="minorHAnsi" w:eastAsia="Arial Unicode MS" w:hAnsiTheme="minorHAnsi"/>
                  <w:color w:val="auto"/>
                  <w:sz w:val="19"/>
                  <w:szCs w:val="19"/>
                </w:rPr>
                <w:t>www.enviroportal.sk</w:t>
              </w:r>
            </w:hyperlink>
            <w:r w:rsidR="003E64B1" w:rsidRPr="00BE62C5">
              <w:rPr>
                <w:rFonts w:asciiTheme="minorHAnsi" w:eastAsia="Arial Unicode MS" w:hAnsiTheme="minorHAnsi"/>
                <w:sz w:val="19"/>
                <w:szCs w:val="19"/>
                <w:u w:val="single"/>
              </w:rPr>
              <w:t>,</w:t>
            </w:r>
            <w:r w:rsidR="003E64B1" w:rsidRPr="00BE62C5">
              <w:rPr>
                <w:rFonts w:asciiTheme="minorHAnsi" w:eastAsia="Arial Unicode MS" w:hAnsiTheme="minorHAnsi"/>
                <w:sz w:val="19"/>
                <w:szCs w:val="19"/>
              </w:rPr>
              <w:t xml:space="preserve"> resp. dokumenty, ktoré nepredkladá v rámci prílohy k ŽoNFP sú zverejnené na webovom sídle </w:t>
            </w:r>
            <w:hyperlink r:id="rId15" w:history="1">
              <w:r w:rsidR="003E64B1" w:rsidRPr="00BE62C5">
                <w:rPr>
                  <w:rStyle w:val="Hypertextovprepojenie"/>
                  <w:rFonts w:asciiTheme="minorHAnsi" w:eastAsia="Arial Unicode MS" w:hAnsiTheme="minorHAnsi"/>
                  <w:color w:val="auto"/>
                  <w:sz w:val="19"/>
                  <w:szCs w:val="19"/>
                </w:rPr>
                <w:t>www.enviroportal.sk</w:t>
              </w:r>
            </w:hyperlink>
            <w:r w:rsidR="003E64B1" w:rsidRPr="00BE62C5">
              <w:rPr>
                <w:rFonts w:asciiTheme="minorHAnsi" w:eastAsia="Arial Unicode MS" w:hAnsiTheme="minorHAnsi"/>
                <w:sz w:val="19"/>
                <w:szCs w:val="19"/>
              </w:rPr>
              <w:t>.</w:t>
            </w:r>
            <w:r w:rsidR="000A2EB9" w:rsidRPr="00BE62C5">
              <w:rPr>
                <w:rFonts w:asciiTheme="minorHAnsi" w:eastAsia="Arial Unicode MS" w:hAnsiTheme="minorHAnsi"/>
                <w:sz w:val="19"/>
                <w:szCs w:val="19"/>
              </w:rPr>
              <w:t xml:space="preserve"> (ak relevantné)</w:t>
            </w:r>
          </w:p>
        </w:tc>
      </w:tr>
      <w:tr w:rsidR="001526C4" w:rsidRPr="001B6932" w14:paraId="3F52B36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470AFD" w14:textId="66770582" w:rsidR="001526C4" w:rsidRPr="001526C4" w:rsidRDefault="001526C4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526C4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 požiadavkami v oblasti dopadu plánov a projektov na územia sústavy NATURA 2000</w:t>
            </w:r>
          </w:p>
        </w:tc>
        <w:tc>
          <w:tcPr>
            <w:tcW w:w="7229" w:type="dxa"/>
            <w:vAlign w:val="center"/>
          </w:tcPr>
          <w:p w14:paraId="597D848B" w14:textId="56CBCAAB" w:rsidR="001526C4" w:rsidRPr="00BE62C5" w:rsidRDefault="001526C4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BE62C5">
              <w:rPr>
                <w:rFonts w:asciiTheme="minorHAnsi" w:eastAsia="Arial Unicode MS" w:hAnsiTheme="minorHAnsi"/>
                <w:sz w:val="19"/>
                <w:szCs w:val="19"/>
              </w:rPr>
              <w:t>Odborné stanovisko okresného úradu v sídle kraja vydané podľa § 28 zákona zákon č. 543/2002 Z. z. o ochrane prírody a krajiny v znení neskorších predpisov k možnosti významného vplyvu projektu alebo plánu na územie sústavy chránených území</w:t>
            </w:r>
          </w:p>
        </w:tc>
      </w:tr>
      <w:tr w:rsidR="004B75FE" w:rsidRPr="001B6932" w14:paraId="040A31A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17BCFAE" w14:textId="41C58FE9" w:rsidR="004B75FE" w:rsidRPr="001331D7" w:rsidRDefault="004B75FE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 oprávnenosti z hľadiska súladu s horizontálnymi princípmi</w:t>
            </w:r>
          </w:p>
        </w:tc>
        <w:tc>
          <w:tcPr>
            <w:tcW w:w="7229" w:type="dxa"/>
            <w:vAlign w:val="center"/>
          </w:tcPr>
          <w:p w14:paraId="09BD3110" w14:textId="0405914B" w:rsidR="004B75FE" w:rsidRPr="006A5549" w:rsidRDefault="00F97F3D" w:rsidP="006A5549">
            <w:pPr>
              <w:spacing w:before="60" w:after="60"/>
              <w:rPr>
                <w:rFonts w:eastAsia="Arial Unicode MS"/>
              </w:rPr>
            </w:pPr>
            <w:r w:rsidRPr="006A5549">
              <w:rPr>
                <w:rFonts w:asciiTheme="minorHAnsi" w:eastAsia="Arial Unicode MS" w:hAnsiTheme="minorHAnsi"/>
                <w:b/>
                <w:iCs/>
                <w:sz w:val="19"/>
                <w:szCs w:val="19"/>
                <w:u w:val="single"/>
              </w:rPr>
              <w:t>Horizontálny princíp Udržateľný rozvoj</w:t>
            </w:r>
          </w:p>
          <w:p w14:paraId="0511386F" w14:textId="77777777" w:rsidR="004B75FE" w:rsidRPr="00BE62C5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BE62C5">
              <w:rPr>
                <w:rFonts w:asciiTheme="minorHAnsi" w:hAnsiTheme="minorHAnsi"/>
                <w:sz w:val="19"/>
                <w:szCs w:val="19"/>
              </w:rPr>
              <w:t>Opis projektu</w:t>
            </w:r>
          </w:p>
          <w:p w14:paraId="16011D5B" w14:textId="08E1147B" w:rsidR="004B75FE" w:rsidRPr="00BE62C5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BE62C5">
              <w:rPr>
                <w:rFonts w:asciiTheme="minorHAnsi" w:hAnsiTheme="minorHAnsi"/>
                <w:sz w:val="19"/>
                <w:szCs w:val="19"/>
              </w:rPr>
              <w:t>formulár ŽoNFP (tabuľka č. 15 - Čestné vyhlásenie</w:t>
            </w:r>
            <w:r w:rsidR="003E64B1" w:rsidRPr="00BE62C5">
              <w:rPr>
                <w:rFonts w:asciiTheme="minorHAnsi" w:hAnsiTheme="minorHAnsi"/>
                <w:sz w:val="19"/>
                <w:szCs w:val="19"/>
              </w:rPr>
              <w:t xml:space="preserve"> žiadateľa; štatutárny orgán žiadateľa vyhlási, že projekt je v súlade s princípom UR podľa čl. 8 všeobecného nariadenia</w:t>
            </w:r>
            <w:r w:rsidRPr="00BE62C5">
              <w:rPr>
                <w:rFonts w:asciiTheme="minorHAnsi" w:hAnsiTheme="minorHAnsi"/>
                <w:sz w:val="19"/>
                <w:szCs w:val="19"/>
              </w:rPr>
              <w:t>)</w:t>
            </w:r>
          </w:p>
          <w:p w14:paraId="77930D70" w14:textId="23672DB7" w:rsidR="00F97F3D" w:rsidRPr="00BE62C5" w:rsidRDefault="00F97F3D" w:rsidP="006A5549">
            <w:pPr>
              <w:spacing w:before="60" w:after="60"/>
              <w:ind w:left="34"/>
            </w:pPr>
            <w:r w:rsidRPr="006A5549">
              <w:rPr>
                <w:rFonts w:asciiTheme="minorHAnsi" w:eastAsia="Arial Unicode MS" w:hAnsiTheme="minorHAnsi"/>
                <w:b/>
                <w:iCs/>
                <w:sz w:val="19"/>
                <w:szCs w:val="19"/>
                <w:u w:val="single"/>
              </w:rPr>
              <w:t>Horizontálny princíp rovnosť mužov a žien a nediskriminácia</w:t>
            </w:r>
          </w:p>
          <w:p w14:paraId="5F777F1E" w14:textId="4EC561A8" w:rsidR="00F97F3D" w:rsidRPr="00BE62C5" w:rsidRDefault="00F97F3D" w:rsidP="00F97F3D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iCs/>
                <w:sz w:val="19"/>
                <w:szCs w:val="19"/>
              </w:rPr>
            </w:pPr>
            <w:r w:rsidRPr="00BE62C5">
              <w:rPr>
                <w:rFonts w:asciiTheme="minorHAnsi" w:hAnsiTheme="minorHAnsi"/>
                <w:iCs/>
                <w:sz w:val="19"/>
                <w:szCs w:val="19"/>
              </w:rPr>
              <w:t>Opis projektu</w:t>
            </w:r>
          </w:p>
          <w:p w14:paraId="45DB2AEA" w14:textId="022888FC" w:rsidR="00F97F3D" w:rsidRPr="00BE62C5" w:rsidRDefault="00F97F3D" w:rsidP="003E64B1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BE62C5">
              <w:rPr>
                <w:rFonts w:asciiTheme="minorHAnsi" w:hAnsiTheme="minorHAnsi"/>
                <w:iCs/>
                <w:sz w:val="19"/>
                <w:szCs w:val="19"/>
              </w:rPr>
              <w:t>formulár ŽoNFP (tabuľka č. 15 - Čestné vyhlásenie</w:t>
            </w:r>
            <w:r w:rsidR="003E64B1" w:rsidRPr="00BE62C5">
              <w:rPr>
                <w:rFonts w:asciiTheme="minorHAnsi" w:hAnsiTheme="minorHAnsi"/>
                <w:iCs/>
                <w:sz w:val="19"/>
                <w:szCs w:val="19"/>
              </w:rPr>
              <w:t xml:space="preserve"> žiadateľa; štatutárny orgán žiadateľa vyhlási, že projekt je v súlade s princípmi podpory rovnosti mužov a žien a nediskriminácie podľa čl. 7 všeobecného nariadenia</w:t>
            </w:r>
            <w:r w:rsidRPr="00BE62C5">
              <w:rPr>
                <w:rFonts w:asciiTheme="minorHAnsi" w:hAnsiTheme="minorHAnsi"/>
                <w:iCs/>
                <w:sz w:val="19"/>
                <w:szCs w:val="19"/>
              </w:rPr>
              <w:t>)</w:t>
            </w:r>
          </w:p>
        </w:tc>
      </w:tr>
      <w:tr w:rsidR="004B75FE" w:rsidRPr="001B6932" w14:paraId="2F20AA8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2AEF96B" w14:textId="03D25730" w:rsidR="004B75FE" w:rsidRPr="001331D7" w:rsidRDefault="004B75FE" w:rsidP="001331D7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maximálnej a minimálnej výšky príspevku</w:t>
            </w:r>
          </w:p>
        </w:tc>
        <w:tc>
          <w:tcPr>
            <w:tcW w:w="7229" w:type="dxa"/>
            <w:vAlign w:val="center"/>
          </w:tcPr>
          <w:p w14:paraId="6DA35C81" w14:textId="5FDF1E7C" w:rsidR="004B75FE" w:rsidRPr="00BE62C5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Arial Unicode MS" w:hAnsi="Calibri"/>
                <w:sz w:val="19"/>
                <w:szCs w:val="19"/>
              </w:rPr>
            </w:pPr>
            <w:r w:rsidRPr="00BE62C5">
              <w:rPr>
                <w:rFonts w:ascii="Calibri" w:hAnsi="Calibri"/>
                <w:sz w:val="19"/>
                <w:szCs w:val="19"/>
              </w:rPr>
              <w:t>formulár ŽoNFP (tabuľka č. 11 – Rozpočet projektu)</w:t>
            </w:r>
          </w:p>
        </w:tc>
      </w:tr>
      <w:tr w:rsidR="004B75FE" w:rsidRPr="001B6932" w14:paraId="2CCF4649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260715" w14:textId="25295258" w:rsidR="004B75FE" w:rsidRPr="001331D7" w:rsidRDefault="004B75FE" w:rsidP="001331D7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časovej oprávnenosti realizácie aktivít projektu</w:t>
            </w:r>
          </w:p>
        </w:tc>
        <w:tc>
          <w:tcPr>
            <w:tcW w:w="7229" w:type="dxa"/>
            <w:vAlign w:val="center"/>
          </w:tcPr>
          <w:p w14:paraId="46EA7D21" w14:textId="396F6C27" w:rsidR="004B75FE" w:rsidRPr="00BE62C5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BE62C5">
              <w:rPr>
                <w:rFonts w:ascii="Calibri" w:hAnsi="Calibri"/>
                <w:sz w:val="19"/>
                <w:szCs w:val="19"/>
              </w:rPr>
              <w:t>formulár ŽoNFP (tabuľka č. 9 – Harmonogram realizácie aktivít)</w:t>
            </w:r>
          </w:p>
        </w:tc>
      </w:tr>
      <w:tr w:rsidR="004B75FE" w:rsidRPr="001B6932" w14:paraId="0C9F457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50ED8E9" w14:textId="24F20438" w:rsidR="004B75FE" w:rsidRPr="001331D7" w:rsidRDefault="004B75FE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35AAA93A" w14:textId="77777777" w:rsidR="004B75FE" w:rsidRPr="00BE62C5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BE62C5">
              <w:rPr>
                <w:rFonts w:ascii="Calibri" w:hAnsi="Calibri"/>
                <w:sz w:val="19"/>
                <w:szCs w:val="19"/>
              </w:rPr>
              <w:t>formulár ŽoNFP (tabuľka č. 10 – Aktivity projektu a očakávané merateľné ukazovatele)</w:t>
            </w:r>
          </w:p>
          <w:p w14:paraId="05A456B6" w14:textId="6F2AE471" w:rsidR="004B75FE" w:rsidRPr="00BE62C5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BE62C5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6"/>
          <w:footerReference w:type="default" r:id="rId17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278CFCED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5370D27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2A48260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2CE8D1B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7AC1F8CC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7E72A77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0F8F55B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08D87DC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B13E70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0A90637E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60458607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A6FE3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0A176DAE" w14:textId="019A5D4D" w:rsidR="00B13E70" w:rsidRPr="00B13E70" w:rsidRDefault="001B01C0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>n</w:t>
            </w:r>
            <w:r w:rsidR="002D6C87"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ie je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voči </w:t>
            </w: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mne </w:t>
            </w:r>
            <w:r w:rsidR="002D6C87"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vedený výkon rozhodnutia;</w:t>
            </w:r>
          </w:p>
          <w:p w14:paraId="3FD75E0A" w14:textId="08EC5E2F" w:rsidR="00B13E70" w:rsidRPr="001331D7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predmetom zálohu na zabezpečenie úveru nebudú nehnuteľnosti/hnuteľné veci nadobudnuté/zhodnotené z NFP;</w:t>
            </w:r>
          </w:p>
          <w:p w14:paraId="74588FE2" w14:textId="32DC2E6B" w:rsidR="00B523E2" w:rsidRPr="001331D7" w:rsidRDefault="00B523E2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nedošlo k zahladeniu odsúdenia za trestné činy </w:t>
            </w:r>
            <w:r w:rsidR="001B01C0" w:rsidRPr="00C532A4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podľa </w:t>
            </w:r>
            <w:r w:rsidR="00C532A4" w:rsidRPr="00161EE1">
              <w:rPr>
                <w:rFonts w:asciiTheme="minorHAnsi" w:hAnsiTheme="minorHAnsi" w:cs="Arial"/>
                <w:color w:val="000000"/>
                <w:sz w:val="19"/>
                <w:szCs w:val="19"/>
              </w:rPr>
              <w:t>uvedeného v §§284, 285, 298 až 310, alebo trestného činu uvedeného v §§20, 21 a 337 v súvislosti s trestným činom uvedeným v §§284, 285, 298 až 310 Trestného zákona)</w:t>
            </w:r>
          </w:p>
          <w:p w14:paraId="5EDC1E63" w14:textId="30F65CD0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a) pri realizácii stavieb slúžiacich pre verejnosť </w:t>
            </w:r>
            <w:r w:rsidR="003823BE">
              <w:rPr>
                <w:rFonts w:asciiTheme="minorHAnsi" w:hAnsiTheme="minorHAnsi" w:cs="Arial"/>
                <w:bCs/>
                <w:sz w:val="19"/>
                <w:szCs w:val="19"/>
              </w:rPr>
              <w:t xml:space="preserve">som </w:t>
            </w: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rešpektoval platné právne predpisy SR a zabezpečil ich bezbariérovosť,    </w:t>
            </w:r>
          </w:p>
          <w:p w14:paraId="7DA2B0DC" w14:textId="0ADFCDC2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b) pri výbere zamestnancov v rámci realizácie projektu bude dodržaný princíp rovnosti mužov a žien a nediskriminácia a tieto princípy budú zohľadnené v podmienkach na výber zamestnancov,</w:t>
            </w:r>
          </w:p>
          <w:p w14:paraId="46E53A3B" w14:textId="77777777" w:rsidR="005206F0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c) pri zadávaní podmienok verejného obstarávania nebudú podmienky definované tak, aby mohlo dôjsť k </w:t>
            </w: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nerovným príležitostiam pri výbere dodávateľa (napr. horšie možnosti pre etnické menšiny, telesne a zdravotne postihnutých) a aby nedochádzalo k nerovnakému zaobchádzaniu pri finančnom ohodnotení (napr. nižšie mzdy žien – rodový mzdový rozdiel);</w:t>
            </w:r>
          </w:p>
          <w:p w14:paraId="188F8412" w14:textId="22153DAC" w:rsidR="007F732B" w:rsidRPr="004839C3" w:rsidRDefault="002D6C87" w:rsidP="004839C3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4839C3">
              <w:rPr>
                <w:rFonts w:asciiTheme="minorHAnsi" w:hAnsiTheme="minorHAnsi" w:cs="Arial"/>
                <w:color w:val="000000"/>
                <w:sz w:val="19"/>
                <w:szCs w:val="19"/>
              </w:rPr>
              <w:t>súhlasím s overením plnenia spravodajských povinností žiadateľa zo st</w:t>
            </w:r>
            <w:r w:rsidR="004839C3" w:rsidRPr="004839C3">
              <w:rPr>
                <w:rFonts w:asciiTheme="minorHAnsi" w:hAnsiTheme="minorHAnsi" w:cs="Arial"/>
                <w:color w:val="000000"/>
                <w:sz w:val="19"/>
                <w:szCs w:val="19"/>
              </w:rPr>
              <w:t>r</w:t>
            </w:r>
            <w:r w:rsidRPr="004839C3">
              <w:rPr>
                <w:rFonts w:asciiTheme="minorHAnsi" w:hAnsiTheme="minorHAnsi" w:cs="Arial"/>
                <w:color w:val="000000"/>
                <w:sz w:val="19"/>
                <w:szCs w:val="19"/>
              </w:rPr>
              <w:t>any poskytovateľa;</w:t>
            </w:r>
          </w:p>
          <w:p w14:paraId="7F247E1B" w14:textId="77777777" w:rsidR="002D6C87" w:rsidRPr="003229DE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pri príprave a realizácii projektu som dodržiaval a naďalej budem dodržiavať princíp zákazu konfliktu záujmov v súlade s § 46 zákona č. 292/2014 Z. z. o príspevku poskytovanom z európskych štrukturálnych a investičných fondov a o zmene a doplnení niektorých zákonov;</w:t>
            </w:r>
          </w:p>
          <w:p w14:paraId="3B5B2582" w14:textId="6E7E13C4" w:rsidR="003229DE" w:rsidRDefault="005C2B74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zároveň projekt nezahŕňa výdavky viaž</w:t>
            </w:r>
            <w:r>
              <w:rPr>
                <w:rFonts w:asciiTheme="minorHAnsi" w:hAnsiTheme="minorHAnsi" w:cs="Arial"/>
                <w:bCs/>
                <w:sz w:val="19"/>
                <w:szCs w:val="19"/>
              </w:rPr>
              <w:t>u</w:t>
            </w: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ce sa na činnosti, ktoré by boli súčasťou projektu, v prípade ktorého sa začalo alebo malo začať vymáhacie konanie po premiestnení výrobnej činnosti mimo oblasti OP RH</w:t>
            </w:r>
            <w:r w:rsidR="00E50A5C">
              <w:rPr>
                <w:rFonts w:asciiTheme="minorHAnsi" w:hAnsiTheme="minorHAnsi" w:cs="Arial"/>
                <w:bCs/>
                <w:sz w:val="19"/>
                <w:szCs w:val="19"/>
              </w:rPr>
              <w:t>;</w:t>
            </w:r>
          </w:p>
          <w:p w14:paraId="3223EECD" w14:textId="4265DA92" w:rsidR="00E50A5C" w:rsidRDefault="00DA7B0A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 xml:space="preserve">nenárokuje </w:t>
            </w:r>
            <w:r w:rsidR="001B01C0">
              <w:rPr>
                <w:rFonts w:asciiTheme="minorHAnsi" w:hAnsiTheme="minorHAnsi" w:cs="Arial"/>
                <w:bCs/>
                <w:sz w:val="19"/>
                <w:szCs w:val="19"/>
              </w:rPr>
              <w:t>v</w:t>
            </w:r>
            <w:r w:rsidR="001B01C0" w:rsidRPr="001331D7">
              <w:rPr>
                <w:rFonts w:asciiTheme="minorHAnsi" w:hAnsiTheme="minorHAnsi" w:cs="Arial"/>
                <w:bCs/>
                <w:sz w:val="19"/>
                <w:szCs w:val="19"/>
              </w:rPr>
              <w:t xml:space="preserve">oči sa </w:t>
            </w:r>
            <w:r w:rsidR="001B01C0">
              <w:rPr>
                <w:rFonts w:asciiTheme="minorHAnsi" w:hAnsiTheme="minorHAnsi" w:cs="Arial"/>
                <w:bCs/>
                <w:sz w:val="19"/>
                <w:szCs w:val="19"/>
              </w:rPr>
              <w:t xml:space="preserve">mne </w:t>
            </w: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vrátenie pomoci na základe rozhodnutia Európskej komisie, ktorým bola pomoc označená za neoprávnenú a nezlučiteľnú so spoločným trhom</w:t>
            </w:r>
            <w:r w:rsidR="00E50A5C">
              <w:rPr>
                <w:rFonts w:asciiTheme="minorHAnsi" w:hAnsiTheme="minorHAnsi" w:cs="Arial"/>
                <w:bCs/>
                <w:sz w:val="19"/>
                <w:szCs w:val="19"/>
              </w:rPr>
              <w:t>;</w:t>
            </w:r>
          </w:p>
          <w:p w14:paraId="10F760D9" w14:textId="77777777" w:rsidR="008E4A3E" w:rsidRPr="00B35F08" w:rsidRDefault="008E4A3E" w:rsidP="008E4A3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na daniach;</w:t>
            </w:r>
          </w:p>
          <w:p w14:paraId="7D4B1E60" w14:textId="77777777" w:rsidR="008E4A3E" w:rsidRPr="00B35F08" w:rsidRDefault="008E4A3E" w:rsidP="008E4A3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zdravotnom poistení;</w:t>
            </w:r>
          </w:p>
          <w:p w14:paraId="45D935E5" w14:textId="77777777" w:rsidR="008E4A3E" w:rsidRPr="00B35F08" w:rsidRDefault="008E4A3E" w:rsidP="008E4A3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sociálnom poistení;</w:t>
            </w:r>
          </w:p>
          <w:p w14:paraId="38F5771F" w14:textId="77777777" w:rsidR="008E4A3E" w:rsidRPr="00B35F08" w:rsidRDefault="008E4A3E" w:rsidP="008E4A3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je voči mne vedené konkurzné konanie, reštrukturalizačné konanie, nie som v konkurze alebo reštrukturalizácii;</w:t>
            </w:r>
          </w:p>
          <w:p w14:paraId="55B7F978" w14:textId="76EDD2D9" w:rsidR="00B00406" w:rsidRPr="008E4A3E" w:rsidRDefault="008E4A3E" w:rsidP="00161EE1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neporušil som zákaz nelegálnej práce a nelegálneho zamestnávania za obdobie 5-tich rokov predchádzajúcich podaniu ŽoNFP.</w:t>
            </w: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18"/>
      <w:footerReference w:type="default" r:id="rId1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63556A9" w14:textId="77777777" w:rsidR="00842B5F" w:rsidRDefault="00842B5F" w:rsidP="00297396">
      <w:pPr>
        <w:spacing w:after="0" w:line="240" w:lineRule="auto"/>
      </w:pPr>
      <w:r>
        <w:separator/>
      </w:r>
    </w:p>
  </w:endnote>
  <w:endnote w:type="continuationSeparator" w:id="0">
    <w:p w14:paraId="5E0EE250" w14:textId="77777777" w:rsidR="00842B5F" w:rsidRDefault="00842B5F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161EE1" w:rsidRPr="009A2557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474424">
      <w:rPr>
        <w:rFonts w:ascii="Arial" w:eastAsia="Times New Roman" w:hAnsi="Arial" w:cs="Arial"/>
        <w:noProof/>
        <w:sz w:val="18"/>
        <w:szCs w:val="24"/>
        <w:lang w:eastAsia="sk-SK"/>
      </w:rPr>
      <w:t>7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161EE1" w:rsidRPr="00BB3EFA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474424">
      <w:rPr>
        <w:rFonts w:asciiTheme="minorHAnsi" w:eastAsia="Times New Roman" w:hAnsiTheme="minorHAnsi" w:cs="Arial"/>
        <w:noProof/>
        <w:sz w:val="18"/>
        <w:szCs w:val="24"/>
        <w:lang w:eastAsia="sk-SK"/>
      </w:rPr>
      <w:t>14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161EE1" w:rsidRPr="00BB3EFA" w:rsidRDefault="00161EE1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474424">
      <w:rPr>
        <w:rFonts w:ascii="Calibri" w:eastAsia="Times New Roman" w:hAnsi="Calibri" w:cs="Arial"/>
        <w:noProof/>
        <w:sz w:val="18"/>
        <w:szCs w:val="24"/>
        <w:lang w:eastAsia="sk-SK"/>
      </w:rPr>
      <w:t>21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161EE1" w:rsidRPr="00570367" w:rsidRDefault="00161EE1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0BF8FE8" w14:textId="77777777" w:rsidR="00842B5F" w:rsidRDefault="00842B5F" w:rsidP="00297396">
      <w:pPr>
        <w:spacing w:after="0" w:line="240" w:lineRule="auto"/>
      </w:pPr>
      <w:r>
        <w:separator/>
      </w:r>
    </w:p>
  </w:footnote>
  <w:footnote w:type="continuationSeparator" w:id="0">
    <w:p w14:paraId="5E034401" w14:textId="77777777" w:rsidR="00842B5F" w:rsidRDefault="00842B5F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161EE1" w:rsidRPr="005B30FE" w:rsidRDefault="00161EE1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161EE1" w:rsidRPr="005B30FE" w:rsidRDefault="00161EE1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  <w:footnote w:id="3">
    <w:p w14:paraId="72133792" w14:textId="77777777" w:rsidR="00161EE1" w:rsidRPr="009C10BF" w:rsidRDefault="00161EE1" w:rsidP="001B6932">
      <w:pPr>
        <w:pStyle w:val="Textpoznmkypodiarou"/>
        <w:rPr>
          <w:rFonts w:ascii="Calibri" w:hAnsi="Calibri"/>
          <w:szCs w:val="16"/>
        </w:rPr>
      </w:pPr>
      <w:r w:rsidRPr="009C10BF">
        <w:rPr>
          <w:rStyle w:val="Odkaznapoznmkupodiarou"/>
          <w:rFonts w:ascii="Calibri" w:hAnsi="Calibri"/>
          <w:sz w:val="14"/>
          <w:szCs w:val="16"/>
        </w:rPr>
        <w:footnoteRef/>
      </w:r>
      <w:r w:rsidRPr="009C10BF">
        <w:rPr>
          <w:rFonts w:ascii="Calibri" w:hAnsi="Calibri"/>
          <w:sz w:val="14"/>
          <w:szCs w:val="16"/>
        </w:rPr>
        <w:t xml:space="preserve"> Zákon o trestnej zodpovednosti právnických osôb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161EE1" w:rsidRPr="008228EA" w:rsidRDefault="00161EE1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" name="Obrázok 1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161EE1" w:rsidRDefault="00161EE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2E5ABB96" w:rsidR="00161EE1" w:rsidRPr="007A7341" w:rsidRDefault="00161EE1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 xml:space="preserve">Príloha č. 1 k </w:t>
    </w:r>
    <w:r>
      <w:rPr>
        <w:rFonts w:asciiTheme="minorHAnsi" w:hAnsiTheme="minorHAnsi" w:cs="Arial"/>
        <w:sz w:val="18"/>
        <w:szCs w:val="18"/>
      </w:rPr>
      <w:t>výzve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192EBAE3" w:rsidR="00161EE1" w:rsidRDefault="00E25E17" w:rsidP="00F272A7">
    <w:pPr>
      <w:pStyle w:val="Hlavika"/>
    </w:pP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rPr>
        <w:noProof/>
        <w:lang w:eastAsia="sk-SK"/>
      </w:rPr>
      <w:drawing>
        <wp:inline distT="0" distB="0" distL="0" distR="0" wp14:anchorId="54054972" wp14:editId="69DF70A8">
          <wp:extent cx="683260" cy="541020"/>
          <wp:effectExtent l="0" t="0" r="2540" b="0"/>
          <wp:docPr id="4" name="Obrázok 4" descr="C:\Users\kamil.huslica\Desktop\0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ázok 4" descr="C:\Users\kamil.huslica\Desktop\0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3260" cy="541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3E6297CC" w:rsidR="00161EE1" w:rsidRDefault="00E25E17" w:rsidP="00F272A7">
    <w:pPr>
      <w:pStyle w:val="Hlavika"/>
    </w:pPr>
    <w:r>
      <w:tab/>
    </w:r>
    <w:r>
      <w:tab/>
    </w:r>
    <w:r>
      <w:rPr>
        <w:noProof/>
        <w:lang w:eastAsia="sk-SK"/>
      </w:rPr>
      <w:drawing>
        <wp:inline distT="0" distB="0" distL="0" distR="0" wp14:anchorId="288F3922" wp14:editId="198FA2C6">
          <wp:extent cx="683260" cy="541020"/>
          <wp:effectExtent l="0" t="0" r="2540" b="0"/>
          <wp:docPr id="5" name="Obrázok 5" descr="C:\Users\kamil.huslica\Desktop\0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ázok 4" descr="C:\Users\kamil.huslica\Desktop\0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3260" cy="541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91D3EC7"/>
    <w:multiLevelType w:val="hybridMultilevel"/>
    <w:tmpl w:val="094C0D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71062"/>
    <w:multiLevelType w:val="hybridMultilevel"/>
    <w:tmpl w:val="0F52FA3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F508EC"/>
    <w:multiLevelType w:val="hybridMultilevel"/>
    <w:tmpl w:val="0AD613A0"/>
    <w:lvl w:ilvl="0" w:tplc="49525FCA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64849EDC">
      <w:start w:val="1"/>
      <w:numFmt w:val="decimal"/>
      <w:lvlText w:val="%3."/>
      <w:lvlJc w:val="left"/>
      <w:pPr>
        <w:ind w:left="2160" w:hanging="180"/>
      </w:pPr>
      <w:rPr>
        <w:b w:val="0"/>
        <w:i w:val="0"/>
        <w:sz w:val="22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7" w15:restartNumberingAfterBreak="0">
    <w:nsid w:val="3ABC02DF"/>
    <w:multiLevelType w:val="hybridMultilevel"/>
    <w:tmpl w:val="BC6AABAC"/>
    <w:lvl w:ilvl="0" w:tplc="644E83D0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44E83D0">
      <w:start w:val="3"/>
      <w:numFmt w:val="bullet"/>
      <w:lvlText w:val="-"/>
      <w:lvlJc w:val="left"/>
      <w:pPr>
        <w:ind w:left="2880" w:hanging="360"/>
      </w:pPr>
      <w:rPr>
        <w:rFonts w:ascii="Calibri" w:eastAsiaTheme="minorEastAsia" w:hAnsi="Calibri" w:cs="Times New Roman" w:hint="default"/>
        <w:b w:val="0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D2680D"/>
    <w:multiLevelType w:val="hybridMultilevel"/>
    <w:tmpl w:val="72E0558A"/>
    <w:lvl w:ilvl="0" w:tplc="39E4353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DE7B43"/>
    <w:multiLevelType w:val="hybridMultilevel"/>
    <w:tmpl w:val="A768AAF0"/>
    <w:lvl w:ilvl="0" w:tplc="49525FCA">
      <w:start w:val="1"/>
      <w:numFmt w:val="decimal"/>
      <w:lvlText w:val="%1."/>
      <w:lvlJc w:val="left"/>
      <w:pPr>
        <w:ind w:left="1146" w:hanging="360"/>
      </w:pPr>
      <w:rPr>
        <w:rFonts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46A8EB42">
      <w:start w:val="1"/>
      <w:numFmt w:val="decimal"/>
      <w:lvlText w:val="%3."/>
      <w:lvlJc w:val="left"/>
      <w:pPr>
        <w:ind w:left="2586" w:hanging="180"/>
      </w:pPr>
      <w:rPr>
        <w:rFonts w:hint="default"/>
        <w:b w:val="0"/>
        <w:i w:val="0"/>
        <w:sz w:val="24"/>
      </w:rPr>
    </w:lvl>
    <w:lvl w:ilvl="3" w:tplc="041B000F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2" w15:restartNumberingAfterBreak="0">
    <w:nsid w:val="64653D4F"/>
    <w:multiLevelType w:val="hybridMultilevel"/>
    <w:tmpl w:val="EBCA4E3C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1F05B5"/>
    <w:multiLevelType w:val="hybridMultilevel"/>
    <w:tmpl w:val="8D325A76"/>
    <w:lvl w:ilvl="0" w:tplc="7DDA90CA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C3B6B24"/>
    <w:multiLevelType w:val="hybridMultilevel"/>
    <w:tmpl w:val="E13080EC"/>
    <w:lvl w:ilvl="0" w:tplc="3D4C089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400434"/>
    <w:multiLevelType w:val="hybridMultilevel"/>
    <w:tmpl w:val="73AE7B9A"/>
    <w:lvl w:ilvl="0" w:tplc="2E445BD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6"/>
  </w:num>
  <w:num w:numId="3">
    <w:abstractNumId w:val="11"/>
  </w:num>
  <w:num w:numId="4">
    <w:abstractNumId w:val="16"/>
  </w:num>
  <w:num w:numId="5">
    <w:abstractNumId w:val="5"/>
  </w:num>
  <w:num w:numId="6">
    <w:abstractNumId w:val="3"/>
  </w:num>
  <w:num w:numId="7">
    <w:abstractNumId w:val="2"/>
  </w:num>
  <w:num w:numId="8">
    <w:abstractNumId w:val="0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13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  <w:num w:numId="16">
    <w:abstractNumId w:val="7"/>
  </w:num>
  <w:num w:numId="17">
    <w:abstractNumId w:val="14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6DC3"/>
    <w:rsid w:val="00007732"/>
    <w:rsid w:val="000145B4"/>
    <w:rsid w:val="00016F1C"/>
    <w:rsid w:val="0001726E"/>
    <w:rsid w:val="00020955"/>
    <w:rsid w:val="000218A0"/>
    <w:rsid w:val="00021918"/>
    <w:rsid w:val="0002301C"/>
    <w:rsid w:val="000246F3"/>
    <w:rsid w:val="00050586"/>
    <w:rsid w:val="00053993"/>
    <w:rsid w:val="00054CDE"/>
    <w:rsid w:val="00061D73"/>
    <w:rsid w:val="00062B88"/>
    <w:rsid w:val="0006736F"/>
    <w:rsid w:val="00076FC2"/>
    <w:rsid w:val="000806BF"/>
    <w:rsid w:val="000837BB"/>
    <w:rsid w:val="000A2EB9"/>
    <w:rsid w:val="000B674B"/>
    <w:rsid w:val="000B6F90"/>
    <w:rsid w:val="000C0D6B"/>
    <w:rsid w:val="000C3731"/>
    <w:rsid w:val="000C718A"/>
    <w:rsid w:val="000E4433"/>
    <w:rsid w:val="000F396A"/>
    <w:rsid w:val="001331D7"/>
    <w:rsid w:val="00137D84"/>
    <w:rsid w:val="001407E8"/>
    <w:rsid w:val="001514F8"/>
    <w:rsid w:val="001526C4"/>
    <w:rsid w:val="00161EE1"/>
    <w:rsid w:val="0016773B"/>
    <w:rsid w:val="00170403"/>
    <w:rsid w:val="00176B80"/>
    <w:rsid w:val="00177D5A"/>
    <w:rsid w:val="00180815"/>
    <w:rsid w:val="00187776"/>
    <w:rsid w:val="001A3CF3"/>
    <w:rsid w:val="001A69BA"/>
    <w:rsid w:val="001B01C0"/>
    <w:rsid w:val="001B15BC"/>
    <w:rsid w:val="001B6932"/>
    <w:rsid w:val="001C173E"/>
    <w:rsid w:val="001C645B"/>
    <w:rsid w:val="001E15B4"/>
    <w:rsid w:val="001F0635"/>
    <w:rsid w:val="00204701"/>
    <w:rsid w:val="0021512E"/>
    <w:rsid w:val="00215499"/>
    <w:rsid w:val="00226AB6"/>
    <w:rsid w:val="002279C7"/>
    <w:rsid w:val="00231C62"/>
    <w:rsid w:val="00240C5A"/>
    <w:rsid w:val="00241E11"/>
    <w:rsid w:val="00242C47"/>
    <w:rsid w:val="0024689C"/>
    <w:rsid w:val="0025121F"/>
    <w:rsid w:val="0025567F"/>
    <w:rsid w:val="002707CD"/>
    <w:rsid w:val="00285FFB"/>
    <w:rsid w:val="002948E7"/>
    <w:rsid w:val="00297396"/>
    <w:rsid w:val="002A6EF9"/>
    <w:rsid w:val="002C4DEF"/>
    <w:rsid w:val="002D33D7"/>
    <w:rsid w:val="002D3BA1"/>
    <w:rsid w:val="002D6540"/>
    <w:rsid w:val="002D6C87"/>
    <w:rsid w:val="002E5EB4"/>
    <w:rsid w:val="002F393A"/>
    <w:rsid w:val="002F5BED"/>
    <w:rsid w:val="003007BA"/>
    <w:rsid w:val="00306427"/>
    <w:rsid w:val="0031057C"/>
    <w:rsid w:val="003229DE"/>
    <w:rsid w:val="003256B5"/>
    <w:rsid w:val="00330A1D"/>
    <w:rsid w:val="00332819"/>
    <w:rsid w:val="00334AC3"/>
    <w:rsid w:val="0033719C"/>
    <w:rsid w:val="00340992"/>
    <w:rsid w:val="00340D3A"/>
    <w:rsid w:val="00343D97"/>
    <w:rsid w:val="00343F2B"/>
    <w:rsid w:val="00344F28"/>
    <w:rsid w:val="00346F2F"/>
    <w:rsid w:val="00353687"/>
    <w:rsid w:val="00362BF7"/>
    <w:rsid w:val="00381B93"/>
    <w:rsid w:val="003823BE"/>
    <w:rsid w:val="00387DF4"/>
    <w:rsid w:val="003924FE"/>
    <w:rsid w:val="00393BEF"/>
    <w:rsid w:val="0039409A"/>
    <w:rsid w:val="003A31D3"/>
    <w:rsid w:val="003A67A8"/>
    <w:rsid w:val="003A6D6C"/>
    <w:rsid w:val="003B15F0"/>
    <w:rsid w:val="003B3437"/>
    <w:rsid w:val="003B62D7"/>
    <w:rsid w:val="003C1F0C"/>
    <w:rsid w:val="003C4895"/>
    <w:rsid w:val="003E623A"/>
    <w:rsid w:val="003E64B1"/>
    <w:rsid w:val="003F1257"/>
    <w:rsid w:val="00401CA0"/>
    <w:rsid w:val="0040334C"/>
    <w:rsid w:val="00410E15"/>
    <w:rsid w:val="00421204"/>
    <w:rsid w:val="0042131C"/>
    <w:rsid w:val="00426502"/>
    <w:rsid w:val="004269C5"/>
    <w:rsid w:val="004336D9"/>
    <w:rsid w:val="00445389"/>
    <w:rsid w:val="00446346"/>
    <w:rsid w:val="004660ED"/>
    <w:rsid w:val="0047322C"/>
    <w:rsid w:val="00473F9B"/>
    <w:rsid w:val="00474424"/>
    <w:rsid w:val="004839C3"/>
    <w:rsid w:val="00484EC7"/>
    <w:rsid w:val="0049294E"/>
    <w:rsid w:val="004966FE"/>
    <w:rsid w:val="004A6D1F"/>
    <w:rsid w:val="004B1D1F"/>
    <w:rsid w:val="004B75FE"/>
    <w:rsid w:val="004D05FD"/>
    <w:rsid w:val="004D25E1"/>
    <w:rsid w:val="004D393A"/>
    <w:rsid w:val="004D426D"/>
    <w:rsid w:val="004D606B"/>
    <w:rsid w:val="004E60E8"/>
    <w:rsid w:val="004E6EDA"/>
    <w:rsid w:val="004F4BCC"/>
    <w:rsid w:val="00510642"/>
    <w:rsid w:val="005206F0"/>
    <w:rsid w:val="00520771"/>
    <w:rsid w:val="0052269D"/>
    <w:rsid w:val="0052379A"/>
    <w:rsid w:val="005246C6"/>
    <w:rsid w:val="00527A99"/>
    <w:rsid w:val="00530B3B"/>
    <w:rsid w:val="00541875"/>
    <w:rsid w:val="00542390"/>
    <w:rsid w:val="00544557"/>
    <w:rsid w:val="00545797"/>
    <w:rsid w:val="00547497"/>
    <w:rsid w:val="00554C3B"/>
    <w:rsid w:val="00563B37"/>
    <w:rsid w:val="00570367"/>
    <w:rsid w:val="00584D11"/>
    <w:rsid w:val="005860BE"/>
    <w:rsid w:val="005A0719"/>
    <w:rsid w:val="005A52AA"/>
    <w:rsid w:val="005B30FE"/>
    <w:rsid w:val="005C2B74"/>
    <w:rsid w:val="005E1820"/>
    <w:rsid w:val="005E230F"/>
    <w:rsid w:val="005E27B6"/>
    <w:rsid w:val="005E4C1B"/>
    <w:rsid w:val="005F30B4"/>
    <w:rsid w:val="005F3DBD"/>
    <w:rsid w:val="006118BF"/>
    <w:rsid w:val="006135CB"/>
    <w:rsid w:val="00616F2A"/>
    <w:rsid w:val="00620337"/>
    <w:rsid w:val="00622C4C"/>
    <w:rsid w:val="006236C8"/>
    <w:rsid w:val="006463BA"/>
    <w:rsid w:val="006500F5"/>
    <w:rsid w:val="0066349C"/>
    <w:rsid w:val="006670FF"/>
    <w:rsid w:val="00671E70"/>
    <w:rsid w:val="00675897"/>
    <w:rsid w:val="006931C3"/>
    <w:rsid w:val="006A0F28"/>
    <w:rsid w:val="006A1986"/>
    <w:rsid w:val="006A1AFD"/>
    <w:rsid w:val="006A5549"/>
    <w:rsid w:val="006A61FE"/>
    <w:rsid w:val="006C13C8"/>
    <w:rsid w:val="006C338E"/>
    <w:rsid w:val="006D4BCF"/>
    <w:rsid w:val="006E1F75"/>
    <w:rsid w:val="006E3561"/>
    <w:rsid w:val="006F6E13"/>
    <w:rsid w:val="00713950"/>
    <w:rsid w:val="00721D12"/>
    <w:rsid w:val="007314FF"/>
    <w:rsid w:val="00732A40"/>
    <w:rsid w:val="00736C40"/>
    <w:rsid w:val="00760313"/>
    <w:rsid w:val="00760DE9"/>
    <w:rsid w:val="00781393"/>
    <w:rsid w:val="007946AE"/>
    <w:rsid w:val="007A0567"/>
    <w:rsid w:val="007A7341"/>
    <w:rsid w:val="007B13C3"/>
    <w:rsid w:val="007B3E5C"/>
    <w:rsid w:val="007C0688"/>
    <w:rsid w:val="007C0CD7"/>
    <w:rsid w:val="007C2E4A"/>
    <w:rsid w:val="007E141E"/>
    <w:rsid w:val="007E2824"/>
    <w:rsid w:val="007E285C"/>
    <w:rsid w:val="007E4717"/>
    <w:rsid w:val="007E530A"/>
    <w:rsid w:val="007F732B"/>
    <w:rsid w:val="008149B5"/>
    <w:rsid w:val="00821D98"/>
    <w:rsid w:val="008228EA"/>
    <w:rsid w:val="0082337D"/>
    <w:rsid w:val="00824668"/>
    <w:rsid w:val="00833BAC"/>
    <w:rsid w:val="00834D66"/>
    <w:rsid w:val="00842B5F"/>
    <w:rsid w:val="00850E54"/>
    <w:rsid w:val="0085112A"/>
    <w:rsid w:val="0085134E"/>
    <w:rsid w:val="008719EE"/>
    <w:rsid w:val="00871B13"/>
    <w:rsid w:val="00872252"/>
    <w:rsid w:val="00874F37"/>
    <w:rsid w:val="00884808"/>
    <w:rsid w:val="008A293F"/>
    <w:rsid w:val="008B0EDF"/>
    <w:rsid w:val="008B46A9"/>
    <w:rsid w:val="008C382F"/>
    <w:rsid w:val="008D2F44"/>
    <w:rsid w:val="008D6D59"/>
    <w:rsid w:val="008E4A3E"/>
    <w:rsid w:val="008F0949"/>
    <w:rsid w:val="008F097A"/>
    <w:rsid w:val="008F3D66"/>
    <w:rsid w:val="008F7BBC"/>
    <w:rsid w:val="00900594"/>
    <w:rsid w:val="0091485F"/>
    <w:rsid w:val="0093580E"/>
    <w:rsid w:val="00936E22"/>
    <w:rsid w:val="00951DEF"/>
    <w:rsid w:val="009626FA"/>
    <w:rsid w:val="00965065"/>
    <w:rsid w:val="00965448"/>
    <w:rsid w:val="0097310D"/>
    <w:rsid w:val="00980020"/>
    <w:rsid w:val="009A2557"/>
    <w:rsid w:val="009A2675"/>
    <w:rsid w:val="009A4500"/>
    <w:rsid w:val="009B1846"/>
    <w:rsid w:val="009C322C"/>
    <w:rsid w:val="009C4340"/>
    <w:rsid w:val="009D08D3"/>
    <w:rsid w:val="009D314B"/>
    <w:rsid w:val="009D5A45"/>
    <w:rsid w:val="009E017D"/>
    <w:rsid w:val="009E220F"/>
    <w:rsid w:val="009F15FF"/>
    <w:rsid w:val="009F7894"/>
    <w:rsid w:val="00A009FF"/>
    <w:rsid w:val="00A03016"/>
    <w:rsid w:val="00A154A6"/>
    <w:rsid w:val="00A20696"/>
    <w:rsid w:val="00A209BB"/>
    <w:rsid w:val="00A21F40"/>
    <w:rsid w:val="00A23BE3"/>
    <w:rsid w:val="00A2689E"/>
    <w:rsid w:val="00A318C9"/>
    <w:rsid w:val="00A363C4"/>
    <w:rsid w:val="00A42B7A"/>
    <w:rsid w:val="00A572C3"/>
    <w:rsid w:val="00A6173A"/>
    <w:rsid w:val="00A65F9C"/>
    <w:rsid w:val="00A71082"/>
    <w:rsid w:val="00A7200C"/>
    <w:rsid w:val="00A75C3E"/>
    <w:rsid w:val="00A90FE0"/>
    <w:rsid w:val="00AC0120"/>
    <w:rsid w:val="00AE3334"/>
    <w:rsid w:val="00AE353F"/>
    <w:rsid w:val="00AE4BE4"/>
    <w:rsid w:val="00AF0944"/>
    <w:rsid w:val="00AF3789"/>
    <w:rsid w:val="00AF404A"/>
    <w:rsid w:val="00AF6370"/>
    <w:rsid w:val="00AF6D51"/>
    <w:rsid w:val="00B00406"/>
    <w:rsid w:val="00B07F69"/>
    <w:rsid w:val="00B10209"/>
    <w:rsid w:val="00B107D1"/>
    <w:rsid w:val="00B13645"/>
    <w:rsid w:val="00B13E70"/>
    <w:rsid w:val="00B174FA"/>
    <w:rsid w:val="00B2405F"/>
    <w:rsid w:val="00B34CEF"/>
    <w:rsid w:val="00B4260D"/>
    <w:rsid w:val="00B426E1"/>
    <w:rsid w:val="00B4365A"/>
    <w:rsid w:val="00B4401E"/>
    <w:rsid w:val="00B45824"/>
    <w:rsid w:val="00B523E2"/>
    <w:rsid w:val="00B52C02"/>
    <w:rsid w:val="00B57361"/>
    <w:rsid w:val="00B747B7"/>
    <w:rsid w:val="00B84764"/>
    <w:rsid w:val="00B9021E"/>
    <w:rsid w:val="00B96436"/>
    <w:rsid w:val="00BA6FE3"/>
    <w:rsid w:val="00BB3EFA"/>
    <w:rsid w:val="00BB5079"/>
    <w:rsid w:val="00BB58B3"/>
    <w:rsid w:val="00BB6CC4"/>
    <w:rsid w:val="00BD005E"/>
    <w:rsid w:val="00BD2500"/>
    <w:rsid w:val="00BE62C5"/>
    <w:rsid w:val="00C052FF"/>
    <w:rsid w:val="00C10E17"/>
    <w:rsid w:val="00C11A6E"/>
    <w:rsid w:val="00C213B4"/>
    <w:rsid w:val="00C2269F"/>
    <w:rsid w:val="00C2697A"/>
    <w:rsid w:val="00C26BDE"/>
    <w:rsid w:val="00C31B6B"/>
    <w:rsid w:val="00C36149"/>
    <w:rsid w:val="00C47274"/>
    <w:rsid w:val="00C51523"/>
    <w:rsid w:val="00C532A4"/>
    <w:rsid w:val="00C575C8"/>
    <w:rsid w:val="00C61333"/>
    <w:rsid w:val="00C62B07"/>
    <w:rsid w:val="00C7062F"/>
    <w:rsid w:val="00C74B6A"/>
    <w:rsid w:val="00C80073"/>
    <w:rsid w:val="00C82158"/>
    <w:rsid w:val="00C843F7"/>
    <w:rsid w:val="00C86F70"/>
    <w:rsid w:val="00CA3AFA"/>
    <w:rsid w:val="00CA6C90"/>
    <w:rsid w:val="00CB56FC"/>
    <w:rsid w:val="00CC2F21"/>
    <w:rsid w:val="00CC52B7"/>
    <w:rsid w:val="00CC62DD"/>
    <w:rsid w:val="00CD0BDD"/>
    <w:rsid w:val="00CD6015"/>
    <w:rsid w:val="00CE28B6"/>
    <w:rsid w:val="00CF7260"/>
    <w:rsid w:val="00D03613"/>
    <w:rsid w:val="00D12146"/>
    <w:rsid w:val="00D133CE"/>
    <w:rsid w:val="00D26C37"/>
    <w:rsid w:val="00D27D68"/>
    <w:rsid w:val="00D36A28"/>
    <w:rsid w:val="00D4101E"/>
    <w:rsid w:val="00D47036"/>
    <w:rsid w:val="00D63959"/>
    <w:rsid w:val="00D679A2"/>
    <w:rsid w:val="00D70B62"/>
    <w:rsid w:val="00D8579F"/>
    <w:rsid w:val="00DA0E57"/>
    <w:rsid w:val="00DA7B0A"/>
    <w:rsid w:val="00DA7DEB"/>
    <w:rsid w:val="00DB2737"/>
    <w:rsid w:val="00DB2757"/>
    <w:rsid w:val="00DB42CE"/>
    <w:rsid w:val="00DB7CD8"/>
    <w:rsid w:val="00DD6852"/>
    <w:rsid w:val="00DE1611"/>
    <w:rsid w:val="00DE30EF"/>
    <w:rsid w:val="00DE377F"/>
    <w:rsid w:val="00DF1D0E"/>
    <w:rsid w:val="00DF6F10"/>
    <w:rsid w:val="00E020C7"/>
    <w:rsid w:val="00E02BF7"/>
    <w:rsid w:val="00E04D19"/>
    <w:rsid w:val="00E14B64"/>
    <w:rsid w:val="00E17B5C"/>
    <w:rsid w:val="00E25E17"/>
    <w:rsid w:val="00E26D11"/>
    <w:rsid w:val="00E43825"/>
    <w:rsid w:val="00E439EB"/>
    <w:rsid w:val="00E50A5C"/>
    <w:rsid w:val="00E6443D"/>
    <w:rsid w:val="00E644CD"/>
    <w:rsid w:val="00E70BF1"/>
    <w:rsid w:val="00E71849"/>
    <w:rsid w:val="00E71B09"/>
    <w:rsid w:val="00E727CD"/>
    <w:rsid w:val="00E9010D"/>
    <w:rsid w:val="00E97860"/>
    <w:rsid w:val="00EA6606"/>
    <w:rsid w:val="00EB2874"/>
    <w:rsid w:val="00EB336E"/>
    <w:rsid w:val="00ED1055"/>
    <w:rsid w:val="00ED1CFC"/>
    <w:rsid w:val="00ED7335"/>
    <w:rsid w:val="00ED7543"/>
    <w:rsid w:val="00EE1815"/>
    <w:rsid w:val="00EE27A6"/>
    <w:rsid w:val="00EF1965"/>
    <w:rsid w:val="00EF1C07"/>
    <w:rsid w:val="00F00752"/>
    <w:rsid w:val="00F01634"/>
    <w:rsid w:val="00F13119"/>
    <w:rsid w:val="00F22FB6"/>
    <w:rsid w:val="00F272A7"/>
    <w:rsid w:val="00F3185E"/>
    <w:rsid w:val="00F42784"/>
    <w:rsid w:val="00F66814"/>
    <w:rsid w:val="00F66C9E"/>
    <w:rsid w:val="00F74B96"/>
    <w:rsid w:val="00F97F3D"/>
    <w:rsid w:val="00FA31EC"/>
    <w:rsid w:val="00FB28C1"/>
    <w:rsid w:val="00FC00A8"/>
    <w:rsid w:val="00FC76E4"/>
    <w:rsid w:val="00FD6ABB"/>
    <w:rsid w:val="00FD7CD6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F5FC2984-00B7-4ADD-875D-81F654D221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aliases w:val="body"/>
    <w:basedOn w:val="Normlny"/>
    <w:link w:val="OdsekzoznamuChar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aliases w:val="Text poznámky pod èiarou 007,Text poznámky pod čiarou 007,_Poznámka pod čiarou,Poznámka pod čiarou - IM,Schriftart: 9 pt,Schriftart: 10 pt,Schriftart: 8 pt,Schriftart: 8 pt Char Char Char,Schriftart: 8 pt Char"/>
    <w:basedOn w:val="Normlny"/>
    <w:link w:val="TextpoznmkypodiarouChar"/>
    <w:uiPriority w:val="99"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èiarou 007 Char,Text poznámky pod čiarou 007 Char,_Poznámka pod čiarou Char,Poznámka pod čiarou - IM Char,Schriftart: 9 pt Char,Schriftart: 10 pt Char,Schriftart: 8 pt Char1,Schriftart: 8 pt Char Char"/>
    <w:basedOn w:val="Predvolenpsmoodseku"/>
    <w:link w:val="Textpoznmkypodiarou"/>
    <w:uiPriority w:val="99"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iPriority w:val="99"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OdsekzoznamuChar">
    <w:name w:val="Odsek zoznamu Char"/>
    <w:aliases w:val="body Char"/>
    <w:basedOn w:val="Predvolenpsmoodseku"/>
    <w:link w:val="Odsekzoznamu"/>
    <w:uiPriority w:val="34"/>
    <w:locked/>
    <w:rsid w:val="00AF6370"/>
    <w:rPr>
      <w:rFonts w:ascii="Times New Roman" w:hAnsi="Times New Roman"/>
      <w:sz w:val="24"/>
    </w:rPr>
  </w:style>
  <w:style w:type="character" w:styleId="Hypertextovprepojenie">
    <w:name w:val="Hyperlink"/>
    <w:basedOn w:val="Predvolenpsmoodseku"/>
    <w:uiPriority w:val="99"/>
    <w:unhideWhenUsed/>
    <w:rsid w:val="003C4895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E64B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://www.enviroportal.sk" TargetMode="External"/><Relationship Id="rId10" Type="http://schemas.openxmlformats.org/officeDocument/2006/relationships/image" Target="media/image3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www.enviroportal.sk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FA544D-FA0F-4D1A-BF67-D7DFB0A759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404</TotalTime>
  <Pages>21</Pages>
  <Words>5240</Words>
  <Characters>29868</Characters>
  <Application>Microsoft Office Word</Application>
  <DocSecurity>0</DocSecurity>
  <Lines>248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35038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98</cp:revision>
  <cp:lastPrinted>2017-02-06T13:49:00Z</cp:lastPrinted>
  <dcterms:created xsi:type="dcterms:W3CDTF">2016-11-10T09:57:00Z</dcterms:created>
  <dcterms:modified xsi:type="dcterms:W3CDTF">2017-05-10T08:15:00Z</dcterms:modified>
</cp:coreProperties>
</file>