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37A90D08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C564E4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5348C647" w14:textId="77777777" w:rsidR="00BF03BD" w:rsidRDefault="00BF03B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29EB7F44" w14:textId="77777777" w:rsidR="00BF03BD" w:rsidRDefault="00BF03B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A7E15A4" w14:textId="77777777" w:rsidR="00BF03BD" w:rsidRPr="008149B5" w:rsidRDefault="00BF03B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211086C" w14:textId="77777777" w:rsidR="00BF03BD" w:rsidRDefault="00BF03B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27CFAE4" w14:textId="77777777" w:rsidR="00BF03BD" w:rsidRPr="008149B5" w:rsidRDefault="00BF03B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BF03BD">
            <w:pPr>
              <w:spacing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BF03BD">
      <w:pPr>
        <w:spacing w:after="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2695492A" w:rsidR="008149B5" w:rsidRPr="00A91EC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r w:rsidR="00DE06F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DE06F5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A91EC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A91EC0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A91EC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1FFA51A5" w:rsidR="00242C47" w:rsidRPr="00A91EC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DE06F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DE06F5" w:rsidRPr="00B35F08">
              <w:rPr>
                <w:rFonts w:asciiTheme="minorHAnsi" w:hAnsiTheme="minorHAnsi" w:cs="Arial"/>
                <w:sz w:val="19"/>
                <w:szCs w:val="19"/>
              </w:rPr>
              <w:t>(možnosť využitia integračnej akcie „Získanie informácie o účtovných závierkach“ v ITMS2014+)</w:t>
            </w:r>
          </w:p>
          <w:p w14:paraId="7A820F58" w14:textId="77777777" w:rsidR="007C0CD7" w:rsidRPr="00A91EC0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3F8880C" w:rsidR="00B13645" w:rsidRPr="00A91EC0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DB2757" w:rsidRPr="00A91EC0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 w:rsidRPr="00A91EC0"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DB2757" w:rsidRPr="00A91EC0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DB2757" w:rsidRPr="00A91EC0">
              <w:rPr>
                <w:rFonts w:asciiTheme="minorHAnsi" w:hAnsiTheme="minorHAnsi" w:cs="Arial"/>
                <w:sz w:val="19"/>
                <w:szCs w:val="19"/>
              </w:rPr>
              <w:t xml:space="preserve">štatutárny orgán žiadateľa záväzne vyhlási, že sa naň nevzťahuje § 22 zákona č. 431/2002 Z. z. o účtovníctve v znení neskorších </w:t>
            </w:r>
            <w:r w:rsidR="00DB2757" w:rsidRPr="00A91EC0">
              <w:rPr>
                <w:rFonts w:asciiTheme="minorHAnsi" w:hAnsiTheme="minorHAnsi" w:cs="Arial"/>
                <w:sz w:val="19"/>
                <w:szCs w:val="19"/>
              </w:rPr>
              <w:lastRenderedPageBreak/>
              <w:t>predpisov</w:t>
            </w:r>
            <w:r w:rsidR="00DB2757" w:rsidRPr="00A91EC0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09876820" w14:textId="59B2EBFF" w:rsidR="00DE06F5" w:rsidRPr="00DE06F5" w:rsidRDefault="00DE06F5" w:rsidP="00DE06F5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daniach) </w:t>
            </w:r>
          </w:p>
          <w:p w14:paraId="27B18778" w14:textId="67D28895" w:rsidR="004F4BCC" w:rsidRPr="00A91EC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sz w:val="19"/>
                <w:szCs w:val="19"/>
              </w:rPr>
              <w:t xml:space="preserve">Potvrdenie o úhrade daní spravovaných daňovým úradom </w:t>
            </w:r>
            <w:r w:rsidRPr="00A91EC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DE06F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DE06F5" w:rsidRPr="00B35F08">
              <w:rPr>
                <w:rFonts w:asciiTheme="minorHAnsi" w:hAnsiTheme="minorHAnsi"/>
                <w:bCs/>
                <w:iCs/>
                <w:sz w:val="22"/>
              </w:rPr>
              <w:t>(</w:t>
            </w:r>
            <w:r w:rsidR="00DE06F5" w:rsidRPr="00B35F08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daňovom nedoplatku“ v ITMS2014+)</w:t>
            </w:r>
          </w:p>
          <w:p w14:paraId="7238231C" w14:textId="4F7397D6" w:rsidR="00675897" w:rsidRPr="00A91EC0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3C4895" w:rsidRPr="001B6932" w14:paraId="48776A4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B6915BA" w14:textId="219D3889" w:rsidR="003C4895" w:rsidRPr="003C4895" w:rsidRDefault="003C4895" w:rsidP="001331D7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3C4895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29735458" w14:textId="69E0F8B7" w:rsidR="003C4895" w:rsidRPr="00BF03BD" w:rsidRDefault="00DE06F5" w:rsidP="00BF03B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 registri podľa zákona č. 315/2016 Z. z. o registri partnerov verejného sektora a o zmene a 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779A36C8" w14:textId="45B934C1" w:rsidR="00DE06F5" w:rsidRPr="00DE06F5" w:rsidRDefault="00DE06F5" w:rsidP="00DE06F5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poistného na zdravotnom poistení) </w:t>
            </w:r>
          </w:p>
          <w:p w14:paraId="6458EAFA" w14:textId="5B425979" w:rsidR="004F4BCC" w:rsidRPr="00A91EC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A91EC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DE06F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DE06F5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47A1A209" w14:textId="423B6AA3" w:rsidR="00675897" w:rsidRPr="00A91EC0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32D22524" w14:textId="67E2C140" w:rsidR="00DE06F5" w:rsidRPr="00DE06F5" w:rsidRDefault="00DE06F5" w:rsidP="00DE06F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 xml:space="preserve">formulár ŽoNFP (tabuľka č. 15 - Čestné vyhlásenie žiadateľa; štatutárny orgán žiadateľa záväzne vyhlási, že nie je dlžníkom na sociálnom poistení) </w:t>
            </w:r>
          </w:p>
          <w:p w14:paraId="738A9593" w14:textId="74C22B9E" w:rsidR="005E230F" w:rsidRPr="00A91EC0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color w:val="auto"/>
                <w:sz w:val="19"/>
                <w:szCs w:val="19"/>
              </w:rPr>
              <w:t xml:space="preserve">Potvrdenie Sociálnej poisťovne </w:t>
            </w:r>
            <w:r w:rsidRPr="00A91EC0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>nie staršie ako 3 mesiace ku dňu predloženia ŽoNFP</w:t>
            </w:r>
            <w:r w:rsidR="00DE06F5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 xml:space="preserve"> </w:t>
            </w:r>
            <w:r w:rsidR="00DE06F5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1CC558F0" w14:textId="269921DD" w:rsidR="00675897" w:rsidRPr="00A91EC0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color w:val="auto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bCs/>
                <w:iCs/>
                <w:color w:val="auto"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0139CAF6" w:rsidR="004F4BCC" w:rsidRPr="001331D7" w:rsidRDefault="00D72E93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D72E93">
              <w:rPr>
                <w:rFonts w:asciiTheme="minorHAnsi" w:hAnsiTheme="minorHAnsi" w:cs="Arial"/>
                <w:bCs/>
                <w:sz w:val="19"/>
                <w:szCs w:val="19"/>
              </w:rPr>
              <w:t>Podmienka, že voči žiadateľovi nie je vedené konkurzné konanie, reštrukturalizačné konanie, nie je v konkurze alebo v reštrukturalizácií</w:t>
            </w:r>
            <w:bookmarkStart w:id="0" w:name="_GoBack"/>
            <w:bookmarkEnd w:id="0"/>
          </w:p>
        </w:tc>
        <w:tc>
          <w:tcPr>
            <w:tcW w:w="7229" w:type="dxa"/>
            <w:vAlign w:val="center"/>
          </w:tcPr>
          <w:p w14:paraId="7BC84DF4" w14:textId="77777777" w:rsidR="00DE06F5" w:rsidRPr="00B35F08" w:rsidRDefault="00DE06F5" w:rsidP="00DE06F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 konkurze alebo v reštrukturalizácii)</w:t>
            </w:r>
          </w:p>
          <w:p w14:paraId="3FB6098E" w14:textId="619B7194" w:rsidR="004F4BCC" w:rsidRPr="00BF03BD" w:rsidRDefault="00DE06F5" w:rsidP="00BF03B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 konkurzných a reštrukturalizačných konaniach“ v 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1B413BBA" w:rsidR="004F4BCC" w:rsidRPr="00A91EC0" w:rsidRDefault="00242C47" w:rsidP="00DB2757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DB2757" w:rsidRPr="00A91EC0">
              <w:rPr>
                <w:rFonts w:ascii="Calibri" w:hAnsi="Calibri"/>
                <w:sz w:val="22"/>
              </w:rPr>
              <w:t xml:space="preserve"> </w:t>
            </w:r>
            <w:r w:rsidR="00DB2757" w:rsidRPr="00A91EC0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A91EC0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24F36306" w:rsidR="008149B5" w:rsidRPr="00A91EC0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A91EC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0688D15A" w:rsidR="00242C47" w:rsidRPr="00A91EC0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331D7" w:rsidRDefault="00242C47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28161361" w14:textId="4B64CD1A" w:rsidR="008149B5" w:rsidRPr="00A91EC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A91EC0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DB2757" w:rsidRPr="00A91EC0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DB2757" w:rsidRPr="00A91EC0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  <w:p w14:paraId="5C946B68" w14:textId="49D40DF6" w:rsidR="00D679A2" w:rsidRPr="00A91EC0" w:rsidRDefault="00DB275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="Calibri" w:hAnsi="Calibri"/>
                <w:bCs/>
                <w:iCs/>
                <w:sz w:val="19"/>
                <w:szCs w:val="19"/>
              </w:rPr>
              <w:t xml:space="preserve">formulár ŽoNFP (tabuľka č. 15 - Čestné vyhlásenie žiadateľa; štatutárny orgán </w:t>
            </w:r>
            <w:r w:rsidRPr="00A91EC0">
              <w:rPr>
                <w:rFonts w:ascii="Calibri" w:hAnsi="Calibri"/>
                <w:bCs/>
                <w:iCs/>
                <w:sz w:val="19"/>
                <w:szCs w:val="19"/>
              </w:rPr>
              <w:lastRenderedPageBreak/>
              <w:t>žiadateľa záväzne vyhlási, že nedošlo k zahladeniu trestného činu uvedeného v §§284, 285, 298 až 310, alebo trestného činu uvedeného v §§20, 21 a 337 v súvislosti s trestným činom uvedeným v §§284, 285, 298 až 310 Trestného zákona)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331D7" w:rsidRDefault="00242C47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lastRenderedPageBreak/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A91EC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204DF774" w:rsidR="008149B5" w:rsidRPr="00A91EC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</w:t>
            </w:r>
            <w:r w:rsidR="00DE06F5">
              <w:rPr>
                <w:rFonts w:ascii="Calibri" w:eastAsia="Times New Roman" w:hAnsi="Calibri" w:cs="Times New Roman"/>
                <w:sz w:val="19"/>
                <w:szCs w:val="19"/>
              </w:rPr>
              <w:t xml:space="preserve">rý predchádza dňu podania ŽoNFP </w:t>
            </w:r>
            <w:r w:rsidR="00DE06F5" w:rsidRPr="00B35F08">
              <w:rPr>
                <w:rFonts w:ascii="Calibri" w:hAnsi="Calibri"/>
                <w:i/>
                <w:sz w:val="19"/>
                <w:szCs w:val="19"/>
              </w:rPr>
              <w:t xml:space="preserve">(možnosť využitia </w:t>
            </w:r>
            <w:r w:rsidR="00DE06F5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integračnej akcie „</w:t>
            </w:r>
            <w:r w:rsidR="00DE06F5" w:rsidRPr="00B35F08">
              <w:rPr>
                <w:rFonts w:ascii="Calibri" w:hAnsi="Calibri"/>
                <w:b/>
                <w:i/>
                <w:sz w:val="19"/>
                <w:szCs w:val="19"/>
                <w:u w:val="single"/>
              </w:rPr>
              <w:t>Získanie informácie o účtovných závierkach</w:t>
            </w:r>
            <w:r w:rsidR="00DE06F5" w:rsidRPr="00B35F08">
              <w:rPr>
                <w:rFonts w:ascii="Calibri" w:hAnsi="Calibri"/>
                <w:i/>
                <w:sz w:val="19"/>
                <w:szCs w:val="19"/>
                <w:u w:val="single"/>
              </w:rPr>
              <w:t>“ v ITMS2014+).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331D7" w:rsidRDefault="001B6932" w:rsidP="001331D7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A91EC0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A91EC0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C74B6A" w:rsidRPr="001B6932" w14:paraId="24050CA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9D5812" w14:textId="7BDC944B" w:rsidR="00C74B6A" w:rsidRPr="00DB2757" w:rsidRDefault="00DB2757" w:rsidP="001331D7">
            <w:pPr>
              <w:rPr>
                <w:rFonts w:ascii="Calibri" w:hAnsi="Calibri"/>
                <w:sz w:val="19"/>
                <w:szCs w:val="19"/>
              </w:rPr>
            </w:pPr>
            <w:r w:rsidRPr="00E727CD">
              <w:rPr>
                <w:rFonts w:ascii="Calibri" w:hAnsi="Calibri"/>
                <w:sz w:val="19"/>
                <w:szCs w:val="19"/>
              </w:rPr>
              <w:t>Podmienka, že žiadateľ, ktorým je právnická osoba, nebola právoplatne odsúdená za trestný čin ako je uvedené v §3 zákona č. 91/2016 Z. z. o trestnej zodpovednosti právnických osôb v súbehu s §§284, 285, 298 až 306 Trestného zákona</w:t>
            </w:r>
          </w:p>
        </w:tc>
        <w:tc>
          <w:tcPr>
            <w:tcW w:w="7229" w:type="dxa"/>
            <w:vAlign w:val="center"/>
          </w:tcPr>
          <w:p w14:paraId="460A50BB" w14:textId="67286CE8" w:rsidR="00C74B6A" w:rsidRPr="00A91EC0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A91EC0">
              <w:rPr>
                <w:rFonts w:ascii="Calibri" w:eastAsia="Times New Roman" w:hAnsi="Calibri" w:cs="Times New Roman"/>
                <w:sz w:val="19"/>
                <w:szCs w:val="19"/>
              </w:rPr>
              <w:t>Výpis z registra trestov právnickej osoby nie starší ako 3 mesiace ku dňu predloženia ŽoNFP</w:t>
            </w:r>
          </w:p>
          <w:p w14:paraId="4848983C" w14:textId="491A0930" w:rsidR="00C74B6A" w:rsidRPr="00A91EC0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A91EC0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nedošlo k zahladeniu trestného činu uvedeného v §3 zákona č. 91/2016 Z. z. o trestnej zodpovednosti právnických osôb v súbehu s §§284, 285, 298 až 306 Trestného zákona)</w:t>
            </w:r>
          </w:p>
        </w:tc>
      </w:tr>
      <w:tr w:rsidR="007E4717" w:rsidRPr="001B6932" w14:paraId="1A1A146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EB41E7A" w14:textId="0943A17F" w:rsidR="007E4717" w:rsidRPr="007E4717" w:rsidRDefault="007E4717" w:rsidP="001331D7">
            <w:pPr>
              <w:rPr>
                <w:rFonts w:ascii="Calibri" w:hAnsi="Calibri"/>
                <w:sz w:val="19"/>
                <w:szCs w:val="19"/>
              </w:rPr>
            </w:pPr>
            <w:r w:rsidRPr="007E4717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4F01FB7F" w14:textId="4025E4D2" w:rsidR="007E4717" w:rsidRPr="00A91EC0" w:rsidRDefault="00DB2757" w:rsidP="00C74B6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A91EC0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 žiadateľa; štatutárny orgán žiadateľa záväzne vyhlási, že sa voči nemu nenárokuje vrátenie pomoci na základe rozhodnutia Európskej komisie, ktorým bola pomoc označená za neoprávnenú a nezlučiteľnú so spoločným trhom)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331D7" w:rsidRDefault="001B6932" w:rsidP="001331D7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A91EC0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A91EC0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A91EC0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A91EC0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965065" w:rsidRPr="001B6932" w14:paraId="5F72623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0A7A154" w14:textId="5CCAFCB8" w:rsidR="00965065" w:rsidRPr="00965065" w:rsidRDefault="00965065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965065">
              <w:rPr>
                <w:rFonts w:ascii="Calibri" w:hAnsi="Calibri"/>
                <w:bCs/>
                <w:sz w:val="19"/>
                <w:szCs w:val="19"/>
              </w:rPr>
              <w:t>Podmienka, že operácie sa musia týkať chovu rýb, ikier, násad, plôdikov uvedených v prílohe 1 Zmluvy o fungovaní EÚ.</w:t>
            </w:r>
          </w:p>
        </w:tc>
        <w:tc>
          <w:tcPr>
            <w:tcW w:w="7229" w:type="dxa"/>
            <w:vAlign w:val="center"/>
          </w:tcPr>
          <w:p w14:paraId="50C5219E" w14:textId="77777777" w:rsidR="00965065" w:rsidRPr="00A91EC0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A91EC0">
              <w:rPr>
                <w:rFonts w:ascii="Calibri" w:hAnsi="Calibri"/>
                <w:sz w:val="19"/>
                <w:szCs w:val="19"/>
              </w:rPr>
              <w:t xml:space="preserve">formulár ŽoNFP (tabuľka č. 7 – Popis projektu)  </w:t>
            </w:r>
          </w:p>
          <w:p w14:paraId="79E4F405" w14:textId="35A77B3F" w:rsidR="00965065" w:rsidRPr="00A91EC0" w:rsidRDefault="00965065" w:rsidP="00965065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A91EC0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331D7" w:rsidRDefault="0006736F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63CAE398" w:rsidR="0006736F" w:rsidRPr="00A91EC0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11 - Rozpočet projektu</w:t>
            </w:r>
            <w:r w:rsidR="001E15B4"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, tabuľka č. 15 - Čestné vyhlásenie</w:t>
            </w:r>
            <w:r w:rsidR="00DB2757"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)</w:t>
            </w:r>
          </w:p>
          <w:p w14:paraId="3645DAB0" w14:textId="77777777" w:rsidR="0006736F" w:rsidRPr="00A91EC0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Opis projektu</w:t>
            </w:r>
          </w:p>
          <w:p w14:paraId="54F2430F" w14:textId="77777777" w:rsidR="0006736F" w:rsidRPr="00A91EC0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lastRenderedPageBreak/>
              <w:t>Tabuľková časť projektu – Oprávnené výdavky projektu</w:t>
            </w:r>
          </w:p>
          <w:p w14:paraId="3A98E614" w14:textId="77777777" w:rsidR="0006736F" w:rsidRPr="00A91EC0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A91EC0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Arial"/>
                <w:sz w:val="19"/>
                <w:szCs w:val="19"/>
              </w:rPr>
              <w:lastRenderedPageBreak/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A91EC0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Potvrdenie, že žiadateľ nie je platcom DPH nie staršie ako 3 mesiace ku dňu predloženia ŽoNFP</w:t>
            </w:r>
            <w:r w:rsidR="00B2405F"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A91EC0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6 - Miesto realizácie projektu)</w:t>
            </w:r>
          </w:p>
        </w:tc>
      </w:tr>
      <w:tr w:rsidR="00AE4BE4" w:rsidRPr="001B6932" w14:paraId="1A9D7A3F" w14:textId="77777777" w:rsidTr="00AE4BE4">
        <w:trPr>
          <w:trHeight w:val="330"/>
        </w:trPr>
        <w:tc>
          <w:tcPr>
            <w:tcW w:w="7054" w:type="dxa"/>
            <w:vAlign w:val="center"/>
          </w:tcPr>
          <w:p w14:paraId="0F2F644F" w14:textId="750F6EA2" w:rsidR="00AE4BE4" w:rsidRPr="00AE4BE4" w:rsidRDefault="00AE4BE4" w:rsidP="00AE4BE4">
            <w:pPr>
              <w:spacing w:line="288" w:lineRule="auto"/>
              <w:jc w:val="left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AE4BE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0CFCAE73" w14:textId="77777777" w:rsidR="00A75C3E" w:rsidRPr="00A91EC0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Povolenie na realizáciu stavby  vrátane projektovej dokumentácie (ak relevantné)</w:t>
            </w:r>
          </w:p>
          <w:p w14:paraId="54BD3044" w14:textId="77777777" w:rsidR="00A75C3E" w:rsidRPr="00A91EC0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Dokumenty preukazujúce oprávnenosť z hľadiska plnenia požiadaviek v oblasti posudzovania vplyvov na ŽP</w:t>
            </w:r>
          </w:p>
          <w:p w14:paraId="2827D184" w14:textId="78F18D45" w:rsidR="00AE4BE4" w:rsidRPr="00A91EC0" w:rsidRDefault="00A75C3E" w:rsidP="00A75C3E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Odborné stanovisko okresného úradu v sídle kraja vydané podľa § 28 zákona o ochrane prírody a krajiny k možnosti významného vplyvu projektu alebo plánu na územie sústavy chránených území (ak relevantné)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Pr="00A91EC0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91EC0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91EC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91EC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91EC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91EC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91EC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91EC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Pr="00A91EC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91EC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91EC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Pr="00A91EC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91EC0">
              <w:rPr>
                <w:rFonts w:ascii="Calibri" w:hAnsi="Calibri"/>
                <w:sz w:val="19"/>
                <w:szCs w:val="19"/>
                <w:u w:val="single"/>
              </w:rPr>
              <w:t>Súlad projektu s cieľmi HP RMŽ a ND</w:t>
            </w:r>
          </w:p>
          <w:p w14:paraId="3E9F5D6A" w14:textId="124A7146" w:rsidR="00AF6370" w:rsidRPr="00A91EC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DE06F5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10B328C1" w14:textId="02B769F3" w:rsidR="00DE06F5" w:rsidRPr="00DE06F5" w:rsidRDefault="00DE06F5" w:rsidP="00DE06F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Povolenie na realizáciu stavby vrátane projektovej dokumentácie (ak relevantné) </w:t>
            </w:r>
          </w:p>
          <w:p w14:paraId="446D27E0" w14:textId="146B8485" w:rsidR="00AF6370" w:rsidRPr="00A91EC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91EC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91EC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Pr="00A91EC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91EC0">
              <w:rPr>
                <w:rFonts w:ascii="Calibri" w:hAnsi="Calibri"/>
                <w:sz w:val="19"/>
                <w:szCs w:val="19"/>
                <w:u w:val="single"/>
              </w:rPr>
              <w:lastRenderedPageBreak/>
              <w:t>Hospodárnosť výdavkov projektu</w:t>
            </w:r>
          </w:p>
          <w:p w14:paraId="4F4BA27F" w14:textId="23A5B89B" w:rsidR="00AF6370" w:rsidRPr="00A91EC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91EC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91EC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91EC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91EC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91EC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91EC0"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099E223D" w:rsidR="009A2675" w:rsidRPr="00BF03BD" w:rsidRDefault="00E439EB" w:rsidP="00BF03B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A91EC0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A91EC0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A91EC0">
              <w:rPr>
                <w:rFonts w:asciiTheme="minorHAnsi" w:hAnsiTheme="minorHAnsi"/>
                <w:sz w:val="19"/>
                <w:szCs w:val="19"/>
              </w:rPr>
              <w:t>ý</w:t>
            </w:r>
            <w:r w:rsidRPr="00A91EC0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3A31D3" w:rsidRPr="001B6932" w14:paraId="068C9027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79803" w14:textId="0D1FAFE2" w:rsidR="003A31D3" w:rsidRPr="003A31D3" w:rsidRDefault="003A31D3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3A31D3">
              <w:rPr>
                <w:rFonts w:ascii="Calibri" w:hAnsi="Calibri"/>
                <w:bCs/>
                <w:sz w:val="19"/>
                <w:szCs w:val="19"/>
              </w:rPr>
              <w:t>Podmienka oprávnenosti žiadateľa na vykonávanie hospodárskeho chovu rýb</w:t>
            </w:r>
          </w:p>
        </w:tc>
        <w:tc>
          <w:tcPr>
            <w:tcW w:w="7229" w:type="dxa"/>
            <w:vAlign w:val="center"/>
          </w:tcPr>
          <w:p w14:paraId="597F5FD7" w14:textId="6E5C4AE4" w:rsidR="003A31D3" w:rsidRPr="00A91EC0" w:rsidRDefault="003A31D3" w:rsidP="00812727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Osvedčenie na chov rýb vzťahujúce sa k prevádzke, na ktorej sa realizuje projekt.</w:t>
            </w:r>
            <w:r w:rsidR="00620337"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A91EC0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A91EC0">
              <w:rPr>
                <w:rFonts w:asciiTheme="minorHAnsi" w:hAnsiTheme="minorHAnsi" w:cs="Calibri"/>
                <w:bCs/>
                <w:iCs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A91EC0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A91EC0">
              <w:rPr>
                <w:rFonts w:asciiTheme="minorHAnsi" w:hAnsiTheme="minorHAnsi" w:cs="Calibri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331D7" w:rsidRDefault="00872252" w:rsidP="001331D7">
            <w:pPr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289C0EDE" w14:textId="5B31BE6B" w:rsidR="00DE06F5" w:rsidRPr="00DE06F5" w:rsidRDefault="00DE06F5" w:rsidP="00DE06F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sz w:val="19"/>
                <w:szCs w:val="19"/>
              </w:rPr>
            </w:pPr>
            <w:r w:rsidRPr="00B35F08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7A208B94" w:rsidR="00872252" w:rsidRPr="00A91EC0" w:rsidRDefault="00872252" w:rsidP="00DE06F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A91EC0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A91EC0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r w:rsidR="00DE06F5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 xml:space="preserve"> </w:t>
            </w:r>
            <w:r w:rsidR="00DE06F5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(možnosť využitia integračnej akcie</w:t>
            </w:r>
            <w:r w:rsidR="00DE06F5" w:rsidRPr="00B35F08">
              <w:rPr>
                <w:rFonts w:ascii="Calibri" w:hAnsi="Calibri" w:cs="Calibri"/>
                <w:b/>
                <w:bCs/>
                <w:i/>
                <w:iCs/>
                <w:color w:val="000000"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="00DE06F5" w:rsidRPr="00B35F08">
              <w:rPr>
                <w:rFonts w:ascii="Calibri" w:hAnsi="Calibri" w:cs="Calibri"/>
                <w:bCs/>
                <w:i/>
                <w:iCs/>
                <w:color w:val="000000"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 xml:space="preserve">Podmienka dodržiavania princípu zákazu konfliktu záujmov v súlade so zákonom o </w:t>
            </w: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príspevku poskytovanom z EŠIF</w:t>
            </w:r>
          </w:p>
        </w:tc>
        <w:tc>
          <w:tcPr>
            <w:tcW w:w="7229" w:type="dxa"/>
            <w:vAlign w:val="center"/>
          </w:tcPr>
          <w:p w14:paraId="05DEA5F6" w14:textId="5CB62D64" w:rsidR="00872252" w:rsidRPr="00A91EC0" w:rsidRDefault="003E64B1" w:rsidP="00A42B7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A91EC0">
              <w:rPr>
                <w:rFonts w:asciiTheme="minorHAnsi" w:hAnsiTheme="minorHAnsi"/>
                <w:sz w:val="19"/>
                <w:szCs w:val="19"/>
              </w:rPr>
              <w:lastRenderedPageBreak/>
              <w:t>formulár ŽoNFP (tabuľka č. 15 - Čestné vyhlásenie</w:t>
            </w:r>
            <w:r w:rsidRPr="00A91EC0">
              <w:rPr>
                <w:rFonts w:asciiTheme="minorHAnsi" w:hAnsiTheme="minorHAnsi"/>
                <w:b/>
                <w:sz w:val="19"/>
                <w:szCs w:val="19"/>
              </w:rPr>
              <w:t>;</w:t>
            </w:r>
            <w:r w:rsidRPr="00A91EC0">
              <w:rPr>
                <w:rFonts w:asciiTheme="minorHAnsi" w:hAnsiTheme="minorHAnsi"/>
                <w:sz w:val="19"/>
                <w:szCs w:val="19"/>
              </w:rPr>
              <w:t xml:space="preserve"> štatutárny orgán žiadateľa záväzne </w:t>
            </w:r>
            <w:r w:rsidRPr="00A91EC0">
              <w:rPr>
                <w:rFonts w:asciiTheme="minorHAnsi" w:hAnsiTheme="minorHAnsi"/>
                <w:sz w:val="19"/>
                <w:szCs w:val="19"/>
              </w:rPr>
              <w:lastRenderedPageBreak/>
              <w:t>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331D7" w:rsidRDefault="00872252" w:rsidP="001331D7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5181D83F" w:rsidR="00872252" w:rsidRPr="00A91EC0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A91EC0">
              <w:rPr>
                <w:rFonts w:asciiTheme="minorHAnsi" w:hAnsiTheme="minorHAnsi"/>
                <w:sz w:val="19"/>
                <w:szCs w:val="19"/>
              </w:rPr>
              <w:t>Štatistické výkazy</w:t>
            </w:r>
            <w:r w:rsidR="0001726E" w:rsidRPr="00A91EC0">
              <w:rPr>
                <w:rFonts w:asciiTheme="minorHAnsi" w:hAnsiTheme="minorHAnsi"/>
                <w:sz w:val="19"/>
                <w:szCs w:val="19"/>
              </w:rPr>
              <w:t xml:space="preserve"> </w:t>
            </w:r>
          </w:p>
          <w:p w14:paraId="0CF40CFB" w14:textId="77777777" w:rsidR="0012143F" w:rsidRPr="00A91EC0" w:rsidRDefault="0012143F" w:rsidP="0012143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eastAsia="Calibri" w:hAnsiTheme="minorHAnsi"/>
                <w:sz w:val="19"/>
                <w:szCs w:val="19"/>
              </w:rPr>
            </w:pPr>
            <w:r w:rsidRPr="00A91EC0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 žiadateľa; štatutárny orgán žiadateľa, záväzne vyhlási, že súhlasí s overením plnenia spravodajských povinností zo strany poskytovateľa)</w:t>
            </w:r>
          </w:p>
          <w:p w14:paraId="64E0BBEA" w14:textId="3E25D78A" w:rsidR="00872252" w:rsidRPr="00A91EC0" w:rsidRDefault="0012143F" w:rsidP="0012143F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sz w:val="19"/>
                <w:szCs w:val="19"/>
              </w:rPr>
            </w:pPr>
            <w:r w:rsidRPr="00A91EC0">
              <w:rPr>
                <w:rFonts w:asciiTheme="minorHAnsi" w:eastAsia="Calibri" w:hAnsiTheme="minorHAnsi"/>
                <w:sz w:val="19"/>
                <w:szCs w:val="19"/>
              </w:rPr>
              <w:t>Súhrnné čestné vyhlásenie žiadateľa; štatutárny orgán žiadateľa, záväzne vyhlási, že si plní spravodajské povinnosti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331D7" w:rsidRDefault="004B1D1F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A91EC0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A91EC0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331D7" w:rsidRDefault="00872252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A91EC0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A91EC0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 w:rsidRPr="00A91EC0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A91EC0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  <w:p w14:paraId="5E1750DB" w14:textId="50B7601D" w:rsidR="00872252" w:rsidRPr="00A91EC0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A91EC0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A91EC0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Pr="00A91EC0">
              <w:rPr>
                <w:rFonts w:asciiTheme="minorHAnsi" w:eastAsia="Arial Unicode MS" w:hAnsiTheme="minorHAnsi"/>
                <w:sz w:val="19"/>
                <w:szCs w:val="19"/>
              </w:rPr>
              <w:t xml:space="preserve">čestné </w:t>
            </w:r>
            <w:r w:rsidR="00872252" w:rsidRPr="00A91EC0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3E64B1" w:rsidRPr="00A91EC0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A91EC0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0A2EB9" w:rsidRPr="00A91EC0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2E6C99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2E6C99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146499B6" w:rsidR="004B75FE" w:rsidRPr="002E6C99" w:rsidRDefault="00A90FE0" w:rsidP="00A90FE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2E6C99"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3E64B1" w:rsidRPr="002E6C99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 w:rsidRPr="002E6C99"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3E64B1" w:rsidRPr="002E6C99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3E64B1" w:rsidRPr="002E6C99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4" w:history="1">
              <w:r w:rsidR="003E64B1" w:rsidRPr="002E6C99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2E6C99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3E64B1" w:rsidRPr="002E6C99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5" w:history="1">
              <w:r w:rsidR="003E64B1" w:rsidRPr="002E6C99">
                <w:rPr>
                  <w:rStyle w:val="Hypertextovprepojenie"/>
                  <w:rFonts w:asciiTheme="minorHAnsi" w:eastAsia="Arial Unicode MS" w:hAnsiTheme="minorHAnsi"/>
                  <w:color w:val="auto"/>
                  <w:sz w:val="19"/>
                  <w:szCs w:val="19"/>
                </w:rPr>
                <w:t>www.enviroportal.sk</w:t>
              </w:r>
            </w:hyperlink>
            <w:r w:rsidR="003E64B1" w:rsidRPr="002E6C99">
              <w:rPr>
                <w:rFonts w:asciiTheme="minorHAnsi" w:eastAsia="Arial Unicode MS" w:hAnsiTheme="minorHAnsi"/>
                <w:sz w:val="19"/>
                <w:szCs w:val="19"/>
              </w:rPr>
              <w:t>.</w:t>
            </w:r>
            <w:r w:rsidR="000A2EB9" w:rsidRPr="002E6C99">
              <w:rPr>
                <w:rFonts w:asciiTheme="minorHAnsi" w:eastAsia="Arial Unicode MS" w:hAnsiTheme="minorHAnsi"/>
                <w:sz w:val="19"/>
                <w:szCs w:val="19"/>
              </w:rPr>
              <w:t xml:space="preserve"> (ak relevantné)</w:t>
            </w:r>
          </w:p>
        </w:tc>
      </w:tr>
      <w:tr w:rsidR="001526C4" w:rsidRPr="001B6932" w14:paraId="3F52B36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470AFD" w14:textId="66770582" w:rsidR="001526C4" w:rsidRPr="001526C4" w:rsidRDefault="001526C4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526C4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 požiadavkami v oblasti dopadu plánov a projektov na územia sústavy NATURA 2000</w:t>
            </w:r>
          </w:p>
        </w:tc>
        <w:tc>
          <w:tcPr>
            <w:tcW w:w="7229" w:type="dxa"/>
            <w:vAlign w:val="center"/>
          </w:tcPr>
          <w:p w14:paraId="597D848B" w14:textId="56CBCAAB" w:rsidR="001526C4" w:rsidRPr="002E6C99" w:rsidRDefault="001526C4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2E6C99">
              <w:rPr>
                <w:rFonts w:asciiTheme="minorHAnsi" w:eastAsia="Arial Unicode MS" w:hAnsiTheme="minorHAnsi"/>
                <w:sz w:val="19"/>
                <w:szCs w:val="19"/>
              </w:rPr>
              <w:t>Odborné stanovisko okresného úradu v sídle kraja vydané podľa § 28 zákona zákon č. 543/2002 Z. z. o ochrane prírody a krajiny v znení neskorších predpisov k možnosti významného vplyvu projektu alebo plánu na územie sústavy chránených území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0405914B" w:rsidR="004B75FE" w:rsidRPr="002E6C99" w:rsidRDefault="00F97F3D" w:rsidP="002E6C99">
            <w:pPr>
              <w:spacing w:before="60" w:after="60"/>
              <w:rPr>
                <w:rFonts w:eastAsia="Arial Unicode MS"/>
              </w:rPr>
            </w:pPr>
            <w:r w:rsidRPr="002E6C99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2E6C9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2E6C99">
              <w:rPr>
                <w:rFonts w:asciiTheme="minorHAnsi" w:hAnsiTheme="minorHAnsi"/>
                <w:sz w:val="19"/>
                <w:szCs w:val="19"/>
              </w:rPr>
              <w:t>Opis projektu</w:t>
            </w:r>
          </w:p>
          <w:p w14:paraId="16011D5B" w14:textId="08E1147B" w:rsidR="004B75FE" w:rsidRPr="002E6C9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2E6C99">
              <w:rPr>
                <w:rFonts w:asciiTheme="minorHAnsi" w:hAnsiTheme="minorHAnsi"/>
                <w:sz w:val="19"/>
                <w:szCs w:val="19"/>
              </w:rPr>
              <w:t>formulár ŽoNFP (tabuľka č. 15 - Čestné vyhlásenie</w:t>
            </w:r>
            <w:r w:rsidR="003E64B1" w:rsidRPr="002E6C99">
              <w:rPr>
                <w:rFonts w:asciiTheme="minorHAnsi" w:hAnsiTheme="minorHAnsi"/>
                <w:sz w:val="19"/>
                <w:szCs w:val="19"/>
              </w:rPr>
              <w:t xml:space="preserve"> žiadateľa; štatutárny orgán žiadateľa vyhlási, že projekt je v súlade s princípom UR podľa čl. 8 všeobecného nariadenia</w:t>
            </w:r>
            <w:r w:rsidRPr="002E6C99">
              <w:rPr>
                <w:rFonts w:asciiTheme="minorHAnsi" w:hAnsiTheme="minorHAnsi"/>
                <w:sz w:val="19"/>
                <w:szCs w:val="19"/>
              </w:rPr>
              <w:t>)</w:t>
            </w:r>
          </w:p>
          <w:p w14:paraId="77930D70" w14:textId="23672DB7" w:rsidR="00F97F3D" w:rsidRPr="002E6C99" w:rsidRDefault="00F97F3D" w:rsidP="002E6C99">
            <w:pPr>
              <w:spacing w:before="60" w:after="60"/>
              <w:ind w:left="34"/>
            </w:pPr>
            <w:r w:rsidRPr="002E6C99">
              <w:rPr>
                <w:rFonts w:asciiTheme="minorHAnsi" w:eastAsia="Arial Unicode MS" w:hAnsiTheme="minorHAnsi"/>
                <w:b/>
                <w:iCs/>
                <w:sz w:val="19"/>
                <w:szCs w:val="19"/>
                <w:u w:val="single"/>
              </w:rPr>
              <w:t>Horizontálny princíp rovnosť mužov a žien a nediskriminácia</w:t>
            </w:r>
          </w:p>
          <w:p w14:paraId="5F777F1E" w14:textId="4EC561A8" w:rsidR="00F97F3D" w:rsidRPr="002E6C99" w:rsidRDefault="00F97F3D" w:rsidP="00F97F3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2E6C99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022888FC" w:rsidR="00F97F3D" w:rsidRPr="002E6C99" w:rsidRDefault="00F97F3D" w:rsidP="003E64B1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2E6C99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3E64B1" w:rsidRPr="002E6C99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2E6C99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2E6C9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2E6C99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331D7" w:rsidRDefault="004B75FE" w:rsidP="001331D7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2E6C9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2E6C99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331D7" w:rsidRDefault="004B75FE" w:rsidP="001331D7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331D7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2E6C9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2E6C99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2E6C99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2E6C99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6"/>
          <w:footerReference w:type="default" r:id="rId17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278CFCED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19A5D4D" w:rsidR="00B13E70" w:rsidRPr="00B13E70" w:rsidRDefault="001B01C0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n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ie je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="002D6C87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1331D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74588FE2" w14:textId="32DC2E6B" w:rsidR="00B523E2" w:rsidRPr="001331D7" w:rsidRDefault="00B523E2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nedošlo k zahladeniu odsúdenia za trestné činy </w:t>
            </w:r>
            <w:r w:rsidR="001B01C0" w:rsidRPr="00C532A4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podľa </w:t>
            </w:r>
            <w:r w:rsidR="00C532A4" w:rsidRPr="00161EE1">
              <w:rPr>
                <w:rFonts w:asciiTheme="minorHAnsi" w:hAnsiTheme="minorHAnsi" w:cs="Arial"/>
                <w:color w:val="000000"/>
                <w:sz w:val="19"/>
                <w:szCs w:val="19"/>
              </w:rPr>
              <w:t>uvedeného v §§284, 285, 298 až 310, alebo trestného činu uvedeného v §§20, 21 a 337 v súvislosti s trestným činom uvedeným v §§284, 285, 298 až 310 Trestného zákona)</w:t>
            </w:r>
          </w:p>
          <w:p w14:paraId="5EDC1E63" w14:textId="30F65CD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3823BE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c) pri zadávaní podmienok verejného obstarávania nebudú podmienky definované tak, aby mohlo dôjsť k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88F8412" w14:textId="22153DAC" w:rsidR="007F732B" w:rsidRPr="004839C3" w:rsidRDefault="002D6C87" w:rsidP="004839C3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4839C3"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4839C3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6E7E13C4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3223EECD" w14:textId="4265DA92" w:rsidR="00E50A5C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>v</w:t>
            </w:r>
            <w:r w:rsidR="001B01C0" w:rsidRPr="001331D7">
              <w:rPr>
                <w:rFonts w:asciiTheme="minorHAnsi" w:hAnsiTheme="minorHAnsi" w:cs="Arial"/>
                <w:bCs/>
                <w:sz w:val="19"/>
                <w:szCs w:val="19"/>
              </w:rPr>
              <w:t xml:space="preserve">oči sa </w:t>
            </w:r>
            <w:r w:rsidR="001B01C0">
              <w:rPr>
                <w:rFonts w:asciiTheme="minorHAnsi" w:hAnsiTheme="minorHAnsi" w:cs="Arial"/>
                <w:bCs/>
                <w:sz w:val="19"/>
                <w:szCs w:val="19"/>
              </w:rPr>
              <w:t xml:space="preserve">mne </w:t>
            </w:r>
            <w:r w:rsidRPr="001331D7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</w:t>
            </w:r>
            <w:r w:rsidR="00E50A5C">
              <w:rPr>
                <w:rFonts w:asciiTheme="minorHAnsi" w:hAnsiTheme="minorHAnsi" w:cs="Arial"/>
                <w:bCs/>
                <w:sz w:val="19"/>
                <w:szCs w:val="19"/>
              </w:rPr>
              <w:t>;</w:t>
            </w:r>
          </w:p>
          <w:p w14:paraId="285FE0B4" w14:textId="77777777" w:rsidR="00DE06F5" w:rsidRPr="00B35F08" w:rsidRDefault="00DE06F5" w:rsidP="00DE06F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013C2599" w14:textId="77777777" w:rsidR="00DE06F5" w:rsidRPr="00B35F08" w:rsidRDefault="00DE06F5" w:rsidP="00DE06F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7B7B07A4" w14:textId="77777777" w:rsidR="00DE06F5" w:rsidRPr="00B35F08" w:rsidRDefault="00DE06F5" w:rsidP="00DE06F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39E10D19" w14:textId="77777777" w:rsidR="00DE06F5" w:rsidRPr="00B35F08" w:rsidRDefault="00DE06F5" w:rsidP="00DE06F5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510459E6" w:rsidR="00B00406" w:rsidRPr="00DE06F5" w:rsidRDefault="00DE06F5" w:rsidP="00161EE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46BCF1" w14:textId="77777777" w:rsidR="00BA69EE" w:rsidRDefault="00BA69EE" w:rsidP="00297396">
      <w:pPr>
        <w:spacing w:after="0" w:line="240" w:lineRule="auto"/>
      </w:pPr>
      <w:r>
        <w:separator/>
      </w:r>
    </w:p>
  </w:endnote>
  <w:endnote w:type="continuationSeparator" w:id="0">
    <w:p w14:paraId="7DC6B6FD" w14:textId="77777777" w:rsidR="00BA69EE" w:rsidRDefault="00BA69EE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161EE1" w:rsidRPr="009A2557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D72E93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161EE1" w:rsidRPr="00BB3EFA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D72E93">
      <w:rPr>
        <w:rFonts w:asciiTheme="minorHAnsi" w:eastAsia="Times New Roman" w:hAnsiTheme="minorHAnsi" w:cs="Arial"/>
        <w:noProof/>
        <w:sz w:val="18"/>
        <w:szCs w:val="24"/>
        <w:lang w:eastAsia="sk-SK"/>
      </w:rPr>
      <w:t>13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161EE1" w:rsidRPr="00016F1C" w:rsidRDefault="00161EE1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161EE1" w:rsidRPr="00BB3EFA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D72E93">
      <w:rPr>
        <w:rFonts w:ascii="Calibri" w:eastAsia="Times New Roman" w:hAnsi="Calibri" w:cs="Arial"/>
        <w:noProof/>
        <w:sz w:val="18"/>
        <w:szCs w:val="24"/>
        <w:lang w:eastAsia="sk-SK"/>
      </w:rPr>
      <w:t>21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161EE1" w:rsidRPr="00570367" w:rsidRDefault="00161EE1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D8343E" w14:textId="77777777" w:rsidR="00BA69EE" w:rsidRDefault="00BA69EE" w:rsidP="00297396">
      <w:pPr>
        <w:spacing w:after="0" w:line="240" w:lineRule="auto"/>
      </w:pPr>
      <w:r>
        <w:separator/>
      </w:r>
    </w:p>
  </w:footnote>
  <w:footnote w:type="continuationSeparator" w:id="0">
    <w:p w14:paraId="5ABCB3CD" w14:textId="77777777" w:rsidR="00BA69EE" w:rsidRDefault="00BA69EE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161EE1" w:rsidRPr="005B30FE" w:rsidRDefault="00161EE1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161EE1" w:rsidRPr="009C10BF" w:rsidRDefault="00161EE1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161EE1" w:rsidRPr="008228EA" w:rsidRDefault="00161EE1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161EE1" w:rsidRDefault="00161EE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161EE1" w:rsidRPr="007A7341" w:rsidRDefault="00161EE1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1F33640F" w:rsidR="00161EE1" w:rsidRDefault="00BF03BD" w:rsidP="00F272A7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noProof/>
        <w:lang w:eastAsia="sk-SK"/>
      </w:rPr>
      <w:drawing>
        <wp:inline distT="0" distB="0" distL="0" distR="0" wp14:anchorId="1AB89B1C" wp14:editId="372347D5">
          <wp:extent cx="683813" cy="541183"/>
          <wp:effectExtent l="0" t="0" r="2540" b="0"/>
          <wp:docPr id="4" name="Obrázok 4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1D32846F" w:rsidR="00161EE1" w:rsidRDefault="00466ED0" w:rsidP="00F272A7">
    <w:pPr>
      <w:pStyle w:val="Hlavika"/>
    </w:pPr>
    <w:r>
      <w:tab/>
    </w:r>
    <w:r>
      <w:tab/>
    </w:r>
    <w:r>
      <w:rPr>
        <w:noProof/>
        <w:lang w:eastAsia="sk-SK"/>
      </w:rPr>
      <w:drawing>
        <wp:inline distT="0" distB="0" distL="0" distR="0" wp14:anchorId="4AAB29FF" wp14:editId="2376E78B">
          <wp:extent cx="683260" cy="541020"/>
          <wp:effectExtent l="0" t="0" r="2540" b="0"/>
          <wp:docPr id="5" name="Obrázok 5" descr="C:\Users\kamil.huslica\Desktop\0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ázok 4" descr="C:\Users\kamil.huslica\Desktop\0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3260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ABC02DF"/>
    <w:multiLevelType w:val="hybridMultilevel"/>
    <w:tmpl w:val="BC6AABAC"/>
    <w:lvl w:ilvl="0" w:tplc="644E83D0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4E83D0">
      <w:start w:val="3"/>
      <w:numFmt w:val="bullet"/>
      <w:lvlText w:val="-"/>
      <w:lvlJc w:val="left"/>
      <w:pPr>
        <w:ind w:left="2880" w:hanging="360"/>
      </w:pPr>
      <w:rPr>
        <w:rFonts w:ascii="Calibri" w:eastAsiaTheme="minorEastAsia" w:hAnsi="Calibri" w:cs="Times New Roman" w:hint="default"/>
        <w:b w:val="0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E7B43"/>
    <w:multiLevelType w:val="hybridMultilevel"/>
    <w:tmpl w:val="A768AAF0"/>
    <w:lvl w:ilvl="0" w:tplc="49525FCA">
      <w:start w:val="1"/>
      <w:numFmt w:val="decimal"/>
      <w:lvlText w:val="%1."/>
      <w:lvlJc w:val="left"/>
      <w:pPr>
        <w:ind w:left="1146" w:hanging="360"/>
      </w:pPr>
      <w:rPr>
        <w:rFonts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46A8EB42">
      <w:start w:val="1"/>
      <w:numFmt w:val="decimal"/>
      <w:lvlText w:val="%3."/>
      <w:lvlJc w:val="left"/>
      <w:pPr>
        <w:ind w:left="2586" w:hanging="180"/>
      </w:pPr>
      <w:rPr>
        <w:rFonts w:hint="default"/>
        <w:b w:val="0"/>
        <w:i w:val="0"/>
        <w:sz w:val="24"/>
      </w:rPr>
    </w:lvl>
    <w:lvl w:ilvl="3" w:tplc="041B000F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2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3B6B24"/>
    <w:multiLevelType w:val="hybridMultilevel"/>
    <w:tmpl w:val="E13080EC"/>
    <w:lvl w:ilvl="0" w:tplc="3D4C089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400434"/>
    <w:multiLevelType w:val="hybridMultilevel"/>
    <w:tmpl w:val="73AE7B9A"/>
    <w:lvl w:ilvl="0" w:tplc="2E445BDC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6"/>
  </w:num>
  <w:num w:numId="3">
    <w:abstractNumId w:val="11"/>
  </w:num>
  <w:num w:numId="4">
    <w:abstractNumId w:val="16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1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7"/>
  </w:num>
  <w:num w:numId="17">
    <w:abstractNumId w:val="14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DC3"/>
    <w:rsid w:val="00007732"/>
    <w:rsid w:val="00010976"/>
    <w:rsid w:val="00016F1C"/>
    <w:rsid w:val="0001726E"/>
    <w:rsid w:val="00020955"/>
    <w:rsid w:val="000218A0"/>
    <w:rsid w:val="00021918"/>
    <w:rsid w:val="0002301C"/>
    <w:rsid w:val="000246F3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2EB9"/>
    <w:rsid w:val="000B674B"/>
    <w:rsid w:val="000B6F90"/>
    <w:rsid w:val="000C0D6B"/>
    <w:rsid w:val="000C3731"/>
    <w:rsid w:val="000C718A"/>
    <w:rsid w:val="000E4433"/>
    <w:rsid w:val="000F396A"/>
    <w:rsid w:val="0012143F"/>
    <w:rsid w:val="00131AF8"/>
    <w:rsid w:val="001331D7"/>
    <w:rsid w:val="00137D84"/>
    <w:rsid w:val="001407E8"/>
    <w:rsid w:val="001514F8"/>
    <w:rsid w:val="001526C4"/>
    <w:rsid w:val="0015412A"/>
    <w:rsid w:val="00161EE1"/>
    <w:rsid w:val="0016773B"/>
    <w:rsid w:val="00170403"/>
    <w:rsid w:val="00176B80"/>
    <w:rsid w:val="00177D5A"/>
    <w:rsid w:val="00180815"/>
    <w:rsid w:val="00187776"/>
    <w:rsid w:val="001A3CF3"/>
    <w:rsid w:val="001A69BA"/>
    <w:rsid w:val="001B01C0"/>
    <w:rsid w:val="001B15BC"/>
    <w:rsid w:val="001B6932"/>
    <w:rsid w:val="001C0418"/>
    <w:rsid w:val="001C173E"/>
    <w:rsid w:val="001C645B"/>
    <w:rsid w:val="001E15B4"/>
    <w:rsid w:val="001F0635"/>
    <w:rsid w:val="00204701"/>
    <w:rsid w:val="0021512E"/>
    <w:rsid w:val="00215499"/>
    <w:rsid w:val="00226AB6"/>
    <w:rsid w:val="002279C7"/>
    <w:rsid w:val="00231C62"/>
    <w:rsid w:val="00240C5A"/>
    <w:rsid w:val="00241E11"/>
    <w:rsid w:val="00242C47"/>
    <w:rsid w:val="0024689C"/>
    <w:rsid w:val="0025121F"/>
    <w:rsid w:val="0025567F"/>
    <w:rsid w:val="002707CD"/>
    <w:rsid w:val="00285FFB"/>
    <w:rsid w:val="002948E7"/>
    <w:rsid w:val="00297396"/>
    <w:rsid w:val="002A6EF9"/>
    <w:rsid w:val="002C4DEF"/>
    <w:rsid w:val="002D33D7"/>
    <w:rsid w:val="002D3BA1"/>
    <w:rsid w:val="002D6C87"/>
    <w:rsid w:val="002E5EB4"/>
    <w:rsid w:val="002E6C99"/>
    <w:rsid w:val="002F393A"/>
    <w:rsid w:val="002F5BED"/>
    <w:rsid w:val="003007BA"/>
    <w:rsid w:val="00306427"/>
    <w:rsid w:val="0031057C"/>
    <w:rsid w:val="003229DE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23BE"/>
    <w:rsid w:val="00387DF4"/>
    <w:rsid w:val="003924FE"/>
    <w:rsid w:val="00393BEF"/>
    <w:rsid w:val="0039409A"/>
    <w:rsid w:val="003A31D3"/>
    <w:rsid w:val="003A67A8"/>
    <w:rsid w:val="003A6D6C"/>
    <w:rsid w:val="003B15F0"/>
    <w:rsid w:val="003B3437"/>
    <w:rsid w:val="003B62D7"/>
    <w:rsid w:val="003C1F0C"/>
    <w:rsid w:val="003C4895"/>
    <w:rsid w:val="003E623A"/>
    <w:rsid w:val="003E64B1"/>
    <w:rsid w:val="003F1257"/>
    <w:rsid w:val="00401CA0"/>
    <w:rsid w:val="0040334C"/>
    <w:rsid w:val="00410E15"/>
    <w:rsid w:val="00421204"/>
    <w:rsid w:val="0042131C"/>
    <w:rsid w:val="00426502"/>
    <w:rsid w:val="004269C5"/>
    <w:rsid w:val="004336D9"/>
    <w:rsid w:val="00445389"/>
    <w:rsid w:val="00446346"/>
    <w:rsid w:val="004660ED"/>
    <w:rsid w:val="00466ED0"/>
    <w:rsid w:val="0047322C"/>
    <w:rsid w:val="00473F9B"/>
    <w:rsid w:val="004839C3"/>
    <w:rsid w:val="00484EC7"/>
    <w:rsid w:val="0049294E"/>
    <w:rsid w:val="004966FE"/>
    <w:rsid w:val="004A6D1F"/>
    <w:rsid w:val="004B1D1F"/>
    <w:rsid w:val="004B75FE"/>
    <w:rsid w:val="004D05FD"/>
    <w:rsid w:val="004D25E1"/>
    <w:rsid w:val="004D393A"/>
    <w:rsid w:val="004D426D"/>
    <w:rsid w:val="004D606B"/>
    <w:rsid w:val="004E60E8"/>
    <w:rsid w:val="004F4BCC"/>
    <w:rsid w:val="00510642"/>
    <w:rsid w:val="005206F0"/>
    <w:rsid w:val="00520771"/>
    <w:rsid w:val="0052269D"/>
    <w:rsid w:val="0052379A"/>
    <w:rsid w:val="005246C6"/>
    <w:rsid w:val="00527A99"/>
    <w:rsid w:val="00530B3B"/>
    <w:rsid w:val="00541875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A52AA"/>
    <w:rsid w:val="005B30FE"/>
    <w:rsid w:val="005C2B74"/>
    <w:rsid w:val="005E1820"/>
    <w:rsid w:val="005E230F"/>
    <w:rsid w:val="005E27B6"/>
    <w:rsid w:val="005E4C1B"/>
    <w:rsid w:val="005F30B4"/>
    <w:rsid w:val="005F3DBD"/>
    <w:rsid w:val="006118BF"/>
    <w:rsid w:val="006135CB"/>
    <w:rsid w:val="00616F2A"/>
    <w:rsid w:val="00620337"/>
    <w:rsid w:val="00622C4C"/>
    <w:rsid w:val="006236C8"/>
    <w:rsid w:val="00624788"/>
    <w:rsid w:val="00640194"/>
    <w:rsid w:val="006463BA"/>
    <w:rsid w:val="006500F5"/>
    <w:rsid w:val="0066349C"/>
    <w:rsid w:val="006670FF"/>
    <w:rsid w:val="00671E70"/>
    <w:rsid w:val="00675897"/>
    <w:rsid w:val="006931C3"/>
    <w:rsid w:val="006A0F28"/>
    <w:rsid w:val="006A1986"/>
    <w:rsid w:val="006A1AFD"/>
    <w:rsid w:val="006A61FE"/>
    <w:rsid w:val="006C13C8"/>
    <w:rsid w:val="006C338E"/>
    <w:rsid w:val="006D4BCF"/>
    <w:rsid w:val="006E1F75"/>
    <w:rsid w:val="006E3561"/>
    <w:rsid w:val="006F6E13"/>
    <w:rsid w:val="00713950"/>
    <w:rsid w:val="00721D12"/>
    <w:rsid w:val="007314FF"/>
    <w:rsid w:val="00732A40"/>
    <w:rsid w:val="00736C40"/>
    <w:rsid w:val="00760313"/>
    <w:rsid w:val="00760DE9"/>
    <w:rsid w:val="00781393"/>
    <w:rsid w:val="007946AE"/>
    <w:rsid w:val="007A0567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E4717"/>
    <w:rsid w:val="007E530A"/>
    <w:rsid w:val="007F732B"/>
    <w:rsid w:val="00812727"/>
    <w:rsid w:val="008149B5"/>
    <w:rsid w:val="00821D98"/>
    <w:rsid w:val="008228EA"/>
    <w:rsid w:val="0082337D"/>
    <w:rsid w:val="00824668"/>
    <w:rsid w:val="00833BAC"/>
    <w:rsid w:val="00834D66"/>
    <w:rsid w:val="00850E54"/>
    <w:rsid w:val="0085112A"/>
    <w:rsid w:val="0085134E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097A"/>
    <w:rsid w:val="008F3D66"/>
    <w:rsid w:val="008F7BBC"/>
    <w:rsid w:val="00900594"/>
    <w:rsid w:val="0091485F"/>
    <w:rsid w:val="0093580E"/>
    <w:rsid w:val="00936E22"/>
    <w:rsid w:val="00951DEF"/>
    <w:rsid w:val="009626FA"/>
    <w:rsid w:val="00965065"/>
    <w:rsid w:val="00965448"/>
    <w:rsid w:val="0097310D"/>
    <w:rsid w:val="00980020"/>
    <w:rsid w:val="009A2557"/>
    <w:rsid w:val="009A2675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9F7894"/>
    <w:rsid w:val="009F7C92"/>
    <w:rsid w:val="00A009FF"/>
    <w:rsid w:val="00A03016"/>
    <w:rsid w:val="00A154A6"/>
    <w:rsid w:val="00A20696"/>
    <w:rsid w:val="00A209BB"/>
    <w:rsid w:val="00A21F40"/>
    <w:rsid w:val="00A23BE3"/>
    <w:rsid w:val="00A2689E"/>
    <w:rsid w:val="00A318C9"/>
    <w:rsid w:val="00A363C4"/>
    <w:rsid w:val="00A42B7A"/>
    <w:rsid w:val="00A572C3"/>
    <w:rsid w:val="00A6173A"/>
    <w:rsid w:val="00A65F9C"/>
    <w:rsid w:val="00A71082"/>
    <w:rsid w:val="00A7200C"/>
    <w:rsid w:val="00A75C3E"/>
    <w:rsid w:val="00A90FE0"/>
    <w:rsid w:val="00A91EC0"/>
    <w:rsid w:val="00AC0120"/>
    <w:rsid w:val="00AE3334"/>
    <w:rsid w:val="00AE353F"/>
    <w:rsid w:val="00AE4BE4"/>
    <w:rsid w:val="00AF0944"/>
    <w:rsid w:val="00AF3789"/>
    <w:rsid w:val="00AF404A"/>
    <w:rsid w:val="00AF6370"/>
    <w:rsid w:val="00AF6D51"/>
    <w:rsid w:val="00B00406"/>
    <w:rsid w:val="00B07F69"/>
    <w:rsid w:val="00B10209"/>
    <w:rsid w:val="00B107D1"/>
    <w:rsid w:val="00B13645"/>
    <w:rsid w:val="00B13E70"/>
    <w:rsid w:val="00B174FA"/>
    <w:rsid w:val="00B2405F"/>
    <w:rsid w:val="00B34CEF"/>
    <w:rsid w:val="00B4260D"/>
    <w:rsid w:val="00B426E1"/>
    <w:rsid w:val="00B4365A"/>
    <w:rsid w:val="00B4401E"/>
    <w:rsid w:val="00B45824"/>
    <w:rsid w:val="00B523E2"/>
    <w:rsid w:val="00B52C02"/>
    <w:rsid w:val="00B57361"/>
    <w:rsid w:val="00B747B7"/>
    <w:rsid w:val="00B84764"/>
    <w:rsid w:val="00B9021E"/>
    <w:rsid w:val="00B96436"/>
    <w:rsid w:val="00BA69EE"/>
    <w:rsid w:val="00BA6FE3"/>
    <w:rsid w:val="00BB3EFA"/>
    <w:rsid w:val="00BB5079"/>
    <w:rsid w:val="00BB58B3"/>
    <w:rsid w:val="00BB6CC4"/>
    <w:rsid w:val="00BD005E"/>
    <w:rsid w:val="00BD2500"/>
    <w:rsid w:val="00BF03BD"/>
    <w:rsid w:val="00C052FF"/>
    <w:rsid w:val="00C10E17"/>
    <w:rsid w:val="00C11A6E"/>
    <w:rsid w:val="00C213B4"/>
    <w:rsid w:val="00C2269F"/>
    <w:rsid w:val="00C2697A"/>
    <w:rsid w:val="00C26BDE"/>
    <w:rsid w:val="00C31B6B"/>
    <w:rsid w:val="00C36149"/>
    <w:rsid w:val="00C47274"/>
    <w:rsid w:val="00C51523"/>
    <w:rsid w:val="00C532A4"/>
    <w:rsid w:val="00C564E4"/>
    <w:rsid w:val="00C575C8"/>
    <w:rsid w:val="00C61333"/>
    <w:rsid w:val="00C62B07"/>
    <w:rsid w:val="00C74B6A"/>
    <w:rsid w:val="00C80073"/>
    <w:rsid w:val="00C82158"/>
    <w:rsid w:val="00C843F7"/>
    <w:rsid w:val="00C86F70"/>
    <w:rsid w:val="00CA3AFA"/>
    <w:rsid w:val="00CA6C90"/>
    <w:rsid w:val="00CB56FC"/>
    <w:rsid w:val="00CC2F21"/>
    <w:rsid w:val="00CC52B7"/>
    <w:rsid w:val="00CC62DD"/>
    <w:rsid w:val="00CD0BDD"/>
    <w:rsid w:val="00CD6015"/>
    <w:rsid w:val="00CE28B6"/>
    <w:rsid w:val="00CF7260"/>
    <w:rsid w:val="00CF7EBC"/>
    <w:rsid w:val="00D03613"/>
    <w:rsid w:val="00D12146"/>
    <w:rsid w:val="00D133CE"/>
    <w:rsid w:val="00D26C37"/>
    <w:rsid w:val="00D27D68"/>
    <w:rsid w:val="00D36A28"/>
    <w:rsid w:val="00D4101E"/>
    <w:rsid w:val="00D47036"/>
    <w:rsid w:val="00D63959"/>
    <w:rsid w:val="00D679A2"/>
    <w:rsid w:val="00D70B62"/>
    <w:rsid w:val="00D72E93"/>
    <w:rsid w:val="00D8579F"/>
    <w:rsid w:val="00DA0E57"/>
    <w:rsid w:val="00DA7B0A"/>
    <w:rsid w:val="00DA7DEB"/>
    <w:rsid w:val="00DB2737"/>
    <w:rsid w:val="00DB2757"/>
    <w:rsid w:val="00DB42CE"/>
    <w:rsid w:val="00DB7CD8"/>
    <w:rsid w:val="00DD6852"/>
    <w:rsid w:val="00DE06F5"/>
    <w:rsid w:val="00DE1611"/>
    <w:rsid w:val="00DE30EF"/>
    <w:rsid w:val="00DE377F"/>
    <w:rsid w:val="00DF1D0E"/>
    <w:rsid w:val="00E020C7"/>
    <w:rsid w:val="00E02BF7"/>
    <w:rsid w:val="00E04D19"/>
    <w:rsid w:val="00E14B64"/>
    <w:rsid w:val="00E17B5C"/>
    <w:rsid w:val="00E26D11"/>
    <w:rsid w:val="00E43825"/>
    <w:rsid w:val="00E439EB"/>
    <w:rsid w:val="00E50A5C"/>
    <w:rsid w:val="00E6443D"/>
    <w:rsid w:val="00E644CD"/>
    <w:rsid w:val="00E70BF1"/>
    <w:rsid w:val="00E71849"/>
    <w:rsid w:val="00E71B09"/>
    <w:rsid w:val="00E727CD"/>
    <w:rsid w:val="00E874B4"/>
    <w:rsid w:val="00E9010D"/>
    <w:rsid w:val="00E97860"/>
    <w:rsid w:val="00EA6606"/>
    <w:rsid w:val="00EB2874"/>
    <w:rsid w:val="00EB336E"/>
    <w:rsid w:val="00ED1055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2FB6"/>
    <w:rsid w:val="00F272A7"/>
    <w:rsid w:val="00F3185E"/>
    <w:rsid w:val="00F42784"/>
    <w:rsid w:val="00F66814"/>
    <w:rsid w:val="00F66C9E"/>
    <w:rsid w:val="00F74B96"/>
    <w:rsid w:val="00F97F3D"/>
    <w:rsid w:val="00FA31EC"/>
    <w:rsid w:val="00FB28C1"/>
    <w:rsid w:val="00FC00A8"/>
    <w:rsid w:val="00FD6ABB"/>
    <w:rsid w:val="00FD7CD6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22889789-BB3F-4393-A1E6-EFF338084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3C4895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E64B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enviroportal.sk" TargetMode="Externa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enviroportal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97B26F-F745-4EA6-B2A7-06B9C5D88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21</Pages>
  <Words>5240</Words>
  <Characters>29868</Characters>
  <Application>Microsoft Office Word</Application>
  <DocSecurity>0</DocSecurity>
  <Lines>248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35038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102</cp:revision>
  <cp:lastPrinted>2017-02-06T13:49:00Z</cp:lastPrinted>
  <dcterms:created xsi:type="dcterms:W3CDTF">2016-11-10T09:57:00Z</dcterms:created>
  <dcterms:modified xsi:type="dcterms:W3CDTF">2017-05-10T08:14:00Z</dcterms:modified>
</cp:coreProperties>
</file>