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oznámenie o prípadoch vyššej moci a mimoriadnych okolností na tlačive</w:t>
      </w:r>
      <w:r w:rsidR="00556472" w:rsidRPr="00556472">
        <w:rPr>
          <w:rStyle w:val="apple-converted-space"/>
          <w:b/>
          <w:bCs/>
          <w:color w:val="000000"/>
          <w:bdr w:val="none" w:sz="0" w:space="0" w:color="auto" w:frame="1"/>
        </w:rPr>
        <w:t> </w:t>
      </w:r>
      <w:r w:rsidR="00556472" w:rsidRPr="00556472">
        <w:rPr>
          <w:color w:val="000000"/>
        </w:rPr>
        <w:t>zverejnenom platobnou agentúrou (viď príloha)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24C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A74F00C-52AE-4145-8C74-5E3AF5A5A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08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8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8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8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8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8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8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8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5C3351-F39E-41ED-9DEF-860BF168E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2514</Characters>
  <Application>Microsoft Office Word</Application>
  <DocSecurity>0</DocSecurity>
  <Lines>20</Lines>
  <Paragraphs>5</Paragraphs>
  <ScaleCrop>false</ScaleCrop>
  <Company>ppa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