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BEE" w:rsidRPr="009221A7" w:rsidRDefault="00AC1BEE" w:rsidP="00AC1BEE">
      <w:pPr>
        <w:pStyle w:val="Zkladntex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464"/>
        </w:tabs>
        <w:spacing w:before="360" w:after="240"/>
        <w:rPr>
          <w:rFonts w:cs="Arial"/>
          <w:b/>
          <w:bCs/>
          <w:sz w:val="26"/>
          <w:szCs w:val="26"/>
        </w:rPr>
      </w:pPr>
      <w:r w:rsidRPr="007B0985">
        <w:rPr>
          <w:rFonts w:cs="Arial"/>
          <w:b/>
          <w:bCs/>
          <w:sz w:val="26"/>
          <w:szCs w:val="26"/>
        </w:rPr>
        <w:t>A.3  KRITÉRIÁ NA VYHODNOTENIE PONÚK A PRAVIDLÁ ICH UPLATNENIA</w:t>
      </w:r>
      <w:bookmarkStart w:id="0" w:name="kriteria_vahy"/>
      <w:bookmarkStart w:id="1" w:name="kriteria_pravidlo"/>
      <w:bookmarkEnd w:id="0"/>
      <w:bookmarkEnd w:id="1"/>
    </w:p>
    <w:p w:rsidR="00AC1BEE" w:rsidRPr="00F42FA9" w:rsidRDefault="00AC1BEE" w:rsidP="00AC1BEE">
      <w:pPr>
        <w:numPr>
          <w:ilvl w:val="0"/>
          <w:numId w:val="1"/>
        </w:numPr>
        <w:tabs>
          <w:tab w:val="clear" w:pos="432"/>
        </w:tabs>
        <w:autoSpaceDE w:val="0"/>
        <w:autoSpaceDN w:val="0"/>
        <w:adjustRightInd w:val="0"/>
        <w:spacing w:before="240"/>
        <w:ind w:left="567" w:hanging="567"/>
        <w:jc w:val="both"/>
        <w:rPr>
          <w:rFonts w:cs="Arial"/>
          <w:noProof w:val="0"/>
          <w:color w:val="000000"/>
          <w:sz w:val="22"/>
          <w:szCs w:val="22"/>
        </w:rPr>
      </w:pPr>
      <w:r w:rsidRPr="00F42FA9">
        <w:rPr>
          <w:rFonts w:cs="Arial"/>
          <w:noProof w:val="0"/>
          <w:color w:val="000000"/>
          <w:sz w:val="22"/>
          <w:szCs w:val="22"/>
        </w:rPr>
        <w:t xml:space="preserve">Kritériom na vyhodnotenie ponúk je </w:t>
      </w:r>
      <w:r w:rsidRPr="00F42FA9">
        <w:rPr>
          <w:rFonts w:cs="Arial"/>
          <w:b/>
          <w:bCs/>
          <w:noProof w:val="0"/>
          <w:color w:val="000000"/>
          <w:sz w:val="22"/>
          <w:szCs w:val="22"/>
        </w:rPr>
        <w:t xml:space="preserve">najnižšia cena </w:t>
      </w:r>
      <w:r w:rsidRPr="00F42FA9">
        <w:rPr>
          <w:rFonts w:cs="Arial"/>
          <w:noProof w:val="0"/>
          <w:color w:val="000000"/>
          <w:sz w:val="22"/>
          <w:szCs w:val="22"/>
        </w:rPr>
        <w:t xml:space="preserve">v zmysle § 44 ods. 3 písm. c) zákona o verejnom obstarávaní. </w:t>
      </w:r>
    </w:p>
    <w:p w:rsidR="00AC1BEE" w:rsidRPr="00F42FA9" w:rsidRDefault="00AC1BEE" w:rsidP="00AC1BEE">
      <w:pPr>
        <w:numPr>
          <w:ilvl w:val="0"/>
          <w:numId w:val="1"/>
        </w:numPr>
        <w:tabs>
          <w:tab w:val="clear" w:pos="432"/>
        </w:tabs>
        <w:autoSpaceDE w:val="0"/>
        <w:autoSpaceDN w:val="0"/>
        <w:adjustRightInd w:val="0"/>
        <w:spacing w:before="240" w:after="240"/>
        <w:ind w:left="567" w:hanging="567"/>
        <w:jc w:val="both"/>
        <w:rPr>
          <w:rFonts w:cs="Arial"/>
          <w:sz w:val="22"/>
          <w:szCs w:val="22"/>
        </w:rPr>
      </w:pPr>
      <w:r w:rsidRPr="00F42FA9">
        <w:rPr>
          <w:rFonts w:cs="Arial"/>
          <w:noProof w:val="0"/>
          <w:color w:val="000000"/>
          <w:sz w:val="22"/>
          <w:szCs w:val="22"/>
        </w:rPr>
        <w:t>Verejný obstarávateľ bude hodnotiť celkovú cenu</w:t>
      </w:r>
      <w:r>
        <w:rPr>
          <w:rFonts w:cs="Arial"/>
          <w:noProof w:val="0"/>
          <w:color w:val="000000"/>
          <w:sz w:val="22"/>
          <w:szCs w:val="22"/>
        </w:rPr>
        <w:t xml:space="preserve"> za celý predmet zákazky v EUR </w:t>
      </w:r>
      <w:r w:rsidRPr="00C43ACE">
        <w:rPr>
          <w:rFonts w:cs="Arial"/>
          <w:noProof w:val="0"/>
          <w:sz w:val="22"/>
          <w:szCs w:val="22"/>
        </w:rPr>
        <w:t>bez DPH</w:t>
      </w:r>
      <w:r w:rsidRPr="00F42FA9">
        <w:rPr>
          <w:rFonts w:cs="Arial"/>
          <w:noProof w:val="0"/>
          <w:color w:val="000000"/>
          <w:sz w:val="22"/>
          <w:szCs w:val="22"/>
        </w:rPr>
        <w:t>.</w:t>
      </w:r>
    </w:p>
    <w:p w:rsidR="00AC1BEE" w:rsidRPr="00F42FA9" w:rsidRDefault="00AC1BEE" w:rsidP="00AC1BEE">
      <w:pPr>
        <w:numPr>
          <w:ilvl w:val="0"/>
          <w:numId w:val="1"/>
        </w:numPr>
        <w:tabs>
          <w:tab w:val="clear" w:pos="432"/>
        </w:tabs>
        <w:autoSpaceDE w:val="0"/>
        <w:autoSpaceDN w:val="0"/>
        <w:adjustRightInd w:val="0"/>
        <w:spacing w:after="240"/>
        <w:ind w:left="567" w:hanging="567"/>
        <w:jc w:val="both"/>
        <w:rPr>
          <w:rFonts w:cs="Arial"/>
          <w:noProof w:val="0"/>
          <w:color w:val="000000"/>
          <w:sz w:val="22"/>
          <w:szCs w:val="22"/>
        </w:rPr>
      </w:pPr>
      <w:r w:rsidRPr="00F42FA9">
        <w:rPr>
          <w:rFonts w:cs="Arial"/>
          <w:noProof w:val="0"/>
          <w:color w:val="000000"/>
          <w:sz w:val="22"/>
          <w:szCs w:val="22"/>
        </w:rPr>
        <w:t xml:space="preserve">Úspešným uchádzačom bude ten uchádzač, ktorého ponuka sa na základe pravidiel na uplatnenie kritéria na vyhodnotenie ponúk umiestni na prvom mieste, t. j. uchádzač s najnižšou celkovou </w:t>
      </w:r>
      <w:r>
        <w:rPr>
          <w:rFonts w:cs="Arial"/>
          <w:noProof w:val="0"/>
          <w:color w:val="000000"/>
          <w:sz w:val="22"/>
          <w:szCs w:val="22"/>
        </w:rPr>
        <w:t xml:space="preserve">cenou za predmet zákazky v EUR </w:t>
      </w:r>
      <w:r w:rsidRPr="00C43ACE">
        <w:rPr>
          <w:rFonts w:cs="Arial"/>
          <w:noProof w:val="0"/>
          <w:sz w:val="22"/>
          <w:szCs w:val="22"/>
        </w:rPr>
        <w:t>bez DPH</w:t>
      </w:r>
      <w:r w:rsidRPr="00F42FA9">
        <w:rPr>
          <w:rFonts w:cs="Arial"/>
          <w:noProof w:val="0"/>
          <w:color w:val="000000"/>
          <w:sz w:val="22"/>
          <w:szCs w:val="22"/>
        </w:rPr>
        <w:t>. Ostatné ponuky budú zoradené vzostupne podľa výšky ponúkanej celkovej</w:t>
      </w:r>
      <w:r>
        <w:rPr>
          <w:rFonts w:cs="Arial"/>
          <w:noProof w:val="0"/>
          <w:color w:val="000000"/>
          <w:sz w:val="22"/>
          <w:szCs w:val="22"/>
        </w:rPr>
        <w:t xml:space="preserve"> ceny za predmet zákazky v EUR </w:t>
      </w:r>
      <w:r w:rsidRPr="00C43ACE">
        <w:rPr>
          <w:rFonts w:cs="Arial"/>
          <w:noProof w:val="0"/>
          <w:sz w:val="22"/>
          <w:szCs w:val="22"/>
        </w:rPr>
        <w:t>bez DPH</w:t>
      </w:r>
      <w:r w:rsidRPr="00F42FA9">
        <w:rPr>
          <w:rFonts w:cs="Arial"/>
          <w:noProof w:val="0"/>
          <w:color w:val="000000"/>
          <w:sz w:val="22"/>
          <w:szCs w:val="22"/>
        </w:rPr>
        <w:t xml:space="preserve">, t. j. ponuke s najvyššou celkovou cenou za predmet zákazky bude priradené najvyššie poradové číslo. </w:t>
      </w:r>
    </w:p>
    <w:p w:rsidR="00AC1BEE" w:rsidRPr="00F42FA9" w:rsidRDefault="00AC1BEE" w:rsidP="00AC1BEE">
      <w:pPr>
        <w:numPr>
          <w:ilvl w:val="0"/>
          <w:numId w:val="1"/>
        </w:numPr>
        <w:tabs>
          <w:tab w:val="clear" w:pos="432"/>
        </w:tabs>
        <w:autoSpaceDE w:val="0"/>
        <w:autoSpaceDN w:val="0"/>
        <w:adjustRightInd w:val="0"/>
        <w:ind w:left="567" w:hanging="567"/>
        <w:jc w:val="both"/>
        <w:rPr>
          <w:rFonts w:cs="Arial"/>
          <w:noProof w:val="0"/>
          <w:color w:val="000000"/>
          <w:sz w:val="22"/>
          <w:szCs w:val="22"/>
        </w:rPr>
      </w:pPr>
      <w:r w:rsidRPr="00F42FA9">
        <w:rPr>
          <w:rFonts w:cs="Arial"/>
          <w:noProof w:val="0"/>
          <w:color w:val="000000"/>
          <w:sz w:val="22"/>
          <w:szCs w:val="22"/>
        </w:rPr>
        <w:t xml:space="preserve">Uchádzač spracuje svoj návrh na plnenie kritéria na vyhodnotenie ponúk do tabuľky, ktorá </w:t>
      </w:r>
      <w:r>
        <w:rPr>
          <w:rFonts w:cs="Arial"/>
          <w:noProof w:val="0"/>
          <w:color w:val="000000"/>
          <w:sz w:val="22"/>
          <w:szCs w:val="22"/>
        </w:rPr>
        <w:t>bude tvoriť Prílohu</w:t>
      </w:r>
      <w:r w:rsidRPr="00F42FA9">
        <w:rPr>
          <w:rFonts w:cs="Arial"/>
          <w:noProof w:val="0"/>
          <w:color w:val="000000"/>
          <w:sz w:val="22"/>
          <w:szCs w:val="22"/>
        </w:rPr>
        <w:t xml:space="preserve"> č. 2 k</w:t>
      </w:r>
      <w:r>
        <w:rPr>
          <w:rFonts w:cs="Arial"/>
          <w:noProof w:val="0"/>
          <w:color w:val="000000"/>
          <w:sz w:val="22"/>
          <w:szCs w:val="22"/>
        </w:rPr>
        <w:t> Z</w:t>
      </w:r>
      <w:r w:rsidRPr="00F42FA9">
        <w:rPr>
          <w:rFonts w:cs="Arial"/>
          <w:noProof w:val="0"/>
          <w:color w:val="000000"/>
          <w:sz w:val="22"/>
          <w:szCs w:val="22"/>
        </w:rPr>
        <w:t>mluve</w:t>
      </w:r>
      <w:r>
        <w:rPr>
          <w:rFonts w:cs="Arial"/>
          <w:noProof w:val="0"/>
          <w:color w:val="000000"/>
          <w:sz w:val="22"/>
          <w:szCs w:val="22"/>
        </w:rPr>
        <w:t xml:space="preserve"> o dielo</w:t>
      </w:r>
      <w:r w:rsidRPr="00F42FA9">
        <w:rPr>
          <w:rFonts w:cs="Arial"/>
          <w:noProof w:val="0"/>
          <w:color w:val="000000"/>
          <w:sz w:val="22"/>
          <w:szCs w:val="22"/>
        </w:rPr>
        <w:t xml:space="preserve">. </w:t>
      </w:r>
    </w:p>
    <w:p w:rsidR="00AC1BEE" w:rsidRDefault="00AC1BEE" w:rsidP="00AC1BEE">
      <w:pPr>
        <w:pStyle w:val="Zarkazkladnhotextu"/>
      </w:pPr>
    </w:p>
    <w:p w:rsidR="00AC1BEE" w:rsidRPr="007B0985" w:rsidRDefault="00AC1BEE" w:rsidP="00AC1BEE">
      <w:pPr>
        <w:pStyle w:val="Zarkazkladnhotextu"/>
      </w:pPr>
    </w:p>
    <w:p w:rsidR="00AC1BEE" w:rsidRPr="007C4EF4" w:rsidRDefault="00AC1BEE" w:rsidP="00AC1BEE">
      <w:pPr>
        <w:widowControl w:val="0"/>
        <w:jc w:val="center"/>
        <w:rPr>
          <w:rFonts w:cs="Arial"/>
          <w:b/>
          <w:bCs/>
          <w:noProof w:val="0"/>
          <w:sz w:val="28"/>
          <w:szCs w:val="28"/>
          <w:lang w:eastAsia="cs-CZ"/>
        </w:rPr>
      </w:pPr>
      <w:r w:rsidRPr="007B0985">
        <w:rPr>
          <w:rFonts w:cs="Arial"/>
          <w:b/>
          <w:bCs/>
          <w:noProof w:val="0"/>
          <w:sz w:val="28"/>
          <w:szCs w:val="28"/>
          <w:lang w:eastAsia="cs-CZ"/>
        </w:rPr>
        <w:t>Návrh na plnenie</w:t>
      </w:r>
      <w:r>
        <w:rPr>
          <w:rFonts w:cs="Arial"/>
          <w:b/>
          <w:bCs/>
          <w:noProof w:val="0"/>
          <w:sz w:val="28"/>
          <w:szCs w:val="28"/>
          <w:lang w:eastAsia="cs-CZ"/>
        </w:rPr>
        <w:t xml:space="preserve"> kritérií na vyhodnotenie ponúk</w:t>
      </w:r>
    </w:p>
    <w:p w:rsidR="00AC1BEE" w:rsidRPr="007B0985" w:rsidRDefault="00AC1BEE" w:rsidP="00AC1BEE">
      <w:pPr>
        <w:pStyle w:val="Hlavika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</w:rPr>
      </w:pPr>
    </w:p>
    <w:p w:rsidR="00AC1BEE" w:rsidRPr="007B0985" w:rsidRDefault="00AC1BEE" w:rsidP="00AC1BEE">
      <w:pPr>
        <w:pStyle w:val="Hlavika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</w:rPr>
      </w:pPr>
    </w:p>
    <w:p w:rsidR="00AC1BEE" w:rsidRPr="007B0985" w:rsidRDefault="00AC1BEE" w:rsidP="00AC1BEE">
      <w:pPr>
        <w:pStyle w:val="Hlavika"/>
        <w:tabs>
          <w:tab w:val="clear" w:pos="4536"/>
          <w:tab w:val="clear" w:pos="9072"/>
        </w:tabs>
        <w:jc w:val="center"/>
        <w:rPr>
          <w:rFonts w:cs="Arial"/>
          <w:b/>
          <w:sz w:val="22"/>
          <w:szCs w:val="22"/>
        </w:rPr>
      </w:pPr>
    </w:p>
    <w:p w:rsidR="00AC1BEE" w:rsidRPr="00477005" w:rsidRDefault="00AC1BEE" w:rsidP="00AC1BEE">
      <w:pPr>
        <w:pStyle w:val="NZOV"/>
        <w:tabs>
          <w:tab w:val="center" w:pos="4677"/>
          <w:tab w:val="left" w:pos="6704"/>
        </w:tabs>
        <w:spacing w:before="0" w:after="0"/>
        <w:rPr>
          <w:rFonts w:ascii="Calibri" w:hAnsi="Calibri"/>
          <w:bCs w:val="0"/>
          <w:sz w:val="24"/>
          <w:szCs w:val="24"/>
        </w:rPr>
      </w:pPr>
      <w:r w:rsidRPr="007B0985">
        <w:rPr>
          <w:b w:val="0"/>
          <w:sz w:val="22"/>
          <w:szCs w:val="22"/>
        </w:rPr>
        <w:t>Názov zákazky:</w:t>
      </w:r>
      <w:r w:rsidRPr="007B0985">
        <w:rPr>
          <w:sz w:val="22"/>
          <w:szCs w:val="22"/>
        </w:rPr>
        <w:t xml:space="preserve"> </w:t>
      </w:r>
      <w:r>
        <w:rPr>
          <w:rFonts w:ascii="Calibri" w:hAnsi="Calibri"/>
          <w:bCs w:val="0"/>
          <w:sz w:val="24"/>
          <w:szCs w:val="24"/>
        </w:rPr>
        <w:t>Úprava</w:t>
      </w:r>
      <w:r w:rsidRPr="00477005">
        <w:rPr>
          <w:rFonts w:ascii="Calibri" w:hAnsi="Calibri"/>
          <w:bCs w:val="0"/>
          <w:sz w:val="24"/>
          <w:szCs w:val="24"/>
        </w:rPr>
        <w:t xml:space="preserve"> existujúcich a rozširovanie nových funkcionalít informačnéh</w:t>
      </w:r>
      <w:r>
        <w:rPr>
          <w:rFonts w:ascii="Calibri" w:hAnsi="Calibri"/>
          <w:bCs w:val="0"/>
          <w:sz w:val="24"/>
          <w:szCs w:val="24"/>
        </w:rPr>
        <w:t xml:space="preserve">o systému ITMS2014+ </w:t>
      </w:r>
    </w:p>
    <w:p w:rsidR="00AC1BEE" w:rsidRPr="007B0985" w:rsidRDefault="00AC1BEE" w:rsidP="00AC1BEE">
      <w:pPr>
        <w:pStyle w:val="Zkladntext"/>
        <w:spacing w:before="60"/>
        <w:rPr>
          <w:rFonts w:cs="Arial"/>
          <w:sz w:val="22"/>
          <w:szCs w:val="22"/>
        </w:rPr>
      </w:pPr>
      <w:r w:rsidRPr="007B0985">
        <w:rPr>
          <w:rFonts w:cs="Arial"/>
          <w:sz w:val="22"/>
          <w:szCs w:val="22"/>
        </w:rPr>
        <w:t>.</w:t>
      </w:r>
    </w:p>
    <w:p w:rsidR="00AC1BEE" w:rsidRPr="007B0985" w:rsidRDefault="00AC1BEE" w:rsidP="00AC1BEE">
      <w:pPr>
        <w:widowControl w:val="0"/>
        <w:jc w:val="center"/>
        <w:rPr>
          <w:rFonts w:cs="Arial"/>
          <w:b/>
          <w:bCs/>
          <w:noProof w:val="0"/>
          <w:sz w:val="24"/>
          <w:szCs w:val="20"/>
          <w:lang w:eastAsia="cs-CZ"/>
        </w:rPr>
      </w:pPr>
    </w:p>
    <w:p w:rsidR="00AC1BEE" w:rsidRPr="007B0985" w:rsidRDefault="00AC1BEE" w:rsidP="00AC1BEE">
      <w:pPr>
        <w:widowControl w:val="0"/>
        <w:jc w:val="center"/>
        <w:rPr>
          <w:rFonts w:cs="Arial"/>
          <w:b/>
          <w:bCs/>
          <w:noProof w:val="0"/>
          <w:sz w:val="24"/>
          <w:szCs w:val="20"/>
          <w:lang w:eastAsia="cs-CZ"/>
        </w:rPr>
      </w:pPr>
    </w:p>
    <w:p w:rsidR="00AC1BEE" w:rsidRPr="007B0985" w:rsidRDefault="00AC1BEE" w:rsidP="00AC1BEE">
      <w:pPr>
        <w:autoSpaceDE w:val="0"/>
        <w:autoSpaceDN w:val="0"/>
        <w:adjustRightInd w:val="0"/>
        <w:jc w:val="center"/>
        <w:rPr>
          <w:rFonts w:cs="Arial"/>
          <w:b/>
          <w:caps/>
          <w:noProof w:val="0"/>
          <w:sz w:val="32"/>
        </w:rPr>
      </w:pPr>
    </w:p>
    <w:p w:rsidR="00AC1BEE" w:rsidRPr="007B0985" w:rsidRDefault="00AC1BEE" w:rsidP="00AC1BEE">
      <w:pPr>
        <w:tabs>
          <w:tab w:val="left" w:pos="3720"/>
        </w:tabs>
        <w:autoSpaceDE w:val="0"/>
        <w:autoSpaceDN w:val="0"/>
        <w:adjustRightInd w:val="0"/>
        <w:rPr>
          <w:rFonts w:cs="Arial"/>
          <w:noProof w:val="0"/>
          <w:sz w:val="24"/>
        </w:rPr>
      </w:pPr>
      <w:r w:rsidRPr="007B0985">
        <w:rPr>
          <w:rFonts w:cs="Arial"/>
          <w:b/>
          <w:noProof w:val="0"/>
          <w:sz w:val="24"/>
        </w:rPr>
        <w:t>Údaje:</w:t>
      </w:r>
      <w:r w:rsidRPr="007B0985">
        <w:rPr>
          <w:rFonts w:cs="Arial"/>
          <w:noProof w:val="0"/>
          <w:sz w:val="24"/>
        </w:rPr>
        <w:t xml:space="preserve">  Obchodné meno uchádzača </w:t>
      </w:r>
      <w:r w:rsidRPr="007B0985">
        <w:rPr>
          <w:rFonts w:cs="Arial"/>
          <w:noProof w:val="0"/>
          <w:sz w:val="24"/>
        </w:rPr>
        <w:tab/>
        <w:t>...................................................................</w:t>
      </w:r>
    </w:p>
    <w:p w:rsidR="00AC1BEE" w:rsidRPr="007B0985" w:rsidRDefault="00AC1BEE" w:rsidP="00AC1BEE">
      <w:pPr>
        <w:tabs>
          <w:tab w:val="left" w:pos="3720"/>
        </w:tabs>
        <w:autoSpaceDE w:val="0"/>
        <w:autoSpaceDN w:val="0"/>
        <w:adjustRightInd w:val="0"/>
        <w:rPr>
          <w:rFonts w:cs="Arial"/>
          <w:noProof w:val="0"/>
          <w:sz w:val="24"/>
        </w:rPr>
      </w:pPr>
      <w:r w:rsidRPr="007B0985">
        <w:rPr>
          <w:rFonts w:cs="Arial"/>
          <w:noProof w:val="0"/>
          <w:sz w:val="24"/>
        </w:rPr>
        <w:t xml:space="preserve">             </w:t>
      </w:r>
    </w:p>
    <w:p w:rsidR="00AC1BEE" w:rsidRPr="007B0985" w:rsidRDefault="00AC1BEE" w:rsidP="00AC1BEE">
      <w:pPr>
        <w:tabs>
          <w:tab w:val="left" w:pos="3720"/>
        </w:tabs>
        <w:autoSpaceDE w:val="0"/>
        <w:autoSpaceDN w:val="0"/>
        <w:adjustRightInd w:val="0"/>
        <w:rPr>
          <w:rFonts w:cs="Arial"/>
          <w:noProof w:val="0"/>
          <w:sz w:val="24"/>
        </w:rPr>
      </w:pPr>
      <w:r w:rsidRPr="007B0985">
        <w:rPr>
          <w:rFonts w:cs="Arial"/>
          <w:noProof w:val="0"/>
          <w:sz w:val="24"/>
        </w:rPr>
        <w:t xml:space="preserve">Sídlo alebo miesto podnikania uchádzača </w:t>
      </w:r>
      <w:r w:rsidRPr="007B0985">
        <w:rPr>
          <w:rFonts w:cs="Arial"/>
          <w:noProof w:val="0"/>
          <w:sz w:val="24"/>
        </w:rPr>
        <w:tab/>
        <w:t>..........................................................</w:t>
      </w:r>
    </w:p>
    <w:p w:rsidR="00AC1BEE" w:rsidRPr="007B0985" w:rsidRDefault="00AC1BEE" w:rsidP="00AC1BEE">
      <w:pPr>
        <w:tabs>
          <w:tab w:val="left" w:pos="3720"/>
        </w:tabs>
        <w:autoSpaceDE w:val="0"/>
        <w:autoSpaceDN w:val="0"/>
        <w:adjustRightInd w:val="0"/>
        <w:rPr>
          <w:rFonts w:cs="Arial"/>
          <w:i/>
          <w:noProof w:val="0"/>
          <w:sz w:val="24"/>
        </w:rPr>
      </w:pPr>
      <w:r w:rsidRPr="007B0985">
        <w:rPr>
          <w:rFonts w:cs="Arial"/>
          <w:i/>
          <w:noProof w:val="0"/>
          <w:sz w:val="24"/>
        </w:rPr>
        <w:t>(v prípade skupiny dodávateľov za každého člena skupiny dodávateľov)</w:t>
      </w:r>
    </w:p>
    <w:p w:rsidR="00AC1BEE" w:rsidRPr="007B0985" w:rsidRDefault="00AC1BEE" w:rsidP="00AC1BEE">
      <w:pPr>
        <w:pStyle w:val="Zkladntext"/>
        <w:spacing w:before="60"/>
        <w:rPr>
          <w:rFonts w:cs="Arial"/>
          <w:sz w:val="22"/>
          <w:szCs w:val="22"/>
        </w:rPr>
      </w:pPr>
    </w:p>
    <w:p w:rsidR="00AC1BEE" w:rsidRPr="007B0985" w:rsidRDefault="00AC1BEE" w:rsidP="00AC1BEE">
      <w:pPr>
        <w:pStyle w:val="Zkladntext"/>
        <w:spacing w:before="60"/>
        <w:rPr>
          <w:rFonts w:cs="Arial"/>
          <w:sz w:val="22"/>
          <w:szCs w:val="22"/>
        </w:rPr>
      </w:pPr>
    </w:p>
    <w:p w:rsidR="00AC1BEE" w:rsidRPr="007B0985" w:rsidRDefault="00AC1BEE" w:rsidP="00AC1BEE">
      <w:pPr>
        <w:pStyle w:val="Zkladntext"/>
        <w:spacing w:before="60"/>
        <w:rPr>
          <w:rFonts w:cs="Arial"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 w:firstRow="0" w:lastRow="0" w:firstColumn="0" w:lastColumn="0" w:noHBand="0" w:noVBand="0"/>
      </w:tblPr>
      <w:tblGrid>
        <w:gridCol w:w="850"/>
        <w:gridCol w:w="5387"/>
        <w:gridCol w:w="1984"/>
        <w:gridCol w:w="1985"/>
      </w:tblGrid>
      <w:tr w:rsidR="00AC1BEE" w:rsidRPr="004E4D73" w:rsidTr="00131DFC">
        <w:trPr>
          <w:trHeight w:val="253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  <w:vAlign w:val="center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 xml:space="preserve">Číslo 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  <w:vAlign w:val="center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 xml:space="preserve">Názov požiadavky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vAlign w:val="center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Cena v </w:t>
            </w:r>
          </w:p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EUR bez DPH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vAlign w:val="center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Cena v </w:t>
            </w:r>
          </w:p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EUR s DPH</w:t>
            </w: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D82FF3">
              <w:rPr>
                <w:color w:val="000000"/>
              </w:rPr>
              <w:t>Úprava programovej štruktúry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D82FF3" w:rsidRDefault="00AC1BEE" w:rsidP="00131DFC">
            <w:pPr>
              <w:jc w:val="both"/>
              <w:rPr>
                <w:color w:val="000000"/>
              </w:rPr>
            </w:pPr>
            <w:r w:rsidRPr="00D82FF3">
              <w:rPr>
                <w:color w:val="000000"/>
              </w:rPr>
              <w:t>Úprava merateľných ukazovateľov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Pr="004D5162">
              <w:rPr>
                <w:color w:val="000000"/>
              </w:rPr>
              <w:t>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4D5162">
              <w:rPr>
                <w:color w:val="000000"/>
              </w:rPr>
              <w:t>Úprava stratégií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311E0D">
              <w:rPr>
                <w:color w:val="000000"/>
              </w:rPr>
              <w:t>Doplnenie nových údajov na stratégiu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2.2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311E0D">
              <w:rPr>
                <w:color w:val="000000"/>
              </w:rPr>
              <w:t>Verzionovanie stratégie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2.3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311E0D">
              <w:rPr>
                <w:color w:val="000000"/>
              </w:rPr>
              <w:t>Editácia stratégie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Pr="0040017D">
              <w:rPr>
                <w:color w:val="000000"/>
              </w:rPr>
              <w:t>.4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40017D">
              <w:rPr>
                <w:color w:val="000000"/>
              </w:rPr>
              <w:t>Vytvorenie workflow stratégie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Pr="004D5162">
              <w:rPr>
                <w:color w:val="000000"/>
              </w:rPr>
              <w:t>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4D5162">
              <w:rPr>
                <w:color w:val="000000"/>
              </w:rPr>
              <w:t>Úprava výziev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Pr="00311E0D">
              <w:rPr>
                <w:color w:val="000000"/>
              </w:rPr>
              <w:t>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311E0D">
              <w:rPr>
                <w:color w:val="000000"/>
              </w:rPr>
              <w:t>Úprava harmonogramu výziev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4</w:t>
            </w:r>
            <w:r w:rsidRPr="004D5162">
              <w:rPr>
                <w:color w:val="000000"/>
              </w:rPr>
              <w:t>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4D5162">
              <w:rPr>
                <w:color w:val="000000"/>
              </w:rPr>
              <w:t>Vytvorenie personálnej matice</w:t>
            </w:r>
            <w:r>
              <w:rPr>
                <w:color w:val="000000"/>
              </w:rPr>
              <w:t xml:space="preserve"> – iterácia 1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Pr="00741C67">
              <w:rPr>
                <w:color w:val="000000"/>
              </w:rPr>
              <w:t>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Vytvorenie personálnej matice – iterácia 2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formuláru ŽoNFP a projektu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 xml:space="preserve">Úprava </w:t>
            </w:r>
            <w:r>
              <w:rPr>
                <w:color w:val="000000"/>
              </w:rPr>
              <w:t xml:space="preserve">intenzít </w:t>
            </w:r>
            <w:r w:rsidRPr="00741C67">
              <w:rPr>
                <w:color w:val="000000"/>
              </w:rPr>
              <w:t xml:space="preserve">rozpočtu na ŽoNFP a projekte </w:t>
            </w:r>
            <w:r>
              <w:rPr>
                <w:color w:val="000000"/>
              </w:rPr>
              <w:t xml:space="preserve">– iterácia </w:t>
            </w:r>
            <w:r w:rsidRPr="00741C67">
              <w:rPr>
                <w:color w:val="00000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5.2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 xml:space="preserve">Úprava rozpočtu na ŽoNFP a projekte </w:t>
            </w:r>
            <w:r>
              <w:rPr>
                <w:color w:val="000000"/>
              </w:rPr>
              <w:t xml:space="preserve">– iterácia </w:t>
            </w:r>
            <w:r w:rsidRPr="00741C67">
              <w:rPr>
                <w:color w:val="000000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5.3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PPP na ŽoNFP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Práca s Excelom v ITMS2014+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D82FF3">
              <w:rPr>
                <w:color w:val="000000"/>
              </w:rPr>
              <w:t>Zmena vizibility z výzvy na vizibilitu na stratégiu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priradenia PPP k programovej štruktúre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špecifických polí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D82FF3">
              <w:rPr>
                <w:color w:val="000000"/>
              </w:rPr>
              <w:t>Pridanie špecifických polí na stratégiu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subjektov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Hodnotiaci modul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Vytvorenie číselníka kritérií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11.2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Hodnotenie ŽoNFP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zadávania výdavkov na ŽoP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D82D76">
              <w:rPr>
                <w:color w:val="000000"/>
              </w:rPr>
              <w:t>Úprava čestného vyhlásenia na ŽoNFP, ŽoP a monitorovacej správe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Projektové monitorovanie</w:t>
            </w:r>
            <w:r>
              <w:rPr>
                <w:color w:val="000000"/>
              </w:rPr>
              <w:t xml:space="preserve"> </w:t>
            </w:r>
            <w:r w:rsidRPr="00D82D76">
              <w:rPr>
                <w:color w:val="000000"/>
              </w:rPr>
              <w:t>– úprava monitorovacej správy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14.1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D82D76">
              <w:rPr>
                <w:color w:val="000000"/>
              </w:rPr>
              <w:t>Projektové monitorovanie – pridanie špecifických polí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14.2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D82D76" w:rsidRDefault="00AC1BEE" w:rsidP="00131DFC">
            <w:pPr>
              <w:jc w:val="both"/>
              <w:rPr>
                <w:color w:val="000000"/>
              </w:rPr>
            </w:pPr>
            <w:r w:rsidRPr="00D82D76">
              <w:rPr>
                <w:color w:val="000000"/>
              </w:rPr>
              <w:t>Projektové monitorovanie – vytvorenie „X-tabuľky“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Monitorovanie stratégie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Programové monitorovanie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Vytvorenie a úprava reportov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Úprava existujúcich OLAP kociek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Aktualizácia príručky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20.</w:t>
            </w:r>
          </w:p>
        </w:tc>
        <w:tc>
          <w:tcPr>
            <w:tcW w:w="53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741C67">
              <w:rPr>
                <w:color w:val="000000"/>
              </w:rPr>
              <w:t>Integračné rozhrania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623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</w:tcPr>
          <w:p w:rsidR="00AC1BEE" w:rsidRPr="00984022" w:rsidRDefault="00AC1BEE" w:rsidP="00131DFC">
            <w:pPr>
              <w:jc w:val="right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</w:p>
        </w:tc>
      </w:tr>
    </w:tbl>
    <w:p w:rsidR="00AC1BEE" w:rsidRDefault="00AC1BEE" w:rsidP="00AC1BEE">
      <w:pPr>
        <w:pStyle w:val="Zarkazkladnhotextu"/>
      </w:pPr>
    </w:p>
    <w:p w:rsidR="00AC1BEE" w:rsidRDefault="00AC1BEE" w:rsidP="00AC1BEE">
      <w:pPr>
        <w:pStyle w:val="Zarkazkladnhotextu"/>
      </w:pPr>
      <w:r>
        <w:t>Zmenové konanie</w:t>
      </w:r>
    </w:p>
    <w:tbl>
      <w:tblPr>
        <w:tblW w:w="10206" w:type="dxa"/>
        <w:tblInd w:w="-4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000" w:firstRow="0" w:lastRow="0" w:firstColumn="0" w:lastColumn="0" w:noHBand="0" w:noVBand="0"/>
      </w:tblPr>
      <w:tblGrid>
        <w:gridCol w:w="746"/>
        <w:gridCol w:w="2515"/>
        <w:gridCol w:w="1736"/>
        <w:gridCol w:w="1736"/>
        <w:gridCol w:w="1736"/>
        <w:gridCol w:w="1737"/>
      </w:tblGrid>
      <w:tr w:rsidR="00AC1BEE" w:rsidRPr="004E4D73" w:rsidTr="00131DFC">
        <w:trPr>
          <w:trHeight w:val="253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  <w:vAlign w:val="center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 xml:space="preserve">Číslo 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  <w:vAlign w:val="center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 xml:space="preserve">Názov požiadavky 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Počet človekodní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Jednotková sadzba za človekodeň v </w:t>
            </w:r>
          </w:p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EUR bez DPH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vAlign w:val="center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Cena v </w:t>
            </w:r>
          </w:p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EUR bez DPH</w:t>
            </w: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vAlign w:val="center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Cena v </w:t>
            </w:r>
          </w:p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EUR s DPH</w:t>
            </w:r>
          </w:p>
        </w:tc>
      </w:tr>
      <w:tr w:rsidR="00AC1BEE" w:rsidRPr="004E4D73" w:rsidTr="00131DFC">
        <w:trPr>
          <w:trHeight w:val="317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6875A9">
              <w:rPr>
                <w:color w:val="000000"/>
              </w:rPr>
              <w:t>Projektový manažér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6875A9">
              <w:rPr>
                <w:color w:val="000000"/>
              </w:rPr>
              <w:t>Architekt riešenia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6875A9">
              <w:rPr>
                <w:color w:val="000000"/>
              </w:rPr>
              <w:t>Analytik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4D5162" w:rsidRDefault="00AC1BEE" w:rsidP="00131DFC">
            <w:pPr>
              <w:jc w:val="both"/>
              <w:rPr>
                <w:color w:val="000000"/>
              </w:rPr>
            </w:pPr>
            <w:r w:rsidRPr="006875A9">
              <w:rPr>
                <w:color w:val="000000"/>
              </w:rPr>
              <w:t>Programátor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7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2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AC1BEE" w:rsidRPr="00741C67" w:rsidRDefault="00AC1BEE" w:rsidP="00131DFC">
            <w:pPr>
              <w:jc w:val="both"/>
              <w:rPr>
                <w:color w:val="000000"/>
              </w:rPr>
            </w:pPr>
            <w:r w:rsidRPr="006875A9">
              <w:rPr>
                <w:color w:val="000000"/>
              </w:rPr>
              <w:t>Tester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75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AC1BEE" w:rsidRPr="004E4D73" w:rsidRDefault="00AC1BEE" w:rsidP="00131DFC">
            <w:pPr>
              <w:jc w:val="center"/>
              <w:rPr>
                <w:color w:val="000000"/>
              </w:rPr>
            </w:pPr>
          </w:p>
        </w:tc>
      </w:tr>
      <w:tr w:rsidR="00AC1BEE" w:rsidRPr="004E4D73" w:rsidTr="00131DFC">
        <w:trPr>
          <w:trHeight w:val="317"/>
        </w:trPr>
        <w:tc>
          <w:tcPr>
            <w:tcW w:w="32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  <w:tcMar>
              <w:left w:w="108" w:type="dxa"/>
            </w:tcMar>
          </w:tcPr>
          <w:p w:rsidR="00AC1BEE" w:rsidRPr="00984022" w:rsidRDefault="00AC1BEE" w:rsidP="00131DFC">
            <w:pPr>
              <w:jc w:val="right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SPOLU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center"/>
              <w:rPr>
                <w:b/>
                <w:color w:val="FFFFFF"/>
              </w:rPr>
            </w:pPr>
            <w:r w:rsidRPr="00984022">
              <w:rPr>
                <w:b/>
                <w:color w:val="FFFFFF"/>
              </w:rPr>
              <w:t>270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</w:p>
        </w:tc>
        <w:tc>
          <w:tcPr>
            <w:tcW w:w="17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5B9BD5"/>
          </w:tcPr>
          <w:p w:rsidR="00AC1BEE" w:rsidRPr="00984022" w:rsidRDefault="00AC1BEE" w:rsidP="00131DFC">
            <w:pPr>
              <w:jc w:val="both"/>
              <w:rPr>
                <w:b/>
                <w:color w:val="FFFFFF"/>
              </w:rPr>
            </w:pPr>
          </w:p>
        </w:tc>
      </w:tr>
    </w:tbl>
    <w:p w:rsidR="00AC1BEE" w:rsidRDefault="00AC1BEE" w:rsidP="00AC1BEE">
      <w:pPr>
        <w:pStyle w:val="Zarkazkladnhotextu"/>
      </w:pPr>
    </w:p>
    <w:p w:rsidR="00AC1BEE" w:rsidRPr="007B0985" w:rsidRDefault="00AC1BEE" w:rsidP="00AC1BEE">
      <w:pPr>
        <w:pStyle w:val="Zarkazkladnhotextu"/>
      </w:pPr>
    </w:p>
    <w:tbl>
      <w:tblPr>
        <w:tblpPr w:leftFromText="141" w:rightFromText="141" w:vertAnchor="text" w:horzAnchor="margin" w:tblpY="-6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3"/>
        <w:gridCol w:w="3013"/>
        <w:gridCol w:w="3014"/>
      </w:tblGrid>
      <w:tr w:rsidR="00AC1BEE" w:rsidTr="00AC1BEE">
        <w:trPr>
          <w:trHeight w:val="473"/>
        </w:trPr>
        <w:tc>
          <w:tcPr>
            <w:tcW w:w="3013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  <w:bookmarkStart w:id="2" w:name="_GoBack"/>
            <w:bookmarkEnd w:id="2"/>
            <w:r w:rsidRPr="002B35D9">
              <w:rPr>
                <w:rFonts w:eastAsia="Calibri"/>
              </w:rPr>
              <w:lastRenderedPageBreak/>
              <w:t>Dielo+zmenové konanie</w:t>
            </w:r>
          </w:p>
        </w:tc>
        <w:tc>
          <w:tcPr>
            <w:tcW w:w="3013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  <w:r w:rsidRPr="002B35D9">
              <w:rPr>
                <w:rFonts w:eastAsia="Calibri"/>
              </w:rPr>
              <w:t>Celková cena bez DPH</w:t>
            </w:r>
          </w:p>
        </w:tc>
        <w:tc>
          <w:tcPr>
            <w:tcW w:w="3014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  <w:r w:rsidRPr="002B35D9">
              <w:rPr>
                <w:rFonts w:eastAsia="Calibri"/>
              </w:rPr>
              <w:t>Celková cena s DPH</w:t>
            </w:r>
          </w:p>
        </w:tc>
      </w:tr>
      <w:tr w:rsidR="00AC1BEE" w:rsidTr="00AC1BEE">
        <w:trPr>
          <w:trHeight w:val="564"/>
        </w:trPr>
        <w:tc>
          <w:tcPr>
            <w:tcW w:w="3013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</w:p>
        </w:tc>
        <w:tc>
          <w:tcPr>
            <w:tcW w:w="3013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</w:p>
        </w:tc>
        <w:tc>
          <w:tcPr>
            <w:tcW w:w="3014" w:type="dxa"/>
            <w:shd w:val="clear" w:color="auto" w:fill="auto"/>
          </w:tcPr>
          <w:p w:rsidR="00AC1BEE" w:rsidRPr="002B35D9" w:rsidRDefault="00AC1BEE" w:rsidP="00AC1BEE">
            <w:pPr>
              <w:pStyle w:val="Zarkazkladnhotextu"/>
              <w:rPr>
                <w:rFonts w:eastAsia="Calibri"/>
              </w:rPr>
            </w:pPr>
          </w:p>
        </w:tc>
      </w:tr>
    </w:tbl>
    <w:p w:rsidR="00AC1BEE" w:rsidRPr="007B0985" w:rsidRDefault="00AC1BEE" w:rsidP="00AC1BEE">
      <w:pPr>
        <w:jc w:val="both"/>
        <w:rPr>
          <w:rFonts w:cs="Arial"/>
          <w:i/>
          <w:noProof w:val="0"/>
          <w:sz w:val="22"/>
          <w:szCs w:val="22"/>
        </w:rPr>
      </w:pPr>
      <w:r w:rsidRPr="007B0985">
        <w:rPr>
          <w:rFonts w:cs="Arial"/>
          <w:noProof w:val="0"/>
          <w:sz w:val="22"/>
          <w:szCs w:val="22"/>
        </w:rPr>
        <w:t>Uchádzač prehlasuje, že údaje uvedené v tomto návrhu sú totožné s údajmi uved</w:t>
      </w:r>
      <w:r>
        <w:rPr>
          <w:rFonts w:cs="Arial"/>
          <w:noProof w:val="0"/>
          <w:sz w:val="22"/>
          <w:szCs w:val="22"/>
        </w:rPr>
        <w:t>enými v zmluve  o dielo</w:t>
      </w:r>
      <w:r w:rsidRPr="007B0985">
        <w:rPr>
          <w:rFonts w:cs="Arial"/>
          <w:noProof w:val="0"/>
          <w:sz w:val="22"/>
          <w:szCs w:val="22"/>
        </w:rPr>
        <w:t xml:space="preserve">. </w:t>
      </w:r>
    </w:p>
    <w:p w:rsidR="00AC1BEE" w:rsidRPr="007B0985" w:rsidRDefault="00AC1BEE" w:rsidP="00AC1BEE">
      <w:pPr>
        <w:pStyle w:val="Zkladntext"/>
        <w:spacing w:before="400" w:after="480"/>
        <w:jc w:val="right"/>
        <w:rPr>
          <w:rFonts w:cs="Arial"/>
          <w:bCs/>
          <w:sz w:val="22"/>
          <w:szCs w:val="22"/>
        </w:rPr>
      </w:pPr>
      <w:r w:rsidRPr="007B0985">
        <w:rPr>
          <w:rFonts w:cs="Arial"/>
          <w:bCs/>
          <w:sz w:val="22"/>
          <w:szCs w:val="22"/>
        </w:rPr>
        <w:t xml:space="preserve">podpis konateľa </w:t>
      </w:r>
    </w:p>
    <w:p w:rsidR="00915B15" w:rsidRDefault="00915B15"/>
    <w:sectPr w:rsidR="00915B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C71E97"/>
    <w:multiLevelType w:val="multilevel"/>
    <w:tmpl w:val="62EC8B8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BEE"/>
    <w:rsid w:val="00915B15"/>
    <w:rsid w:val="00AC1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988873-6934-4C14-8493-2E7C280CE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BEE"/>
    <w:pPr>
      <w:spacing w:after="0" w:line="240" w:lineRule="auto"/>
    </w:pPr>
    <w:rPr>
      <w:rFonts w:ascii="Arial" w:eastAsia="Times New Roman" w:hAnsi="Arial" w:cs="Times New Roman"/>
      <w:noProof/>
      <w:sz w:val="20"/>
      <w:szCs w:val="24"/>
      <w:lang w:eastAsia="sk-SK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C1BE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rsid w:val="00AC1B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C1BEE"/>
    <w:rPr>
      <w:rFonts w:ascii="Arial" w:eastAsia="Times New Roman" w:hAnsi="Arial" w:cs="Times New Roman"/>
      <w:noProof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AC1BEE"/>
    <w:rPr>
      <w:rFonts w:cs="Arial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C1BEE"/>
    <w:rPr>
      <w:rFonts w:ascii="Arial" w:eastAsia="Times New Roman" w:hAnsi="Arial" w:cs="Arial"/>
      <w:noProof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AC1BEE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AC1BEE"/>
    <w:rPr>
      <w:rFonts w:ascii="Arial" w:eastAsia="Times New Roman" w:hAnsi="Arial" w:cs="Times New Roman"/>
      <w:noProof/>
      <w:sz w:val="20"/>
      <w:szCs w:val="24"/>
      <w:lang w:eastAsia="sk-SK"/>
    </w:rPr>
  </w:style>
  <w:style w:type="paragraph" w:customStyle="1" w:styleId="NZOV">
    <w:name w:val="NÁZOV"/>
    <w:basedOn w:val="Nadpis6"/>
    <w:rsid w:val="00AC1BEE"/>
    <w:pPr>
      <w:keepLines w:val="0"/>
      <w:spacing w:before="240" w:after="240"/>
      <w:jc w:val="center"/>
    </w:pPr>
    <w:rPr>
      <w:rFonts w:ascii="Arial" w:eastAsia="Times New Roman" w:hAnsi="Arial" w:cs="Arial"/>
      <w:b/>
      <w:bCs/>
      <w:color w:val="auto"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C1BEE"/>
    <w:rPr>
      <w:rFonts w:asciiTheme="majorHAnsi" w:eastAsiaTheme="majorEastAsia" w:hAnsiTheme="majorHAnsi" w:cstheme="majorBidi"/>
      <w:noProof/>
      <w:color w:val="1F4D78" w:themeColor="accent1" w:themeShade="7F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479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Ficeková Adriána</cp:lastModifiedBy>
  <cp:revision>1</cp:revision>
  <dcterms:created xsi:type="dcterms:W3CDTF">2018-02-26T12:54:00Z</dcterms:created>
  <dcterms:modified xsi:type="dcterms:W3CDTF">2018-02-26T12:58:00Z</dcterms:modified>
</cp:coreProperties>
</file>