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15877" w:type="dxa"/>
        <w:tblInd w:w="-743" w:type="dxa"/>
        <w:tblLayout w:type="fixed"/>
        <w:tblLook w:val="04A0" w:firstRow="1" w:lastRow="0" w:firstColumn="1" w:lastColumn="0" w:noHBand="0" w:noVBand="1"/>
      </w:tblPr>
      <w:tblGrid>
        <w:gridCol w:w="1277"/>
        <w:gridCol w:w="2693"/>
        <w:gridCol w:w="5386"/>
        <w:gridCol w:w="852"/>
        <w:gridCol w:w="1181"/>
        <w:gridCol w:w="1275"/>
        <w:gridCol w:w="1276"/>
        <w:gridCol w:w="946"/>
        <w:gridCol w:w="991"/>
      </w:tblGrid>
      <w:tr w:rsidR="001023DC" w:rsidRPr="000F2953" w:rsidTr="00F67FA6">
        <w:tc>
          <w:tcPr>
            <w:tcW w:w="1277" w:type="dxa"/>
            <w:shd w:val="clear" w:color="auto" w:fill="365F91" w:themeFill="accent1" w:themeFillShade="BF"/>
          </w:tcPr>
          <w:p w:rsidR="001023DC" w:rsidRPr="000F2953" w:rsidRDefault="001023DC" w:rsidP="00F67FA6">
            <w:pPr>
              <w:pStyle w:val="Nadpis1"/>
              <w:outlineLvl w:val="0"/>
              <w:rPr>
                <w:rFonts w:asciiTheme="minorHAnsi" w:hAnsiTheme="minorHAnsi" w:cs="Times New Roman"/>
                <w:color w:val="FFFFFF" w:themeColor="background1"/>
                <w:sz w:val="16"/>
                <w:szCs w:val="16"/>
              </w:rPr>
            </w:pPr>
            <w:r w:rsidRPr="000F2953">
              <w:rPr>
                <w:rFonts w:asciiTheme="minorHAnsi" w:hAnsiTheme="minorHAnsi" w:cs="Times New Roman"/>
                <w:color w:val="FFFFFF" w:themeColor="background1"/>
                <w:sz w:val="16"/>
                <w:szCs w:val="16"/>
              </w:rPr>
              <w:t>Priorita Únie</w:t>
            </w:r>
          </w:p>
        </w:tc>
        <w:tc>
          <w:tcPr>
            <w:tcW w:w="14600" w:type="dxa"/>
            <w:gridSpan w:val="8"/>
            <w:shd w:val="clear" w:color="auto" w:fill="365F91" w:themeFill="accent1" w:themeFillShade="BF"/>
          </w:tcPr>
          <w:p w:rsidR="001023DC" w:rsidRPr="000F2953" w:rsidRDefault="001023DC" w:rsidP="00F67FA6">
            <w:pPr>
              <w:spacing w:before="60" w:after="60"/>
              <w:rPr>
                <w:rFonts w:cs="Times New Roman"/>
                <w:b/>
                <w:color w:val="FFFFFF" w:themeColor="background1"/>
                <w:sz w:val="16"/>
                <w:szCs w:val="16"/>
              </w:rPr>
            </w:pPr>
            <w:r w:rsidRPr="000F2953">
              <w:rPr>
                <w:rFonts w:cs="Times New Roman"/>
                <w:b/>
                <w:color w:val="FFFFFF" w:themeColor="background1"/>
                <w:sz w:val="16"/>
                <w:szCs w:val="16"/>
              </w:rPr>
              <w:t>2 Podpora akvakultúry, ktorá je environmentálne udržateľná, efektívne využíva zdroje, je inovačná, konkurencieschopná a založená na znalostiach</w:t>
            </w:r>
          </w:p>
        </w:tc>
      </w:tr>
      <w:tr w:rsidR="001023DC" w:rsidRPr="000F2953" w:rsidTr="00F67FA6">
        <w:tc>
          <w:tcPr>
            <w:tcW w:w="15877" w:type="dxa"/>
            <w:gridSpan w:val="9"/>
          </w:tcPr>
          <w:p w:rsidR="001023DC" w:rsidRPr="000F2953" w:rsidRDefault="001023DC" w:rsidP="00F67FA6">
            <w:pPr>
              <w:rPr>
                <w:rFonts w:cs="Times New Roman"/>
                <w:b/>
                <w:sz w:val="16"/>
                <w:szCs w:val="16"/>
              </w:rPr>
            </w:pPr>
          </w:p>
        </w:tc>
      </w:tr>
      <w:tr w:rsidR="001023DC" w:rsidRPr="000F2953" w:rsidTr="00F67FA6">
        <w:tc>
          <w:tcPr>
            <w:tcW w:w="1277" w:type="dxa"/>
            <w:shd w:val="clear" w:color="auto" w:fill="365F91" w:themeFill="accent1" w:themeFillShade="BF"/>
          </w:tcPr>
          <w:p w:rsidR="001023DC" w:rsidRPr="000F2953" w:rsidRDefault="001023DC" w:rsidP="00F67FA6">
            <w:pPr>
              <w:pStyle w:val="Nadpis2"/>
              <w:outlineLvl w:val="1"/>
              <w:rPr>
                <w:rFonts w:asciiTheme="minorHAnsi" w:hAnsiTheme="minorHAnsi" w:cs="Times New Roman"/>
                <w:sz w:val="16"/>
                <w:szCs w:val="16"/>
              </w:rPr>
            </w:pPr>
            <w:r w:rsidRPr="000F2953">
              <w:rPr>
                <w:rFonts w:asciiTheme="minorHAnsi" w:hAnsiTheme="minorHAnsi" w:cs="Times New Roman"/>
                <w:sz w:val="16"/>
                <w:szCs w:val="16"/>
              </w:rPr>
              <w:t>Konkrétny cieľ</w:t>
            </w:r>
          </w:p>
        </w:tc>
        <w:tc>
          <w:tcPr>
            <w:tcW w:w="14600" w:type="dxa"/>
            <w:gridSpan w:val="8"/>
            <w:shd w:val="clear" w:color="auto" w:fill="FFFFFF" w:themeFill="background1"/>
          </w:tcPr>
          <w:p w:rsidR="001023DC" w:rsidRPr="000F2953" w:rsidRDefault="001023DC" w:rsidP="00F67FA6">
            <w:pPr>
              <w:spacing w:before="60" w:after="60"/>
              <w:rPr>
                <w:rFonts w:cs="Times New Roman"/>
                <w:b/>
                <w:sz w:val="16"/>
                <w:szCs w:val="16"/>
              </w:rPr>
            </w:pPr>
            <w:r w:rsidRPr="000F2953">
              <w:rPr>
                <w:rFonts w:cs="Times New Roman"/>
                <w:b/>
                <w:sz w:val="16"/>
                <w:szCs w:val="16"/>
              </w:rPr>
              <w:t>2.2 Zlepšenie konkurencieschopnosti a životaschopnosti podnikov akvakultúry, vrátane zlepšenia bezpečnostných a pracovných podmienok, najmä v MSP</w:t>
            </w:r>
          </w:p>
        </w:tc>
      </w:tr>
      <w:tr w:rsidR="001023DC" w:rsidRPr="000F2953" w:rsidTr="00F67FA6">
        <w:tc>
          <w:tcPr>
            <w:tcW w:w="1277" w:type="dxa"/>
            <w:shd w:val="clear" w:color="auto" w:fill="365F91" w:themeFill="accent1" w:themeFillShade="BF"/>
          </w:tcPr>
          <w:p w:rsidR="001023DC" w:rsidRPr="000F2953" w:rsidRDefault="001023DC" w:rsidP="00F67FA6">
            <w:pPr>
              <w:pStyle w:val="Nadpis1"/>
              <w:outlineLvl w:val="0"/>
              <w:rPr>
                <w:rFonts w:asciiTheme="minorHAnsi" w:hAnsiTheme="minorHAnsi" w:cs="Times New Roman"/>
                <w:color w:val="FFFFFF" w:themeColor="background1"/>
                <w:sz w:val="16"/>
                <w:szCs w:val="16"/>
              </w:rPr>
            </w:pPr>
            <w:r w:rsidRPr="000F2953">
              <w:rPr>
                <w:rFonts w:asciiTheme="minorHAnsi" w:hAnsiTheme="minorHAnsi" w:cs="Times New Roman"/>
                <w:color w:val="FFFFFF" w:themeColor="background1"/>
                <w:sz w:val="16"/>
                <w:szCs w:val="16"/>
              </w:rPr>
              <w:t>Opatrenie</w:t>
            </w:r>
          </w:p>
        </w:tc>
        <w:tc>
          <w:tcPr>
            <w:tcW w:w="14600" w:type="dxa"/>
            <w:gridSpan w:val="8"/>
            <w:shd w:val="clear" w:color="auto" w:fill="FFFFFF" w:themeFill="background1"/>
          </w:tcPr>
          <w:p w:rsidR="001023DC" w:rsidRPr="000F2953" w:rsidRDefault="001023DC" w:rsidP="00F67FA6">
            <w:pPr>
              <w:spacing w:before="60" w:after="60"/>
              <w:rPr>
                <w:rFonts w:cs="Times New Roman"/>
                <w:b/>
                <w:sz w:val="16"/>
                <w:szCs w:val="16"/>
              </w:rPr>
            </w:pPr>
            <w:r w:rsidRPr="000F2953">
              <w:rPr>
                <w:rFonts w:cs="Times New Roman"/>
                <w:b/>
                <w:sz w:val="16"/>
                <w:szCs w:val="16"/>
              </w:rPr>
              <w:t>2.2.1 Produktívne investície do akvakultúry (čl. 48.1.a, c, d, f, g, h)</w:t>
            </w:r>
          </w:p>
        </w:tc>
      </w:tr>
      <w:tr w:rsidR="001023DC" w:rsidRPr="000F2953" w:rsidTr="00F67FA6">
        <w:tc>
          <w:tcPr>
            <w:tcW w:w="15877" w:type="dxa"/>
            <w:gridSpan w:val="9"/>
          </w:tcPr>
          <w:p w:rsidR="001023DC" w:rsidRPr="000F2953" w:rsidRDefault="001023DC" w:rsidP="00F67FA6">
            <w:pPr>
              <w:rPr>
                <w:rFonts w:cs="Times New Roman"/>
                <w:b/>
                <w:sz w:val="16"/>
                <w:szCs w:val="16"/>
              </w:rPr>
            </w:pPr>
          </w:p>
        </w:tc>
      </w:tr>
      <w:tr w:rsidR="00531169" w:rsidRPr="000F2953" w:rsidTr="00F67FA6">
        <w:tc>
          <w:tcPr>
            <w:tcW w:w="1277" w:type="dxa"/>
            <w:shd w:val="clear" w:color="auto" w:fill="95B3D7" w:themeFill="accent1" w:themeFillTint="99"/>
            <w:vAlign w:val="center"/>
          </w:tcPr>
          <w:p w:rsidR="00531169" w:rsidRPr="00A61D46" w:rsidRDefault="00531169" w:rsidP="00F67FA6">
            <w:pPr>
              <w:spacing w:before="60" w:after="60"/>
              <w:jc w:val="center"/>
              <w:rPr>
                <w:rFonts w:cs="Times New Roman"/>
                <w:b/>
                <w:sz w:val="16"/>
                <w:szCs w:val="16"/>
              </w:rPr>
            </w:pPr>
            <w:r w:rsidRPr="00A61D46">
              <w:rPr>
                <w:rFonts w:cs="Times New Roman"/>
                <w:b/>
                <w:sz w:val="16"/>
                <w:szCs w:val="16"/>
              </w:rPr>
              <w:t>Aktivita</w:t>
            </w:r>
          </w:p>
        </w:tc>
        <w:tc>
          <w:tcPr>
            <w:tcW w:w="14600" w:type="dxa"/>
            <w:gridSpan w:val="8"/>
            <w:shd w:val="clear" w:color="auto" w:fill="95B3D7" w:themeFill="accent1" w:themeFillTint="99"/>
          </w:tcPr>
          <w:p w:rsidR="00531169" w:rsidRPr="000F2953" w:rsidRDefault="00531169" w:rsidP="00F67FA6">
            <w:pPr>
              <w:spacing w:before="60" w:after="60"/>
              <w:rPr>
                <w:rFonts w:cs="Times New Roman"/>
                <w:b/>
                <w:sz w:val="16"/>
                <w:szCs w:val="16"/>
              </w:rPr>
            </w:pPr>
            <w:r w:rsidRPr="000F2953">
              <w:rPr>
                <w:rFonts w:cs="Times New Roman"/>
                <w:b/>
                <w:sz w:val="16"/>
                <w:szCs w:val="16"/>
              </w:rPr>
              <w:t>5  Obnova existujúcich produkčných zariadení</w:t>
            </w:r>
          </w:p>
        </w:tc>
      </w:tr>
      <w:tr w:rsidR="00531169" w:rsidRPr="000F2953" w:rsidTr="00F67FA6">
        <w:tc>
          <w:tcPr>
            <w:tcW w:w="15877" w:type="dxa"/>
            <w:gridSpan w:val="9"/>
          </w:tcPr>
          <w:p w:rsidR="00531169" w:rsidRPr="00A61D46" w:rsidRDefault="00531169" w:rsidP="00F67FA6">
            <w:pPr>
              <w:jc w:val="center"/>
              <w:rPr>
                <w:rFonts w:cs="Times New Roman"/>
                <w:sz w:val="16"/>
                <w:szCs w:val="16"/>
              </w:rPr>
            </w:pPr>
          </w:p>
        </w:tc>
      </w:tr>
      <w:tr w:rsidR="00531169" w:rsidRPr="000F2953" w:rsidTr="00F67FA6">
        <w:tc>
          <w:tcPr>
            <w:tcW w:w="1277" w:type="dxa"/>
            <w:shd w:val="clear" w:color="auto" w:fill="DBE5F1" w:themeFill="accent1" w:themeFillTint="33"/>
            <w:vAlign w:val="center"/>
          </w:tcPr>
          <w:p w:rsidR="00531169" w:rsidRPr="00A61D46" w:rsidRDefault="00531169" w:rsidP="00F67FA6">
            <w:pPr>
              <w:jc w:val="center"/>
              <w:rPr>
                <w:rFonts w:cs="Times New Roman"/>
                <w:sz w:val="16"/>
                <w:szCs w:val="16"/>
              </w:rPr>
            </w:pPr>
            <w:r w:rsidRPr="00A61D46">
              <w:rPr>
                <w:rFonts w:cs="Times New Roman"/>
                <w:sz w:val="16"/>
                <w:szCs w:val="16"/>
              </w:rPr>
              <w:t>Kód ukazovateľa v ITMS2014+</w:t>
            </w:r>
          </w:p>
        </w:tc>
        <w:tc>
          <w:tcPr>
            <w:tcW w:w="2693"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Názov ukazovateľa</w:t>
            </w:r>
          </w:p>
        </w:tc>
        <w:tc>
          <w:tcPr>
            <w:tcW w:w="5386"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Definícia/metóda výpočtu</w:t>
            </w:r>
          </w:p>
        </w:tc>
        <w:tc>
          <w:tcPr>
            <w:tcW w:w="852"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Merná jednotka</w:t>
            </w:r>
          </w:p>
        </w:tc>
        <w:tc>
          <w:tcPr>
            <w:tcW w:w="1181"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Čas plnenia</w:t>
            </w:r>
          </w:p>
        </w:tc>
        <w:tc>
          <w:tcPr>
            <w:tcW w:w="1275"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Preukazovanie</w:t>
            </w:r>
          </w:p>
        </w:tc>
        <w:tc>
          <w:tcPr>
            <w:tcW w:w="1276"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Následné monitorovanie</w:t>
            </w:r>
          </w:p>
        </w:tc>
        <w:tc>
          <w:tcPr>
            <w:tcW w:w="946"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Príznak rizika</w:t>
            </w:r>
          </w:p>
        </w:tc>
        <w:tc>
          <w:tcPr>
            <w:tcW w:w="991" w:type="dxa"/>
            <w:shd w:val="clear" w:color="auto" w:fill="DBE5F1" w:themeFill="accent1" w:themeFillTint="33"/>
            <w:vAlign w:val="center"/>
          </w:tcPr>
          <w:p w:rsidR="00531169" w:rsidRPr="000F2953" w:rsidRDefault="00531169" w:rsidP="00F67FA6">
            <w:pPr>
              <w:jc w:val="center"/>
              <w:rPr>
                <w:rFonts w:cs="Times New Roman"/>
                <w:sz w:val="16"/>
                <w:szCs w:val="16"/>
              </w:rPr>
            </w:pPr>
            <w:r w:rsidRPr="000F2953">
              <w:rPr>
                <w:rFonts w:cs="Times New Roman"/>
                <w:sz w:val="16"/>
                <w:szCs w:val="16"/>
              </w:rPr>
              <w:t>Relevancia k HP</w:t>
            </w:r>
          </w:p>
        </w:tc>
      </w:tr>
      <w:tr w:rsidR="00531169" w:rsidRPr="000F2953" w:rsidTr="00F67FA6">
        <w:tc>
          <w:tcPr>
            <w:tcW w:w="1277" w:type="dxa"/>
            <w:vAlign w:val="center"/>
          </w:tcPr>
          <w:p w:rsidR="00531169" w:rsidRPr="00A61D46" w:rsidRDefault="00531169" w:rsidP="00F67FA6">
            <w:pPr>
              <w:jc w:val="center"/>
              <w:rPr>
                <w:rFonts w:cs="Times New Roman"/>
                <w:sz w:val="16"/>
                <w:szCs w:val="16"/>
              </w:rPr>
            </w:pPr>
            <w:r w:rsidRPr="00A61D46">
              <w:rPr>
                <w:rFonts w:cs="Times New Roman"/>
                <w:sz w:val="16"/>
                <w:szCs w:val="16"/>
              </w:rPr>
              <w:t>P0811</w:t>
            </w:r>
          </w:p>
        </w:tc>
        <w:tc>
          <w:tcPr>
            <w:tcW w:w="2693" w:type="dxa"/>
            <w:vAlign w:val="center"/>
          </w:tcPr>
          <w:p w:rsidR="00531169" w:rsidRPr="000F2953" w:rsidRDefault="00531169" w:rsidP="00F67FA6">
            <w:pPr>
              <w:rPr>
                <w:rFonts w:cs="Times New Roman"/>
                <w:sz w:val="16"/>
                <w:szCs w:val="16"/>
              </w:rPr>
            </w:pPr>
            <w:r w:rsidRPr="000F2953">
              <w:rPr>
                <w:rFonts w:cs="Times New Roman"/>
                <w:sz w:val="16"/>
                <w:szCs w:val="16"/>
              </w:rPr>
              <w:t>Počet odbahnených vodných plôch  / výstup</w:t>
            </w:r>
          </w:p>
        </w:tc>
        <w:tc>
          <w:tcPr>
            <w:tcW w:w="5386" w:type="dxa"/>
            <w:vAlign w:val="bottom"/>
          </w:tcPr>
          <w:p w:rsidR="00531169" w:rsidRPr="000F2953" w:rsidRDefault="00531169" w:rsidP="00F67FA6">
            <w:pPr>
              <w:spacing w:before="60" w:after="60" w:line="300" w:lineRule="auto"/>
              <w:jc w:val="both"/>
              <w:rPr>
                <w:rFonts w:cs="Arial"/>
                <w:sz w:val="16"/>
                <w:szCs w:val="16"/>
              </w:rPr>
            </w:pPr>
            <w:r w:rsidRPr="000F2953">
              <w:rPr>
                <w:rFonts w:cs="Arial"/>
                <w:sz w:val="16"/>
                <w:szCs w:val="16"/>
              </w:rPr>
              <w:t>Počet vodných plôch využívaných na hospodársky chov rýb, ktoré boli odbahnené podporeným subjektom v nadväznosti na realizáciu projektu.</w:t>
            </w:r>
          </w:p>
        </w:tc>
        <w:tc>
          <w:tcPr>
            <w:tcW w:w="852" w:type="dxa"/>
            <w:vAlign w:val="center"/>
          </w:tcPr>
          <w:p w:rsidR="00531169" w:rsidRPr="000F2953" w:rsidRDefault="00531169" w:rsidP="00F67FA6">
            <w:pPr>
              <w:jc w:val="center"/>
              <w:rPr>
                <w:rFonts w:cs="Times New Roman"/>
                <w:sz w:val="16"/>
                <w:szCs w:val="16"/>
              </w:rPr>
            </w:pPr>
            <w:r>
              <w:rPr>
                <w:rFonts w:cs="Times New Roman"/>
                <w:sz w:val="16"/>
                <w:szCs w:val="16"/>
              </w:rPr>
              <w:t>počet</w:t>
            </w:r>
          </w:p>
        </w:tc>
        <w:tc>
          <w:tcPr>
            <w:tcW w:w="1181" w:type="dxa"/>
            <w:vAlign w:val="center"/>
          </w:tcPr>
          <w:p w:rsidR="00531169" w:rsidRPr="000F2953" w:rsidRDefault="00531169"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531169" w:rsidRPr="000F2953" w:rsidRDefault="00531169" w:rsidP="00F67FA6">
            <w:pPr>
              <w:jc w:val="center"/>
              <w:rPr>
                <w:sz w:val="16"/>
                <w:szCs w:val="16"/>
              </w:rPr>
            </w:pPr>
            <w:r w:rsidRPr="000F2953">
              <w:rPr>
                <w:rFonts w:cs="Times New Roman"/>
                <w:sz w:val="16"/>
                <w:szCs w:val="16"/>
              </w:rPr>
              <w:t>v MS s príznakom „záverečná“</w:t>
            </w:r>
          </w:p>
        </w:tc>
        <w:tc>
          <w:tcPr>
            <w:tcW w:w="1276" w:type="dxa"/>
            <w:vAlign w:val="center"/>
          </w:tcPr>
          <w:p w:rsidR="00531169" w:rsidRPr="000F2953" w:rsidRDefault="00531169" w:rsidP="00F67FA6">
            <w:pPr>
              <w:jc w:val="center"/>
              <w:rPr>
                <w:sz w:val="16"/>
                <w:szCs w:val="16"/>
              </w:rPr>
            </w:pPr>
            <w:r w:rsidRPr="000F2953">
              <w:rPr>
                <w:sz w:val="16"/>
                <w:szCs w:val="16"/>
              </w:rPr>
              <w:t>-</w:t>
            </w:r>
          </w:p>
        </w:tc>
        <w:tc>
          <w:tcPr>
            <w:tcW w:w="946" w:type="dxa"/>
            <w:vAlign w:val="center"/>
          </w:tcPr>
          <w:p w:rsidR="00531169" w:rsidRPr="000F2953" w:rsidRDefault="00531169" w:rsidP="00F67FA6">
            <w:pPr>
              <w:jc w:val="center"/>
              <w:rPr>
                <w:rFonts w:cs="Times New Roman"/>
                <w:sz w:val="16"/>
                <w:szCs w:val="16"/>
              </w:rPr>
            </w:pPr>
            <w:r w:rsidRPr="000F2953">
              <w:rPr>
                <w:rFonts w:cs="Times New Roman"/>
                <w:sz w:val="16"/>
                <w:szCs w:val="16"/>
              </w:rPr>
              <w:t>bez príznaku</w:t>
            </w:r>
          </w:p>
        </w:tc>
        <w:tc>
          <w:tcPr>
            <w:tcW w:w="991" w:type="dxa"/>
            <w:vAlign w:val="center"/>
          </w:tcPr>
          <w:p w:rsidR="00531169" w:rsidRPr="000F2953" w:rsidRDefault="00531169" w:rsidP="00F67FA6">
            <w:pPr>
              <w:jc w:val="center"/>
              <w:rPr>
                <w:rFonts w:cs="Times New Roman"/>
                <w:sz w:val="16"/>
                <w:szCs w:val="16"/>
              </w:rPr>
            </w:pPr>
            <w:r w:rsidRPr="000F2953">
              <w:rPr>
                <w:rFonts w:cs="Times New Roman"/>
                <w:sz w:val="16"/>
                <w:szCs w:val="16"/>
              </w:rPr>
              <w:t>HP UR</w:t>
            </w:r>
          </w:p>
        </w:tc>
      </w:tr>
      <w:tr w:rsidR="00531169" w:rsidRPr="000F2953" w:rsidTr="00F67FA6">
        <w:tc>
          <w:tcPr>
            <w:tcW w:w="1277" w:type="dxa"/>
            <w:vAlign w:val="center"/>
          </w:tcPr>
          <w:p w:rsidR="00531169" w:rsidRPr="00A61D46" w:rsidRDefault="00531169" w:rsidP="00F67FA6">
            <w:pPr>
              <w:jc w:val="center"/>
              <w:rPr>
                <w:rFonts w:cs="Times New Roman"/>
                <w:sz w:val="16"/>
                <w:szCs w:val="16"/>
              </w:rPr>
            </w:pPr>
            <w:r w:rsidRPr="00A61D46">
              <w:rPr>
                <w:rFonts w:cs="Times New Roman"/>
                <w:sz w:val="16"/>
                <w:szCs w:val="16"/>
              </w:rPr>
              <w:t>P0812</w:t>
            </w:r>
          </w:p>
        </w:tc>
        <w:tc>
          <w:tcPr>
            <w:tcW w:w="2693" w:type="dxa"/>
            <w:vAlign w:val="center"/>
          </w:tcPr>
          <w:p w:rsidR="00531169" w:rsidRPr="000F2953" w:rsidRDefault="00531169" w:rsidP="00F67FA6">
            <w:pPr>
              <w:rPr>
                <w:rFonts w:cs="Times New Roman"/>
                <w:sz w:val="16"/>
                <w:szCs w:val="16"/>
              </w:rPr>
            </w:pPr>
            <w:r w:rsidRPr="000F2953">
              <w:rPr>
                <w:rFonts w:cs="Times New Roman"/>
                <w:sz w:val="16"/>
                <w:szCs w:val="16"/>
              </w:rPr>
              <w:t>Rozloha odbahnených vodných plôch / výstup</w:t>
            </w:r>
          </w:p>
        </w:tc>
        <w:tc>
          <w:tcPr>
            <w:tcW w:w="5386" w:type="dxa"/>
            <w:vAlign w:val="bottom"/>
          </w:tcPr>
          <w:p w:rsidR="00531169" w:rsidRPr="000F2953" w:rsidRDefault="00531169" w:rsidP="00F67FA6">
            <w:pPr>
              <w:spacing w:before="60" w:after="60" w:line="300" w:lineRule="auto"/>
              <w:jc w:val="both"/>
              <w:rPr>
                <w:rFonts w:cs="Arial"/>
                <w:sz w:val="16"/>
                <w:szCs w:val="16"/>
              </w:rPr>
            </w:pPr>
            <w:r w:rsidRPr="000F2953">
              <w:rPr>
                <w:rFonts w:cs="Arial"/>
                <w:sz w:val="16"/>
                <w:szCs w:val="16"/>
              </w:rPr>
              <w:t>Rozloha vodných plôch využívaných na hospodársky chov rýb, ktoré boli odbahnené podporeným subjektom v nadväznosti na realizáciu projektu.</w:t>
            </w:r>
          </w:p>
        </w:tc>
        <w:tc>
          <w:tcPr>
            <w:tcW w:w="852" w:type="dxa"/>
            <w:vAlign w:val="center"/>
          </w:tcPr>
          <w:p w:rsidR="00531169" w:rsidRPr="000F2953" w:rsidRDefault="00531169" w:rsidP="00F67FA6">
            <w:pPr>
              <w:jc w:val="center"/>
              <w:rPr>
                <w:rFonts w:cs="Times New Roman"/>
                <w:sz w:val="16"/>
                <w:szCs w:val="16"/>
              </w:rPr>
            </w:pPr>
            <w:r w:rsidRPr="000F2953">
              <w:rPr>
                <w:rFonts w:cs="Times New Roman"/>
                <w:sz w:val="16"/>
                <w:szCs w:val="16"/>
              </w:rPr>
              <w:t>ha</w:t>
            </w:r>
          </w:p>
        </w:tc>
        <w:tc>
          <w:tcPr>
            <w:tcW w:w="1181" w:type="dxa"/>
            <w:vAlign w:val="center"/>
          </w:tcPr>
          <w:p w:rsidR="00531169" w:rsidRPr="000F2953" w:rsidRDefault="00531169"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531169" w:rsidRPr="000F2953" w:rsidRDefault="00531169" w:rsidP="00F67FA6">
            <w:pPr>
              <w:jc w:val="center"/>
              <w:rPr>
                <w:sz w:val="16"/>
                <w:szCs w:val="16"/>
              </w:rPr>
            </w:pPr>
            <w:r w:rsidRPr="000F2953">
              <w:rPr>
                <w:rFonts w:cs="Times New Roman"/>
                <w:sz w:val="16"/>
                <w:szCs w:val="16"/>
              </w:rPr>
              <w:t>v MS s príznakom „záverečná“</w:t>
            </w:r>
          </w:p>
        </w:tc>
        <w:tc>
          <w:tcPr>
            <w:tcW w:w="1276" w:type="dxa"/>
            <w:vAlign w:val="center"/>
          </w:tcPr>
          <w:p w:rsidR="00531169" w:rsidRPr="000F2953" w:rsidRDefault="00531169" w:rsidP="00F67FA6">
            <w:pPr>
              <w:jc w:val="center"/>
              <w:rPr>
                <w:sz w:val="16"/>
                <w:szCs w:val="16"/>
              </w:rPr>
            </w:pPr>
            <w:r w:rsidRPr="000F2953">
              <w:rPr>
                <w:sz w:val="16"/>
                <w:szCs w:val="16"/>
              </w:rPr>
              <w:t>-</w:t>
            </w:r>
          </w:p>
        </w:tc>
        <w:tc>
          <w:tcPr>
            <w:tcW w:w="946" w:type="dxa"/>
            <w:vAlign w:val="center"/>
          </w:tcPr>
          <w:p w:rsidR="00531169" w:rsidRPr="000F2953" w:rsidRDefault="00531169" w:rsidP="00F67FA6">
            <w:pPr>
              <w:jc w:val="center"/>
              <w:rPr>
                <w:rFonts w:cs="Times New Roman"/>
                <w:sz w:val="16"/>
                <w:szCs w:val="16"/>
              </w:rPr>
            </w:pPr>
            <w:r w:rsidRPr="000F2953">
              <w:rPr>
                <w:rFonts w:cs="Times New Roman"/>
                <w:sz w:val="16"/>
                <w:szCs w:val="16"/>
              </w:rPr>
              <w:t>bez príznaku</w:t>
            </w:r>
          </w:p>
        </w:tc>
        <w:tc>
          <w:tcPr>
            <w:tcW w:w="991" w:type="dxa"/>
            <w:vAlign w:val="center"/>
          </w:tcPr>
          <w:p w:rsidR="00531169" w:rsidRPr="000F2953" w:rsidRDefault="00531169" w:rsidP="00F67FA6">
            <w:pPr>
              <w:jc w:val="center"/>
              <w:rPr>
                <w:rFonts w:cs="Times New Roman"/>
                <w:sz w:val="16"/>
                <w:szCs w:val="16"/>
              </w:rPr>
            </w:pPr>
            <w:r w:rsidRPr="000F2953">
              <w:rPr>
                <w:rFonts w:cs="Times New Roman"/>
                <w:sz w:val="16"/>
                <w:szCs w:val="16"/>
              </w:rPr>
              <w:t>HP UR</w:t>
            </w:r>
          </w:p>
        </w:tc>
      </w:tr>
      <w:tr w:rsidR="00531169" w:rsidRPr="000F2953" w:rsidTr="00F67FA6">
        <w:tc>
          <w:tcPr>
            <w:tcW w:w="1277" w:type="dxa"/>
            <w:vAlign w:val="center"/>
          </w:tcPr>
          <w:p w:rsidR="00531169" w:rsidRPr="00A61D46" w:rsidRDefault="00531169" w:rsidP="00F67FA6">
            <w:pPr>
              <w:jc w:val="center"/>
              <w:rPr>
                <w:rFonts w:cs="Times New Roman"/>
                <w:sz w:val="16"/>
                <w:szCs w:val="16"/>
              </w:rPr>
            </w:pPr>
            <w:r w:rsidRPr="00A61D46">
              <w:rPr>
                <w:rFonts w:cs="Times New Roman"/>
                <w:sz w:val="16"/>
                <w:szCs w:val="16"/>
              </w:rPr>
              <w:t>P0813</w:t>
            </w:r>
          </w:p>
        </w:tc>
        <w:tc>
          <w:tcPr>
            <w:tcW w:w="2693" w:type="dxa"/>
            <w:vAlign w:val="center"/>
          </w:tcPr>
          <w:p w:rsidR="00531169" w:rsidRPr="000F2953" w:rsidRDefault="00531169" w:rsidP="00F67FA6">
            <w:pPr>
              <w:rPr>
                <w:rFonts w:cs="Times New Roman"/>
                <w:sz w:val="16"/>
                <w:szCs w:val="16"/>
              </w:rPr>
            </w:pPr>
            <w:r w:rsidRPr="000F2953">
              <w:rPr>
                <w:rFonts w:cs="Times New Roman"/>
                <w:sz w:val="16"/>
                <w:szCs w:val="16"/>
              </w:rPr>
              <w:t>Počet zrealizovaných preventívnych opatrení / výstup</w:t>
            </w:r>
          </w:p>
        </w:tc>
        <w:tc>
          <w:tcPr>
            <w:tcW w:w="5386" w:type="dxa"/>
            <w:vAlign w:val="bottom"/>
          </w:tcPr>
          <w:p w:rsidR="00531169" w:rsidRPr="000F2953" w:rsidRDefault="00531169" w:rsidP="00F67FA6">
            <w:pPr>
              <w:spacing w:before="60" w:after="60" w:line="300" w:lineRule="auto"/>
              <w:jc w:val="both"/>
              <w:rPr>
                <w:rFonts w:cs="Arial"/>
                <w:sz w:val="16"/>
                <w:szCs w:val="16"/>
              </w:rPr>
            </w:pPr>
            <w:r w:rsidRPr="000F2953">
              <w:rPr>
                <w:rFonts w:cs="Arial"/>
                <w:sz w:val="16"/>
                <w:szCs w:val="16"/>
              </w:rPr>
              <w:t>Počet preventívnych opatrení na predchádzanie zanášania dnových sedimentov zrealizovaných podporeným subjektom v nadväznosti na realizáciu projektu.</w:t>
            </w:r>
          </w:p>
        </w:tc>
        <w:tc>
          <w:tcPr>
            <w:tcW w:w="852" w:type="dxa"/>
            <w:vAlign w:val="center"/>
          </w:tcPr>
          <w:p w:rsidR="00531169" w:rsidRPr="000F2953" w:rsidRDefault="00531169" w:rsidP="00F67FA6">
            <w:pPr>
              <w:jc w:val="center"/>
              <w:rPr>
                <w:rFonts w:cs="Times New Roman"/>
                <w:sz w:val="16"/>
                <w:szCs w:val="16"/>
              </w:rPr>
            </w:pPr>
            <w:r>
              <w:rPr>
                <w:rFonts w:cs="Times New Roman"/>
                <w:sz w:val="16"/>
                <w:szCs w:val="16"/>
              </w:rPr>
              <w:t>počet</w:t>
            </w:r>
          </w:p>
        </w:tc>
        <w:tc>
          <w:tcPr>
            <w:tcW w:w="1181" w:type="dxa"/>
            <w:vAlign w:val="center"/>
          </w:tcPr>
          <w:p w:rsidR="00531169" w:rsidRPr="000F2953" w:rsidRDefault="00531169"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531169" w:rsidRPr="000F2953" w:rsidRDefault="00531169" w:rsidP="00F67FA6">
            <w:pPr>
              <w:jc w:val="center"/>
              <w:rPr>
                <w:sz w:val="16"/>
                <w:szCs w:val="16"/>
              </w:rPr>
            </w:pPr>
            <w:r w:rsidRPr="000F2953">
              <w:rPr>
                <w:rFonts w:cs="Times New Roman"/>
                <w:sz w:val="16"/>
                <w:szCs w:val="16"/>
              </w:rPr>
              <w:t>v MS s príznakom „záverečná“</w:t>
            </w:r>
          </w:p>
        </w:tc>
        <w:tc>
          <w:tcPr>
            <w:tcW w:w="1276" w:type="dxa"/>
            <w:vAlign w:val="center"/>
          </w:tcPr>
          <w:p w:rsidR="00531169" w:rsidRPr="000F2953" w:rsidRDefault="00531169" w:rsidP="00F67FA6">
            <w:pPr>
              <w:jc w:val="center"/>
              <w:rPr>
                <w:sz w:val="16"/>
                <w:szCs w:val="16"/>
              </w:rPr>
            </w:pPr>
            <w:r w:rsidRPr="000F2953">
              <w:rPr>
                <w:sz w:val="16"/>
                <w:szCs w:val="16"/>
              </w:rPr>
              <w:t>-</w:t>
            </w:r>
          </w:p>
        </w:tc>
        <w:tc>
          <w:tcPr>
            <w:tcW w:w="946" w:type="dxa"/>
            <w:vAlign w:val="center"/>
          </w:tcPr>
          <w:p w:rsidR="00531169" w:rsidRPr="000F2953" w:rsidRDefault="00531169" w:rsidP="00F67FA6">
            <w:pPr>
              <w:jc w:val="center"/>
              <w:rPr>
                <w:rFonts w:cs="Times New Roman"/>
                <w:sz w:val="16"/>
                <w:szCs w:val="16"/>
              </w:rPr>
            </w:pPr>
            <w:r w:rsidRPr="000F2953">
              <w:rPr>
                <w:rFonts w:cs="Times New Roman"/>
                <w:sz w:val="16"/>
                <w:szCs w:val="16"/>
              </w:rPr>
              <w:t>bez príznaku</w:t>
            </w:r>
          </w:p>
        </w:tc>
        <w:tc>
          <w:tcPr>
            <w:tcW w:w="991" w:type="dxa"/>
            <w:vAlign w:val="center"/>
          </w:tcPr>
          <w:p w:rsidR="00531169" w:rsidRPr="000F2953" w:rsidRDefault="00531169" w:rsidP="00F67FA6">
            <w:pPr>
              <w:jc w:val="center"/>
              <w:rPr>
                <w:rFonts w:cs="Times New Roman"/>
                <w:sz w:val="16"/>
                <w:szCs w:val="16"/>
              </w:rPr>
            </w:pPr>
            <w:r w:rsidRPr="000F2953">
              <w:rPr>
                <w:rFonts w:cs="Times New Roman"/>
                <w:sz w:val="16"/>
                <w:szCs w:val="16"/>
              </w:rPr>
              <w:t>HP UR</w:t>
            </w:r>
          </w:p>
        </w:tc>
      </w:tr>
      <w:tr w:rsidR="00531169" w:rsidRPr="000F2953" w:rsidTr="00F67FA6">
        <w:tc>
          <w:tcPr>
            <w:tcW w:w="1277" w:type="dxa"/>
            <w:vAlign w:val="center"/>
          </w:tcPr>
          <w:p w:rsidR="00531169" w:rsidRPr="00A61D46" w:rsidRDefault="00531169" w:rsidP="00F67FA6">
            <w:pPr>
              <w:jc w:val="center"/>
              <w:rPr>
                <w:rFonts w:cs="Times New Roman"/>
                <w:sz w:val="16"/>
                <w:szCs w:val="16"/>
              </w:rPr>
            </w:pPr>
            <w:r w:rsidRPr="00A61D46">
              <w:rPr>
                <w:rFonts w:cs="Times New Roman"/>
                <w:sz w:val="16"/>
                <w:szCs w:val="16"/>
              </w:rPr>
              <w:t>P0841</w:t>
            </w:r>
          </w:p>
        </w:tc>
        <w:tc>
          <w:tcPr>
            <w:tcW w:w="2693" w:type="dxa"/>
            <w:vAlign w:val="center"/>
          </w:tcPr>
          <w:p w:rsidR="00531169" w:rsidRPr="00270D9F" w:rsidRDefault="00531169" w:rsidP="00F67FA6">
            <w:pPr>
              <w:rPr>
                <w:rFonts w:cs="Times New Roman"/>
                <w:sz w:val="16"/>
                <w:szCs w:val="16"/>
              </w:rPr>
            </w:pPr>
            <w:r w:rsidRPr="00270D9F">
              <w:rPr>
                <w:rFonts w:cs="Times New Roman"/>
                <w:sz w:val="16"/>
                <w:szCs w:val="16"/>
              </w:rPr>
              <w:t>Miera revitalizovanej plochy / výstup</w:t>
            </w:r>
          </w:p>
        </w:tc>
        <w:tc>
          <w:tcPr>
            <w:tcW w:w="5386" w:type="dxa"/>
          </w:tcPr>
          <w:p w:rsidR="00531169" w:rsidRPr="000F2953" w:rsidRDefault="00531169" w:rsidP="00F67FA6">
            <w:pPr>
              <w:spacing w:before="60" w:after="60" w:line="300" w:lineRule="auto"/>
              <w:jc w:val="both"/>
              <w:rPr>
                <w:rFonts w:cs="Arial"/>
                <w:sz w:val="16"/>
                <w:szCs w:val="16"/>
              </w:rPr>
            </w:pPr>
            <w:r w:rsidRPr="000F2953">
              <w:rPr>
                <w:rFonts w:cs="Arial"/>
                <w:sz w:val="16"/>
                <w:szCs w:val="16"/>
              </w:rPr>
              <w:t>Podiel odbahnenej plochy k celkovej ploche produkčného zariadenia v percentuálnom vyjadrení (zaokrúhlené na dve desatinné miesta).</w:t>
            </w:r>
          </w:p>
          <w:p w:rsidR="00531169" w:rsidRPr="000F2953" w:rsidRDefault="00531169" w:rsidP="00F67FA6">
            <w:pPr>
              <w:spacing w:before="60" w:after="60" w:line="300" w:lineRule="auto"/>
              <w:jc w:val="both"/>
              <w:rPr>
                <w:rFonts w:cs="Arial"/>
                <w:sz w:val="16"/>
                <w:szCs w:val="16"/>
              </w:rPr>
            </w:pPr>
          </w:p>
        </w:tc>
        <w:tc>
          <w:tcPr>
            <w:tcW w:w="852" w:type="dxa"/>
            <w:vAlign w:val="center"/>
          </w:tcPr>
          <w:p w:rsidR="00531169" w:rsidRPr="000F2953" w:rsidRDefault="00531169" w:rsidP="00F67FA6">
            <w:pPr>
              <w:jc w:val="center"/>
              <w:rPr>
                <w:rFonts w:cs="Times New Roman"/>
                <w:sz w:val="16"/>
                <w:szCs w:val="16"/>
              </w:rPr>
            </w:pPr>
            <w:r w:rsidRPr="000F2953">
              <w:rPr>
                <w:rFonts w:cs="Times New Roman"/>
                <w:sz w:val="16"/>
                <w:szCs w:val="16"/>
              </w:rPr>
              <w:t>%</w:t>
            </w:r>
          </w:p>
        </w:tc>
        <w:tc>
          <w:tcPr>
            <w:tcW w:w="1181" w:type="dxa"/>
            <w:vAlign w:val="center"/>
          </w:tcPr>
          <w:p w:rsidR="00531169" w:rsidRPr="000F2953" w:rsidRDefault="00531169"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531169" w:rsidRPr="000F2953" w:rsidRDefault="00531169" w:rsidP="00F67FA6">
            <w:pPr>
              <w:jc w:val="center"/>
              <w:rPr>
                <w:rFonts w:cs="Times New Roman"/>
                <w:sz w:val="16"/>
                <w:szCs w:val="16"/>
              </w:rPr>
            </w:pPr>
            <w:r w:rsidRPr="000F2953">
              <w:rPr>
                <w:rFonts w:cs="Times New Roman"/>
                <w:sz w:val="16"/>
                <w:szCs w:val="16"/>
              </w:rPr>
              <w:t>v MS s príznakom „záverečná“</w:t>
            </w:r>
          </w:p>
        </w:tc>
        <w:tc>
          <w:tcPr>
            <w:tcW w:w="1276" w:type="dxa"/>
            <w:vAlign w:val="center"/>
          </w:tcPr>
          <w:p w:rsidR="00531169" w:rsidRPr="000F2953" w:rsidRDefault="00531169" w:rsidP="00F67FA6">
            <w:pPr>
              <w:jc w:val="center"/>
              <w:rPr>
                <w:rFonts w:cs="Times New Roman"/>
                <w:sz w:val="16"/>
                <w:szCs w:val="16"/>
              </w:rPr>
            </w:pPr>
            <w:r w:rsidRPr="000F2953">
              <w:rPr>
                <w:rFonts w:cs="Times New Roman"/>
                <w:sz w:val="16"/>
                <w:szCs w:val="16"/>
              </w:rPr>
              <w:t>-</w:t>
            </w:r>
          </w:p>
        </w:tc>
        <w:tc>
          <w:tcPr>
            <w:tcW w:w="946" w:type="dxa"/>
            <w:vAlign w:val="center"/>
          </w:tcPr>
          <w:p w:rsidR="00531169" w:rsidRPr="000F2953" w:rsidRDefault="00531169" w:rsidP="00F67FA6">
            <w:pPr>
              <w:jc w:val="center"/>
              <w:rPr>
                <w:rFonts w:cs="Times New Roman"/>
                <w:sz w:val="16"/>
                <w:szCs w:val="16"/>
              </w:rPr>
            </w:pPr>
            <w:r w:rsidRPr="000F2953">
              <w:rPr>
                <w:rFonts w:cs="Times New Roman"/>
                <w:sz w:val="16"/>
                <w:szCs w:val="16"/>
              </w:rPr>
              <w:t>bez príznaku</w:t>
            </w:r>
          </w:p>
        </w:tc>
        <w:tc>
          <w:tcPr>
            <w:tcW w:w="991" w:type="dxa"/>
            <w:vAlign w:val="center"/>
          </w:tcPr>
          <w:p w:rsidR="00531169" w:rsidRPr="000F2953" w:rsidRDefault="00531169" w:rsidP="00F67FA6">
            <w:pPr>
              <w:jc w:val="center"/>
              <w:rPr>
                <w:rFonts w:cs="Times New Roman"/>
                <w:sz w:val="16"/>
                <w:szCs w:val="16"/>
              </w:rPr>
            </w:pPr>
            <w:r w:rsidRPr="000F2953">
              <w:rPr>
                <w:rFonts w:cs="Times New Roman"/>
                <w:sz w:val="16"/>
                <w:szCs w:val="16"/>
              </w:rPr>
              <w:t>HP UR</w:t>
            </w:r>
          </w:p>
        </w:tc>
      </w:tr>
      <w:tr w:rsidR="00531169" w:rsidRPr="000F2953" w:rsidTr="00F67FA6">
        <w:tc>
          <w:tcPr>
            <w:tcW w:w="1277" w:type="dxa"/>
            <w:vAlign w:val="center"/>
          </w:tcPr>
          <w:p w:rsidR="00531169" w:rsidRPr="00A61D46" w:rsidRDefault="00531169" w:rsidP="00F67FA6">
            <w:pPr>
              <w:jc w:val="center"/>
              <w:rPr>
                <w:rFonts w:cs="Times New Roman"/>
                <w:sz w:val="16"/>
                <w:szCs w:val="16"/>
              </w:rPr>
            </w:pPr>
            <w:r w:rsidRPr="00A61D46">
              <w:rPr>
                <w:rFonts w:cs="Times New Roman"/>
                <w:sz w:val="16"/>
                <w:szCs w:val="16"/>
              </w:rPr>
              <w:t>P0816</w:t>
            </w:r>
          </w:p>
        </w:tc>
        <w:tc>
          <w:tcPr>
            <w:tcW w:w="2693" w:type="dxa"/>
            <w:vAlign w:val="center"/>
          </w:tcPr>
          <w:p w:rsidR="00531169" w:rsidRPr="000F2953" w:rsidRDefault="00531169" w:rsidP="00F67FA6">
            <w:pPr>
              <w:rPr>
                <w:rFonts w:cs="Times New Roman"/>
                <w:sz w:val="16"/>
                <w:szCs w:val="16"/>
              </w:rPr>
            </w:pPr>
            <w:r w:rsidRPr="000F2953">
              <w:rPr>
                <w:rFonts w:cs="Times New Roman"/>
                <w:sz w:val="16"/>
                <w:szCs w:val="16"/>
              </w:rPr>
              <w:t>Zmena v objeme produkcie akvakultúry / výsledok</w:t>
            </w:r>
          </w:p>
        </w:tc>
        <w:tc>
          <w:tcPr>
            <w:tcW w:w="5386" w:type="dxa"/>
          </w:tcPr>
          <w:p w:rsidR="00531169" w:rsidRPr="000F2953" w:rsidRDefault="00531169" w:rsidP="00F67FA6">
            <w:pPr>
              <w:spacing w:before="60" w:after="60" w:line="300" w:lineRule="auto"/>
              <w:jc w:val="both"/>
              <w:rPr>
                <w:rFonts w:cs="Arial"/>
                <w:sz w:val="16"/>
                <w:szCs w:val="16"/>
              </w:rPr>
            </w:pPr>
            <w:r w:rsidRPr="000F2953">
              <w:rPr>
                <w:rFonts w:cs="Arial"/>
                <w:sz w:val="16"/>
                <w:szCs w:val="16"/>
              </w:rPr>
              <w:t>Zmena v objeme vlastnej produkcie akvakultúry v  podporenom subjekte v nadväznosti na realizáciu projektu.</w:t>
            </w:r>
          </w:p>
          <w:p w:rsidR="00531169" w:rsidRPr="000F2953" w:rsidRDefault="00531169" w:rsidP="00F67FA6">
            <w:pPr>
              <w:spacing w:before="60" w:after="60" w:line="300" w:lineRule="auto"/>
              <w:jc w:val="both"/>
              <w:rPr>
                <w:rFonts w:cs="Arial"/>
                <w:sz w:val="16"/>
                <w:szCs w:val="16"/>
                <w:u w:val="single"/>
              </w:rPr>
            </w:pPr>
            <w:r w:rsidRPr="000F2953">
              <w:rPr>
                <w:rFonts w:cs="Arial"/>
                <w:sz w:val="16"/>
                <w:szCs w:val="16"/>
              </w:rPr>
              <w:t>Zmena je vyjadrená ako rozdiel predpokladanej vlastnej produkcie akvakultúry, ktorú žiadateľ (podporený subjekt) plánuje dosiahnuť po realizácii projektu  a východiskovým stavom pred začiatkom realizácie projektu.</w:t>
            </w:r>
          </w:p>
          <w:p w:rsidR="00531169" w:rsidRPr="000F2953" w:rsidRDefault="00531169" w:rsidP="00F67FA6">
            <w:pPr>
              <w:spacing w:before="60" w:after="60" w:line="300" w:lineRule="auto"/>
              <w:jc w:val="both"/>
              <w:rPr>
                <w:rFonts w:cs="Arial"/>
                <w:sz w:val="16"/>
                <w:szCs w:val="16"/>
                <w:u w:val="single"/>
              </w:rPr>
            </w:pPr>
            <w:r w:rsidRPr="000F2953">
              <w:rPr>
                <w:rFonts w:cs="Arial"/>
                <w:sz w:val="16"/>
                <w:szCs w:val="16"/>
                <w:u w:val="single"/>
              </w:rPr>
              <w:t>Metóda výpočtu:</w:t>
            </w:r>
          </w:p>
          <w:p w:rsidR="00531169" w:rsidRPr="000F2953" w:rsidRDefault="00531169" w:rsidP="00F67FA6">
            <w:pPr>
              <w:spacing w:before="60" w:after="60" w:line="300" w:lineRule="auto"/>
              <w:jc w:val="both"/>
              <w:rPr>
                <w:rFonts w:cs="Arial"/>
                <w:sz w:val="16"/>
                <w:szCs w:val="16"/>
              </w:rPr>
            </w:pPr>
            <w:r w:rsidRPr="000F2953">
              <w:rPr>
                <w:rFonts w:cs="Arial"/>
                <w:sz w:val="16"/>
                <w:szCs w:val="16"/>
              </w:rPr>
              <w:t>Do vlastnej produkcie akvakultúry sa započítava výlov nasledovných produktov:</w:t>
            </w:r>
          </w:p>
          <w:p w:rsidR="00531169" w:rsidRPr="000F2953" w:rsidRDefault="00531169" w:rsidP="00531169">
            <w:pPr>
              <w:pStyle w:val="Odsekzoznamu"/>
              <w:numPr>
                <w:ilvl w:val="0"/>
                <w:numId w:val="4"/>
              </w:numPr>
              <w:spacing w:before="60" w:after="60" w:line="300" w:lineRule="auto"/>
              <w:ind w:left="317" w:hanging="283"/>
              <w:jc w:val="both"/>
              <w:rPr>
                <w:rFonts w:cs="Arial"/>
                <w:sz w:val="16"/>
                <w:szCs w:val="16"/>
              </w:rPr>
            </w:pPr>
            <w:r w:rsidRPr="000F2953">
              <w:rPr>
                <w:rFonts w:cs="Arial"/>
                <w:sz w:val="16"/>
                <w:szCs w:val="16"/>
              </w:rPr>
              <w:t xml:space="preserve">ryby v trhovej veľkosti, určené na predaj alebo na spracovanie, </w:t>
            </w:r>
          </w:p>
          <w:p w:rsidR="00531169" w:rsidRPr="000F2953" w:rsidRDefault="00531169" w:rsidP="00531169">
            <w:pPr>
              <w:pStyle w:val="Odsekzoznamu"/>
              <w:numPr>
                <w:ilvl w:val="0"/>
                <w:numId w:val="4"/>
              </w:numPr>
              <w:spacing w:before="60" w:after="60" w:line="300" w:lineRule="auto"/>
              <w:ind w:left="317" w:hanging="283"/>
              <w:jc w:val="both"/>
              <w:rPr>
                <w:rFonts w:cs="Arial"/>
                <w:sz w:val="16"/>
                <w:szCs w:val="16"/>
              </w:rPr>
            </w:pPr>
            <w:r w:rsidRPr="000F2953">
              <w:rPr>
                <w:rFonts w:cs="Arial"/>
                <w:sz w:val="16"/>
                <w:szCs w:val="16"/>
              </w:rPr>
              <w:t xml:space="preserve">násady, určené na ďalší chov alebo na predaj (vrátane zarybnenia). </w:t>
            </w:r>
          </w:p>
          <w:p w:rsidR="00531169" w:rsidRPr="000F2953" w:rsidRDefault="00531169" w:rsidP="00F67FA6">
            <w:pPr>
              <w:spacing w:before="60" w:after="60" w:line="300" w:lineRule="auto"/>
              <w:jc w:val="both"/>
              <w:rPr>
                <w:rFonts w:cs="Arial"/>
                <w:sz w:val="16"/>
                <w:szCs w:val="16"/>
              </w:rPr>
            </w:pPr>
            <w:r w:rsidRPr="000F2953">
              <w:rPr>
                <w:rFonts w:cs="Arial"/>
                <w:sz w:val="16"/>
                <w:szCs w:val="16"/>
              </w:rPr>
              <w:t xml:space="preserve">Výsledok výpočtu ukazovateľa sa uvedie v tonách. Produkcia produktov </w:t>
            </w:r>
            <w:r w:rsidRPr="000F2953">
              <w:rPr>
                <w:rFonts w:cs="Arial"/>
                <w:sz w:val="16"/>
                <w:szCs w:val="16"/>
              </w:rPr>
              <w:lastRenderedPageBreak/>
              <w:t>akvakultúry vykazovaná v kusoch sa pre potreby výpočtu ukazovateľa prepočíta na tony koeficientmi, ktoré si stanoví podporený subjekt na základe zistenia hmotnosti produktov akvakultúry, vylovených v podporenej akvakultúrnej prevádzke.</w:t>
            </w:r>
          </w:p>
          <w:p w:rsidR="00531169" w:rsidRPr="000F2953" w:rsidRDefault="00531169" w:rsidP="00F67FA6">
            <w:pPr>
              <w:spacing w:before="60" w:after="60" w:line="300" w:lineRule="auto"/>
              <w:jc w:val="both"/>
              <w:rPr>
                <w:rFonts w:cs="Arial"/>
                <w:sz w:val="16"/>
                <w:szCs w:val="16"/>
              </w:rPr>
            </w:pPr>
            <w:r w:rsidRPr="000F2953">
              <w:rPr>
                <w:rFonts w:cs="Arial"/>
                <w:b/>
                <w:sz w:val="16"/>
                <w:szCs w:val="16"/>
              </w:rPr>
              <w:t>Vlastná produkcia</w:t>
            </w:r>
            <w:r w:rsidRPr="000F2953">
              <w:rPr>
                <w:rFonts w:cs="Arial"/>
                <w:sz w:val="16"/>
                <w:szCs w:val="16"/>
              </w:rPr>
              <w:t xml:space="preserve"> za príslušný rok sa vypočíta nasledovne:</w:t>
            </w:r>
          </w:p>
          <w:p w:rsidR="00531169" w:rsidRPr="000F2953" w:rsidRDefault="00531169" w:rsidP="00F67FA6">
            <w:pPr>
              <w:spacing w:before="60" w:after="60" w:line="300" w:lineRule="auto"/>
              <w:jc w:val="both"/>
              <w:rPr>
                <w:rFonts w:cs="Arial"/>
                <w:sz w:val="16"/>
                <w:szCs w:val="16"/>
              </w:rPr>
            </w:pPr>
            <w:r w:rsidRPr="000F2953">
              <w:rPr>
                <w:rFonts w:cs="Arial"/>
                <w:sz w:val="16"/>
                <w:szCs w:val="16"/>
              </w:rPr>
              <w:t>stav k 31.12. + predaj (vrátane spracovania a zarybnenia) - nákup  -  stav k 1.1</w:t>
            </w:r>
          </w:p>
          <w:p w:rsidR="00531169" w:rsidRPr="000F2953" w:rsidRDefault="00531169" w:rsidP="00F67FA6">
            <w:pPr>
              <w:spacing w:before="60" w:after="60" w:line="300" w:lineRule="auto"/>
              <w:jc w:val="both"/>
              <w:rPr>
                <w:rFonts w:cs="Arial"/>
                <w:sz w:val="16"/>
                <w:szCs w:val="16"/>
              </w:rPr>
            </w:pPr>
            <w:r w:rsidRPr="000F2953">
              <w:rPr>
                <w:rFonts w:cs="Arial"/>
                <w:sz w:val="16"/>
                <w:szCs w:val="16"/>
              </w:rPr>
              <w:t>podľa skladovej evidencie jednotlivých položiek (druh a veľkosť) produktov akvakultúry podporeného subjektu.</w:t>
            </w:r>
          </w:p>
          <w:p w:rsidR="00531169" w:rsidRPr="000F2953" w:rsidRDefault="00531169" w:rsidP="00F67FA6">
            <w:pPr>
              <w:pStyle w:val="Nadpis6"/>
              <w:outlineLvl w:val="5"/>
            </w:pPr>
            <w:r w:rsidRPr="000F2953">
              <w:t>Zmena v objeme produkcie akvakultúry = A - B</w:t>
            </w:r>
          </w:p>
          <w:p w:rsidR="00531169" w:rsidRPr="000F2953" w:rsidRDefault="00531169" w:rsidP="00F67FA6">
            <w:pPr>
              <w:spacing w:before="60" w:after="60" w:line="300" w:lineRule="auto"/>
              <w:jc w:val="both"/>
              <w:rPr>
                <w:rFonts w:cs="Arial"/>
                <w:sz w:val="16"/>
                <w:szCs w:val="16"/>
              </w:rPr>
            </w:pPr>
            <w:r w:rsidRPr="000F2953">
              <w:rPr>
                <w:rFonts w:cs="Arial"/>
                <w:sz w:val="16"/>
                <w:szCs w:val="16"/>
              </w:rPr>
              <w:t>A – je predpokladaná vlastná produkcia akvakultúry, ktorú chce žiadateľ dosiahnuť po realizácii projektu.</w:t>
            </w:r>
          </w:p>
          <w:p w:rsidR="00531169" w:rsidRPr="000F2953" w:rsidRDefault="00531169" w:rsidP="00F67FA6">
            <w:pPr>
              <w:spacing w:before="60" w:after="60" w:line="300" w:lineRule="auto"/>
              <w:jc w:val="both"/>
              <w:rPr>
                <w:rFonts w:cs="Arial"/>
                <w:sz w:val="16"/>
                <w:szCs w:val="16"/>
              </w:rPr>
            </w:pPr>
            <w:r w:rsidRPr="000F2953">
              <w:rPr>
                <w:rFonts w:cs="Arial"/>
                <w:sz w:val="16"/>
                <w:szCs w:val="16"/>
              </w:rPr>
              <w:t>B – je východiskový stav pred začiatkom realizácie projektu, ktorý je rovný „0“ ak je žiadateľom nový subjekt, resp. ktorý predstavuje priemernú vlastnú produkciu akvakultúry ak je žiadateľom subjekt akvakultúry.</w:t>
            </w:r>
          </w:p>
          <w:p w:rsidR="00531169" w:rsidRPr="000F2953" w:rsidRDefault="00531169" w:rsidP="00F67FA6">
            <w:pPr>
              <w:spacing w:before="60" w:after="60" w:line="300" w:lineRule="auto"/>
              <w:jc w:val="both"/>
              <w:rPr>
                <w:rFonts w:cs="Arial"/>
                <w:sz w:val="16"/>
                <w:szCs w:val="16"/>
              </w:rPr>
            </w:pPr>
            <w:r w:rsidRPr="000F2953">
              <w:rPr>
                <w:rFonts w:cs="Arial"/>
                <w:sz w:val="16"/>
                <w:szCs w:val="16"/>
              </w:rPr>
              <w:t xml:space="preserve">Priemerná vlastná produkcia akvakultúry sa vypočíta za 3 skončené roky pred podaním ŽoNFP. Ak žiadateľ podnikal kratšie, berie sa vlastná produkcia akvakultúry za 1, resp. priemer za 2 roky pred podaním ŽoNFP.  </w:t>
            </w:r>
          </w:p>
        </w:tc>
        <w:tc>
          <w:tcPr>
            <w:tcW w:w="852" w:type="dxa"/>
            <w:vAlign w:val="center"/>
          </w:tcPr>
          <w:p w:rsidR="00531169" w:rsidRPr="000F2953" w:rsidRDefault="00531169" w:rsidP="00F67FA6">
            <w:pPr>
              <w:jc w:val="center"/>
              <w:rPr>
                <w:rFonts w:cs="Times New Roman"/>
                <w:sz w:val="16"/>
                <w:szCs w:val="16"/>
              </w:rPr>
            </w:pPr>
            <w:r w:rsidRPr="000F2953">
              <w:rPr>
                <w:rFonts w:cs="Times New Roman"/>
                <w:sz w:val="16"/>
                <w:szCs w:val="16"/>
              </w:rPr>
              <w:lastRenderedPageBreak/>
              <w:t>t</w:t>
            </w:r>
          </w:p>
        </w:tc>
        <w:tc>
          <w:tcPr>
            <w:tcW w:w="1181" w:type="dxa"/>
            <w:vAlign w:val="center"/>
          </w:tcPr>
          <w:p w:rsidR="00531169" w:rsidRPr="000F2953" w:rsidRDefault="00531169" w:rsidP="00F67FA6">
            <w:pPr>
              <w:jc w:val="center"/>
              <w:rPr>
                <w:rFonts w:cs="Times New Roman"/>
                <w:sz w:val="16"/>
                <w:szCs w:val="16"/>
              </w:rPr>
            </w:pPr>
            <w:r w:rsidRPr="000F2953">
              <w:rPr>
                <w:rFonts w:cs="Times New Roman"/>
                <w:sz w:val="16"/>
                <w:szCs w:val="16"/>
              </w:rPr>
              <w:t>najneskôr do 2 rokov od finančného ukončenia projektu</w:t>
            </w:r>
          </w:p>
        </w:tc>
        <w:tc>
          <w:tcPr>
            <w:tcW w:w="1275" w:type="dxa"/>
            <w:vAlign w:val="center"/>
          </w:tcPr>
          <w:p w:rsidR="00531169" w:rsidRPr="000F2953" w:rsidRDefault="00531169"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531169" w:rsidRPr="000F2953" w:rsidRDefault="00531169"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531169" w:rsidRPr="000F2953" w:rsidRDefault="00531169" w:rsidP="00F67FA6">
            <w:pPr>
              <w:jc w:val="center"/>
              <w:rPr>
                <w:rFonts w:cs="Times New Roman"/>
                <w:sz w:val="16"/>
                <w:szCs w:val="16"/>
              </w:rPr>
            </w:pPr>
            <w:r w:rsidRPr="000F2953">
              <w:rPr>
                <w:rFonts w:cs="Times New Roman"/>
                <w:sz w:val="16"/>
                <w:szCs w:val="16"/>
              </w:rPr>
              <w:t>s príznakom</w:t>
            </w:r>
          </w:p>
        </w:tc>
        <w:tc>
          <w:tcPr>
            <w:tcW w:w="991" w:type="dxa"/>
            <w:vAlign w:val="center"/>
          </w:tcPr>
          <w:p w:rsidR="00531169" w:rsidRPr="000F2953" w:rsidRDefault="00531169" w:rsidP="00F67FA6">
            <w:pPr>
              <w:jc w:val="center"/>
              <w:rPr>
                <w:rFonts w:cs="Times New Roman"/>
                <w:sz w:val="16"/>
                <w:szCs w:val="16"/>
              </w:rPr>
            </w:pPr>
            <w:r w:rsidRPr="000F2953">
              <w:rPr>
                <w:rFonts w:cs="Times New Roman"/>
                <w:sz w:val="16"/>
                <w:szCs w:val="16"/>
              </w:rPr>
              <w:t>HP UR</w:t>
            </w:r>
          </w:p>
        </w:tc>
      </w:tr>
      <w:tr w:rsidR="00531169" w:rsidRPr="000F2953" w:rsidTr="00F67FA6">
        <w:tc>
          <w:tcPr>
            <w:tcW w:w="1277" w:type="dxa"/>
            <w:vAlign w:val="center"/>
          </w:tcPr>
          <w:p w:rsidR="00531169" w:rsidRPr="00A61D46" w:rsidRDefault="00531169" w:rsidP="00F67FA6">
            <w:pPr>
              <w:jc w:val="center"/>
              <w:rPr>
                <w:rFonts w:cs="Times New Roman"/>
                <w:color w:val="FF0000"/>
                <w:sz w:val="16"/>
                <w:szCs w:val="16"/>
              </w:rPr>
            </w:pPr>
            <w:r w:rsidRPr="00A61D46">
              <w:rPr>
                <w:rFonts w:cs="Times New Roman"/>
                <w:sz w:val="16"/>
                <w:szCs w:val="16"/>
              </w:rPr>
              <w:t>P0818</w:t>
            </w:r>
          </w:p>
        </w:tc>
        <w:tc>
          <w:tcPr>
            <w:tcW w:w="2693" w:type="dxa"/>
            <w:vAlign w:val="center"/>
          </w:tcPr>
          <w:p w:rsidR="00531169" w:rsidRPr="000F2953" w:rsidRDefault="00531169" w:rsidP="00F67FA6">
            <w:pPr>
              <w:rPr>
                <w:rFonts w:cs="Times New Roman"/>
                <w:sz w:val="16"/>
                <w:szCs w:val="16"/>
              </w:rPr>
            </w:pPr>
            <w:r w:rsidRPr="000F2953">
              <w:rPr>
                <w:rFonts w:cs="Times New Roman"/>
                <w:sz w:val="16"/>
                <w:szCs w:val="16"/>
              </w:rPr>
              <w:t>Zmena  v hodnote produkcie akvakultúry / výsledok</w:t>
            </w:r>
          </w:p>
        </w:tc>
        <w:tc>
          <w:tcPr>
            <w:tcW w:w="5386" w:type="dxa"/>
            <w:vAlign w:val="bottom"/>
          </w:tcPr>
          <w:p w:rsidR="00531169" w:rsidRPr="000F2953" w:rsidRDefault="00531169" w:rsidP="00F67FA6">
            <w:pPr>
              <w:spacing w:before="60" w:after="60" w:line="300" w:lineRule="auto"/>
              <w:jc w:val="both"/>
              <w:rPr>
                <w:rFonts w:cs="Arial"/>
                <w:sz w:val="16"/>
                <w:szCs w:val="16"/>
              </w:rPr>
            </w:pPr>
            <w:r w:rsidRPr="000F2953">
              <w:rPr>
                <w:rFonts w:cs="Arial"/>
                <w:sz w:val="16"/>
                <w:szCs w:val="16"/>
              </w:rPr>
              <w:t xml:space="preserve">Zmena  v hodnote vlastnej produkcie akvakultúry v podporenom subjekte  v nadväznosti na realizáciu projektu. </w:t>
            </w:r>
          </w:p>
          <w:p w:rsidR="00531169" w:rsidRPr="000F2953" w:rsidRDefault="00531169" w:rsidP="00F67FA6">
            <w:pPr>
              <w:spacing w:before="60" w:after="60" w:line="300" w:lineRule="auto"/>
              <w:jc w:val="both"/>
              <w:rPr>
                <w:rFonts w:cs="Arial"/>
                <w:sz w:val="16"/>
                <w:szCs w:val="16"/>
              </w:rPr>
            </w:pPr>
            <w:r w:rsidRPr="000F2953">
              <w:rPr>
                <w:rFonts w:cs="Arial"/>
                <w:sz w:val="16"/>
                <w:szCs w:val="16"/>
              </w:rPr>
              <w:t>Zmena je vyjadrená ako rozdiel predpokladanej hodnoty vlastnej produkcie akvakultúry, ktorú chce žiadateľ (podporený subjekt) dosiahnuť po realizácii projektu a východiskovým stavom pred začiatkom realizácie projektu.</w:t>
            </w:r>
          </w:p>
          <w:p w:rsidR="00531169" w:rsidRPr="000F2953" w:rsidRDefault="00531169" w:rsidP="00F67FA6">
            <w:pPr>
              <w:pStyle w:val="Zkladntext"/>
              <w:spacing w:before="60" w:after="60" w:line="300" w:lineRule="auto"/>
              <w:rPr>
                <w:rFonts w:asciiTheme="minorHAnsi" w:hAnsiTheme="minorHAnsi"/>
                <w:sz w:val="16"/>
                <w:szCs w:val="16"/>
              </w:rPr>
            </w:pPr>
            <w:r w:rsidRPr="000F2953">
              <w:rPr>
                <w:rFonts w:asciiTheme="minorHAnsi" w:hAnsiTheme="minorHAnsi"/>
                <w:sz w:val="16"/>
                <w:szCs w:val="16"/>
              </w:rPr>
              <w:t xml:space="preserve">Metóda výpočtu: </w:t>
            </w:r>
          </w:p>
          <w:p w:rsidR="00531169" w:rsidRPr="000F2953" w:rsidRDefault="00531169" w:rsidP="00F67FA6">
            <w:pPr>
              <w:pStyle w:val="Zkladntext"/>
              <w:spacing w:before="60" w:after="60" w:line="300" w:lineRule="auto"/>
              <w:rPr>
                <w:rFonts w:asciiTheme="minorHAnsi" w:hAnsiTheme="minorHAnsi"/>
                <w:sz w:val="16"/>
                <w:szCs w:val="16"/>
                <w:u w:val="none"/>
              </w:rPr>
            </w:pPr>
            <w:r w:rsidRPr="000F2953">
              <w:rPr>
                <w:rFonts w:asciiTheme="minorHAnsi" w:hAnsiTheme="minorHAnsi"/>
                <w:b/>
                <w:sz w:val="16"/>
                <w:szCs w:val="16"/>
                <w:u w:val="none"/>
              </w:rPr>
              <w:t>Hodnota vlastnej produkcie akvakultúry</w:t>
            </w:r>
            <w:r w:rsidRPr="000F2953">
              <w:rPr>
                <w:rFonts w:asciiTheme="minorHAnsi" w:hAnsiTheme="minorHAnsi"/>
                <w:sz w:val="16"/>
                <w:szCs w:val="16"/>
                <w:u w:val="none"/>
              </w:rPr>
              <w:t xml:space="preserve"> (v tis. EUR) v príslušnom roku predstavuje objem vlastnej produkcie akvakultúry (v tonách) za daný rok vynásobený priemernou cenou  za 1 tonu produkcie v príslušnom roku. Priemernou cenou sa tu rozumie cena v mieste a čase obvyklá vzhľadom na predpokladaný trh odbytu produkcie. </w:t>
            </w:r>
          </w:p>
          <w:p w:rsidR="00531169" w:rsidRPr="000F2953" w:rsidRDefault="00531169" w:rsidP="00F67FA6">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Zmena v hodnote produkcie akvakultúry = A – B</w:t>
            </w:r>
          </w:p>
          <w:p w:rsidR="00531169" w:rsidRPr="000F2953" w:rsidRDefault="00531169" w:rsidP="00F67FA6">
            <w:pPr>
              <w:spacing w:before="60" w:after="60" w:line="300" w:lineRule="auto"/>
              <w:jc w:val="both"/>
              <w:rPr>
                <w:rFonts w:cs="Arial"/>
                <w:sz w:val="16"/>
                <w:szCs w:val="16"/>
              </w:rPr>
            </w:pPr>
            <w:r w:rsidRPr="000F2953">
              <w:rPr>
                <w:rFonts w:cs="Arial"/>
                <w:sz w:val="16"/>
                <w:szCs w:val="16"/>
              </w:rPr>
              <w:lastRenderedPageBreak/>
              <w:t>A – je predpokladaná hodnota vlastnej produkcie akvakultúry, ktorú žiadateľ chce dosiahnuť po realizácii projektu.</w:t>
            </w:r>
          </w:p>
          <w:p w:rsidR="00531169" w:rsidRPr="000F2953" w:rsidRDefault="00531169"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sz w:val="16"/>
                <w:szCs w:val="16"/>
              </w:rPr>
              <w:t xml:space="preserve">B – </w:t>
            </w:r>
            <w:r w:rsidRPr="000F2953">
              <w:rPr>
                <w:rFonts w:asciiTheme="minorHAnsi" w:hAnsiTheme="minorHAnsi" w:cs="Times New Roman"/>
                <w:sz w:val="16"/>
                <w:szCs w:val="16"/>
              </w:rPr>
              <w:t>je východiskový stav hodnoty vlastnej produkcie akvakultúry pred začiatkom realizácie projektu, ktorý je rovný „0“ ak je žiadateľom nový subjekt, resp. ktorý predstavuje priemernú hodnotu vlastnej produkcie akvakultúry ak je žiadateľom subjekt akvakultúry.</w:t>
            </w:r>
          </w:p>
          <w:p w:rsidR="00531169" w:rsidRPr="000F2953" w:rsidRDefault="00531169" w:rsidP="00F67FA6">
            <w:pPr>
              <w:pStyle w:val="Zkladntext"/>
              <w:spacing w:before="60" w:after="60" w:line="300" w:lineRule="auto"/>
              <w:rPr>
                <w:rFonts w:asciiTheme="minorHAnsi" w:hAnsiTheme="minorHAnsi"/>
                <w:sz w:val="16"/>
                <w:szCs w:val="16"/>
                <w:u w:val="none"/>
              </w:rPr>
            </w:pPr>
          </w:p>
        </w:tc>
        <w:tc>
          <w:tcPr>
            <w:tcW w:w="852" w:type="dxa"/>
            <w:vAlign w:val="center"/>
          </w:tcPr>
          <w:p w:rsidR="00531169" w:rsidRPr="000F2953" w:rsidRDefault="00531169" w:rsidP="00F67FA6">
            <w:pPr>
              <w:jc w:val="center"/>
              <w:rPr>
                <w:rFonts w:cs="Times New Roman"/>
                <w:sz w:val="16"/>
                <w:szCs w:val="16"/>
              </w:rPr>
            </w:pPr>
            <w:r>
              <w:rPr>
                <w:rFonts w:cs="Times New Roman"/>
                <w:sz w:val="16"/>
                <w:szCs w:val="16"/>
              </w:rPr>
              <w:lastRenderedPageBreak/>
              <w:t>tis.</w:t>
            </w:r>
            <w:r w:rsidR="00747168">
              <w:rPr>
                <w:rFonts w:cs="Times New Roman"/>
                <w:sz w:val="16"/>
                <w:szCs w:val="16"/>
              </w:rPr>
              <w:t xml:space="preserve"> </w:t>
            </w:r>
            <w:r>
              <w:rPr>
                <w:rFonts w:cs="Times New Roman"/>
                <w:sz w:val="16"/>
                <w:szCs w:val="16"/>
              </w:rPr>
              <w:t>EUR</w:t>
            </w:r>
          </w:p>
        </w:tc>
        <w:tc>
          <w:tcPr>
            <w:tcW w:w="1181" w:type="dxa"/>
            <w:vAlign w:val="center"/>
          </w:tcPr>
          <w:p w:rsidR="00531169" w:rsidRPr="000F2953" w:rsidRDefault="00531169"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531169" w:rsidRPr="000F2953" w:rsidRDefault="00531169"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531169" w:rsidRPr="000F2953" w:rsidRDefault="00531169" w:rsidP="00F67FA6">
            <w:pPr>
              <w:jc w:val="center"/>
              <w:rPr>
                <w:rFonts w:cs="Times New Roman"/>
                <w:sz w:val="16"/>
                <w:szCs w:val="16"/>
              </w:rPr>
            </w:pPr>
            <w:r w:rsidRPr="000F2953">
              <w:rPr>
                <w:rFonts w:cs="Times New Roman"/>
                <w:sz w:val="16"/>
                <w:szCs w:val="16"/>
              </w:rPr>
              <w:t>-</w:t>
            </w:r>
          </w:p>
        </w:tc>
        <w:tc>
          <w:tcPr>
            <w:tcW w:w="946" w:type="dxa"/>
            <w:vAlign w:val="center"/>
          </w:tcPr>
          <w:p w:rsidR="00531169" w:rsidRPr="000F2953" w:rsidRDefault="00531169" w:rsidP="00F67FA6">
            <w:pPr>
              <w:jc w:val="center"/>
              <w:rPr>
                <w:rFonts w:cs="Times New Roman"/>
                <w:sz w:val="16"/>
                <w:szCs w:val="16"/>
              </w:rPr>
            </w:pPr>
            <w:r w:rsidRPr="000F2953">
              <w:rPr>
                <w:rFonts w:cs="Times New Roman"/>
                <w:sz w:val="16"/>
                <w:szCs w:val="16"/>
              </w:rPr>
              <w:t>s príznakom</w:t>
            </w:r>
          </w:p>
        </w:tc>
        <w:tc>
          <w:tcPr>
            <w:tcW w:w="991" w:type="dxa"/>
            <w:vAlign w:val="center"/>
          </w:tcPr>
          <w:p w:rsidR="00531169" w:rsidRPr="000F2953" w:rsidRDefault="00531169" w:rsidP="00F67FA6">
            <w:pPr>
              <w:jc w:val="center"/>
              <w:rPr>
                <w:rFonts w:cs="Times New Roman"/>
                <w:sz w:val="16"/>
                <w:szCs w:val="16"/>
              </w:rPr>
            </w:pPr>
            <w:r w:rsidRPr="000F2953">
              <w:rPr>
                <w:rFonts w:cs="Times New Roman"/>
                <w:sz w:val="16"/>
                <w:szCs w:val="16"/>
              </w:rPr>
              <w:t>HP UR</w:t>
            </w:r>
          </w:p>
        </w:tc>
      </w:tr>
      <w:tr w:rsidR="00531169" w:rsidRPr="000F2953" w:rsidTr="00F67FA6">
        <w:tc>
          <w:tcPr>
            <w:tcW w:w="1277" w:type="dxa"/>
            <w:vAlign w:val="center"/>
          </w:tcPr>
          <w:p w:rsidR="00531169" w:rsidRPr="00A61D46" w:rsidRDefault="00531169" w:rsidP="00F67FA6">
            <w:pPr>
              <w:jc w:val="center"/>
              <w:rPr>
                <w:rFonts w:cs="Times New Roman"/>
                <w:color w:val="FF0000"/>
                <w:sz w:val="16"/>
                <w:szCs w:val="16"/>
              </w:rPr>
            </w:pPr>
            <w:r w:rsidRPr="00A61D46">
              <w:rPr>
                <w:rFonts w:cs="Times New Roman"/>
                <w:sz w:val="16"/>
                <w:szCs w:val="16"/>
              </w:rPr>
              <w:t>P0819</w:t>
            </w:r>
          </w:p>
        </w:tc>
        <w:tc>
          <w:tcPr>
            <w:tcW w:w="2693" w:type="dxa"/>
            <w:vAlign w:val="center"/>
          </w:tcPr>
          <w:p w:rsidR="00531169" w:rsidRPr="000F2953" w:rsidRDefault="00531169" w:rsidP="00F67FA6">
            <w:pPr>
              <w:rPr>
                <w:rFonts w:cs="Times New Roman"/>
                <w:sz w:val="16"/>
                <w:szCs w:val="16"/>
              </w:rPr>
            </w:pPr>
            <w:r w:rsidRPr="000F2953">
              <w:rPr>
                <w:rFonts w:cs="Times New Roman"/>
                <w:sz w:val="16"/>
                <w:szCs w:val="16"/>
              </w:rPr>
              <w:t>Zmena v čistom zisku / výsledok</w:t>
            </w:r>
          </w:p>
        </w:tc>
        <w:tc>
          <w:tcPr>
            <w:tcW w:w="5386" w:type="dxa"/>
            <w:vAlign w:val="bottom"/>
          </w:tcPr>
          <w:p w:rsidR="00531169" w:rsidRPr="000F2953" w:rsidRDefault="00531169" w:rsidP="00F67FA6">
            <w:pPr>
              <w:spacing w:before="60" w:after="60" w:line="300" w:lineRule="auto"/>
              <w:jc w:val="both"/>
              <w:rPr>
                <w:rFonts w:cs="Arial"/>
                <w:sz w:val="16"/>
                <w:szCs w:val="16"/>
              </w:rPr>
            </w:pPr>
            <w:r w:rsidRPr="000F2953">
              <w:rPr>
                <w:rFonts w:cs="Arial"/>
                <w:sz w:val="16"/>
                <w:szCs w:val="16"/>
              </w:rPr>
              <w:t xml:space="preserve">Zmena v zisku z akvakultúrnej činnosti v podporenom subjekte v nadväznosti na realizáciu projektu. </w:t>
            </w:r>
          </w:p>
          <w:p w:rsidR="00531169" w:rsidRPr="000F2953" w:rsidRDefault="00531169"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Zmena je vyjadrená ako rozdiel predpokladaného zisku z akvakultúrnej činnosti, ktorý žiadateľ (podporený subjekt) plánuje dosiahnuť po realizácii projektu a východiskovým stavom pred začiatkom realizácie projektu.</w:t>
            </w:r>
          </w:p>
          <w:p w:rsidR="00531169" w:rsidRPr="000F2953" w:rsidRDefault="00531169" w:rsidP="00F67FA6">
            <w:pPr>
              <w:spacing w:before="60" w:after="60" w:line="300" w:lineRule="auto"/>
              <w:jc w:val="both"/>
              <w:rPr>
                <w:rFonts w:cs="Arial"/>
                <w:sz w:val="16"/>
                <w:szCs w:val="16"/>
                <w:u w:val="single"/>
              </w:rPr>
            </w:pPr>
            <w:r w:rsidRPr="000F2953">
              <w:rPr>
                <w:rFonts w:cs="Arial"/>
                <w:sz w:val="16"/>
                <w:szCs w:val="16"/>
                <w:u w:val="single"/>
              </w:rPr>
              <w:t xml:space="preserve">Metóda výpočtu: </w:t>
            </w:r>
          </w:p>
          <w:p w:rsidR="00531169" w:rsidRPr="000F2953" w:rsidRDefault="00531169" w:rsidP="00F67FA6">
            <w:pPr>
              <w:pStyle w:val="Zkladntext2"/>
              <w:spacing w:before="60" w:after="60" w:line="300" w:lineRule="auto"/>
              <w:rPr>
                <w:rFonts w:asciiTheme="minorHAnsi" w:hAnsiTheme="minorHAnsi"/>
                <w:sz w:val="16"/>
                <w:szCs w:val="16"/>
              </w:rPr>
            </w:pPr>
            <w:r w:rsidRPr="000F2953">
              <w:rPr>
                <w:rFonts w:asciiTheme="minorHAnsi" w:hAnsiTheme="minorHAnsi"/>
                <w:b/>
                <w:sz w:val="16"/>
                <w:szCs w:val="16"/>
              </w:rPr>
              <w:t>Zisk z akvakultúrnej činnosti</w:t>
            </w:r>
            <w:r w:rsidRPr="000F2953">
              <w:rPr>
                <w:rFonts w:asciiTheme="minorHAnsi" w:hAnsiTheme="minorHAnsi"/>
                <w:sz w:val="16"/>
                <w:szCs w:val="16"/>
              </w:rPr>
              <w:t xml:space="preserve">  (v tis. EUR) sa vypočíta metódou EBIT. </w:t>
            </w:r>
          </w:p>
          <w:p w:rsidR="00531169" w:rsidRPr="000F2953" w:rsidRDefault="00531169"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 xml:space="preserve">V podmienkach SR je metóda výpočtu EBIT nasledujúca: Zisk z akvakultúrnej činnosti = výsledok hospodárenia z akvakultúrnej činnosti za účtovné obdobie (rok) pred zdanením + nákladové úroky. </w:t>
            </w:r>
          </w:p>
          <w:p w:rsidR="00531169" w:rsidRPr="000F2953" w:rsidRDefault="00531169" w:rsidP="00F67FA6">
            <w:pPr>
              <w:pStyle w:val="Zkladntext2"/>
              <w:spacing w:before="60" w:after="60" w:line="300" w:lineRule="auto"/>
              <w:rPr>
                <w:rFonts w:asciiTheme="minorHAnsi" w:hAnsiTheme="minorHAnsi"/>
                <w:sz w:val="16"/>
                <w:szCs w:val="16"/>
              </w:rPr>
            </w:pPr>
            <w:r w:rsidRPr="000F2953">
              <w:rPr>
                <w:rFonts w:asciiTheme="minorHAnsi" w:hAnsiTheme="minorHAnsi"/>
                <w:sz w:val="16"/>
                <w:szCs w:val="16"/>
              </w:rPr>
              <w:t>Pod akvakultúrnou činnosťou sa rozumie produkcia a predaj produktov akvakultúry v živom alebo spracovanom stave,  predaj povolení na lov rýb a príjem členských príspevkov občianskych združení pôsobiacich v akvakultúre. Za produkciu produktov akvakultúry sa nepovažuje produkcia, pochádzajúca z nakúpených produktov akvakultúry, ak tieto nie sú v podniku ďalej chované alebo spracované.</w:t>
            </w:r>
          </w:p>
          <w:p w:rsidR="00531169" w:rsidRPr="000F2953" w:rsidRDefault="00531169" w:rsidP="00F67FA6">
            <w:pPr>
              <w:pStyle w:val="Nadpis3"/>
              <w:spacing w:before="60" w:after="60" w:line="300" w:lineRule="auto"/>
              <w:outlineLvl w:val="2"/>
              <w:rPr>
                <w:rFonts w:asciiTheme="minorHAnsi" w:hAnsiTheme="minorHAnsi" w:cs="Arial"/>
                <w:sz w:val="16"/>
                <w:szCs w:val="16"/>
              </w:rPr>
            </w:pPr>
            <w:r w:rsidRPr="000F2953">
              <w:rPr>
                <w:rFonts w:asciiTheme="minorHAnsi" w:hAnsiTheme="minorHAnsi" w:cs="Arial"/>
                <w:sz w:val="16"/>
                <w:szCs w:val="16"/>
              </w:rPr>
              <w:t>Zmena v zisku z akvakultúrnej činnosti = A – B</w:t>
            </w:r>
          </w:p>
          <w:p w:rsidR="00531169" w:rsidRPr="000F2953" w:rsidRDefault="00531169" w:rsidP="00F67FA6">
            <w:pPr>
              <w:spacing w:before="60" w:after="60" w:line="300" w:lineRule="auto"/>
              <w:jc w:val="both"/>
              <w:rPr>
                <w:rFonts w:cs="Arial"/>
                <w:sz w:val="16"/>
                <w:szCs w:val="16"/>
              </w:rPr>
            </w:pPr>
            <w:r w:rsidRPr="000F2953">
              <w:rPr>
                <w:rFonts w:cs="Arial"/>
                <w:sz w:val="16"/>
                <w:szCs w:val="16"/>
              </w:rPr>
              <w:t>A – je predpokladaný zisk z akvakultúrnej činnosti, ktorý chce žiadateľ dosiahnuť po realizácii projektu.</w:t>
            </w:r>
          </w:p>
          <w:p w:rsidR="00531169" w:rsidRPr="000F2953" w:rsidRDefault="00531169"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sz w:val="16"/>
                <w:szCs w:val="16"/>
              </w:rPr>
              <w:t xml:space="preserve">B – </w:t>
            </w:r>
            <w:r w:rsidRPr="000F2953">
              <w:rPr>
                <w:rFonts w:asciiTheme="minorHAnsi" w:hAnsiTheme="minorHAnsi" w:cs="Times New Roman"/>
                <w:sz w:val="16"/>
                <w:szCs w:val="16"/>
              </w:rPr>
              <w:t xml:space="preserve">je východiskový stav zisku z akvakultúrnej činnosti pred začiatkom realizácie projektu, ktorý je rovný „0“ ak je </w:t>
            </w:r>
            <w:r w:rsidRPr="005A402F">
              <w:rPr>
                <w:rFonts w:asciiTheme="minorHAnsi" w:hAnsiTheme="minorHAnsi" w:cs="Times New Roman"/>
                <w:sz w:val="16"/>
                <w:szCs w:val="16"/>
              </w:rPr>
              <w:t>podporeným subjektom</w:t>
            </w:r>
            <w:r>
              <w:rPr>
                <w:rFonts w:asciiTheme="minorHAnsi" w:hAnsiTheme="minorHAnsi" w:cs="Times New Roman"/>
                <w:sz w:val="16"/>
                <w:szCs w:val="16"/>
              </w:rPr>
              <w:t xml:space="preserve"> </w:t>
            </w:r>
            <w:r w:rsidRPr="000F2953">
              <w:rPr>
                <w:rFonts w:asciiTheme="minorHAnsi" w:hAnsiTheme="minorHAnsi" w:cs="Times New Roman"/>
                <w:sz w:val="16"/>
                <w:szCs w:val="16"/>
              </w:rPr>
              <w:t>nový subjekt, resp. ktorý predstavuje priemerný zisk z akvakultúrnej činnosti ak je</w:t>
            </w:r>
            <w:r>
              <w:rPr>
                <w:rFonts w:asciiTheme="minorHAnsi" w:hAnsiTheme="minorHAnsi" w:cs="Times New Roman"/>
                <w:sz w:val="16"/>
                <w:szCs w:val="16"/>
              </w:rPr>
              <w:t xml:space="preserve"> </w:t>
            </w:r>
            <w:r w:rsidRPr="006860C9">
              <w:rPr>
                <w:rFonts w:asciiTheme="minorHAnsi" w:hAnsiTheme="minorHAnsi" w:cs="Times New Roman"/>
                <w:sz w:val="16"/>
                <w:szCs w:val="16"/>
              </w:rPr>
              <w:t>podporený</w:t>
            </w:r>
            <w:r>
              <w:rPr>
                <w:rFonts w:asciiTheme="minorHAnsi" w:hAnsiTheme="minorHAnsi" w:cs="Times New Roman"/>
                <w:sz w:val="16"/>
                <w:szCs w:val="16"/>
              </w:rPr>
              <w:t>m subjektom subjekt akvakultúry</w:t>
            </w:r>
            <w:r w:rsidRPr="000F2953">
              <w:rPr>
                <w:rFonts w:asciiTheme="minorHAnsi" w:hAnsiTheme="minorHAnsi" w:cs="Times New Roman"/>
                <w:sz w:val="16"/>
                <w:szCs w:val="16"/>
              </w:rPr>
              <w:t>.</w:t>
            </w:r>
          </w:p>
          <w:p w:rsidR="00531169" w:rsidRPr="000F2953" w:rsidRDefault="00531169" w:rsidP="00F67FA6">
            <w:pPr>
              <w:spacing w:before="60" w:after="60" w:line="300" w:lineRule="auto"/>
              <w:jc w:val="both"/>
              <w:rPr>
                <w:rFonts w:cs="Arial"/>
                <w:sz w:val="16"/>
                <w:szCs w:val="16"/>
              </w:rPr>
            </w:pPr>
            <w:r w:rsidRPr="000F2953">
              <w:rPr>
                <w:rFonts w:cs="Arial"/>
                <w:sz w:val="16"/>
                <w:szCs w:val="16"/>
              </w:rPr>
              <w:lastRenderedPageBreak/>
              <w:t xml:space="preserve">Priemerný zisk z akvakultúrnej činnosti sa vypočíta za 3 skončené roky pred podaním ŽoNFP. Ak </w:t>
            </w:r>
            <w:r w:rsidRPr="005A402F">
              <w:rPr>
                <w:rFonts w:cs="Arial"/>
                <w:sz w:val="16"/>
                <w:szCs w:val="16"/>
              </w:rPr>
              <w:t>podporený s</w:t>
            </w:r>
            <w:bookmarkStart w:id="0" w:name="_GoBack"/>
            <w:bookmarkEnd w:id="0"/>
            <w:r w:rsidRPr="005A402F">
              <w:rPr>
                <w:rFonts w:cs="Arial"/>
                <w:sz w:val="16"/>
                <w:szCs w:val="16"/>
              </w:rPr>
              <w:t>ubjekt</w:t>
            </w:r>
            <w:r>
              <w:rPr>
                <w:rFonts w:cs="Arial"/>
                <w:sz w:val="16"/>
                <w:szCs w:val="16"/>
              </w:rPr>
              <w:t xml:space="preserve"> </w:t>
            </w:r>
            <w:r w:rsidRPr="000F2953">
              <w:rPr>
                <w:rFonts w:cs="Arial"/>
                <w:sz w:val="16"/>
                <w:szCs w:val="16"/>
              </w:rPr>
              <w:t xml:space="preserve">podnikal kratšie, berie sa zisk z akvakultúrnej činnosti za 1 resp. priemer za 2 roky pred podaním ŽoNFP.  </w:t>
            </w:r>
          </w:p>
        </w:tc>
        <w:tc>
          <w:tcPr>
            <w:tcW w:w="852" w:type="dxa"/>
            <w:vAlign w:val="center"/>
          </w:tcPr>
          <w:p w:rsidR="00531169" w:rsidRPr="000F2953" w:rsidRDefault="00531169" w:rsidP="00F67FA6">
            <w:pPr>
              <w:jc w:val="center"/>
              <w:rPr>
                <w:rFonts w:cs="Times New Roman"/>
                <w:sz w:val="16"/>
                <w:szCs w:val="16"/>
              </w:rPr>
            </w:pPr>
            <w:r>
              <w:rPr>
                <w:rFonts w:cs="Times New Roman"/>
                <w:sz w:val="16"/>
                <w:szCs w:val="16"/>
              </w:rPr>
              <w:lastRenderedPageBreak/>
              <w:t>tis.</w:t>
            </w:r>
            <w:r w:rsidR="00747168">
              <w:rPr>
                <w:rFonts w:cs="Times New Roman"/>
                <w:sz w:val="16"/>
                <w:szCs w:val="16"/>
              </w:rPr>
              <w:t xml:space="preserve"> </w:t>
            </w:r>
            <w:r>
              <w:rPr>
                <w:rFonts w:cs="Times New Roman"/>
                <w:sz w:val="16"/>
                <w:szCs w:val="16"/>
              </w:rPr>
              <w:t>EUR</w:t>
            </w:r>
          </w:p>
        </w:tc>
        <w:tc>
          <w:tcPr>
            <w:tcW w:w="1181" w:type="dxa"/>
            <w:vAlign w:val="center"/>
          </w:tcPr>
          <w:p w:rsidR="00531169" w:rsidRPr="000F2953" w:rsidRDefault="00531169"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531169" w:rsidRPr="000F2953" w:rsidRDefault="00531169"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531169" w:rsidRPr="000F2953" w:rsidRDefault="00531169" w:rsidP="00F67FA6">
            <w:pPr>
              <w:jc w:val="center"/>
              <w:rPr>
                <w:rFonts w:cs="Times New Roman"/>
                <w:sz w:val="16"/>
                <w:szCs w:val="16"/>
              </w:rPr>
            </w:pPr>
            <w:r w:rsidRPr="000F2953">
              <w:rPr>
                <w:rFonts w:cs="Times New Roman"/>
                <w:sz w:val="16"/>
                <w:szCs w:val="16"/>
              </w:rPr>
              <w:t>-</w:t>
            </w:r>
          </w:p>
        </w:tc>
        <w:tc>
          <w:tcPr>
            <w:tcW w:w="946" w:type="dxa"/>
            <w:vAlign w:val="center"/>
          </w:tcPr>
          <w:p w:rsidR="00531169" w:rsidRPr="000F2953" w:rsidRDefault="00531169" w:rsidP="00F67FA6">
            <w:pPr>
              <w:jc w:val="center"/>
              <w:rPr>
                <w:rFonts w:cs="Times New Roman"/>
                <w:sz w:val="16"/>
                <w:szCs w:val="16"/>
              </w:rPr>
            </w:pPr>
            <w:r w:rsidRPr="000F2953">
              <w:rPr>
                <w:rFonts w:cs="Times New Roman"/>
                <w:sz w:val="16"/>
                <w:szCs w:val="16"/>
              </w:rPr>
              <w:t>s príznakom</w:t>
            </w:r>
          </w:p>
        </w:tc>
        <w:tc>
          <w:tcPr>
            <w:tcW w:w="991" w:type="dxa"/>
            <w:vAlign w:val="center"/>
          </w:tcPr>
          <w:p w:rsidR="00531169" w:rsidRPr="000F2953" w:rsidRDefault="00531169" w:rsidP="00F67FA6">
            <w:pPr>
              <w:jc w:val="center"/>
              <w:rPr>
                <w:rFonts w:cs="Times New Roman"/>
                <w:sz w:val="16"/>
                <w:szCs w:val="16"/>
              </w:rPr>
            </w:pPr>
            <w:r w:rsidRPr="000F2953">
              <w:rPr>
                <w:rFonts w:cs="Times New Roman"/>
                <w:sz w:val="16"/>
                <w:szCs w:val="16"/>
              </w:rPr>
              <w:t>HP UR</w:t>
            </w:r>
          </w:p>
        </w:tc>
      </w:tr>
    </w:tbl>
    <w:p w:rsidR="001023DC" w:rsidRDefault="001023DC"/>
    <w:sectPr w:rsidR="001023DC" w:rsidSect="0049216F">
      <w:headerReference w:type="even" r:id="rId7"/>
      <w:headerReference w:type="default" r:id="rId8"/>
      <w:footerReference w:type="even" r:id="rId9"/>
      <w:footerReference w:type="default" r:id="rId10"/>
      <w:headerReference w:type="first" r:id="rId11"/>
      <w:footerReference w:type="first" r:id="rId1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137C" w:rsidRDefault="0007137C" w:rsidP="00D16893">
      <w:pPr>
        <w:spacing w:after="0" w:line="240" w:lineRule="auto"/>
      </w:pPr>
      <w:r>
        <w:separator/>
      </w:r>
    </w:p>
  </w:endnote>
  <w:endnote w:type="continuationSeparator" w:id="0">
    <w:p w:rsidR="0007137C" w:rsidRDefault="0007137C"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137C" w:rsidRDefault="0007137C" w:rsidP="00D16893">
      <w:pPr>
        <w:spacing w:after="0" w:line="240" w:lineRule="auto"/>
      </w:pPr>
      <w:r>
        <w:separator/>
      </w:r>
    </w:p>
  </w:footnote>
  <w:footnote w:type="continuationSeparator" w:id="0">
    <w:p w:rsidR="0007137C" w:rsidRDefault="0007137C"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893" w:rsidRPr="004D5712" w:rsidRDefault="00D16893" w:rsidP="00D16893">
    <w:pPr>
      <w:pStyle w:val="Hlavika"/>
      <w:rPr>
        <w:sz w:val="16"/>
        <w:szCs w:val="16"/>
      </w:rPr>
    </w:pPr>
    <w:r w:rsidRPr="004D5712">
      <w:rPr>
        <w:sz w:val="16"/>
        <w:szCs w:val="16"/>
      </w:rPr>
      <w:t>Príloha č. 3 k </w:t>
    </w:r>
    <w:r w:rsidR="00D01554">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87C6A"/>
    <w:multiLevelType w:val="hybridMultilevel"/>
    <w:tmpl w:val="7CC4CE76"/>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F56188A"/>
    <w:multiLevelType w:val="hybridMultilevel"/>
    <w:tmpl w:val="2D64DBC2"/>
    <w:lvl w:ilvl="0" w:tplc="C248BEDA">
      <w:numFmt w:val="bullet"/>
      <w:lvlText w:val="-"/>
      <w:lvlJc w:val="left"/>
      <w:pPr>
        <w:ind w:left="720" w:hanging="360"/>
      </w:pPr>
      <w:rPr>
        <w:rFonts w:ascii="Arial Narrow" w:eastAsia="Calibr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16F"/>
    <w:rsid w:val="0007137C"/>
    <w:rsid w:val="000E701D"/>
    <w:rsid w:val="001023DC"/>
    <w:rsid w:val="001201EE"/>
    <w:rsid w:val="001E6C46"/>
    <w:rsid w:val="001F659E"/>
    <w:rsid w:val="00414600"/>
    <w:rsid w:val="0042133C"/>
    <w:rsid w:val="00470DCA"/>
    <w:rsid w:val="0049216F"/>
    <w:rsid w:val="00497B9E"/>
    <w:rsid w:val="004D5712"/>
    <w:rsid w:val="00512CDA"/>
    <w:rsid w:val="00531169"/>
    <w:rsid w:val="00550B67"/>
    <w:rsid w:val="00607906"/>
    <w:rsid w:val="00633C25"/>
    <w:rsid w:val="006508FD"/>
    <w:rsid w:val="00680337"/>
    <w:rsid w:val="006854B3"/>
    <w:rsid w:val="006A161D"/>
    <w:rsid w:val="006B4B1C"/>
    <w:rsid w:val="006E7EC5"/>
    <w:rsid w:val="00737701"/>
    <w:rsid w:val="00747168"/>
    <w:rsid w:val="007631BF"/>
    <w:rsid w:val="0078161C"/>
    <w:rsid w:val="007D639F"/>
    <w:rsid w:val="0091196A"/>
    <w:rsid w:val="00940DCD"/>
    <w:rsid w:val="00A00A0F"/>
    <w:rsid w:val="00AF39D3"/>
    <w:rsid w:val="00B26F36"/>
    <w:rsid w:val="00B404E4"/>
    <w:rsid w:val="00B4129E"/>
    <w:rsid w:val="00B73E03"/>
    <w:rsid w:val="00C336B8"/>
    <w:rsid w:val="00D01554"/>
    <w:rsid w:val="00D063ED"/>
    <w:rsid w:val="00D16893"/>
    <w:rsid w:val="00D303A3"/>
    <w:rsid w:val="00D8594F"/>
    <w:rsid w:val="00DE5D19"/>
    <w:rsid w:val="00E67D21"/>
    <w:rsid w:val="00E95EAD"/>
    <w:rsid w:val="00EA2ACC"/>
    <w:rsid w:val="00F43F9D"/>
    <w:rsid w:val="00F463D6"/>
    <w:rsid w:val="00F506C0"/>
    <w:rsid w:val="00F50F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088CA6-53EC-46B6-B9CF-D2F22A0F2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paragraph" w:styleId="Nadpis6">
    <w:name w:val="heading 6"/>
    <w:basedOn w:val="Normlny"/>
    <w:next w:val="Normlny"/>
    <w:link w:val="Nadpis6Char"/>
    <w:uiPriority w:val="9"/>
    <w:semiHidden/>
    <w:unhideWhenUsed/>
    <w:qFormat/>
    <w:rsid w:val="00531169"/>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 w:type="character" w:customStyle="1" w:styleId="Nadpis6Char">
    <w:name w:val="Nadpis 6 Char"/>
    <w:basedOn w:val="Predvolenpsmoodseku"/>
    <w:link w:val="Nadpis6"/>
    <w:uiPriority w:val="9"/>
    <w:semiHidden/>
    <w:rsid w:val="00531169"/>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988</Words>
  <Characters>5634</Characters>
  <Application>Microsoft Office Word</Application>
  <DocSecurity>0</DocSecurity>
  <Lines>46</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Kužma Emil</cp:lastModifiedBy>
  <cp:revision>4</cp:revision>
  <dcterms:created xsi:type="dcterms:W3CDTF">2017-01-26T11:16:00Z</dcterms:created>
  <dcterms:modified xsi:type="dcterms:W3CDTF">2017-01-26T11:21:00Z</dcterms:modified>
</cp:coreProperties>
</file>