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1D58" w:rsidRPr="00E60365" w:rsidRDefault="00231D58" w:rsidP="00231D58">
      <w:pPr>
        <w:jc w:val="both"/>
        <w:rPr>
          <w:b/>
        </w:rPr>
      </w:pPr>
      <w:bookmarkStart w:id="0" w:name="_GoBack"/>
      <w:r w:rsidRPr="00E60365">
        <w:rPr>
          <w:b/>
        </w:rPr>
        <w:t>Oznam pre žiadateľov o platbu na dobré životné podmienky zvierat operáciu zlepšenie ustajňovacích podmienok výkrmových ošípaných</w:t>
      </w:r>
    </w:p>
    <w:bookmarkEnd w:id="0"/>
    <w:p w:rsidR="00231D58" w:rsidRDefault="00231D58" w:rsidP="00231D58">
      <w:pPr>
        <w:jc w:val="both"/>
      </w:pPr>
      <w:r>
        <w:t xml:space="preserve">Žiadateľom </w:t>
      </w:r>
      <w:r>
        <w:t>o platbu</w:t>
      </w:r>
      <w:r w:rsidRPr="00231D58">
        <w:t xml:space="preserve"> na dobré životné podmienky zvierat</w:t>
      </w:r>
      <w:r>
        <w:t xml:space="preserve"> operáciu </w:t>
      </w:r>
      <w:r w:rsidRPr="00231D58">
        <w:t>zlepšenie ustajňovacích</w:t>
      </w:r>
      <w:r>
        <w:t xml:space="preserve"> podmienok výkrmových ošípaných</w:t>
      </w:r>
      <w:r>
        <w:t xml:space="preserve"> dávame do pozornosti podmienku ustanovenú v § 43 ods. 2 nariadenia vlády SR č. 75/2015 Z. z. v zn. n. p., a to že „</w:t>
      </w:r>
      <w:r w:rsidRPr="00231D58">
        <w:t xml:space="preserve">Žiadateľ o platbu na operáciu podľa § 39 písm. b) eviduje počet výkrmových ošípaných vyplnením dokladu o premiestnení ošípaných a </w:t>
      </w:r>
      <w:r w:rsidRPr="00231D58">
        <w:rPr>
          <w:b/>
        </w:rPr>
        <w:t>zasiela sumárny výkaz o počte odchovaných ošípaných</w:t>
      </w:r>
      <w:r w:rsidRPr="00231D58">
        <w:t xml:space="preserve"> podľa prílohy č. 16a platobnej agentúre </w:t>
      </w:r>
      <w:r w:rsidRPr="00231D58">
        <w:rPr>
          <w:b/>
        </w:rPr>
        <w:t>do desiatich dní odo dňa skončenia záväzku</w:t>
      </w:r>
      <w:r w:rsidRPr="00231D58">
        <w:t>.</w:t>
      </w:r>
      <w:r>
        <w:t>“</w:t>
      </w:r>
      <w:r w:rsidR="00E60365">
        <w:t xml:space="preserve"> Záväzkové obdobie pre ZPZP za kampaň 2017 je od 01.05.2017 do 30.04.2018.</w:t>
      </w:r>
    </w:p>
    <w:p w:rsidR="00231D58" w:rsidRDefault="00231D58" w:rsidP="00231D58">
      <w:pPr>
        <w:jc w:val="both"/>
      </w:pPr>
      <w:r>
        <w:t>V prípade nedodržania tejto podmienky platobná agentúra uplatní zníženia v súlade s § 46 ods. 6 nariadenia vlády SR č. 75/2015 Z. z. v zn. n. p.</w:t>
      </w:r>
    </w:p>
    <w:sectPr w:rsidR="00231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D58"/>
    <w:rsid w:val="00231D58"/>
    <w:rsid w:val="00CD16AC"/>
    <w:rsid w:val="00E60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4B9601"/>
  <w15:chartTrackingRefBased/>
  <w15:docId w15:val="{BDC5E4CE-D2A0-4588-9F8B-5F27D86081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Glončáková Ivana</dc:creator>
  <cp:keywords/>
  <dc:description/>
  <cp:lastModifiedBy>Glončáková Ivana</cp:lastModifiedBy>
  <cp:revision>1</cp:revision>
  <dcterms:created xsi:type="dcterms:W3CDTF">2018-04-30T06:48:00Z</dcterms:created>
  <dcterms:modified xsi:type="dcterms:W3CDTF">2018-04-30T07:02:00Z</dcterms:modified>
</cp:coreProperties>
</file>