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0" w:type="dxa"/>
            <w:gridSpan w:val="8"/>
            <w:shd w:val="clear" w:color="auto" w:fill="365F91" w:themeFill="accent1" w:themeFillShade="BF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2 Podpora akvakultúry, ktorá je environmentálne udržateľná, efektívne využíva zdroje, je inovačná, konkurencieschopná a založená na znalostiach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2"/>
              <w:outlineLvl w:val="1"/>
              <w:rPr>
                <w:rFonts w:asciiTheme="minorHAnsi" w:hAnsiTheme="minorHAnsi" w:cs="Times New Roman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 Zlepšenie konkurencieschopnosti a životaschopnosti podnikov akvakultúry, vrátane zlepšenia bezpečnostných a pracovných podmienok, najmä v MSP</w:t>
            </w: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2.2.1 Produktívne investície do akvakultúry (čl. 48.1.a, c, d, f, g, h)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D063ED" w:rsidRPr="000F2953" w:rsidTr="00F67FA6">
        <w:tc>
          <w:tcPr>
            <w:tcW w:w="1277" w:type="dxa"/>
            <w:shd w:val="clear" w:color="auto" w:fill="95B3D7" w:themeFill="accent1" w:themeFillTint="99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61D46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D063ED" w:rsidRPr="000F2953" w:rsidRDefault="00D063ED" w:rsidP="00F67FA6">
            <w:pPr>
              <w:spacing w:line="276" w:lineRule="auto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4  Zvyšovanie kvality produktov alebo ich pridanej hodnoty</w:t>
            </w:r>
          </w:p>
        </w:tc>
      </w:tr>
      <w:tr w:rsidR="00D063ED" w:rsidRPr="000F2953" w:rsidTr="00F67FA6">
        <w:tc>
          <w:tcPr>
            <w:tcW w:w="15877" w:type="dxa"/>
            <w:gridSpan w:val="9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D063ED" w:rsidRPr="000F2953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P0810</w:t>
            </w:r>
          </w:p>
        </w:tc>
        <w:tc>
          <w:tcPr>
            <w:tcW w:w="2693" w:type="dxa"/>
            <w:vAlign w:val="center"/>
          </w:tcPr>
          <w:p w:rsidR="00D063ED" w:rsidRPr="000F2953" w:rsidRDefault="00D063ED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novovybudovaných a zriadených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malých predajní na priamy predaj produktov akvakultúry novovybudovaných a zriadených v areáli prevádzky podporeného subjektu v nadväznosti na realizáciu projektu.</w:t>
            </w:r>
          </w:p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Pod zriadením malej predajne sa rozumie vykonanie stavebných úprav existujúcich budov, alebo ich častí, formou rekonštrukcie, modernizácie alebo rozšírenia.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P0822</w:t>
            </w:r>
          </w:p>
        </w:tc>
        <w:tc>
          <w:tcPr>
            <w:tcW w:w="2693" w:type="dxa"/>
            <w:vAlign w:val="center"/>
          </w:tcPr>
          <w:p w:rsidR="00D063ED" w:rsidRPr="00C975C4" w:rsidRDefault="00D063ED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C975C4">
              <w:rPr>
                <w:rFonts w:cs="Times New Roman"/>
                <w:sz w:val="16"/>
                <w:szCs w:val="16"/>
              </w:rPr>
              <w:t>Počet upravených</w:t>
            </w:r>
            <w:r>
              <w:rPr>
                <w:rFonts w:cs="Times New Roman"/>
                <w:sz w:val="16"/>
                <w:szCs w:val="16"/>
              </w:rPr>
              <w:t xml:space="preserve"> existujúcich</w:t>
            </w:r>
            <w:r w:rsidRPr="00C975C4">
              <w:rPr>
                <w:rFonts w:cs="Times New Roman"/>
                <w:sz w:val="16"/>
                <w:szCs w:val="16"/>
              </w:rPr>
              <w:t xml:space="preserve">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existujúcich malých predajní na priamy predaj produktov akvakultúry nachádzajúcich sa v areáli prevádzky podporeného subjektu, upravených formou rozšírenia, rekonštrukcie a modernizácie v nadväznosti na realizáciu projektu.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</w:tcPr>
          <w:p w:rsidR="00D063ED" w:rsidRPr="000F2953" w:rsidRDefault="00D063ED" w:rsidP="00F67FA6"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P0827</w:t>
            </w:r>
          </w:p>
        </w:tc>
        <w:tc>
          <w:tcPr>
            <w:tcW w:w="2693" w:type="dxa"/>
            <w:vAlign w:val="center"/>
          </w:tcPr>
          <w:p w:rsidR="00D063ED" w:rsidRPr="00C975C4" w:rsidRDefault="00D063ED" w:rsidP="00F67FA6">
            <w:pPr>
              <w:rPr>
                <w:rFonts w:cs="Times New Roman"/>
                <w:sz w:val="16"/>
                <w:szCs w:val="16"/>
              </w:rPr>
            </w:pPr>
            <w:r w:rsidRPr="00C975C4">
              <w:rPr>
                <w:rFonts w:cs="Times New Roman"/>
                <w:sz w:val="16"/>
                <w:szCs w:val="16"/>
              </w:rPr>
              <w:t>Počet novovybavených</w:t>
            </w:r>
            <w:r>
              <w:rPr>
                <w:rFonts w:cs="Times New Roman"/>
                <w:sz w:val="16"/>
                <w:szCs w:val="16"/>
              </w:rPr>
              <w:t xml:space="preserve"> existujúcich</w:t>
            </w:r>
            <w:r w:rsidRPr="00C975C4">
              <w:rPr>
                <w:rFonts w:cs="Times New Roman"/>
                <w:sz w:val="16"/>
                <w:szCs w:val="16"/>
              </w:rPr>
              <w:t xml:space="preserve">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existujúcich malých predajní na priamy predaj produktov akvakultúry nachádzajúcich sa v areáli prevádzky podporeného subjektu novovybavených v nadväznosti na realizáciu projektu.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</w:tcPr>
          <w:p w:rsidR="00D063ED" w:rsidRPr="000F2953" w:rsidRDefault="00D063ED" w:rsidP="00F67FA6"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50B" w:rsidRDefault="005D150B" w:rsidP="00D16893">
      <w:pPr>
        <w:spacing w:after="0" w:line="240" w:lineRule="auto"/>
      </w:pPr>
      <w:r>
        <w:separator/>
      </w:r>
    </w:p>
  </w:endnote>
  <w:endnote w:type="continuationSeparator" w:id="0">
    <w:p w:rsidR="005D150B" w:rsidRDefault="005D150B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50B" w:rsidRDefault="005D150B" w:rsidP="00D16893">
      <w:pPr>
        <w:spacing w:after="0" w:line="240" w:lineRule="auto"/>
      </w:pPr>
      <w:r>
        <w:separator/>
      </w:r>
    </w:p>
  </w:footnote>
  <w:footnote w:type="continuationSeparator" w:id="0">
    <w:p w:rsidR="005D150B" w:rsidRDefault="005D150B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6F"/>
    <w:rsid w:val="000E701D"/>
    <w:rsid w:val="001023DC"/>
    <w:rsid w:val="00110776"/>
    <w:rsid w:val="001F659E"/>
    <w:rsid w:val="00414600"/>
    <w:rsid w:val="0042133C"/>
    <w:rsid w:val="00470DCA"/>
    <w:rsid w:val="0049216F"/>
    <w:rsid w:val="00497B9E"/>
    <w:rsid w:val="004D5712"/>
    <w:rsid w:val="00512CDA"/>
    <w:rsid w:val="00550B67"/>
    <w:rsid w:val="005D150B"/>
    <w:rsid w:val="00607906"/>
    <w:rsid w:val="00633C25"/>
    <w:rsid w:val="006508FD"/>
    <w:rsid w:val="00680337"/>
    <w:rsid w:val="006854B3"/>
    <w:rsid w:val="006A161D"/>
    <w:rsid w:val="006B4B1C"/>
    <w:rsid w:val="006E7EC5"/>
    <w:rsid w:val="00737701"/>
    <w:rsid w:val="007631BF"/>
    <w:rsid w:val="0078161C"/>
    <w:rsid w:val="007D639F"/>
    <w:rsid w:val="0091196A"/>
    <w:rsid w:val="00940DCD"/>
    <w:rsid w:val="00A00A0F"/>
    <w:rsid w:val="00AF39D3"/>
    <w:rsid w:val="00B26F36"/>
    <w:rsid w:val="00B404E4"/>
    <w:rsid w:val="00B4129E"/>
    <w:rsid w:val="00B73E03"/>
    <w:rsid w:val="00C336B8"/>
    <w:rsid w:val="00D01554"/>
    <w:rsid w:val="00D063ED"/>
    <w:rsid w:val="00D16893"/>
    <w:rsid w:val="00D303A3"/>
    <w:rsid w:val="00D8594F"/>
    <w:rsid w:val="00DE5D19"/>
    <w:rsid w:val="00E67D21"/>
    <w:rsid w:val="00E95EAD"/>
    <w:rsid w:val="00EA2ACC"/>
    <w:rsid w:val="00F43F9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1680</Characters>
  <Application>Microsoft Office Word</Application>
  <DocSecurity>4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dcterms:created xsi:type="dcterms:W3CDTF">2018-04-23T06:02:00Z</dcterms:created>
  <dcterms:modified xsi:type="dcterms:W3CDTF">2018-04-23T06:02:00Z</dcterms:modified>
</cp:coreProperties>
</file>