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7665" w:rsidRDefault="00EB7665" w:rsidP="00EB7665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Príloha č. </w:t>
      </w:r>
      <w:r w:rsidR="00B26BAF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5</w:t>
      </w:r>
      <w:r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0C269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 čiastkovú </w:t>
      </w:r>
      <w:r w:rsidRPr="006E1C4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Times New Roman" w:eastAsia="Times New Roman" w:hAnsi="Times New Roman" w:cs="Times New Roman"/>
          <w:b/>
          <w:bCs/>
          <w:sz w:val="32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6E1C40" w:rsidRPr="006E1C40" w:rsidTr="00D611E3">
        <w:tc>
          <w:tcPr>
            <w:tcW w:w="4253" w:type="dxa"/>
            <w:shd w:val="clear" w:color="auto" w:fill="D9D9D9"/>
          </w:tcPr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Registračné číslo žiadosti: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6E1C40">
              <w:rPr>
                <w:rFonts w:ascii="Times New Roman" w:eastAsia="Times New Roman" w:hAnsi="Times New Roman" w:cs="Times New Roman"/>
                <w:i/>
                <w:lang w:eastAsia="cs-CZ"/>
              </w:rPr>
              <w:t>(vyplní platobná agentúra)</w:t>
            </w: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</w:p>
          <w:p w:rsidR="006E1C40" w:rsidRPr="006E1C40" w:rsidRDefault="006E1C40" w:rsidP="006E1C40">
            <w:pPr>
              <w:spacing w:after="0" w:line="300" w:lineRule="exact"/>
              <w:rPr>
                <w:rFonts w:ascii="Arial" w:eastAsia="Times New Roman" w:hAnsi="Arial" w:cs="Arial"/>
                <w:i/>
                <w:lang w:eastAsia="cs-CZ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6E1C40" w:rsidRDefault="006E1C40" w:rsidP="006E1C40">
      <w:pPr>
        <w:spacing w:after="0" w:line="300" w:lineRule="exact"/>
        <w:ind w:left="2880"/>
        <w:rPr>
          <w:rFonts w:ascii="Arial" w:eastAsia="Times New Roman" w:hAnsi="Arial" w:cs="Arial"/>
          <w:lang w:eastAsia="cs-CZ"/>
        </w:r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 xml:space="preserve">Všeobecné údaje </w:t>
      </w:r>
    </w:p>
    <w:p w:rsidR="006E1C40" w:rsidRPr="006E1C40" w:rsidRDefault="006E1C40" w:rsidP="006E1C40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szCs w:val="21"/>
          <w:lang w:eastAsia="sk-SK"/>
        </w:rPr>
      </w:pPr>
    </w:p>
    <w:tbl>
      <w:tblPr>
        <w:tblW w:w="988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51"/>
        <w:gridCol w:w="69"/>
        <w:gridCol w:w="32"/>
        <w:gridCol w:w="4729"/>
      </w:tblGrid>
      <w:tr w:rsidR="006E1C40" w:rsidRPr="006E1C40" w:rsidTr="00D611E3">
        <w:trPr>
          <w:cantSplit/>
          <w:trHeight w:val="550"/>
        </w:trPr>
        <w:tc>
          <w:tcPr>
            <w:tcW w:w="51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organizácie výrobcov/združenia organizácie výrobcov</w:t>
            </w:r>
            <w:r w:rsidR="00B26BAF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- OV/ZOV):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Registračné číslo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(pridelené pri uznaní)</w:t>
            </w: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OV/ZOV: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v mene OV/ZOV:</w:t>
            </w:r>
          </w:p>
        </w:tc>
      </w:tr>
      <w:tr w:rsidR="006E1C40" w:rsidRPr="006E1C40" w:rsidTr="00D611E3">
        <w:trPr>
          <w:cantSplit/>
          <w:trHeight w:val="293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Forma vlastníctva: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4"/>
        </w:trPr>
        <w:tc>
          <w:tcPr>
            <w:tcW w:w="512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6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</w:tr>
      <w:tr w:rsidR="006E1C40" w:rsidRPr="006E1C40" w:rsidTr="00D611E3">
        <w:trPr>
          <w:cantSplit/>
          <w:trHeight w:val="633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9"/>
        </w:trPr>
        <w:tc>
          <w:tcPr>
            <w:tcW w:w="9881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Kraj:</w:t>
            </w:r>
          </w:p>
        </w:tc>
      </w:tr>
      <w:tr w:rsidR="006E1C40" w:rsidRPr="006E1C40" w:rsidTr="00D611E3">
        <w:trPr>
          <w:cantSplit/>
          <w:trHeight w:val="333"/>
        </w:trPr>
        <w:tc>
          <w:tcPr>
            <w:tcW w:w="5152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729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6E1C40" w:rsidRPr="006E1C40" w:rsidTr="00D611E3">
        <w:trPr>
          <w:cantSplit/>
          <w:trHeight w:val="857"/>
        </w:trPr>
        <w:tc>
          <w:tcPr>
            <w:tcW w:w="9881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6E1C40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  <w:r w:rsidR="00B26BAF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:</w:t>
            </w:r>
          </w:p>
        </w:tc>
      </w:tr>
      <w:tr w:rsidR="006E1C40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Obdobie za, ktoré sa nárokuje podpora: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Rok vykonávania operačného programu: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Hodnota predanej produkcie (VMP) z referenčného obdobia:</w:t>
            </w: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  <w:p w:rsidR="006E1C40" w:rsidRPr="006E1C40" w:rsidRDefault="006E1C40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63771" w:rsidRPr="006E1C40" w:rsidTr="00D611E3">
        <w:trPr>
          <w:cantSplit/>
          <w:trHeight w:val="865"/>
        </w:trPr>
        <w:tc>
          <w:tcPr>
            <w:tcW w:w="505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7E49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Požadovaná čiastka na vyplatenie</w:t>
            </w:r>
            <w:r w:rsidR="007E497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(EUR)</w:t>
            </w: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: </w:t>
            </w:r>
          </w:p>
        </w:tc>
        <w:tc>
          <w:tcPr>
            <w:tcW w:w="4830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963771" w:rsidRPr="006E1C40" w:rsidRDefault="00963771" w:rsidP="006E1C40">
            <w:pPr>
              <w:spacing w:after="0" w:line="240" w:lineRule="auto"/>
              <w:ind w:left="169" w:hanging="169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   </w:t>
            </w:r>
          </w:p>
        </w:tc>
      </w:tr>
    </w:tbl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EB7665" w:rsidRPr="006E1C40" w:rsidRDefault="00EB7665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:rsidR="006E1C40" w:rsidRPr="006E1C40" w:rsidRDefault="006E1C40" w:rsidP="006E1C4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Bankové spojenie</w:t>
      </w:r>
      <w:r w:rsidRPr="006E1C40">
        <w:rPr>
          <w:rFonts w:ascii="Times New Roman" w:eastAsia="Times New Roman" w:hAnsi="Times New Roman" w:cs="Times New Roman"/>
          <w:sz w:val="28"/>
          <w:szCs w:val="24"/>
          <w:lang w:eastAsia="sk-SK"/>
        </w:rPr>
        <w:t xml:space="preserve"> </w:t>
      </w:r>
      <w:r w:rsidRPr="006E1C40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 xml:space="preserve">(operačný fond) 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10"/>
          <w:lang w:eastAsia="sk-SK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6E1C40" w:rsidRPr="006E1C40" w:rsidTr="00D611E3">
        <w:trPr>
          <w:trHeight w:val="330"/>
        </w:trPr>
        <w:tc>
          <w:tcPr>
            <w:tcW w:w="50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Názov banky:</w:t>
            </w:r>
          </w:p>
        </w:tc>
        <w:tc>
          <w:tcPr>
            <w:tcW w:w="4805" w:type="dxa"/>
          </w:tcPr>
          <w:p w:rsidR="006E1C40" w:rsidRPr="006E1C40" w:rsidRDefault="006E1C4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E1C40" w:rsidRPr="006E1C40" w:rsidTr="00D611E3">
        <w:trPr>
          <w:trHeight w:val="340"/>
        </w:trPr>
        <w:tc>
          <w:tcPr>
            <w:tcW w:w="50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Kód banky:</w:t>
            </w:r>
          </w:p>
        </w:tc>
        <w:tc>
          <w:tcPr>
            <w:tcW w:w="480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Číslo účtu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4"/>
                <w:lang w:eastAsia="sk-SK"/>
              </w:rPr>
              <w:t>(v tvare IBAN):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:rsidR="006E1C40" w:rsidRPr="000C2696" w:rsidRDefault="006E1C40" w:rsidP="006E1C40">
      <w:pPr>
        <w:spacing w:after="0" w:line="240" w:lineRule="auto"/>
        <w:ind w:hanging="360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Podmienky pre zvýšené % podpory</w:t>
      </w:r>
    </w:p>
    <w:p w:rsidR="006E1C40" w:rsidRPr="006E1C40" w:rsidRDefault="006E1C40" w:rsidP="006E1C40">
      <w:pPr>
        <w:spacing w:after="0" w:line="240" w:lineRule="auto"/>
        <w:ind w:left="-284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sz w:val="24"/>
          <w:szCs w:val="24"/>
          <w:lang w:eastAsia="sk-SK"/>
        </w:rPr>
        <w:t>OV</w:t>
      </w:r>
      <w:r w:rsidRPr="006E1C40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 ZOV spĺňa/nespĺňa aspoň jednu z uvedených podmienok pre zvýšené percento podpory uvedené v čl. 34, ods. 3 písm. a) – g) nariadenia EP a Rady (EÚ) č. 1308/2013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 w:val="28"/>
                <w:szCs w:val="21"/>
                <w:lang w:eastAsia="sk-SK"/>
              </w:rPr>
              <w:t>NIE</w:t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a) predkladá ho viacero organizácií výrobcov Únie, ktoré pôsobia v rámci nadnárodných režimov v rôznych členských štátoch;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b) predkladá ho jedna alebo viacero organizácií výrobcov zapojených do režimov, ktoré fungujú na medziodvetvovom základe;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c) vzťahuje sa iba na osobitnú podporu na výrobu ekologických výrobkov, na ktoré sa vzťahuje nariadenie Rady (ES) č. 834/2007;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d) je prvým, ktorý predkladá uznaná organizácia výrobcov, ktorá vznikla zlúčením dvoch uznaných organizácií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e) je prvým, ktorý predkladá uznaná organizácia výrobcov, ktorá sa zlúčila s inou uznanou organizáciou výrobcov;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f) predkladajú ho organizácie výrobcov v členských štátoch, v ktorých organizácie výrobcov predávajú menej ako 20 % produkcie ovocia a zeleniny;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  <w:tr w:rsidR="006E1C40" w:rsidRPr="006E1C40" w:rsidTr="00D611E3">
        <w:tc>
          <w:tcPr>
            <w:tcW w:w="6408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Cs/>
                <w:lang w:eastAsia="sk-SK"/>
              </w:rPr>
              <w:t>g) predkladá ho organizácia výrobcov v jednom z najvzdialenejších regiónov uvedených v článku 349 ZFEÚ.</w:t>
            </w:r>
          </w:p>
          <w:p w:rsidR="006E1C40" w:rsidRPr="006E1C40" w:rsidRDefault="006E1C40" w:rsidP="006E1C40">
            <w:pPr>
              <w:keepNext/>
              <w:spacing w:after="0" w:line="240" w:lineRule="auto"/>
              <w:jc w:val="both"/>
              <w:outlineLvl w:val="6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6E1C40" w:rsidRPr="006E1C40" w:rsidRDefault="006E1C40" w:rsidP="006E1C40">
            <w:pPr>
              <w:keepNext/>
              <w:spacing w:after="0" w:line="240" w:lineRule="auto"/>
              <w:jc w:val="center"/>
              <w:outlineLvl w:val="6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instrText xml:space="preserve"> FORMCHECKBOX </w:instrText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</w:r>
            <w:r w:rsidR="00D442B0">
              <w:rPr>
                <w:rFonts w:ascii="Book Antiqua" w:eastAsia="Times New Roman" w:hAnsi="Book Antiqua" w:cs="Tahoma"/>
                <w:b/>
                <w:lang w:eastAsia="sk-SK"/>
              </w:rPr>
              <w:fldChar w:fldCharType="separate"/>
            </w:r>
            <w:r w:rsidRPr="006E1C40">
              <w:rPr>
                <w:rFonts w:ascii="Book Antiqua" w:eastAsia="Times New Roman" w:hAnsi="Book Antiqua" w:cs="Tahoma"/>
                <w:b/>
                <w:lang w:eastAsia="sk-SK"/>
              </w:rPr>
              <w:fldChar w:fldCharType="end"/>
            </w: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8"/>
          <w:szCs w:val="21"/>
          <w:lang w:eastAsia="sk-SK"/>
        </w:rPr>
        <w:t xml:space="preserve"> </w:t>
      </w:r>
    </w:p>
    <w:p w:rsid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963771" w:rsidRDefault="00963771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</w:pPr>
    </w:p>
    <w:p w:rsidR="002E3EEA" w:rsidRDefault="002E3EEA" w:rsidP="006E1C40">
      <w:pPr>
        <w:spacing w:after="0" w:line="240" w:lineRule="auto"/>
        <w:rPr>
          <w:rFonts w:ascii="Times New Roman" w:eastAsia="Times New Roman" w:hAnsi="Times New Roman" w:cs="Times New Roman"/>
          <w:bCs/>
          <w:sz w:val="21"/>
          <w:szCs w:val="21"/>
          <w:lang w:eastAsia="sk-SK"/>
        </w:rPr>
        <w:sectPr w:rsidR="002E3EEA" w:rsidSect="00963771">
          <w:headerReference w:type="default" r:id="rId8"/>
          <w:pgSz w:w="11906" w:h="16838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lastRenderedPageBreak/>
        <w:t xml:space="preserve">  Údaje o operačnom programe a štvrťročných výdajoch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6E1C40" w:rsidRPr="006E1C40" w:rsidTr="00D611E3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 DPH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Suma výdavkov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 xml:space="preserve">bez DPH </w:t>
            </w:r>
          </w:p>
          <w:p w:rsidR="006E1C40" w:rsidRPr="006E1C40" w:rsidRDefault="006E1C40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(EUR)</w:t>
            </w: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502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117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173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58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410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551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pomoci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50%, resp. 60 % z celkových výdavkov na operačný program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2E3EEA" w:rsidRPr="000C2696" w:rsidRDefault="002E3EEA" w:rsidP="002E3EE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operačnom fonde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5145"/>
      </w:tblGrid>
      <w:tr w:rsidR="006E1C40" w:rsidRPr="006E1C40" w:rsidTr="00D611E3">
        <w:trPr>
          <w:cantSplit/>
          <w:trHeight w:val="498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Výška operačného fondu financovaná z: </w:t>
            </w:r>
          </w:p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 EUR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20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Odvodov členov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72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Úverov</w:t>
            </w:r>
            <w:r w:rsidRPr="006E1C4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539"/>
        </w:trPr>
        <w:tc>
          <w:tcPr>
            <w:tcW w:w="4395" w:type="dxa"/>
          </w:tcPr>
          <w:p w:rsidR="006E1C40" w:rsidRPr="006E1C40" w:rsidRDefault="006E1C40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Iné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 xml:space="preserve"> </w:t>
            </w:r>
            <w:r w:rsidRPr="006E1C40"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  <w:t>- bližšie špecifikujte</w:t>
            </w:r>
          </w:p>
        </w:tc>
        <w:tc>
          <w:tcPr>
            <w:tcW w:w="5145" w:type="dxa"/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E1C40" w:rsidRPr="006E1C40" w:rsidTr="00D611E3">
        <w:trPr>
          <w:cantSplit/>
          <w:trHeight w:val="469"/>
        </w:trPr>
        <w:tc>
          <w:tcPr>
            <w:tcW w:w="4395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5145" w:type="dxa"/>
            <w:tcBorders>
              <w:bottom w:val="single" w:sz="4" w:space="0" w:color="auto"/>
            </w:tcBorders>
          </w:tcPr>
          <w:p w:rsidR="006E1C40" w:rsidRPr="006E1C40" w:rsidRDefault="006E1C40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E1C40" w:rsidRPr="000C2696" w:rsidRDefault="006E1C40" w:rsidP="000C2696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sz w:val="30"/>
          <w:szCs w:val="30"/>
          <w:lang w:eastAsia="sk-SK"/>
        </w:rPr>
        <w:t>Údaje o VMP za realizovaný štvrťrok</w:t>
      </w:r>
    </w:p>
    <w:p w:rsidR="006E1C40" w:rsidRPr="006E1C40" w:rsidRDefault="006E1C40" w:rsidP="006E1C4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4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9"/>
        <w:gridCol w:w="2242"/>
        <w:gridCol w:w="2242"/>
        <w:gridCol w:w="2216"/>
        <w:gridCol w:w="2370"/>
        <w:gridCol w:w="2623"/>
      </w:tblGrid>
      <w:tr w:rsidR="0062379A" w:rsidRPr="006E1C40" w:rsidTr="000C2696">
        <w:trPr>
          <w:cantSplit/>
          <w:trHeight w:val="6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i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Člen organizácie výrobcov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mimo OV (t) – priamy predaj členmi OV</w:t>
            </w:r>
          </w:p>
          <w:p w:rsidR="0062379A" w:rsidRPr="006E1C40" w:rsidRDefault="0062379A" w:rsidP="002E3EE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[A]</w:t>
            </w:r>
          </w:p>
        </w:tc>
        <w:tc>
          <w:tcPr>
            <w:tcW w:w="2242" w:type="dxa"/>
          </w:tcPr>
          <w:p w:rsidR="0062379A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Predaná produkcia cez OV (t)</w:t>
            </w:r>
          </w:p>
          <w:p w:rsidR="0062379A" w:rsidRPr="006E1C40" w:rsidRDefault="0062379A" w:rsidP="008922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</w:t>
            </w:r>
          </w:p>
        </w:tc>
        <w:tc>
          <w:tcPr>
            <w:tcW w:w="2216" w:type="dxa"/>
          </w:tcPr>
          <w:p w:rsidR="0062379A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 xml:space="preserve">Podiel predaja produkcie cez OV (%) </w:t>
            </w:r>
          </w:p>
          <w:p w:rsidR="0062379A" w:rsidRPr="006E1C40" w:rsidRDefault="0062379A" w:rsidP="0062379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[B]/([A]+[B])</w:t>
            </w: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Suma VMP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Výška príspevkov</w:t>
            </w:r>
          </w:p>
          <w:p w:rsidR="0062379A" w:rsidRPr="006E1C40" w:rsidRDefault="0062379A" w:rsidP="006E1C4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  <w:t>(EUR)</w:t>
            </w:r>
          </w:p>
        </w:tc>
      </w:tr>
      <w:tr w:rsidR="0062379A" w:rsidRPr="006E1C40" w:rsidTr="000C2696">
        <w:trPr>
          <w:cantSplit/>
          <w:trHeight w:val="439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16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23"/>
        </w:trPr>
        <w:tc>
          <w:tcPr>
            <w:tcW w:w="2379" w:type="dxa"/>
          </w:tcPr>
          <w:p w:rsidR="0062379A" w:rsidRPr="006E1C40" w:rsidRDefault="0062379A" w:rsidP="006E1C4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  <w:tr w:rsidR="0062379A" w:rsidRPr="006E1C40" w:rsidTr="000C2696">
        <w:trPr>
          <w:cantSplit/>
          <w:trHeight w:val="475"/>
        </w:trPr>
        <w:tc>
          <w:tcPr>
            <w:tcW w:w="2379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1"/>
                <w:lang w:eastAsia="sk-SK"/>
              </w:rPr>
            </w:pPr>
            <w:r w:rsidRPr="006E1C40">
              <w:rPr>
                <w:rFonts w:ascii="Times New Roman" w:eastAsia="Times New Roman" w:hAnsi="Times New Roman" w:cs="Times New Roman"/>
                <w:b/>
                <w:szCs w:val="21"/>
                <w:lang w:eastAsia="sk-SK"/>
              </w:rPr>
              <w:t>Spolu</w:t>
            </w:r>
            <w:r w:rsidRPr="006E1C40"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  <w:t>:</w:t>
            </w: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216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370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  <w:tc>
          <w:tcPr>
            <w:tcW w:w="2623" w:type="dxa"/>
            <w:tcBorders>
              <w:bottom w:val="single" w:sz="4" w:space="0" w:color="auto"/>
            </w:tcBorders>
          </w:tcPr>
          <w:p w:rsidR="0062379A" w:rsidRPr="006E1C40" w:rsidRDefault="0062379A" w:rsidP="006E1C40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Cs w:val="21"/>
                <w:lang w:eastAsia="sk-SK"/>
              </w:rPr>
            </w:pPr>
          </w:p>
        </w:tc>
      </w:tr>
    </w:tbl>
    <w:p w:rsidR="006E1C40" w:rsidRPr="006E1C40" w:rsidRDefault="006E1C40" w:rsidP="006E1C40">
      <w:pPr>
        <w:spacing w:after="0" w:line="300" w:lineRule="exact"/>
        <w:ind w:left="5672" w:firstLine="709"/>
        <w:jc w:val="both"/>
        <w:rPr>
          <w:rFonts w:ascii="Times New Roman" w:eastAsia="Times New Roman" w:hAnsi="Times New Roman" w:cs="Times New Roman"/>
          <w:b/>
          <w:bCs/>
          <w:lang w:eastAsia="sk-SK"/>
        </w:rPr>
        <w:sectPr w:rsidR="006E1C40" w:rsidRPr="006E1C40" w:rsidSect="002E3EEA">
          <w:headerReference w:type="default" r:id="rId9"/>
          <w:footerReference w:type="default" r:id="rId10"/>
          <w:pgSz w:w="16838" w:h="11906" w:orient="landscape" w:code="9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:rsidR="00963771" w:rsidRPr="000C2696" w:rsidRDefault="00963771" w:rsidP="00963771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</w:pPr>
      <w:r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lastRenderedPageBreak/>
        <w:t>Vyhlásenie</w:t>
      </w:r>
      <w:r w:rsidR="00B26BAF" w:rsidRPr="000C2696">
        <w:rPr>
          <w:rFonts w:ascii="Times New Roman" w:eastAsia="Times New Roman" w:hAnsi="Times New Roman" w:cs="Times New Roman"/>
          <w:b/>
          <w:bCs/>
          <w:sz w:val="30"/>
          <w:szCs w:val="30"/>
          <w:lang w:eastAsia="sk-SK"/>
        </w:rPr>
        <w:t xml:space="preserve"> a súhlas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0C2696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963771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bookmarkStart w:id="0" w:name="_GoBack"/>
      <w:bookmarkEnd w:id="0"/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Čestne vyhlasujem, že:</w:t>
      </w:r>
    </w:p>
    <w:p w:rsidR="000C2696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Pr="006E1C40" w:rsidRDefault="000C2696" w:rsidP="00963771">
      <w:pPr>
        <w:spacing w:after="0" w:line="360" w:lineRule="auto"/>
        <w:ind w:right="-471" w:hanging="357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a organizácia výrobcov budú s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 Pôdohospodárskou </w:t>
      </w:r>
      <w:r w:rsidRPr="006E1C40">
        <w:rPr>
          <w:rFonts w:ascii="Times New Roman" w:eastAsia="Times New Roman" w:hAnsi="Times New Roman" w:cs="Times New Roman"/>
          <w:lang w:eastAsia="sk-SK"/>
        </w:rPr>
        <w:t xml:space="preserve">platobnou agentúrou 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(ďalej len „platobná agentúra“) </w:t>
      </w:r>
      <w:r w:rsidRPr="006E1C40">
        <w:rPr>
          <w:rFonts w:ascii="Times New Roman" w:eastAsia="Times New Roman" w:hAnsi="Times New Roman" w:cs="Times New Roman"/>
          <w:lang w:eastAsia="sk-SK"/>
        </w:rPr>
        <w:t>spolupracovať v maximálne možnej miere, tak že jej poskytnú akékoľvek potrebné informácie, ktoré bude platobná agentúra v súvislosti so žiadosťou požadovať;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963771" w:rsidRPr="006E1C40" w:rsidRDefault="00963771" w:rsidP="00EB7665">
      <w:pPr>
        <w:numPr>
          <w:ilvl w:val="0"/>
          <w:numId w:val="3"/>
        </w:numPr>
        <w:spacing w:after="0" w:line="320" w:lineRule="exact"/>
        <w:ind w:right="-468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 xml:space="preserve"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EB7665" w:rsidRPr="00EB7665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</w:t>
      </w:r>
      <w:r w:rsidR="00B26BAF">
        <w:rPr>
          <w:rFonts w:ascii="Times New Roman" w:eastAsia="Times New Roman" w:hAnsi="Times New Roman" w:cs="Times New Roman"/>
          <w:lang w:eastAsia="sk-SK"/>
        </w:rPr>
        <w:t xml:space="preserve">Komisie </w:t>
      </w:r>
      <w:r w:rsidR="00EB7665" w:rsidRPr="00EB7665">
        <w:rPr>
          <w:rFonts w:ascii="Times New Roman" w:eastAsia="Times New Roman" w:hAnsi="Times New Roman" w:cs="Times New Roman"/>
          <w:lang w:eastAsia="sk-SK"/>
        </w:rPr>
        <w:t>(EÚ) 2017/892</w:t>
      </w:r>
      <w:r w:rsidRPr="006E1C40">
        <w:rPr>
          <w:rFonts w:ascii="Times New Roman" w:eastAsia="Times New Roman" w:hAnsi="Times New Roman" w:cs="Times New Roman"/>
          <w:lang w:eastAsia="sk-SK"/>
        </w:rPr>
        <w:t xml:space="preserve"> alebo s opatreniami rozvoja vidieka;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num" w:pos="0"/>
          <w:tab w:val="num" w:pos="720"/>
          <w:tab w:val="left" w:pos="952"/>
        </w:tabs>
        <w:spacing w:after="0" w:line="320" w:lineRule="exact"/>
        <w:ind w:left="714" w:right="-468" w:hanging="357"/>
        <w:contextualSpacing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 poskytne údaje pre účely štatistiky a ostatných trhových informácií pre platobnú agentúru alebo ňou poverené inštitúcie;</w:t>
      </w:r>
    </w:p>
    <w:p w:rsidR="00963771" w:rsidRPr="006E1C40" w:rsidRDefault="00963771" w:rsidP="00963771">
      <w:pPr>
        <w:numPr>
          <w:ilvl w:val="0"/>
          <w:numId w:val="3"/>
        </w:numPr>
        <w:tabs>
          <w:tab w:val="left" w:pos="952"/>
        </w:tabs>
        <w:spacing w:after="0" w:line="240" w:lineRule="auto"/>
        <w:ind w:left="714" w:right="-468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6E1C40">
        <w:rPr>
          <w:rFonts w:ascii="Times New Roman" w:eastAsia="Times New Roman" w:hAnsi="Times New Roman" w:cs="Times New Roman"/>
          <w:lang w:eastAsia="sk-SK"/>
        </w:rPr>
        <w:t>organizácia výrobcov/združenie organizácií výrobcov a jej členovia súhlasia s opatreniami riešenými v operačnom programe.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Default="00B26BAF" w:rsidP="000C2696">
      <w:pPr>
        <w:spacing w:after="0" w:line="300" w:lineRule="exact"/>
        <w:ind w:left="-284" w:right="-426"/>
        <w:jc w:val="both"/>
        <w:rPr>
          <w:rFonts w:ascii="Times New Roman" w:eastAsia="Times New Roman" w:hAnsi="Times New Roman" w:cs="Times New Roman"/>
          <w:lang w:eastAsia="sk-SK"/>
        </w:rPr>
      </w:pPr>
      <w:r w:rsidRPr="00B26BAF">
        <w:rPr>
          <w:rFonts w:ascii="Times New Roman" w:eastAsia="Times New Roman" w:hAnsi="Times New Roman" w:cs="Times New Roman"/>
          <w:b/>
          <w:bCs/>
          <w:lang w:eastAsia="sk-SK"/>
        </w:rPr>
        <w:t xml:space="preserve">Súhlasím </w:t>
      </w:r>
      <w:r w:rsidRPr="000C2696">
        <w:rPr>
          <w:rFonts w:ascii="Times New Roman" w:eastAsia="Times New Roman" w:hAnsi="Times New Roman" w:cs="Times New Roman"/>
          <w:lang w:eastAsia="sk-SK"/>
        </w:rPr>
        <w:t xml:space="preserve">so spracúvaním osobných údajov uvedených v tejto </w:t>
      </w:r>
      <w:r w:rsidR="000C2696">
        <w:rPr>
          <w:rFonts w:ascii="Times New Roman" w:eastAsia="Times New Roman" w:hAnsi="Times New Roman" w:cs="Times New Roman"/>
          <w:lang w:eastAsia="sk-SK"/>
        </w:rPr>
        <w:t>žiadosti</w:t>
      </w:r>
      <w:r w:rsidRPr="000C2696">
        <w:rPr>
          <w:rFonts w:ascii="Times New Roman" w:eastAsia="Times New Roman" w:hAnsi="Times New Roman" w:cs="Times New Roman"/>
          <w:lang w:eastAsia="sk-SK"/>
        </w:rPr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platobnej agentúry).</w:t>
      </w:r>
    </w:p>
    <w:p w:rsidR="00B26BAF" w:rsidRPr="000C2696" w:rsidRDefault="00B26BAF" w:rsidP="000C2696">
      <w:pPr>
        <w:spacing w:after="0" w:line="300" w:lineRule="exact"/>
        <w:ind w:left="-284"/>
        <w:jc w:val="both"/>
        <w:rPr>
          <w:rFonts w:ascii="Times New Roman" w:eastAsia="Times New Roman" w:hAnsi="Times New Roman" w:cs="Times New Roman"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Obchodné meno/názov organizácie výrobcov/združenia organizácie výrobcov: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0C2696" w:rsidRDefault="000C2696" w:rsidP="0096377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organizácie výrobcov/združenia organizácie výrobcov: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:rsidR="00963771" w:rsidRPr="006E1C40" w:rsidRDefault="00963771" w:rsidP="00963771">
      <w:pPr>
        <w:tabs>
          <w:tab w:val="left" w:pos="6237"/>
        </w:tabs>
        <w:spacing w:after="0" w:line="300" w:lineRule="exact"/>
        <w:ind w:hanging="36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Dátum a </w:t>
      </w:r>
      <w:r w:rsidRPr="006E1C40">
        <w:rPr>
          <w:rFonts w:ascii="Times New Roman" w:eastAsia="Times New Roman" w:hAnsi="Times New Roman" w:cs="Times New Roman"/>
          <w:b/>
          <w:bCs/>
          <w:lang w:eastAsia="sk-SK"/>
        </w:rPr>
        <w:t>miesto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: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B26BA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  <w:t xml:space="preserve">    </w:t>
      </w:r>
      <w:r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Pečiatka a podpis </w:t>
      </w:r>
    </w:p>
    <w:p w:rsidR="00963771" w:rsidRPr="006E1C40" w:rsidRDefault="00B26BAF" w:rsidP="00963771">
      <w:pPr>
        <w:tabs>
          <w:tab w:val="left" w:pos="6521"/>
        </w:tabs>
        <w:spacing w:after="0" w:line="300" w:lineRule="exact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  <w:r w:rsidR="00963771"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(</w:t>
      </w:r>
      <w:r w:rsidR="00E4084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úradne </w:t>
      </w:r>
      <w:r w:rsidR="00963771" w:rsidRPr="006E1C40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osvedčený)</w:t>
      </w:r>
    </w:p>
    <w:p w:rsidR="00963771" w:rsidRPr="006E1C40" w:rsidRDefault="00963771" w:rsidP="0096377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A35BC7" w:rsidRPr="006E1C40" w:rsidRDefault="00D442B0" w:rsidP="002E3EEA"/>
    <w:sectPr w:rsidR="00A35BC7" w:rsidRPr="006E1C40" w:rsidSect="00423156">
      <w:headerReference w:type="default" r:id="rId11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442B0" w:rsidRDefault="00D442B0" w:rsidP="00423156">
      <w:pPr>
        <w:spacing w:after="0" w:line="240" w:lineRule="auto"/>
      </w:pPr>
      <w:r>
        <w:separator/>
      </w:r>
    </w:p>
  </w:endnote>
  <w:endnote w:type="continuationSeparator" w:id="0">
    <w:p w:rsidR="00D442B0" w:rsidRDefault="00D442B0" w:rsidP="004231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E1C40" w:rsidRPr="00371424" w:rsidRDefault="006E1C40" w:rsidP="003714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442B0" w:rsidRDefault="00D442B0" w:rsidP="00423156">
      <w:pPr>
        <w:spacing w:after="0" w:line="240" w:lineRule="auto"/>
      </w:pPr>
      <w:r>
        <w:separator/>
      </w:r>
    </w:p>
  </w:footnote>
  <w:footnote w:type="continuationSeparator" w:id="0">
    <w:p w:rsidR="00D442B0" w:rsidRDefault="00D442B0" w:rsidP="004231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8" w:type="dxa"/>
      <w:tblInd w:w="-25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558"/>
    </w:tblGrid>
    <w:tr w:rsidR="006E1C40" w:rsidTr="000030A4">
      <w:trPr>
        <w:trHeight w:val="978"/>
      </w:trPr>
      <w:tc>
        <w:tcPr>
          <w:tcW w:w="5220" w:type="dxa"/>
        </w:tcPr>
        <w:p w:rsidR="006E1C40" w:rsidRPr="001A39C7" w:rsidRDefault="006E1C40" w:rsidP="001A39C7">
          <w:pPr>
            <w:pStyle w:val="Hlavika"/>
            <w:rPr>
              <w:b/>
              <w:sz w:val="40"/>
            </w:rPr>
          </w:pPr>
          <w:r w:rsidRPr="001A39C7">
            <w:rPr>
              <w:b/>
              <w:sz w:val="40"/>
            </w:rPr>
            <w:t>PPA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E4084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</w:tcPr>
        <w:p w:rsidR="006E1C40" w:rsidRDefault="006E1C40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558" w:type="dxa"/>
        </w:tcPr>
        <w:p w:rsidR="006E1C40" w:rsidRDefault="006E1C40">
          <w:pPr>
            <w:pStyle w:val="Hlavika"/>
          </w:pPr>
        </w:p>
        <w:p w:rsidR="006E1C40" w:rsidRDefault="00E4084B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6E1C40">
            <w:rPr>
              <w:b/>
              <w:sz w:val="20"/>
            </w:rPr>
            <w:t>12</w:t>
          </w:r>
        </w:p>
        <w:p w:rsidR="006E1C40" w:rsidRDefault="006E1C40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>
          <w:pPr>
            <w:pStyle w:val="Hlavika"/>
            <w:jc w:val="right"/>
          </w:pPr>
        </w:p>
      </w:tc>
    </w:tr>
  </w:tbl>
  <w:p w:rsidR="006E1C40" w:rsidRDefault="006E1C4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535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235"/>
    </w:tblGrid>
    <w:tr w:rsidR="006E1C40" w:rsidTr="008A41AC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Pr="008B7702" w:rsidRDefault="006E1C40" w:rsidP="008B7702">
          <w:pPr>
            <w:pStyle w:val="Hlavika"/>
            <w:rPr>
              <w:b/>
              <w:sz w:val="40"/>
              <w:szCs w:val="40"/>
            </w:rPr>
          </w:pPr>
          <w:r w:rsidRPr="008B7702">
            <w:rPr>
              <w:b/>
              <w:sz w:val="40"/>
              <w:szCs w:val="40"/>
            </w:rPr>
            <w:t>PPA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6E1C40" w:rsidRDefault="006E1C40" w:rsidP="00BA1E91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  <w:r w:rsidR="00E4084B">
            <w:rPr>
              <w:rFonts w:ascii="Times New Roman" w:hAnsi="Times New Roman" w:cs="Times New Roman"/>
              <w:b/>
              <w:sz w:val="24"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235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6E1C40" w:rsidRDefault="006E1C40" w:rsidP="00BA1E91">
          <w:pPr>
            <w:pStyle w:val="Hlavika"/>
          </w:pPr>
        </w:p>
        <w:p w:rsidR="006E1C40" w:rsidRDefault="00E4084B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="006E1C40">
            <w:rPr>
              <w:b/>
              <w:sz w:val="20"/>
            </w:rPr>
            <w:t>12</w:t>
          </w:r>
        </w:p>
        <w:p w:rsidR="006E1C40" w:rsidRDefault="006E1C40" w:rsidP="00BA1E91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6E1C40" w:rsidRDefault="006E1C40" w:rsidP="00BA1E91">
          <w:pPr>
            <w:pStyle w:val="Hlavika"/>
            <w:jc w:val="right"/>
          </w:pPr>
        </w:p>
      </w:tc>
    </w:tr>
  </w:tbl>
  <w:p w:rsidR="006E1C40" w:rsidRPr="00777686" w:rsidRDefault="006E1C40" w:rsidP="008B7702">
    <w:pPr>
      <w:pStyle w:val="Hlavika"/>
      <w:tabs>
        <w:tab w:val="clear" w:pos="4536"/>
        <w:tab w:val="clear" w:pos="9072"/>
        <w:tab w:val="left" w:pos="1830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4"/>
            </w:rPr>
          </w:pPr>
          <w:r>
            <w:rPr>
              <w:rFonts w:ascii="Times New Roman" w:hAnsi="Times New Roman" w:cs="Times New Roman"/>
              <w:b/>
              <w:sz w:val="24"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Dobrovičova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E90566"/>
    <w:multiLevelType w:val="hybridMultilevel"/>
    <w:tmpl w:val="AA60B826"/>
    <w:lvl w:ilvl="0" w:tplc="292841E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  <w:szCs w:val="2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2" w15:restartNumberingAfterBreak="0">
    <w:nsid w:val="422075C8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13825"/>
    <w:rsid w:val="00062EB6"/>
    <w:rsid w:val="000C2696"/>
    <w:rsid w:val="001D0DCC"/>
    <w:rsid w:val="002448C5"/>
    <w:rsid w:val="00276FB0"/>
    <w:rsid w:val="002E3EEA"/>
    <w:rsid w:val="003A339F"/>
    <w:rsid w:val="00423156"/>
    <w:rsid w:val="004C64BB"/>
    <w:rsid w:val="0062379A"/>
    <w:rsid w:val="006E1C40"/>
    <w:rsid w:val="0079344E"/>
    <w:rsid w:val="007A7B84"/>
    <w:rsid w:val="007E4970"/>
    <w:rsid w:val="00892217"/>
    <w:rsid w:val="008B4BB5"/>
    <w:rsid w:val="00963771"/>
    <w:rsid w:val="00B03280"/>
    <w:rsid w:val="00B045F5"/>
    <w:rsid w:val="00B26BAF"/>
    <w:rsid w:val="00C22235"/>
    <w:rsid w:val="00D442B0"/>
    <w:rsid w:val="00E4084B"/>
    <w:rsid w:val="00E503D5"/>
    <w:rsid w:val="00EB7665"/>
    <w:rsid w:val="00FF2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F8B5A43-93FC-42E9-B7F5-630F5C091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377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3771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2E3E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65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C20E49-CAA5-47BF-B497-A843142C9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861</Words>
  <Characters>4908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dcterms:created xsi:type="dcterms:W3CDTF">2018-06-27T08:50:00Z</dcterms:created>
  <dcterms:modified xsi:type="dcterms:W3CDTF">2018-06-27T08:50:00Z</dcterms:modified>
</cp:coreProperties>
</file>