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</w:t>
      </w:r>
    </w:p>
    <w:p w:rsidR="00D05311" w:rsidRPr="00B16008" w:rsidRDefault="00D05311" w:rsidP="00D05311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 w:rsidR="00A878E0">
        <w:rPr>
          <w:b/>
        </w:rPr>
        <w:t>mimoriadnych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5564E5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</w:rPr>
            </w:pP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754338">
        <w:trPr>
          <w:trHeight w:val="598"/>
        </w:trPr>
        <w:tc>
          <w:tcPr>
            <w:tcW w:w="39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</w:t>
            </w:r>
            <w:r w:rsidR="005C63AE" w:rsidRPr="00B16008">
              <w:rPr>
                <w:b/>
                <w:sz w:val="16"/>
                <w:szCs w:val="16"/>
              </w:rPr>
              <w:t>odmienk</w:t>
            </w:r>
            <w:r w:rsidRPr="00B16008">
              <w:rPr>
                <w:b/>
                <w:sz w:val="16"/>
                <w:szCs w:val="16"/>
              </w:rPr>
              <w:t>a</w:t>
            </w:r>
            <w:r w:rsidR="002F3B07" w:rsidRPr="00B16008">
              <w:rPr>
                <w:b/>
                <w:sz w:val="16"/>
                <w:szCs w:val="16"/>
              </w:rPr>
              <w:t>/y</w:t>
            </w:r>
            <w:r w:rsidRPr="00B16008">
              <w:rPr>
                <w:b/>
                <w:sz w:val="16"/>
                <w:szCs w:val="16"/>
              </w:rPr>
              <w:t>, ktorú</w:t>
            </w:r>
            <w:r w:rsidR="002F3B07" w:rsidRPr="00B16008">
              <w:rPr>
                <w:b/>
                <w:sz w:val="16"/>
                <w:szCs w:val="16"/>
              </w:rPr>
              <w:t>/é</w:t>
            </w:r>
            <w:r w:rsidRPr="00B16008">
              <w:rPr>
                <w:b/>
                <w:sz w:val="16"/>
                <w:szCs w:val="16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nie</w:t>
            </w:r>
            <w:r w:rsid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</w:rPr>
              <w:t xml:space="preserve">ci resp. </w:t>
            </w:r>
            <w:r w:rsidR="00A878E0">
              <w:rPr>
                <w:b/>
                <w:sz w:val="16"/>
                <w:szCs w:val="16"/>
              </w:rPr>
              <w:t xml:space="preserve">mimoriadnych </w:t>
            </w:r>
            <w:r w:rsidR="00FE087F">
              <w:rPr>
                <w:b/>
                <w:sz w:val="16"/>
                <w:szCs w:val="16"/>
              </w:rPr>
              <w:t>okolností</w:t>
            </w:r>
            <w:r w:rsidR="00A878E0">
              <w:rPr>
                <w:b/>
                <w:sz w:val="16"/>
                <w:szCs w:val="16"/>
              </w:rPr>
              <w:t xml:space="preserve"> </w:t>
            </w:r>
            <w:r w:rsidR="00A878E0" w:rsidRPr="00B47C2B">
              <w:rPr>
                <w:sz w:val="16"/>
                <w:szCs w:val="16"/>
              </w:rPr>
              <w:t>(</w:t>
            </w:r>
            <w:r w:rsidR="00A878E0" w:rsidRPr="00B47C2B">
              <w:rPr>
                <w:i/>
                <w:sz w:val="16"/>
                <w:szCs w:val="16"/>
              </w:rPr>
              <w:t>uviesť konkrétnu podmienku/y)</w:t>
            </w:r>
            <w:r w:rsidR="00B16008" w:rsidRPr="00B47C2B">
              <w:rPr>
                <w:sz w:val="16"/>
                <w:szCs w:val="16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A878E0" w:rsidP="00D00B5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Ustanovenie prís</w:t>
            </w:r>
            <w:r w:rsidR="00C9279A">
              <w:rPr>
                <w:b/>
                <w:sz w:val="16"/>
                <w:szCs w:val="16"/>
              </w:rPr>
              <w:t>lušného právneho predpisu</w:t>
            </w:r>
            <w:r w:rsidR="005564E5">
              <w:rPr>
                <w:b/>
                <w:sz w:val="16"/>
                <w:szCs w:val="16"/>
              </w:rPr>
              <w:t xml:space="preserve"> </w:t>
            </w:r>
            <w:r w:rsidR="00067E6D">
              <w:rPr>
                <w:i/>
                <w:sz w:val="16"/>
                <w:szCs w:val="16"/>
              </w:rPr>
              <w:t>(uviesť konkrétne ustanovenie</w:t>
            </w:r>
            <w:r w:rsidR="00C9279A" w:rsidRPr="00B47C2B">
              <w:rPr>
                <w:i/>
                <w:sz w:val="16"/>
                <w:szCs w:val="16"/>
              </w:rPr>
              <w:t>)</w:t>
            </w:r>
            <w:r w:rsidR="00D00B58" w:rsidRPr="00B16008">
              <w:rPr>
                <w:b/>
                <w:sz w:val="16"/>
                <w:szCs w:val="16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Dôvod vyššej moci </w:t>
            </w:r>
            <w:r w:rsidR="00FE3ABE">
              <w:rPr>
                <w:b/>
                <w:sz w:val="16"/>
                <w:szCs w:val="16"/>
              </w:rPr>
              <w:t xml:space="preserve">resp. mimoriadnych okolností </w:t>
            </w:r>
            <w:r w:rsidR="00CA4DA7">
              <w:rPr>
                <w:b/>
                <w:sz w:val="16"/>
                <w:szCs w:val="16"/>
              </w:rPr>
              <w:t>(stručný popis)</w:t>
            </w:r>
            <w:r w:rsidR="009731B4" w:rsidRPr="00B16008">
              <w:rPr>
                <w:b/>
                <w:sz w:val="16"/>
                <w:szCs w:val="16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Prílohy (</w:t>
            </w:r>
            <w:r w:rsidR="00476DF1" w:rsidRPr="00B16008">
              <w:rPr>
                <w:b/>
                <w:sz w:val="16"/>
                <w:szCs w:val="16"/>
              </w:rPr>
              <w:t xml:space="preserve">relevantné </w:t>
            </w:r>
            <w:r w:rsidR="00CA4DA7"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Default="009731B4">
            <w:pPr>
              <w:rPr>
                <w:b/>
                <w:sz w:val="16"/>
                <w:szCs w:val="16"/>
              </w:rPr>
            </w:pPr>
          </w:p>
          <w:p w:rsidR="005564E5" w:rsidRPr="00B16008" w:rsidRDefault="005564E5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sz w:val="16"/>
                <w:szCs w:val="16"/>
              </w:rPr>
            </w:pPr>
          </w:p>
        </w:tc>
      </w:tr>
      <w:tr w:rsidR="004E2879" w:rsidRPr="00B16008" w:rsidTr="00F61BC7">
        <w:trPr>
          <w:trHeight w:val="683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836E0B" w:rsidP="00F65B30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svojí</w:t>
            </w:r>
            <w:r w:rsidR="004E2879">
              <w:rPr>
                <w:b/>
                <w:sz w:val="20"/>
                <w:szCs w:val="20"/>
              </w:rPr>
              <w:t xml:space="preserve">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</w:rPr>
              <w:t xml:space="preserve">v zmysle príslušných právnych predpisov </w:t>
            </w:r>
            <w:r w:rsidR="004E2879">
              <w:rPr>
                <w:b/>
                <w:sz w:val="20"/>
                <w:szCs w:val="20"/>
              </w:rPr>
              <w:t xml:space="preserve">v prípade, ak vyššia moc alebo </w:t>
            </w:r>
            <w:r w:rsidR="00B47C2B">
              <w:rPr>
                <w:b/>
                <w:sz w:val="20"/>
                <w:szCs w:val="20"/>
              </w:rPr>
              <w:t xml:space="preserve">mimoriadne </w:t>
            </w:r>
            <w:r w:rsidR="004E2879">
              <w:rPr>
                <w:b/>
                <w:sz w:val="20"/>
                <w:szCs w:val="20"/>
              </w:rPr>
              <w:t>okolnosti pominú.</w:t>
            </w: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</w:p>
        </w:tc>
      </w:tr>
    </w:tbl>
    <w:p w:rsidR="007155E0" w:rsidRDefault="007155E0" w:rsidP="00926C19">
      <w:pPr>
        <w:jc w:val="both"/>
        <w:rPr>
          <w:sz w:val="18"/>
          <w:szCs w:val="18"/>
        </w:rPr>
      </w:pPr>
      <w:r w:rsidRPr="007155E0">
        <w:rPr>
          <w:sz w:val="18"/>
          <w:szCs w:val="18"/>
        </w:rPr>
        <w:t>*v prípade PO v súlade s OR SR</w:t>
      </w:r>
      <w:r w:rsidR="006B3BC4">
        <w:rPr>
          <w:sz w:val="18"/>
          <w:szCs w:val="18"/>
        </w:rPr>
        <w:t xml:space="preserve"> resp. s príslušným registrom</w:t>
      </w:r>
    </w:p>
    <w:p w:rsidR="005564E5" w:rsidRDefault="005564E5" w:rsidP="00926C19">
      <w:pPr>
        <w:jc w:val="both"/>
        <w:rPr>
          <w:i/>
          <w:sz w:val="18"/>
          <w:szCs w:val="18"/>
        </w:rPr>
      </w:pPr>
    </w:p>
    <w:p w:rsidR="006A71C6" w:rsidRDefault="006A71C6" w:rsidP="00926C19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 w:rsidR="005564E5"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 w:rsidR="005564E5">
        <w:rPr>
          <w:i/>
          <w:sz w:val="18"/>
          <w:szCs w:val="18"/>
        </w:rPr>
        <w:t xml:space="preserve">delegovaného </w:t>
      </w:r>
      <w:r>
        <w:rPr>
          <w:i/>
          <w:sz w:val="18"/>
          <w:szCs w:val="18"/>
        </w:rPr>
        <w:t xml:space="preserve">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p w:rsidR="00556472" w:rsidRDefault="00556472" w:rsidP="00926C19">
      <w:pPr>
        <w:jc w:val="both"/>
      </w:pPr>
      <w:r>
        <w:lastRenderedPageBreak/>
        <w:t>Vysvetlenie: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Pôdohospodárska platobná agentúra (platobná agentúra) oznamuje žiadateľom, že podľa čl. 2 ods. 2 nariadenia Európskeho parlamentu a Rady (EÚ) č. 1306/2013 zo 17. decembra 2013 o financovaní, riadení a monitorovaní spoločnej poľnohospodárskej politiky pojmy „vyššia moc“ a „mimoriadne okolnosti“ sa môžu uznať najmä v týchto prípadoch: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úmrtie prijímateľa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dlhodobá pracovná neschopnosť prijímateľa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závažná prírodná katastrofa, ktorá vážne postihla podnik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náhodné zničenie budov podniku vyhradených pre hospodárske zvieratá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epizootické alebo rastlinné ochorenie, ktoré postihlo všetky hospodárske zvieratá alebo plodiny prijímateľa alebo časť z nich</w:t>
      </w:r>
    </w:p>
    <w:p w:rsid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vyvlastnenie celého podniku alebo jeho veľkej časti, ak sa uvedené vyvlastnenie nedalo predpokladať v deň podania žiadosti.</w:t>
      </w:r>
    </w:p>
    <w:p w:rsidR="00556472" w:rsidRPr="00556472" w:rsidRDefault="00556472" w:rsidP="00556472">
      <w:pPr>
        <w:shd w:val="clear" w:color="auto" w:fill="FFFFFF"/>
        <w:ind w:left="600"/>
        <w:textAlignment w:val="baseline"/>
        <w:rPr>
          <w:color w:val="000000"/>
        </w:rPr>
      </w:pPr>
    </w:p>
    <w:p w:rsid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Pre uplatňovanie vyššej moci a mimoriadnych okolností vo vzťahu k priamym platbám, podporným neprojektovým opatreniam na rozvoj vidieka</w:t>
      </w:r>
      <w:r>
        <w:rPr>
          <w:color w:val="000000"/>
        </w:rPr>
        <w:t xml:space="preserve"> </w:t>
      </w:r>
      <w:r w:rsidRPr="00556472">
        <w:rPr>
          <w:color w:val="000000"/>
        </w:rPr>
        <w:t>a pravidlám krížového plnenia platí priamo čl. 4 delegovaného nariadenia (EÚ) č. 640/2014.  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Default="00643A27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D2CAB">
        <w:rPr>
          <w:color w:val="000000"/>
        </w:rPr>
        <w:t>V zmysle uveden</w:t>
      </w:r>
      <w:r>
        <w:rPr>
          <w:color w:val="000000"/>
        </w:rPr>
        <w:t xml:space="preserve">ých </w:t>
      </w:r>
      <w:r w:rsidRPr="005D2CAB">
        <w:rPr>
          <w:color w:val="000000"/>
        </w:rPr>
        <w:t>ustanoven</w:t>
      </w:r>
      <w:r>
        <w:rPr>
          <w:color w:val="000000"/>
        </w:rPr>
        <w:t>í,</w:t>
      </w:r>
      <w:r w:rsidRPr="00556472">
        <w:rPr>
          <w:color w:val="000000"/>
        </w:rPr>
        <w:t xml:space="preserve"> </w:t>
      </w:r>
      <w:r w:rsidR="00556472" w:rsidRPr="00556472">
        <w:rPr>
          <w:color w:val="000000"/>
        </w:rPr>
        <w:t>ak u žiadateľa nastanú prípady vyššej moci a</w:t>
      </w:r>
      <w:r w:rsidR="000804E0">
        <w:rPr>
          <w:color w:val="000000"/>
        </w:rPr>
        <w:t xml:space="preserve"> </w:t>
      </w:r>
      <w:r w:rsidR="00556472" w:rsidRPr="00556472">
        <w:rPr>
          <w:color w:val="000000"/>
        </w:rPr>
        <w:t>mimoriadnych okolností, žiadateľ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je povinný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zaslať platobnej agentúre (na príslušné regionálne pracovisko v mieste podania žiadosti)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oznámenie o prípadoch vyššej moci a mimoriadnych okolností na tlačive</w:t>
      </w:r>
      <w:r w:rsidR="00556472" w:rsidRPr="00556472">
        <w:rPr>
          <w:rStyle w:val="apple-converted-space"/>
          <w:b/>
          <w:bCs/>
          <w:color w:val="000000"/>
          <w:bdr w:val="none" w:sz="0" w:space="0" w:color="auto" w:frame="1"/>
        </w:rPr>
        <w:t> </w:t>
      </w:r>
      <w:r w:rsidR="00556472" w:rsidRPr="00556472">
        <w:rPr>
          <w:color w:val="000000"/>
        </w:rPr>
        <w:t>zverejnenom platobnou agentúrou (viď príloha) spolu s relevantným dôkazom v termíne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do pätnástich pracovných dní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odo dňa, keď žiadateľ alebo ním poverená osoba sú schopní tak urobiť.</w:t>
      </w:r>
    </w:p>
    <w:p w:rsidR="007505C6" w:rsidRPr="00556472" w:rsidRDefault="007505C6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Platobná agentúra zároveň žiadateľov upozorňuje, že v prípade,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ak vyššia moc alebo mimoriadne okolnosti pominú, je žiadateľ povinný pokračovať v dodržiavaní podmienok v zmysle príslušných právnych predpisov.</w:t>
      </w:r>
    </w:p>
    <w:p w:rsidR="00556472" w:rsidRPr="00556472" w:rsidRDefault="00556472" w:rsidP="00556472">
      <w:pPr>
        <w:jc w:val="both"/>
      </w:pPr>
    </w:p>
    <w:sectPr w:rsidR="00556472" w:rsidRPr="00556472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0332F"/>
    <w:rsid w:val="00067E6D"/>
    <w:rsid w:val="000804E0"/>
    <w:rsid w:val="001750E6"/>
    <w:rsid w:val="00175A86"/>
    <w:rsid w:val="002016CA"/>
    <w:rsid w:val="00281FE5"/>
    <w:rsid w:val="002F3B07"/>
    <w:rsid w:val="00324061"/>
    <w:rsid w:val="00476DF1"/>
    <w:rsid w:val="0049410B"/>
    <w:rsid w:val="004E2879"/>
    <w:rsid w:val="00556472"/>
    <w:rsid w:val="005564E5"/>
    <w:rsid w:val="00556622"/>
    <w:rsid w:val="005B265C"/>
    <w:rsid w:val="005C63AE"/>
    <w:rsid w:val="005D2CAB"/>
    <w:rsid w:val="005F460F"/>
    <w:rsid w:val="00636B31"/>
    <w:rsid w:val="00643A27"/>
    <w:rsid w:val="006A71C6"/>
    <w:rsid w:val="006B3BC4"/>
    <w:rsid w:val="007155E0"/>
    <w:rsid w:val="007505C6"/>
    <w:rsid w:val="00754338"/>
    <w:rsid w:val="00792CFA"/>
    <w:rsid w:val="00836E0B"/>
    <w:rsid w:val="0086388C"/>
    <w:rsid w:val="008B6551"/>
    <w:rsid w:val="00926C19"/>
    <w:rsid w:val="009731B4"/>
    <w:rsid w:val="00992DAE"/>
    <w:rsid w:val="00A24287"/>
    <w:rsid w:val="00A41EF1"/>
    <w:rsid w:val="00A878E0"/>
    <w:rsid w:val="00AD205C"/>
    <w:rsid w:val="00B16008"/>
    <w:rsid w:val="00B47C2B"/>
    <w:rsid w:val="00BB5313"/>
    <w:rsid w:val="00C52587"/>
    <w:rsid w:val="00C5769B"/>
    <w:rsid w:val="00C76953"/>
    <w:rsid w:val="00C9279A"/>
    <w:rsid w:val="00CA4DA7"/>
    <w:rsid w:val="00CC702E"/>
    <w:rsid w:val="00D00B58"/>
    <w:rsid w:val="00D05311"/>
    <w:rsid w:val="00E437E5"/>
    <w:rsid w:val="00E46E39"/>
    <w:rsid w:val="00EB2FB6"/>
    <w:rsid w:val="00ED7EA1"/>
    <w:rsid w:val="00EE21AA"/>
    <w:rsid w:val="00F61BC7"/>
    <w:rsid w:val="00F65B30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75CEC040-7960-4E13-AB8D-66C736B2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Normlnywebov">
    <w:name w:val="Normal (Web)"/>
    <w:basedOn w:val="Normlny"/>
    <w:uiPriority w:val="99"/>
    <w:unhideWhenUsed/>
    <w:rsid w:val="00556472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556472"/>
  </w:style>
  <w:style w:type="character" w:styleId="Siln">
    <w:name w:val="Strong"/>
    <w:basedOn w:val="Predvolenpsmoodseku"/>
    <w:uiPriority w:val="22"/>
    <w:qFormat/>
    <w:rsid w:val="00556472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7442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42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42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42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42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42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42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42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CE7636-9DBB-48DB-A3B6-36F8367F59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440</Words>
  <Characters>2514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Oznámenie o prípadoch vyššej moci a výnimočných okolností</vt:lpstr>
    </vt:vector>
  </TitlesOfParts>
  <Company>ppa</Company>
  <LinksUpToDate>false</LinksUpToDate>
  <CharactersWithSpaces>2949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Pallerová Martina</cp:lastModifiedBy>
  <cp:revision>2</cp:revision>
  <cp:lastPrinted>2009-02-05T12:04:00Z</cp:lastPrinted>
  <dcterms:created xsi:type="dcterms:W3CDTF">2018-07-12T11:47:00Z</dcterms:created>
  <dcterms:modified xsi:type="dcterms:W3CDTF">2018-07-12T11:47:00Z</dcterms:modified>
</cp:coreProperties>
</file>