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B5A99" w:rsidRPr="00512248" w:rsidRDefault="005B5A99" w:rsidP="00FC4EBF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caps/>
          <w:sz w:val="24"/>
          <w:szCs w:val="24"/>
          <w:lang w:eastAsia="sk-SK"/>
        </w:rPr>
      </w:pPr>
      <w:r w:rsidRPr="00512248">
        <w:rPr>
          <w:rFonts w:ascii="Times New Roman" w:eastAsia="Times New Roman" w:hAnsi="Times New Roman" w:cs="Times New Roman"/>
          <w:b/>
          <w:caps/>
          <w:sz w:val="24"/>
          <w:szCs w:val="24"/>
          <w:lang w:eastAsia="sk-SK"/>
        </w:rPr>
        <w:t>V Z O R</w:t>
      </w:r>
    </w:p>
    <w:p w:rsidR="005B5A99" w:rsidRPr="00512248" w:rsidRDefault="005B5A99" w:rsidP="00FC4EBF">
      <w:pPr>
        <w:spacing w:before="360" w:after="120" w:line="240" w:lineRule="auto"/>
        <w:jc w:val="both"/>
        <w:rPr>
          <w:rFonts w:ascii="Times New Roman" w:eastAsia="Times New Roman" w:hAnsi="Times New Roman" w:cs="Times New Roman"/>
          <w:b/>
          <w:caps/>
          <w:sz w:val="24"/>
          <w:szCs w:val="24"/>
          <w:u w:val="single"/>
          <w:lang w:eastAsia="sk-SK"/>
        </w:rPr>
      </w:pPr>
    </w:p>
    <w:p w:rsidR="005B5A99" w:rsidRPr="00512248" w:rsidRDefault="005B5A99" w:rsidP="00FC4EBF">
      <w:pPr>
        <w:spacing w:before="360" w:after="120" w:line="240" w:lineRule="auto"/>
        <w:jc w:val="both"/>
        <w:rPr>
          <w:rFonts w:ascii="Times New Roman" w:eastAsia="Times New Roman" w:hAnsi="Times New Roman" w:cs="Times New Roman"/>
          <w:b/>
          <w:caps/>
          <w:sz w:val="24"/>
          <w:szCs w:val="24"/>
          <w:u w:val="single"/>
          <w:lang w:eastAsia="sk-SK"/>
        </w:rPr>
      </w:pPr>
      <w:r w:rsidRPr="00512248">
        <w:rPr>
          <w:rFonts w:ascii="Times New Roman" w:eastAsia="Times New Roman" w:hAnsi="Times New Roman" w:cs="Times New Roman"/>
          <w:b/>
          <w:caps/>
          <w:sz w:val="24"/>
          <w:szCs w:val="24"/>
          <w:u w:val="single"/>
          <w:lang w:eastAsia="sk-SK"/>
        </w:rPr>
        <w:t xml:space="preserve">Projekt realizácie opatrení propagácie </w:t>
      </w:r>
      <w:r w:rsidR="004E07E0" w:rsidRPr="00512248">
        <w:rPr>
          <w:rFonts w:ascii="Times New Roman" w:eastAsia="Times New Roman" w:hAnsi="Times New Roman" w:cs="Times New Roman"/>
          <w:b/>
          <w:caps/>
          <w:sz w:val="24"/>
          <w:szCs w:val="24"/>
          <w:u w:val="single"/>
          <w:lang w:eastAsia="sk-SK"/>
        </w:rPr>
        <w:t>V </w:t>
      </w:r>
      <w:r w:rsidR="00075C66" w:rsidRPr="00512248">
        <w:rPr>
          <w:rFonts w:ascii="Times New Roman" w:eastAsia="Times New Roman" w:hAnsi="Times New Roman" w:cs="Times New Roman"/>
          <w:b/>
          <w:caps/>
          <w:sz w:val="24"/>
          <w:szCs w:val="24"/>
          <w:u w:val="single"/>
          <w:lang w:eastAsia="sk-SK"/>
        </w:rPr>
        <w:t>ČLENSKOM</w:t>
      </w:r>
      <w:r w:rsidR="004E07E0" w:rsidRPr="00512248">
        <w:rPr>
          <w:rFonts w:ascii="Times New Roman" w:eastAsia="Times New Roman" w:hAnsi="Times New Roman" w:cs="Times New Roman"/>
          <w:b/>
          <w:caps/>
          <w:sz w:val="24"/>
          <w:szCs w:val="24"/>
          <w:u w:val="single"/>
          <w:lang w:eastAsia="sk-SK"/>
        </w:rPr>
        <w:t xml:space="preserve"> ŠTáTE</w:t>
      </w:r>
    </w:p>
    <w:p w:rsidR="005B5A99" w:rsidRPr="00512248" w:rsidRDefault="005B5A99" w:rsidP="00FC4EBF">
      <w:pPr>
        <w:spacing w:before="480" w:after="120" w:line="240" w:lineRule="auto"/>
        <w:jc w:val="both"/>
        <w:rPr>
          <w:rFonts w:ascii="Times New Roman" w:eastAsia="Times New Roman" w:hAnsi="Times New Roman" w:cs="Times New Roman"/>
          <w:caps/>
          <w:sz w:val="24"/>
          <w:szCs w:val="24"/>
          <w:u w:val="single"/>
        </w:rPr>
      </w:pPr>
      <w:r w:rsidRPr="00512248">
        <w:rPr>
          <w:rFonts w:ascii="Times New Roman" w:eastAsia="Times New Roman" w:hAnsi="Times New Roman" w:cs="Times New Roman"/>
          <w:caps/>
          <w:sz w:val="24"/>
          <w:szCs w:val="24"/>
          <w:u w:val="single"/>
        </w:rPr>
        <w:t>Identifikačné údaje žiadateľa</w:t>
      </w:r>
    </w:p>
    <w:p w:rsidR="005B5A99" w:rsidRPr="00512248" w:rsidRDefault="005B5A99" w:rsidP="00FC4EBF">
      <w:pPr>
        <w:spacing w:after="0"/>
        <w:ind w:left="284"/>
        <w:jc w:val="both"/>
        <w:rPr>
          <w:rFonts w:ascii="Times New Roman" w:hAnsi="Times New Roman" w:cs="Times New Roman"/>
          <w:sz w:val="24"/>
          <w:szCs w:val="24"/>
        </w:rPr>
      </w:pPr>
      <w:r w:rsidRPr="00512248">
        <w:rPr>
          <w:rFonts w:ascii="Times New Roman" w:hAnsi="Times New Roman" w:cs="Times New Roman"/>
          <w:sz w:val="24"/>
          <w:szCs w:val="24"/>
        </w:rPr>
        <w:t xml:space="preserve">Názov </w:t>
      </w:r>
    </w:p>
    <w:p w:rsidR="005B5A99" w:rsidRPr="00512248" w:rsidRDefault="005B5A99" w:rsidP="00FC4EBF">
      <w:pPr>
        <w:spacing w:after="0"/>
        <w:ind w:left="284"/>
        <w:jc w:val="both"/>
        <w:rPr>
          <w:rFonts w:ascii="Times New Roman" w:hAnsi="Times New Roman" w:cs="Times New Roman"/>
          <w:b/>
          <w:sz w:val="24"/>
          <w:szCs w:val="24"/>
        </w:rPr>
      </w:pPr>
      <w:r w:rsidRPr="00512248">
        <w:rPr>
          <w:rFonts w:ascii="Times New Roman" w:hAnsi="Times New Roman" w:cs="Times New Roman"/>
          <w:sz w:val="24"/>
          <w:szCs w:val="24"/>
        </w:rPr>
        <w:t xml:space="preserve">Sídlo </w:t>
      </w:r>
    </w:p>
    <w:p w:rsidR="005B5A99" w:rsidRPr="00512248" w:rsidRDefault="005B5A99" w:rsidP="00FC4EBF">
      <w:pPr>
        <w:spacing w:after="0"/>
        <w:ind w:left="284"/>
        <w:jc w:val="both"/>
        <w:rPr>
          <w:rFonts w:ascii="Times New Roman" w:eastAsia="Times New Roman" w:hAnsi="Times New Roman" w:cs="Times New Roman"/>
          <w:bCs/>
          <w:sz w:val="24"/>
          <w:szCs w:val="24"/>
        </w:rPr>
      </w:pPr>
      <w:r w:rsidRPr="00512248">
        <w:rPr>
          <w:rFonts w:ascii="Times New Roman" w:eastAsia="Times New Roman" w:hAnsi="Times New Roman" w:cs="Times New Roman"/>
          <w:sz w:val="24"/>
          <w:szCs w:val="24"/>
        </w:rPr>
        <w:t>IČO</w:t>
      </w:r>
      <w:r w:rsidRPr="00512248">
        <w:rPr>
          <w:rFonts w:ascii="Times New Roman" w:eastAsia="Times New Roman" w:hAnsi="Times New Roman" w:cs="Times New Roman"/>
          <w:sz w:val="24"/>
          <w:szCs w:val="24"/>
        </w:rPr>
        <w:tab/>
        <w:t xml:space="preserve"> </w:t>
      </w:r>
    </w:p>
    <w:p w:rsidR="00130FCA" w:rsidRPr="00512248" w:rsidRDefault="00ED1260" w:rsidP="00FC4EBF">
      <w:pPr>
        <w:tabs>
          <w:tab w:val="left" w:pos="708"/>
          <w:tab w:val="center" w:pos="4536"/>
          <w:tab w:val="right" w:pos="9072"/>
        </w:tabs>
        <w:spacing w:before="480" w:after="120" w:line="240" w:lineRule="auto"/>
        <w:jc w:val="both"/>
        <w:rPr>
          <w:rFonts w:ascii="Times New Roman" w:eastAsia="Times New Roman" w:hAnsi="Times New Roman" w:cs="Times New Roman"/>
          <w:caps/>
          <w:sz w:val="24"/>
          <w:szCs w:val="24"/>
          <w:u w:val="single"/>
          <w:lang w:eastAsia="sk-SK"/>
        </w:rPr>
      </w:pPr>
      <w:r w:rsidRPr="00512248">
        <w:rPr>
          <w:rFonts w:ascii="Times New Roman" w:eastAsia="Times New Roman" w:hAnsi="Times New Roman" w:cs="Times New Roman"/>
          <w:caps/>
          <w:sz w:val="24"/>
          <w:szCs w:val="24"/>
          <w:u w:val="single"/>
          <w:lang w:eastAsia="sk-SK"/>
        </w:rPr>
        <w:t>Stručný opis žiadateľa</w:t>
      </w:r>
    </w:p>
    <w:p w:rsidR="00DA128B" w:rsidRPr="00512248" w:rsidRDefault="00DA128B" w:rsidP="00FC4EBF">
      <w:pPr>
        <w:pStyle w:val="Podtitul"/>
        <w:contextualSpacing/>
        <w:jc w:val="both"/>
      </w:pPr>
    </w:p>
    <w:p w:rsidR="003A5988" w:rsidRPr="00792748" w:rsidRDefault="00002095" w:rsidP="003A5988">
      <w:pPr>
        <w:pStyle w:val="Podtitul"/>
        <w:contextualSpacing/>
        <w:jc w:val="both"/>
        <w:rPr>
          <w:b w:val="0"/>
          <w:i/>
        </w:rPr>
      </w:pPr>
      <w:r w:rsidRPr="00512248">
        <w:rPr>
          <w:b w:val="0"/>
          <w:i/>
        </w:rPr>
        <w:t xml:space="preserve">Žiadateľ </w:t>
      </w:r>
      <w:r w:rsidR="007F1B94" w:rsidRPr="00512248">
        <w:rPr>
          <w:b w:val="0"/>
          <w:i/>
        </w:rPr>
        <w:t>uvedie</w:t>
      </w:r>
      <w:r w:rsidR="00DA128B" w:rsidRPr="00512248">
        <w:rPr>
          <w:b w:val="0"/>
          <w:i/>
        </w:rPr>
        <w:t xml:space="preserve"> </w:t>
      </w:r>
      <w:r w:rsidR="006C1AD1" w:rsidRPr="00512248">
        <w:rPr>
          <w:b w:val="0"/>
          <w:i/>
        </w:rPr>
        <w:t>históri</w:t>
      </w:r>
      <w:r w:rsidRPr="00512248">
        <w:rPr>
          <w:b w:val="0"/>
          <w:i/>
        </w:rPr>
        <w:t>u</w:t>
      </w:r>
      <w:r w:rsidR="005B5A99" w:rsidRPr="00512248">
        <w:rPr>
          <w:b w:val="0"/>
          <w:i/>
        </w:rPr>
        <w:t xml:space="preserve">, </w:t>
      </w:r>
      <w:r w:rsidR="00803767" w:rsidRPr="00512248">
        <w:rPr>
          <w:b w:val="0"/>
          <w:i/>
        </w:rPr>
        <w:t xml:space="preserve">súčasný stav výroby,  </w:t>
      </w:r>
      <w:r w:rsidR="005B5A99" w:rsidRPr="00512248">
        <w:rPr>
          <w:b w:val="0"/>
          <w:i/>
        </w:rPr>
        <w:t>postavenie</w:t>
      </w:r>
      <w:r w:rsidR="003C38DC" w:rsidRPr="00512248">
        <w:rPr>
          <w:b w:val="0"/>
          <w:i/>
        </w:rPr>
        <w:t xml:space="preserve"> a</w:t>
      </w:r>
      <w:r w:rsidR="005B5A99" w:rsidRPr="00512248">
        <w:rPr>
          <w:b w:val="0"/>
          <w:i/>
        </w:rPr>
        <w:t> </w:t>
      </w:r>
      <w:r w:rsidR="006C1AD1" w:rsidRPr="00512248">
        <w:rPr>
          <w:b w:val="0"/>
          <w:i/>
        </w:rPr>
        <w:t>pôsobenie</w:t>
      </w:r>
      <w:r w:rsidR="005B5A99" w:rsidRPr="00512248">
        <w:rPr>
          <w:b w:val="0"/>
          <w:i/>
        </w:rPr>
        <w:t xml:space="preserve"> na trhu </w:t>
      </w:r>
      <w:r w:rsidR="00803767" w:rsidRPr="00512248">
        <w:rPr>
          <w:b w:val="0"/>
          <w:i/>
        </w:rPr>
        <w:t xml:space="preserve">SR,  </w:t>
      </w:r>
      <w:r w:rsidR="005B5A99" w:rsidRPr="00512248">
        <w:rPr>
          <w:b w:val="0"/>
          <w:i/>
        </w:rPr>
        <w:t>E</w:t>
      </w:r>
      <w:r w:rsidR="00C80A45" w:rsidRPr="00512248">
        <w:rPr>
          <w:b w:val="0"/>
          <w:i/>
        </w:rPr>
        <w:t>Ú</w:t>
      </w:r>
      <w:r w:rsidRPr="00512248">
        <w:rPr>
          <w:b w:val="0"/>
          <w:i/>
        </w:rPr>
        <w:t xml:space="preserve">, </w:t>
      </w:r>
      <w:r w:rsidR="00803767" w:rsidRPr="00512248">
        <w:rPr>
          <w:b w:val="0"/>
          <w:i/>
        </w:rPr>
        <w:t xml:space="preserve">uvedie </w:t>
      </w:r>
      <w:r w:rsidR="006C1AD1" w:rsidRPr="00512248">
        <w:rPr>
          <w:b w:val="0"/>
          <w:i/>
        </w:rPr>
        <w:t>úspechy</w:t>
      </w:r>
      <w:r w:rsidR="005B5A99" w:rsidRPr="00512248">
        <w:rPr>
          <w:b w:val="0"/>
          <w:i/>
        </w:rPr>
        <w:t xml:space="preserve"> na výstavách v rámci SR a v</w:t>
      </w:r>
      <w:bookmarkStart w:id="0" w:name="_GoBack"/>
      <w:bookmarkEnd w:id="0"/>
      <w:r w:rsidR="003A5988">
        <w:rPr>
          <w:b w:val="0"/>
          <w:i/>
        </w:rPr>
        <w:t> </w:t>
      </w:r>
      <w:r w:rsidR="005B5A99" w:rsidRPr="00512248">
        <w:rPr>
          <w:b w:val="0"/>
          <w:i/>
        </w:rPr>
        <w:t>zahraničí</w:t>
      </w:r>
      <w:r w:rsidR="003A5988">
        <w:rPr>
          <w:b w:val="0"/>
          <w:i/>
        </w:rPr>
        <w:t xml:space="preserve">, uvedie </w:t>
      </w:r>
      <w:r w:rsidR="003A5988" w:rsidRPr="00792748">
        <w:rPr>
          <w:b w:val="0"/>
          <w:i/>
        </w:rPr>
        <w:t>stručný opis doterajších skúseností s propagáciou vína</w:t>
      </w:r>
      <w:r w:rsidR="003A5988">
        <w:rPr>
          <w:b w:val="0"/>
          <w:i/>
        </w:rPr>
        <w:t>.</w:t>
      </w:r>
    </w:p>
    <w:p w:rsidR="003C38DC" w:rsidRPr="00512248" w:rsidRDefault="003C38DC" w:rsidP="00FC4EBF">
      <w:pPr>
        <w:pStyle w:val="Podtitul"/>
        <w:contextualSpacing/>
        <w:jc w:val="both"/>
        <w:rPr>
          <w:b w:val="0"/>
        </w:rPr>
      </w:pPr>
    </w:p>
    <w:p w:rsidR="005B5A99" w:rsidRPr="00512248" w:rsidRDefault="005B5A99" w:rsidP="00FC4EBF">
      <w:pPr>
        <w:tabs>
          <w:tab w:val="left" w:pos="708"/>
          <w:tab w:val="center" w:pos="4536"/>
          <w:tab w:val="right" w:pos="9072"/>
        </w:tabs>
        <w:spacing w:before="480" w:after="120" w:line="240" w:lineRule="auto"/>
        <w:jc w:val="both"/>
        <w:rPr>
          <w:rFonts w:ascii="Times New Roman" w:eastAsia="Times New Roman" w:hAnsi="Times New Roman" w:cs="Times New Roman"/>
          <w:caps/>
          <w:sz w:val="24"/>
          <w:szCs w:val="24"/>
          <w:u w:val="single"/>
          <w:lang w:eastAsia="sk-SK"/>
        </w:rPr>
      </w:pPr>
      <w:r w:rsidRPr="00512248">
        <w:rPr>
          <w:rFonts w:ascii="Times New Roman" w:eastAsia="Times New Roman" w:hAnsi="Times New Roman" w:cs="Times New Roman"/>
          <w:caps/>
          <w:sz w:val="24"/>
          <w:szCs w:val="24"/>
          <w:u w:val="single"/>
          <w:lang w:eastAsia="sk-SK"/>
        </w:rPr>
        <w:t>CIEĽ projektu</w:t>
      </w:r>
    </w:p>
    <w:p w:rsidR="005B5A99" w:rsidRPr="00512248" w:rsidRDefault="00002095" w:rsidP="00FC4EBF">
      <w:pPr>
        <w:tabs>
          <w:tab w:val="center" w:pos="4536"/>
          <w:tab w:val="right" w:pos="9072"/>
        </w:tabs>
        <w:spacing w:after="120" w:line="240" w:lineRule="auto"/>
        <w:jc w:val="both"/>
        <w:rPr>
          <w:rFonts w:ascii="Times New Roman" w:eastAsia="Times New Roman" w:hAnsi="Times New Roman" w:cs="Times New Roman"/>
          <w:i/>
          <w:sz w:val="24"/>
          <w:szCs w:val="24"/>
        </w:rPr>
      </w:pPr>
      <w:r w:rsidRPr="00512248">
        <w:rPr>
          <w:rFonts w:ascii="Times New Roman" w:eastAsia="Times New Roman" w:hAnsi="Times New Roman" w:cs="Times New Roman"/>
          <w:i/>
          <w:sz w:val="24"/>
          <w:szCs w:val="24"/>
        </w:rPr>
        <w:t>Uvedie</w:t>
      </w:r>
      <w:r w:rsidR="005B5A99" w:rsidRPr="00512248">
        <w:rPr>
          <w:rFonts w:ascii="Times New Roman" w:eastAsia="Times New Roman" w:hAnsi="Times New Roman" w:cs="Times New Roman"/>
          <w:i/>
          <w:sz w:val="24"/>
          <w:szCs w:val="24"/>
        </w:rPr>
        <w:t xml:space="preserve"> cieľ projektu, ktorý musí byť v súlade s národným podporným programom</w:t>
      </w:r>
      <w:r w:rsidR="004A3803" w:rsidRPr="004A3803">
        <w:rPr>
          <w:rFonts w:ascii="Times New Roman" w:eastAsia="Times New Roman" w:hAnsi="Times New Roman" w:cs="Times New Roman"/>
          <w:i/>
          <w:sz w:val="24"/>
          <w:szCs w:val="24"/>
        </w:rPr>
        <w:t xml:space="preserve"> </w:t>
      </w:r>
      <w:r w:rsidR="004A3803">
        <w:rPr>
          <w:rFonts w:ascii="Times New Roman" w:eastAsia="Times New Roman" w:hAnsi="Times New Roman" w:cs="Times New Roman"/>
          <w:i/>
          <w:sz w:val="24"/>
          <w:szCs w:val="24"/>
        </w:rPr>
        <w:t>na roky 2014 – 2018</w:t>
      </w:r>
      <w:r w:rsidR="0058330F" w:rsidRPr="00512248">
        <w:rPr>
          <w:rFonts w:ascii="Times New Roman" w:eastAsia="Times New Roman" w:hAnsi="Times New Roman" w:cs="Times New Roman"/>
          <w:i/>
          <w:sz w:val="24"/>
          <w:szCs w:val="24"/>
        </w:rPr>
        <w:t xml:space="preserve"> a spĺňať kritériá podľa čl.</w:t>
      </w:r>
      <w:r w:rsidR="00A9036F" w:rsidRPr="00512248">
        <w:rPr>
          <w:rFonts w:ascii="Times New Roman" w:eastAsia="Times New Roman" w:hAnsi="Times New Roman" w:cs="Times New Roman"/>
          <w:i/>
          <w:sz w:val="24"/>
          <w:szCs w:val="24"/>
        </w:rPr>
        <w:t xml:space="preserve"> </w:t>
      </w:r>
      <w:r w:rsidR="003A5988">
        <w:rPr>
          <w:rFonts w:ascii="Times New Roman" w:eastAsia="Times New Roman" w:hAnsi="Times New Roman" w:cs="Times New Roman"/>
          <w:i/>
          <w:sz w:val="24"/>
          <w:szCs w:val="24"/>
        </w:rPr>
        <w:t xml:space="preserve">6 bodov (1) až (4) </w:t>
      </w:r>
      <w:r w:rsidR="003A5988" w:rsidRPr="00F93BFA">
        <w:rPr>
          <w:rFonts w:ascii="Times New Roman" w:eastAsia="Times New Roman" w:hAnsi="Times New Roman" w:cs="Times New Roman"/>
          <w:i/>
          <w:sz w:val="24"/>
          <w:szCs w:val="24"/>
        </w:rPr>
        <w:t>Delegovaného nariadenie Komisie (EÚ) 2016/1149 z 15. apríla 2016, ktorým sa dopĺňa nariadenie Európskeho parlamentu a Rady (EÚ) č. 1308/2013, pokiaľ ide o vnútroštátne podporné programy v sektore vinohradníctva a vinárstva a ktorým sa mení nariadenie Komisie (ES) č. 555/2008</w:t>
      </w:r>
      <w:r w:rsidR="00F6626B">
        <w:rPr>
          <w:rFonts w:ascii="Times New Roman" w:hAnsi="Times New Roman"/>
          <w:sz w:val="24"/>
        </w:rPr>
        <w:t>:</w:t>
      </w:r>
    </w:p>
    <w:p w:rsidR="00A9036F" w:rsidRPr="00512248" w:rsidRDefault="00A9036F" w:rsidP="00A9036F">
      <w:pPr>
        <w:tabs>
          <w:tab w:val="center" w:pos="4536"/>
          <w:tab w:val="right" w:pos="9072"/>
        </w:tabs>
        <w:spacing w:before="120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12248">
        <w:rPr>
          <w:rFonts w:ascii="Times New Roman" w:eastAsia="Times New Roman" w:hAnsi="Times New Roman" w:cs="Times New Roman"/>
          <w:sz w:val="24"/>
          <w:szCs w:val="24"/>
        </w:rPr>
        <w:t>- zvýšenie informovanosti o vínach s PDO a PGI (SK/EÚ), v krajinách SK/EU</w:t>
      </w:r>
    </w:p>
    <w:p w:rsidR="00512248" w:rsidRPr="00512248" w:rsidRDefault="00512248" w:rsidP="00A9036F">
      <w:pPr>
        <w:tabs>
          <w:tab w:val="center" w:pos="4536"/>
          <w:tab w:val="right" w:pos="9072"/>
        </w:tabs>
        <w:spacing w:before="120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12248">
        <w:rPr>
          <w:rFonts w:ascii="Times New Roman" w:eastAsia="Times New Roman" w:hAnsi="Times New Roman" w:cs="Times New Roman"/>
          <w:sz w:val="24"/>
          <w:szCs w:val="24"/>
        </w:rPr>
        <w:t>- z</w:t>
      </w:r>
      <w:r w:rsidR="00A9036F" w:rsidRPr="00512248">
        <w:rPr>
          <w:rFonts w:ascii="Times New Roman" w:eastAsia="Times New Roman" w:hAnsi="Times New Roman" w:cs="Times New Roman"/>
          <w:sz w:val="24"/>
          <w:szCs w:val="24"/>
        </w:rPr>
        <w:t>výšenie informovanosti o zodpovednej konzumácii vína a rizikách spojených s konzumáciou alkoholu</w:t>
      </w:r>
    </w:p>
    <w:p w:rsidR="00512248" w:rsidRPr="00512248" w:rsidRDefault="00A9036F" w:rsidP="00A9036F">
      <w:pPr>
        <w:tabs>
          <w:tab w:val="center" w:pos="4536"/>
          <w:tab w:val="right" w:pos="9072"/>
        </w:tabs>
        <w:spacing w:before="120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12248">
        <w:rPr>
          <w:rFonts w:ascii="Times New Roman" w:eastAsia="Times New Roman" w:hAnsi="Times New Roman" w:cs="Times New Roman"/>
          <w:sz w:val="24"/>
          <w:szCs w:val="24"/>
        </w:rPr>
        <w:t>- zvýšenie pomeru konzumácie vín s PDO/PGI oproti vínam bez GI v</w:t>
      </w:r>
      <w:r w:rsidR="00512248" w:rsidRPr="00512248">
        <w:rPr>
          <w:rFonts w:ascii="Times New Roman" w:eastAsia="Times New Roman" w:hAnsi="Times New Roman" w:cs="Times New Roman"/>
          <w:sz w:val="24"/>
          <w:szCs w:val="24"/>
        </w:rPr>
        <w:t> </w:t>
      </w:r>
      <w:r w:rsidRPr="00512248">
        <w:rPr>
          <w:rFonts w:ascii="Times New Roman" w:eastAsia="Times New Roman" w:hAnsi="Times New Roman" w:cs="Times New Roman"/>
          <w:sz w:val="24"/>
          <w:szCs w:val="24"/>
        </w:rPr>
        <w:t>SR</w:t>
      </w:r>
    </w:p>
    <w:p w:rsidR="00A9036F" w:rsidRDefault="00A9036F" w:rsidP="00A9036F">
      <w:pPr>
        <w:tabs>
          <w:tab w:val="center" w:pos="4536"/>
          <w:tab w:val="right" w:pos="9072"/>
        </w:tabs>
        <w:spacing w:before="120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12248">
        <w:rPr>
          <w:rFonts w:ascii="Times New Roman" w:eastAsia="Times New Roman" w:hAnsi="Times New Roman" w:cs="Times New Roman"/>
          <w:sz w:val="24"/>
          <w:szCs w:val="24"/>
        </w:rPr>
        <w:t>- nadväzovanie vzťahov s obchodnými partnermi a</w:t>
      </w:r>
      <w:r w:rsidR="00F6626B">
        <w:rPr>
          <w:rFonts w:ascii="Times New Roman" w:eastAsia="Times New Roman" w:hAnsi="Times New Roman" w:cs="Times New Roman"/>
          <w:sz w:val="24"/>
          <w:szCs w:val="24"/>
        </w:rPr>
        <w:t> </w:t>
      </w:r>
      <w:r w:rsidRPr="00512248">
        <w:rPr>
          <w:rFonts w:ascii="Times New Roman" w:eastAsia="Times New Roman" w:hAnsi="Times New Roman" w:cs="Times New Roman"/>
          <w:sz w:val="24"/>
          <w:szCs w:val="24"/>
        </w:rPr>
        <w:t>zákazníkmi</w:t>
      </w:r>
    </w:p>
    <w:p w:rsidR="00F6626B" w:rsidRPr="006348E5" w:rsidRDefault="002579C0" w:rsidP="006348E5">
      <w:pPr>
        <w:tabs>
          <w:tab w:val="center" w:pos="4536"/>
          <w:tab w:val="right" w:pos="9072"/>
        </w:tabs>
        <w:spacing w:before="120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- </w:t>
      </w:r>
      <w:r w:rsidR="00F6626B" w:rsidRPr="006348E5">
        <w:rPr>
          <w:rFonts w:ascii="Times New Roman" w:eastAsia="Times New Roman" w:hAnsi="Times New Roman" w:cs="Times New Roman"/>
          <w:sz w:val="24"/>
          <w:szCs w:val="24"/>
        </w:rPr>
        <w:t>prezentácia schémy PDO/PGI vín na úrovni EÚ;</w:t>
      </w:r>
    </w:p>
    <w:p w:rsidR="00F6626B" w:rsidRPr="006348E5" w:rsidRDefault="002579C0" w:rsidP="006348E5">
      <w:pPr>
        <w:tabs>
          <w:tab w:val="center" w:pos="4536"/>
          <w:tab w:val="right" w:pos="9072"/>
        </w:tabs>
        <w:spacing w:before="120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- </w:t>
      </w:r>
      <w:r w:rsidR="00F6626B" w:rsidRPr="006348E5">
        <w:rPr>
          <w:rFonts w:ascii="Times New Roman" w:eastAsia="Times New Roman" w:hAnsi="Times New Roman" w:cs="Times New Roman"/>
          <w:sz w:val="24"/>
          <w:szCs w:val="24"/>
        </w:rPr>
        <w:t>vytvorenie informačného systému o kvalitatívnych kategóriách vín a označovaní vín;</w:t>
      </w:r>
    </w:p>
    <w:p w:rsidR="00F6626B" w:rsidRPr="006348E5" w:rsidRDefault="002579C0" w:rsidP="006348E5">
      <w:pPr>
        <w:tabs>
          <w:tab w:val="center" w:pos="4536"/>
          <w:tab w:val="right" w:pos="9072"/>
        </w:tabs>
        <w:spacing w:before="120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- </w:t>
      </w:r>
      <w:r w:rsidR="00F6626B" w:rsidRPr="006348E5">
        <w:rPr>
          <w:rFonts w:ascii="Times New Roman" w:eastAsia="Times New Roman" w:hAnsi="Times New Roman" w:cs="Times New Roman"/>
          <w:sz w:val="24"/>
          <w:szCs w:val="24"/>
        </w:rPr>
        <w:t xml:space="preserve">informovanosť širšej verejnosti o kvalite vín vo vzťahu k zodpovednej konzumácii vína; </w:t>
      </w:r>
    </w:p>
    <w:p w:rsidR="00F6626B" w:rsidRPr="006348E5" w:rsidRDefault="002579C0" w:rsidP="006348E5">
      <w:pPr>
        <w:tabs>
          <w:tab w:val="center" w:pos="4536"/>
          <w:tab w:val="right" w:pos="9072"/>
        </w:tabs>
        <w:spacing w:before="120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- </w:t>
      </w:r>
      <w:r w:rsidR="00F6626B" w:rsidRPr="006348E5">
        <w:rPr>
          <w:rFonts w:ascii="Times New Roman" w:eastAsia="Times New Roman" w:hAnsi="Times New Roman" w:cs="Times New Roman"/>
          <w:sz w:val="24"/>
          <w:szCs w:val="24"/>
        </w:rPr>
        <w:t>zvýšenie povedomia o špecifickej kvalite, povesti a charakteristických vlastnostiach vín vyplývajúcich z konkrétneho zemepisného pôvodu vín s označením „Districtus Slovakia Controllatus“ alebo „D.S.C.“, ktoré  je určené výlučne pre vína s chráneným označením pôvodu;</w:t>
      </w:r>
    </w:p>
    <w:p w:rsidR="00F6626B" w:rsidRPr="006348E5" w:rsidRDefault="002579C0" w:rsidP="006348E5">
      <w:pPr>
        <w:tabs>
          <w:tab w:val="center" w:pos="4536"/>
          <w:tab w:val="right" w:pos="9072"/>
        </w:tabs>
        <w:spacing w:before="120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- </w:t>
      </w:r>
      <w:r w:rsidR="00F6626B" w:rsidRPr="006348E5">
        <w:rPr>
          <w:rFonts w:ascii="Times New Roman" w:eastAsia="Times New Roman" w:hAnsi="Times New Roman" w:cs="Times New Roman"/>
          <w:sz w:val="24"/>
          <w:szCs w:val="24"/>
        </w:rPr>
        <w:t xml:space="preserve">informovanie o rizikách konzumácie alkoholických nápojov; </w:t>
      </w:r>
    </w:p>
    <w:p w:rsidR="00F6626B" w:rsidRPr="006348E5" w:rsidRDefault="002579C0" w:rsidP="006348E5">
      <w:pPr>
        <w:tabs>
          <w:tab w:val="center" w:pos="4536"/>
          <w:tab w:val="right" w:pos="9072"/>
        </w:tabs>
        <w:spacing w:before="120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- </w:t>
      </w:r>
      <w:r w:rsidR="00F6626B" w:rsidRPr="006348E5">
        <w:rPr>
          <w:rFonts w:ascii="Times New Roman" w:eastAsia="Times New Roman" w:hAnsi="Times New Roman" w:cs="Times New Roman"/>
          <w:sz w:val="24"/>
          <w:szCs w:val="24"/>
        </w:rPr>
        <w:t>upozornenie na možnosť konzumácie vín až od 18 rokov prostredníctvom bariér na web stránkach;</w:t>
      </w:r>
    </w:p>
    <w:p w:rsidR="00F6626B" w:rsidRPr="006348E5" w:rsidRDefault="002579C0" w:rsidP="006348E5">
      <w:pPr>
        <w:tabs>
          <w:tab w:val="center" w:pos="4536"/>
          <w:tab w:val="right" w:pos="9072"/>
        </w:tabs>
        <w:spacing w:before="120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- </w:t>
      </w:r>
      <w:r w:rsidR="00F6626B" w:rsidRPr="006348E5">
        <w:rPr>
          <w:rFonts w:ascii="Times New Roman" w:eastAsia="Times New Roman" w:hAnsi="Times New Roman" w:cs="Times New Roman"/>
          <w:sz w:val="24"/>
          <w:szCs w:val="24"/>
        </w:rPr>
        <w:t>vytvorenie komunikačných nástrojov o vínnom „terroir“.</w:t>
      </w:r>
    </w:p>
    <w:p w:rsidR="00F6626B" w:rsidRPr="00512248" w:rsidRDefault="00F6626B" w:rsidP="00A9036F">
      <w:pPr>
        <w:tabs>
          <w:tab w:val="center" w:pos="4536"/>
          <w:tab w:val="right" w:pos="9072"/>
        </w:tabs>
        <w:spacing w:before="120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4E07E0" w:rsidRPr="00512248" w:rsidRDefault="004E07E0" w:rsidP="00FC4EBF">
      <w:pPr>
        <w:tabs>
          <w:tab w:val="center" w:pos="4536"/>
          <w:tab w:val="right" w:pos="9072"/>
        </w:tabs>
        <w:spacing w:before="120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tbl>
      <w:tblPr>
        <w:tblpPr w:leftFromText="141" w:rightFromText="141" w:vertAnchor="text" w:tblpX="56" w:tblpY="249"/>
        <w:tblW w:w="915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76"/>
        <w:gridCol w:w="4977"/>
      </w:tblGrid>
      <w:tr w:rsidR="005B5A99" w:rsidRPr="00512248" w:rsidTr="00D57566">
        <w:trPr>
          <w:trHeight w:val="248"/>
        </w:trPr>
        <w:tc>
          <w:tcPr>
            <w:tcW w:w="4176" w:type="dxa"/>
          </w:tcPr>
          <w:p w:rsidR="005B5A99" w:rsidRPr="00512248" w:rsidRDefault="005B5A99" w:rsidP="00FC4EBF">
            <w:pPr>
              <w:pStyle w:val="Podtitul"/>
              <w:contextualSpacing/>
              <w:jc w:val="both"/>
            </w:pPr>
            <w:r w:rsidRPr="00512248">
              <w:t>Opatrenie</w:t>
            </w:r>
          </w:p>
        </w:tc>
        <w:tc>
          <w:tcPr>
            <w:tcW w:w="4977" w:type="dxa"/>
          </w:tcPr>
          <w:p w:rsidR="005B5A99" w:rsidRPr="00512248" w:rsidRDefault="005B5A99" w:rsidP="00FC4EBF">
            <w:pPr>
              <w:pStyle w:val="Podtitul"/>
              <w:contextualSpacing/>
              <w:jc w:val="both"/>
            </w:pPr>
            <w:r w:rsidRPr="00512248">
              <w:t>Cieľové krajiny</w:t>
            </w:r>
          </w:p>
        </w:tc>
      </w:tr>
      <w:tr w:rsidR="004E07E0" w:rsidRPr="00512248" w:rsidTr="00D57566">
        <w:trPr>
          <w:trHeight w:val="341"/>
        </w:trPr>
        <w:tc>
          <w:tcPr>
            <w:tcW w:w="4176" w:type="dxa"/>
          </w:tcPr>
          <w:p w:rsidR="004E07E0" w:rsidRPr="00512248" w:rsidRDefault="00075C66" w:rsidP="004E07E0">
            <w:pPr>
              <w:spacing w:after="120" w:line="240" w:lineRule="auto"/>
              <w:ind w:left="426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12248">
              <w:rPr>
                <w:rFonts w:ascii="Times New Roman" w:hAnsi="Times New Roman" w:cs="Times New Roman"/>
                <w:sz w:val="24"/>
                <w:szCs w:val="24"/>
              </w:rPr>
              <w:t>informačné kampane</w:t>
            </w:r>
          </w:p>
        </w:tc>
        <w:tc>
          <w:tcPr>
            <w:tcW w:w="4977" w:type="dxa"/>
          </w:tcPr>
          <w:p w:rsidR="004E07E0" w:rsidRPr="00512248" w:rsidRDefault="004E07E0" w:rsidP="00FC4EBF">
            <w:pPr>
              <w:pStyle w:val="Podtitul"/>
              <w:contextualSpacing/>
              <w:jc w:val="both"/>
            </w:pPr>
          </w:p>
        </w:tc>
      </w:tr>
      <w:tr w:rsidR="004E07E0" w:rsidRPr="00512248" w:rsidTr="00D57566">
        <w:trPr>
          <w:trHeight w:val="527"/>
        </w:trPr>
        <w:tc>
          <w:tcPr>
            <w:tcW w:w="4176" w:type="dxa"/>
          </w:tcPr>
          <w:p w:rsidR="004E07E0" w:rsidRPr="00512248" w:rsidRDefault="00075C66" w:rsidP="00982DBA">
            <w:pPr>
              <w:spacing w:after="120" w:line="240" w:lineRule="auto"/>
              <w:ind w:left="426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12248">
              <w:rPr>
                <w:rFonts w:ascii="Times New Roman" w:hAnsi="Times New Roman" w:cs="Times New Roman"/>
                <w:sz w:val="24"/>
                <w:szCs w:val="24"/>
              </w:rPr>
              <w:t xml:space="preserve">účasť na podujatiach, veľtrhoch a výstavách na vnútroštátnej úrovni alebo na úrovni EÚ konaných na území Slovenskej republiky alebo území </w:t>
            </w:r>
            <w:r w:rsidR="00982DBA">
              <w:rPr>
                <w:rFonts w:ascii="Times New Roman" w:hAnsi="Times New Roman" w:cs="Times New Roman"/>
                <w:sz w:val="24"/>
                <w:szCs w:val="24"/>
              </w:rPr>
              <w:t>iného členského štátu</w:t>
            </w:r>
            <w:r w:rsidRPr="00512248">
              <w:rPr>
                <w:rFonts w:ascii="Times New Roman" w:hAnsi="Times New Roman" w:cs="Times New Roman"/>
                <w:sz w:val="24"/>
                <w:szCs w:val="24"/>
              </w:rPr>
              <w:t xml:space="preserve"> EU</w:t>
            </w:r>
          </w:p>
        </w:tc>
        <w:tc>
          <w:tcPr>
            <w:tcW w:w="4977" w:type="dxa"/>
          </w:tcPr>
          <w:p w:rsidR="004E07E0" w:rsidRPr="00512248" w:rsidRDefault="004E07E0" w:rsidP="00FC4EBF">
            <w:pPr>
              <w:pStyle w:val="Podtitul"/>
              <w:contextualSpacing/>
              <w:jc w:val="both"/>
            </w:pPr>
          </w:p>
        </w:tc>
      </w:tr>
    </w:tbl>
    <w:p w:rsidR="005B5A99" w:rsidRPr="00512248" w:rsidRDefault="005B5A99" w:rsidP="00FC4EBF">
      <w:pPr>
        <w:pStyle w:val="Podtitul"/>
        <w:contextualSpacing/>
        <w:jc w:val="both"/>
      </w:pPr>
    </w:p>
    <w:p w:rsidR="00A9036F" w:rsidRPr="00512248" w:rsidRDefault="00A9036F" w:rsidP="00FC4EBF">
      <w:pPr>
        <w:pStyle w:val="Podtitul"/>
        <w:contextualSpacing/>
        <w:jc w:val="both"/>
      </w:pPr>
    </w:p>
    <w:p w:rsidR="00A9036F" w:rsidRPr="00512248" w:rsidRDefault="00A9036F" w:rsidP="00FC4EBF">
      <w:pPr>
        <w:pStyle w:val="Podtitul"/>
        <w:contextualSpacing/>
        <w:jc w:val="both"/>
      </w:pPr>
    </w:p>
    <w:p w:rsidR="0058330F" w:rsidRPr="00512248" w:rsidRDefault="0058330F" w:rsidP="00FC4EBF">
      <w:pPr>
        <w:pStyle w:val="Podtitul"/>
        <w:contextualSpacing/>
        <w:jc w:val="both"/>
      </w:pPr>
    </w:p>
    <w:p w:rsidR="0058330F" w:rsidRPr="00512248" w:rsidRDefault="0058330F" w:rsidP="00FC4EBF">
      <w:pPr>
        <w:pStyle w:val="Podtitul"/>
        <w:contextualSpacing/>
        <w:jc w:val="both"/>
      </w:pPr>
      <w:r w:rsidRPr="00512248">
        <w:t>V rámci projektu sa predkladá pre jednotlivé opatrenia:</w:t>
      </w:r>
    </w:p>
    <w:p w:rsidR="0058330F" w:rsidRPr="00512248" w:rsidRDefault="0058330F" w:rsidP="00FC4EBF">
      <w:pPr>
        <w:pStyle w:val="Podtitul"/>
        <w:contextualSpacing/>
        <w:jc w:val="both"/>
      </w:pPr>
    </w:p>
    <w:p w:rsidR="0058330F" w:rsidRPr="00512248" w:rsidRDefault="0058330F" w:rsidP="00FC4EBF">
      <w:pPr>
        <w:numPr>
          <w:ilvl w:val="0"/>
          <w:numId w:val="6"/>
        </w:numPr>
        <w:tabs>
          <w:tab w:val="clear" w:pos="720"/>
          <w:tab w:val="num" w:pos="540"/>
        </w:tabs>
        <w:spacing w:after="120" w:line="240" w:lineRule="auto"/>
        <w:ind w:left="540" w:hanging="540"/>
        <w:jc w:val="both"/>
        <w:rPr>
          <w:rFonts w:ascii="Times New Roman" w:hAnsi="Times New Roman" w:cs="Times New Roman"/>
          <w:sz w:val="24"/>
          <w:szCs w:val="24"/>
        </w:rPr>
      </w:pPr>
      <w:r w:rsidRPr="00512248">
        <w:rPr>
          <w:rFonts w:ascii="Times New Roman" w:hAnsi="Times New Roman" w:cs="Times New Roman"/>
          <w:sz w:val="24"/>
          <w:szCs w:val="24"/>
        </w:rPr>
        <w:t>vypracovaný návrh aktivít, ako sú účasť na podujatiach, veľtrhoch alebo výstavách s medzinárodným významom s cieľom obchodných rokovaní,</w:t>
      </w:r>
    </w:p>
    <w:p w:rsidR="0058330F" w:rsidRPr="00512248" w:rsidRDefault="0058330F" w:rsidP="00FC4EBF">
      <w:pPr>
        <w:numPr>
          <w:ilvl w:val="0"/>
          <w:numId w:val="6"/>
        </w:numPr>
        <w:tabs>
          <w:tab w:val="clear" w:pos="720"/>
          <w:tab w:val="num" w:pos="540"/>
        </w:tabs>
        <w:spacing w:after="120" w:line="240" w:lineRule="auto"/>
        <w:ind w:left="540" w:hanging="540"/>
        <w:jc w:val="both"/>
        <w:rPr>
          <w:rFonts w:ascii="Times New Roman" w:hAnsi="Times New Roman" w:cs="Times New Roman"/>
          <w:sz w:val="24"/>
          <w:szCs w:val="24"/>
        </w:rPr>
      </w:pPr>
      <w:r w:rsidRPr="00512248">
        <w:rPr>
          <w:rFonts w:ascii="Times New Roman" w:hAnsi="Times New Roman" w:cs="Times New Roman"/>
          <w:sz w:val="24"/>
          <w:szCs w:val="24"/>
        </w:rPr>
        <w:t>vypracovaný projekt na informačné kampane na spôsob označovania pôvodu, zemepisného označovania a tradičných výrazov slovenských vín,</w:t>
      </w:r>
    </w:p>
    <w:p w:rsidR="007E054F" w:rsidRDefault="0058330F" w:rsidP="00FC4EBF">
      <w:pPr>
        <w:numPr>
          <w:ilvl w:val="0"/>
          <w:numId w:val="6"/>
        </w:numPr>
        <w:tabs>
          <w:tab w:val="clear" w:pos="720"/>
          <w:tab w:val="num" w:pos="540"/>
        </w:tabs>
        <w:spacing w:after="120" w:line="240" w:lineRule="auto"/>
        <w:ind w:left="540" w:hanging="540"/>
        <w:jc w:val="both"/>
        <w:rPr>
          <w:rFonts w:ascii="Times New Roman" w:hAnsi="Times New Roman" w:cs="Times New Roman"/>
          <w:sz w:val="24"/>
          <w:szCs w:val="24"/>
        </w:rPr>
      </w:pPr>
      <w:r w:rsidRPr="00512248">
        <w:rPr>
          <w:rFonts w:ascii="Times New Roman" w:hAnsi="Times New Roman" w:cs="Times New Roman"/>
          <w:sz w:val="24"/>
          <w:szCs w:val="24"/>
        </w:rPr>
        <w:t>dopadová štúdia pre každú činnosť</w:t>
      </w:r>
      <w:r w:rsidR="007E054F">
        <w:rPr>
          <w:rFonts w:ascii="Times New Roman" w:hAnsi="Times New Roman" w:cs="Times New Roman"/>
          <w:sz w:val="24"/>
          <w:szCs w:val="24"/>
        </w:rPr>
        <w:t>,</w:t>
      </w:r>
    </w:p>
    <w:p w:rsidR="0058330F" w:rsidRPr="00F541D9" w:rsidRDefault="00C81B05" w:rsidP="00F541D9">
      <w:pPr>
        <w:numPr>
          <w:ilvl w:val="0"/>
          <w:numId w:val="6"/>
        </w:numPr>
        <w:tabs>
          <w:tab w:val="clear" w:pos="720"/>
          <w:tab w:val="num" w:pos="540"/>
        </w:tabs>
        <w:spacing w:after="120" w:line="240" w:lineRule="auto"/>
        <w:ind w:left="540" w:hanging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vypracované </w:t>
      </w:r>
      <w:r w:rsidR="007E054F" w:rsidRPr="006348E5">
        <w:rPr>
          <w:rFonts w:ascii="Times New Roman" w:hAnsi="Times New Roman" w:cs="Times New Roman"/>
          <w:sz w:val="24"/>
          <w:szCs w:val="24"/>
        </w:rPr>
        <w:t>návrhy propagačných a reklamných materiálov na účely nadviazania vzťahov s verejnosťou formou propagácie alebo formou reklamy a ďalšieho rozvíjania informovanosti cieľových skupín</w:t>
      </w:r>
      <w:r w:rsidR="00F541D9">
        <w:rPr>
          <w:rFonts w:ascii="Times New Roman" w:hAnsi="Times New Roman" w:cs="Times New Roman"/>
          <w:sz w:val="24"/>
          <w:szCs w:val="24"/>
        </w:rPr>
        <w:t>.</w:t>
      </w:r>
    </w:p>
    <w:p w:rsidR="00145D68" w:rsidRPr="00512248" w:rsidRDefault="00145D68" w:rsidP="00FC4EBF">
      <w:pPr>
        <w:pStyle w:val="Podtitul"/>
        <w:contextualSpacing/>
        <w:jc w:val="both"/>
        <w:rPr>
          <w:b w:val="0"/>
        </w:rPr>
      </w:pPr>
    </w:p>
    <w:p w:rsidR="00C3655A" w:rsidRPr="00512248" w:rsidRDefault="00145D68" w:rsidP="00FC4EBF">
      <w:pPr>
        <w:pStyle w:val="Podtitul"/>
        <w:ind w:left="142" w:hanging="142"/>
        <w:contextualSpacing/>
        <w:jc w:val="both"/>
        <w:rPr>
          <w:b w:val="0"/>
        </w:rPr>
      </w:pPr>
      <w:r w:rsidRPr="00512248">
        <w:rPr>
          <w:b w:val="0"/>
        </w:rPr>
        <w:t xml:space="preserve"> </w:t>
      </w:r>
    </w:p>
    <w:p w:rsidR="003C38DC" w:rsidRPr="00512248" w:rsidRDefault="00002095" w:rsidP="00FC4EBF">
      <w:pPr>
        <w:tabs>
          <w:tab w:val="left" w:pos="708"/>
          <w:tab w:val="center" w:pos="4536"/>
          <w:tab w:val="right" w:pos="9072"/>
        </w:tabs>
        <w:spacing w:before="480" w:after="120" w:line="240" w:lineRule="auto"/>
        <w:jc w:val="both"/>
        <w:rPr>
          <w:rFonts w:ascii="Times New Roman" w:eastAsia="Times New Roman" w:hAnsi="Times New Roman" w:cs="Times New Roman"/>
          <w:caps/>
          <w:sz w:val="24"/>
          <w:szCs w:val="24"/>
          <w:u w:val="single"/>
          <w:lang w:eastAsia="sk-SK"/>
        </w:rPr>
      </w:pPr>
      <w:r w:rsidRPr="00512248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3C38DC" w:rsidRPr="00512248">
        <w:rPr>
          <w:rFonts w:ascii="Times New Roman" w:eastAsia="Times New Roman" w:hAnsi="Times New Roman" w:cs="Times New Roman"/>
          <w:caps/>
          <w:sz w:val="24"/>
          <w:szCs w:val="24"/>
          <w:u w:val="single"/>
          <w:lang w:eastAsia="sk-SK"/>
        </w:rPr>
        <w:t>Dôvody realizácie</w:t>
      </w:r>
    </w:p>
    <w:p w:rsidR="007F1B94" w:rsidRPr="00512248" w:rsidRDefault="007F1B94" w:rsidP="00FC4EBF">
      <w:pPr>
        <w:pStyle w:val="Podtitul"/>
        <w:ind w:left="142" w:hanging="142"/>
        <w:contextualSpacing/>
        <w:jc w:val="both"/>
        <w:rPr>
          <w:caps/>
          <w:u w:val="single"/>
          <w:lang w:eastAsia="sk-SK"/>
        </w:rPr>
      </w:pPr>
    </w:p>
    <w:p w:rsidR="00705BE4" w:rsidRPr="00512248" w:rsidRDefault="005B5A99" w:rsidP="00FC4EBF">
      <w:pPr>
        <w:pStyle w:val="Podtitul"/>
        <w:contextualSpacing/>
        <w:jc w:val="both"/>
        <w:rPr>
          <w:b w:val="0"/>
          <w:i/>
        </w:rPr>
      </w:pPr>
      <w:r w:rsidRPr="00512248">
        <w:rPr>
          <w:b w:val="0"/>
          <w:i/>
        </w:rPr>
        <w:t>Žiadateľ uvedie</w:t>
      </w:r>
      <w:r w:rsidR="00002095" w:rsidRPr="00512248">
        <w:rPr>
          <w:b w:val="0"/>
          <w:i/>
        </w:rPr>
        <w:t xml:space="preserve"> podrobné dôvody na realizáciu opatrení v tej ktorej krajine</w:t>
      </w:r>
      <w:r w:rsidR="007F1B94" w:rsidRPr="00512248">
        <w:rPr>
          <w:b w:val="0"/>
          <w:i/>
        </w:rPr>
        <w:t xml:space="preserve"> podľa týchto bodov</w:t>
      </w:r>
      <w:r w:rsidR="00002095" w:rsidRPr="00512248">
        <w:rPr>
          <w:b w:val="0"/>
          <w:i/>
        </w:rPr>
        <w:t xml:space="preserve">: </w:t>
      </w:r>
    </w:p>
    <w:p w:rsidR="00002095" w:rsidRPr="00512248" w:rsidRDefault="00002095" w:rsidP="00FC4EBF">
      <w:pPr>
        <w:pStyle w:val="Podtitul"/>
        <w:contextualSpacing/>
        <w:jc w:val="both"/>
        <w:rPr>
          <w:b w:val="0"/>
          <w:i/>
        </w:rPr>
      </w:pPr>
    </w:p>
    <w:p w:rsidR="00705BE4" w:rsidRPr="00512248" w:rsidRDefault="00705BE4" w:rsidP="00FC4EBF">
      <w:pPr>
        <w:pStyle w:val="Podtitul"/>
        <w:numPr>
          <w:ilvl w:val="0"/>
          <w:numId w:val="8"/>
        </w:numPr>
        <w:ind w:left="426" w:hanging="426"/>
        <w:contextualSpacing/>
        <w:jc w:val="both"/>
        <w:rPr>
          <w:b w:val="0"/>
        </w:rPr>
      </w:pPr>
      <w:r w:rsidRPr="00512248">
        <w:rPr>
          <w:b w:val="0"/>
        </w:rPr>
        <w:t>východiskov</w:t>
      </w:r>
      <w:r w:rsidR="007F1B94" w:rsidRPr="00512248">
        <w:rPr>
          <w:b w:val="0"/>
        </w:rPr>
        <w:t>á</w:t>
      </w:r>
      <w:r w:rsidRPr="00512248">
        <w:rPr>
          <w:b w:val="0"/>
        </w:rPr>
        <w:t xml:space="preserve"> situáci</w:t>
      </w:r>
      <w:r w:rsidR="007F1B94" w:rsidRPr="00512248">
        <w:rPr>
          <w:b w:val="0"/>
        </w:rPr>
        <w:t>a</w:t>
      </w:r>
      <w:r w:rsidR="00E73FFB" w:rsidRPr="00512248">
        <w:rPr>
          <w:b w:val="0"/>
        </w:rPr>
        <w:t>, SWOT analýz</w:t>
      </w:r>
      <w:r w:rsidR="007F1B94" w:rsidRPr="00512248">
        <w:rPr>
          <w:b w:val="0"/>
        </w:rPr>
        <w:t>a</w:t>
      </w:r>
      <w:r w:rsidR="00002095" w:rsidRPr="00512248">
        <w:rPr>
          <w:b w:val="0"/>
        </w:rPr>
        <w:t>,</w:t>
      </w:r>
    </w:p>
    <w:p w:rsidR="002515B1" w:rsidRPr="00512248" w:rsidRDefault="00002095" w:rsidP="00FC4EBF">
      <w:pPr>
        <w:pStyle w:val="Podtitul"/>
        <w:numPr>
          <w:ilvl w:val="0"/>
          <w:numId w:val="8"/>
        </w:numPr>
        <w:ind w:left="426" w:hanging="426"/>
        <w:contextualSpacing/>
        <w:jc w:val="both"/>
        <w:rPr>
          <w:b w:val="0"/>
        </w:rPr>
      </w:pPr>
      <w:r w:rsidRPr="00512248">
        <w:rPr>
          <w:b w:val="0"/>
        </w:rPr>
        <w:t xml:space="preserve">zdokladuje, že disponuje </w:t>
      </w:r>
      <w:r w:rsidR="002515B1" w:rsidRPr="00512248">
        <w:rPr>
          <w:b w:val="0"/>
        </w:rPr>
        <w:t>dostatočn</w:t>
      </w:r>
      <w:r w:rsidRPr="00512248">
        <w:rPr>
          <w:b w:val="0"/>
        </w:rPr>
        <w:t>ým</w:t>
      </w:r>
      <w:r w:rsidR="002515B1" w:rsidRPr="00512248">
        <w:rPr>
          <w:b w:val="0"/>
        </w:rPr>
        <w:t xml:space="preserve"> množstvo</w:t>
      </w:r>
      <w:r w:rsidRPr="00512248">
        <w:rPr>
          <w:b w:val="0"/>
        </w:rPr>
        <w:t>m</w:t>
      </w:r>
      <w:r w:rsidR="002515B1" w:rsidRPr="00512248">
        <w:rPr>
          <w:b w:val="0"/>
        </w:rPr>
        <w:t xml:space="preserve"> produktov z hľadiska kvality a</w:t>
      </w:r>
      <w:r w:rsidR="00180135" w:rsidRPr="00512248">
        <w:rPr>
          <w:b w:val="0"/>
        </w:rPr>
        <w:t> </w:t>
      </w:r>
      <w:r w:rsidR="002515B1" w:rsidRPr="00512248">
        <w:rPr>
          <w:b w:val="0"/>
        </w:rPr>
        <w:t xml:space="preserve">kvantity na dlhodobé pokrytie dopytu na trhu po propagačnej </w:t>
      </w:r>
      <w:r w:rsidRPr="00512248">
        <w:rPr>
          <w:b w:val="0"/>
        </w:rPr>
        <w:t>operácii,</w:t>
      </w:r>
    </w:p>
    <w:p w:rsidR="00705BE4" w:rsidRPr="00512248" w:rsidRDefault="00002095" w:rsidP="00FC4EBF">
      <w:pPr>
        <w:pStyle w:val="Podtitul"/>
        <w:numPr>
          <w:ilvl w:val="0"/>
          <w:numId w:val="8"/>
        </w:numPr>
        <w:ind w:left="426" w:hanging="426"/>
        <w:contextualSpacing/>
        <w:jc w:val="both"/>
        <w:rPr>
          <w:b w:val="0"/>
        </w:rPr>
      </w:pPr>
      <w:r w:rsidRPr="00512248">
        <w:rPr>
          <w:b w:val="0"/>
        </w:rPr>
        <w:t>predstaví marketingové stratégie,</w:t>
      </w:r>
    </w:p>
    <w:p w:rsidR="00705BE4" w:rsidRPr="00512248" w:rsidRDefault="00002095" w:rsidP="00FC4EBF">
      <w:pPr>
        <w:pStyle w:val="Podtitul"/>
        <w:numPr>
          <w:ilvl w:val="0"/>
          <w:numId w:val="8"/>
        </w:numPr>
        <w:ind w:left="426" w:hanging="426"/>
        <w:contextualSpacing/>
        <w:jc w:val="both"/>
        <w:rPr>
          <w:b w:val="0"/>
        </w:rPr>
      </w:pPr>
      <w:r w:rsidRPr="00512248">
        <w:rPr>
          <w:b w:val="0"/>
        </w:rPr>
        <w:t xml:space="preserve">uvedie </w:t>
      </w:r>
      <w:r w:rsidR="00705BE4" w:rsidRPr="00512248">
        <w:rPr>
          <w:b w:val="0"/>
        </w:rPr>
        <w:t>spôsob realizácie</w:t>
      </w:r>
      <w:r w:rsidRPr="00512248">
        <w:rPr>
          <w:b w:val="0"/>
        </w:rPr>
        <w:t xml:space="preserve"> propagácie,</w:t>
      </w:r>
    </w:p>
    <w:p w:rsidR="00E73FFB" w:rsidRPr="00512248" w:rsidRDefault="00002095" w:rsidP="00FC4EBF">
      <w:pPr>
        <w:pStyle w:val="Podtitul"/>
        <w:numPr>
          <w:ilvl w:val="0"/>
          <w:numId w:val="8"/>
        </w:numPr>
        <w:ind w:left="426" w:hanging="426"/>
        <w:contextualSpacing/>
        <w:jc w:val="both"/>
        <w:rPr>
          <w:b w:val="0"/>
        </w:rPr>
      </w:pPr>
      <w:r w:rsidRPr="00512248">
        <w:rPr>
          <w:b w:val="0"/>
        </w:rPr>
        <w:t>odôvodnení výber</w:t>
      </w:r>
      <w:r w:rsidR="00B87D6E" w:rsidRPr="00512248">
        <w:rPr>
          <w:b w:val="0"/>
        </w:rPr>
        <w:t xml:space="preserve"> cieľovej krajiny, cieľovej skupiny a vybraných prostriedkov</w:t>
      </w:r>
      <w:r w:rsidRPr="00512248">
        <w:rPr>
          <w:b w:val="0"/>
        </w:rPr>
        <w:t>,</w:t>
      </w:r>
    </w:p>
    <w:p w:rsidR="00B87D6E" w:rsidRPr="00512248" w:rsidRDefault="00002095" w:rsidP="00FC4EBF">
      <w:pPr>
        <w:pStyle w:val="Podtitul"/>
        <w:numPr>
          <w:ilvl w:val="0"/>
          <w:numId w:val="8"/>
        </w:numPr>
        <w:ind w:left="426" w:hanging="426"/>
        <w:contextualSpacing/>
        <w:jc w:val="both"/>
        <w:rPr>
          <w:b w:val="0"/>
        </w:rPr>
      </w:pPr>
      <w:r w:rsidRPr="00512248">
        <w:rPr>
          <w:b w:val="0"/>
        </w:rPr>
        <w:t>podrobne opíše</w:t>
      </w:r>
      <w:r w:rsidR="00E73FFB" w:rsidRPr="00512248">
        <w:rPr>
          <w:b w:val="0"/>
        </w:rPr>
        <w:t xml:space="preserve"> cieľov</w:t>
      </w:r>
      <w:r w:rsidRPr="00512248">
        <w:rPr>
          <w:b w:val="0"/>
        </w:rPr>
        <w:t>ý</w:t>
      </w:r>
      <w:r w:rsidR="00E73FFB" w:rsidRPr="00512248">
        <w:rPr>
          <w:b w:val="0"/>
        </w:rPr>
        <w:t xml:space="preserve"> trh a cieľov</w:t>
      </w:r>
      <w:r w:rsidRPr="00512248">
        <w:rPr>
          <w:b w:val="0"/>
        </w:rPr>
        <w:t>é</w:t>
      </w:r>
      <w:r w:rsidR="00E73FFB" w:rsidRPr="00512248">
        <w:rPr>
          <w:b w:val="0"/>
        </w:rPr>
        <w:t xml:space="preserve"> skup</w:t>
      </w:r>
      <w:r w:rsidRPr="00512248">
        <w:rPr>
          <w:b w:val="0"/>
        </w:rPr>
        <w:t>i</w:t>
      </w:r>
      <w:r w:rsidR="00E73FFB" w:rsidRPr="00512248">
        <w:rPr>
          <w:b w:val="0"/>
        </w:rPr>
        <w:t>n</w:t>
      </w:r>
      <w:r w:rsidRPr="00512248">
        <w:rPr>
          <w:b w:val="0"/>
        </w:rPr>
        <w:t>y,</w:t>
      </w:r>
    </w:p>
    <w:p w:rsidR="001B00FC" w:rsidRPr="00512248" w:rsidRDefault="00002095" w:rsidP="00FC4EBF">
      <w:pPr>
        <w:pStyle w:val="Podtitul"/>
        <w:numPr>
          <w:ilvl w:val="0"/>
          <w:numId w:val="8"/>
        </w:numPr>
        <w:ind w:left="426" w:hanging="426"/>
        <w:contextualSpacing/>
        <w:jc w:val="both"/>
        <w:rPr>
          <w:b w:val="0"/>
        </w:rPr>
      </w:pPr>
      <w:r w:rsidRPr="00512248">
        <w:rPr>
          <w:b w:val="0"/>
        </w:rPr>
        <w:t>stanoví a</w:t>
      </w:r>
      <w:r w:rsidRPr="00512248">
        <w:t xml:space="preserve"> </w:t>
      </w:r>
      <w:r w:rsidRPr="00512248">
        <w:rPr>
          <w:b w:val="0"/>
        </w:rPr>
        <w:t xml:space="preserve">uvedie </w:t>
      </w:r>
      <w:r w:rsidR="00370024" w:rsidRPr="00512248">
        <w:rPr>
          <w:b w:val="0"/>
        </w:rPr>
        <w:t>merateľné ukazovatele, ktorými sa preuk</w:t>
      </w:r>
      <w:r w:rsidR="00C3655A" w:rsidRPr="00512248">
        <w:rPr>
          <w:b w:val="0"/>
        </w:rPr>
        <w:t xml:space="preserve">áže odôvodnenosť </w:t>
      </w:r>
      <w:r w:rsidRPr="00512248">
        <w:rPr>
          <w:b w:val="0"/>
        </w:rPr>
        <w:t>a predpokladanú</w:t>
      </w:r>
      <w:r w:rsidR="00370024" w:rsidRPr="00512248">
        <w:rPr>
          <w:b w:val="0"/>
        </w:rPr>
        <w:t xml:space="preserve"> úspešnosť opatrení</w:t>
      </w:r>
      <w:r w:rsidRPr="00512248">
        <w:rPr>
          <w:b w:val="0"/>
        </w:rPr>
        <w:t xml:space="preserve">, </w:t>
      </w:r>
      <w:r w:rsidR="00327F5C" w:rsidRPr="00512248">
        <w:rPr>
          <w:b w:val="0"/>
        </w:rPr>
        <w:t xml:space="preserve"> </w:t>
      </w:r>
      <w:r w:rsidRPr="00512248">
        <w:rPr>
          <w:b w:val="0"/>
        </w:rPr>
        <w:t xml:space="preserve">poskytne </w:t>
      </w:r>
      <w:r w:rsidR="00327F5C" w:rsidRPr="00512248">
        <w:rPr>
          <w:b w:val="0"/>
        </w:rPr>
        <w:t>zdroje informácií</w:t>
      </w:r>
      <w:r w:rsidRPr="00512248">
        <w:rPr>
          <w:b w:val="0"/>
        </w:rPr>
        <w:t>, z</w:t>
      </w:r>
      <w:r w:rsidR="00CE014B" w:rsidRPr="00512248">
        <w:rPr>
          <w:b w:val="0"/>
        </w:rPr>
        <w:t xml:space="preserve"> </w:t>
      </w:r>
      <w:r w:rsidRPr="00512248">
        <w:rPr>
          <w:b w:val="0"/>
        </w:rPr>
        <w:t>ktorých vychádzal pri</w:t>
      </w:r>
      <w:r w:rsidR="00CE014B" w:rsidRPr="00512248">
        <w:rPr>
          <w:b w:val="0"/>
        </w:rPr>
        <w:t> </w:t>
      </w:r>
      <w:r w:rsidRPr="00512248">
        <w:rPr>
          <w:b w:val="0"/>
        </w:rPr>
        <w:t>jednotlivých ukazovateľoch</w:t>
      </w:r>
      <w:r w:rsidR="007F1B94" w:rsidRPr="00512248">
        <w:rPr>
          <w:rFonts w:eastAsia="Calibri"/>
          <w:b w:val="0"/>
        </w:rPr>
        <w:t xml:space="preserve"> (počet plánovaných aktivít, druh a rozmanitosť plánovaných aktivít, rozpočet a nákladová efektívnosť, administratívna, odborná a </w:t>
      </w:r>
      <w:r w:rsidR="007F1B94" w:rsidRPr="00512248">
        <w:rPr>
          <w:b w:val="0"/>
        </w:rPr>
        <w:t>technická kapacita)</w:t>
      </w:r>
    </w:p>
    <w:p w:rsidR="00327F5C" w:rsidRPr="00512248" w:rsidRDefault="001B00FC" w:rsidP="00FC4EBF">
      <w:pPr>
        <w:pStyle w:val="Podtitul"/>
        <w:numPr>
          <w:ilvl w:val="0"/>
          <w:numId w:val="8"/>
        </w:numPr>
        <w:ind w:left="426" w:hanging="426"/>
        <w:contextualSpacing/>
        <w:jc w:val="both"/>
        <w:rPr>
          <w:b w:val="0"/>
        </w:rPr>
      </w:pPr>
      <w:r w:rsidRPr="00512248">
        <w:rPr>
          <w:b w:val="0"/>
        </w:rPr>
        <w:lastRenderedPageBreak/>
        <w:t>zoznam výrobkov určených na podujatie, s tým, že uprednostnené budú projekty na</w:t>
      </w:r>
      <w:r w:rsidR="00180135" w:rsidRPr="00512248">
        <w:rPr>
          <w:b w:val="0"/>
        </w:rPr>
        <w:t> </w:t>
      </w:r>
      <w:r w:rsidRPr="00512248">
        <w:rPr>
          <w:b w:val="0"/>
        </w:rPr>
        <w:t>propagáciu vín s chráneným označením pôvodu a tradičným výrazom „akostné víno s prívlastkom“</w:t>
      </w:r>
      <w:r w:rsidR="00002095" w:rsidRPr="00512248">
        <w:rPr>
          <w:b w:val="0"/>
        </w:rPr>
        <w:t>.</w:t>
      </w:r>
    </w:p>
    <w:p w:rsidR="003C38DC" w:rsidRPr="00512248" w:rsidRDefault="003C38DC" w:rsidP="00FC4EBF">
      <w:pPr>
        <w:tabs>
          <w:tab w:val="left" w:pos="708"/>
          <w:tab w:val="center" w:pos="4536"/>
          <w:tab w:val="right" w:pos="9072"/>
        </w:tabs>
        <w:spacing w:before="480" w:after="12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12248">
        <w:rPr>
          <w:rFonts w:ascii="Times New Roman" w:eastAsia="Times New Roman" w:hAnsi="Times New Roman" w:cs="Times New Roman"/>
          <w:caps/>
          <w:sz w:val="24"/>
          <w:szCs w:val="24"/>
          <w:u w:val="single"/>
          <w:lang w:eastAsia="sk-SK"/>
        </w:rPr>
        <w:t>Zdroje financovania</w:t>
      </w:r>
    </w:p>
    <w:p w:rsidR="00A76691" w:rsidRPr="00512248" w:rsidRDefault="00803767" w:rsidP="00FC4EBF">
      <w:pPr>
        <w:pStyle w:val="Podtitul"/>
        <w:contextualSpacing/>
        <w:jc w:val="both"/>
        <w:rPr>
          <w:b w:val="0"/>
          <w:i/>
        </w:rPr>
      </w:pPr>
      <w:r w:rsidRPr="00512248">
        <w:rPr>
          <w:b w:val="0"/>
          <w:i/>
        </w:rPr>
        <w:t>Žiadateľ zdokladuje že disponuje dostatočnými zdrojmi</w:t>
      </w:r>
      <w:r w:rsidR="002515B1" w:rsidRPr="00512248">
        <w:rPr>
          <w:b w:val="0"/>
          <w:i/>
        </w:rPr>
        <w:t xml:space="preserve"> na účinné realizovan</w:t>
      </w:r>
      <w:r w:rsidR="005B5A99" w:rsidRPr="00512248">
        <w:rPr>
          <w:b w:val="0"/>
          <w:i/>
        </w:rPr>
        <w:t>ie opatrení</w:t>
      </w:r>
      <w:r w:rsidRPr="00512248">
        <w:rPr>
          <w:b w:val="0"/>
          <w:i/>
        </w:rPr>
        <w:t>:</w:t>
      </w:r>
    </w:p>
    <w:p w:rsidR="002515B1" w:rsidRPr="00512248" w:rsidRDefault="002515B1" w:rsidP="00FC4EBF">
      <w:pPr>
        <w:pStyle w:val="Podtitul"/>
        <w:contextualSpacing/>
        <w:jc w:val="both"/>
      </w:pPr>
    </w:p>
    <w:p w:rsidR="00A76691" w:rsidRPr="00512248" w:rsidRDefault="00A76691" w:rsidP="00FC4EBF">
      <w:pPr>
        <w:pStyle w:val="Podtitul"/>
        <w:numPr>
          <w:ilvl w:val="0"/>
          <w:numId w:val="5"/>
        </w:numPr>
        <w:ind w:left="284" w:hanging="284"/>
        <w:contextualSpacing/>
        <w:jc w:val="both"/>
        <w:rPr>
          <w:b w:val="0"/>
        </w:rPr>
      </w:pPr>
      <w:r w:rsidRPr="00512248">
        <w:rPr>
          <w:b w:val="0"/>
        </w:rPr>
        <w:t>Rozpočet s dôrazom na efektívnosť a hospodárnosť</w:t>
      </w:r>
    </w:p>
    <w:p w:rsidR="00A76691" w:rsidRPr="00512248" w:rsidRDefault="00A76691" w:rsidP="00FC4EBF">
      <w:pPr>
        <w:pStyle w:val="Podtitul"/>
        <w:numPr>
          <w:ilvl w:val="0"/>
          <w:numId w:val="5"/>
        </w:numPr>
        <w:ind w:left="284" w:hanging="284"/>
        <w:contextualSpacing/>
        <w:jc w:val="both"/>
        <w:rPr>
          <w:b w:val="0"/>
        </w:rPr>
      </w:pPr>
      <w:r w:rsidRPr="00512248">
        <w:rPr>
          <w:b w:val="0"/>
        </w:rPr>
        <w:t>Administratívna, odborná, finančná a technická kapacita žiadateľa na realizáciu projektu</w:t>
      </w:r>
    </w:p>
    <w:p w:rsidR="00987A6E" w:rsidRPr="00512248" w:rsidRDefault="00987A6E" w:rsidP="00FC4EBF">
      <w:pPr>
        <w:pStyle w:val="Podtitul"/>
        <w:ind w:left="284" w:hanging="284"/>
        <w:contextualSpacing/>
        <w:jc w:val="both"/>
        <w:rPr>
          <w:b w:val="0"/>
        </w:rPr>
      </w:pPr>
    </w:p>
    <w:p w:rsidR="00A9036F" w:rsidRPr="00512248" w:rsidRDefault="00A9036F" w:rsidP="00FC4EBF">
      <w:pPr>
        <w:pStyle w:val="Podtitul"/>
        <w:ind w:left="284" w:hanging="284"/>
        <w:contextualSpacing/>
        <w:jc w:val="both"/>
        <w:rPr>
          <w:b w:val="0"/>
        </w:rPr>
      </w:pPr>
    </w:p>
    <w:p w:rsidR="00A9036F" w:rsidRPr="00512248" w:rsidRDefault="00A9036F" w:rsidP="00FC4EBF">
      <w:pPr>
        <w:pStyle w:val="Podtitul"/>
        <w:ind w:left="284" w:hanging="284"/>
        <w:contextualSpacing/>
        <w:jc w:val="both"/>
        <w:rPr>
          <w:b w:val="0"/>
        </w:rPr>
      </w:pPr>
    </w:p>
    <w:p w:rsidR="00A9036F" w:rsidRPr="00512248" w:rsidRDefault="00A9036F" w:rsidP="00FC4EBF">
      <w:pPr>
        <w:pStyle w:val="Podtitul"/>
        <w:ind w:left="284" w:hanging="284"/>
        <w:contextualSpacing/>
        <w:jc w:val="both"/>
        <w:rPr>
          <w:b w:val="0"/>
        </w:rPr>
      </w:pPr>
    </w:p>
    <w:p w:rsidR="00A9036F" w:rsidRPr="00512248" w:rsidRDefault="00A9036F" w:rsidP="00FC4EBF">
      <w:pPr>
        <w:pStyle w:val="Podtitul"/>
        <w:ind w:left="284" w:hanging="284"/>
        <w:contextualSpacing/>
        <w:jc w:val="both"/>
        <w:rPr>
          <w:b w:val="0"/>
        </w:rPr>
      </w:pPr>
    </w:p>
    <w:p w:rsidR="00A9036F" w:rsidRPr="00512248" w:rsidRDefault="00A9036F" w:rsidP="00FC4EBF">
      <w:pPr>
        <w:pStyle w:val="Podtitul"/>
        <w:ind w:left="284" w:hanging="284"/>
        <w:contextualSpacing/>
        <w:jc w:val="both"/>
        <w:rPr>
          <w:b w:val="0"/>
        </w:rPr>
      </w:pPr>
    </w:p>
    <w:p w:rsidR="00A9036F" w:rsidRPr="00512248" w:rsidRDefault="00A9036F" w:rsidP="00FC4EBF">
      <w:pPr>
        <w:pStyle w:val="Podtitul"/>
        <w:ind w:left="284" w:hanging="284"/>
        <w:contextualSpacing/>
        <w:jc w:val="both"/>
        <w:rPr>
          <w:b w:val="0"/>
        </w:rPr>
      </w:pPr>
    </w:p>
    <w:p w:rsidR="00A9036F" w:rsidRPr="00512248" w:rsidRDefault="00A9036F" w:rsidP="00FC4EBF">
      <w:pPr>
        <w:pStyle w:val="Podtitul"/>
        <w:ind w:left="284" w:hanging="284"/>
        <w:contextualSpacing/>
        <w:jc w:val="both"/>
        <w:rPr>
          <w:b w:val="0"/>
        </w:rPr>
      </w:pPr>
    </w:p>
    <w:p w:rsidR="00DA128B" w:rsidRPr="00512248" w:rsidRDefault="00987A6E" w:rsidP="00FC4EBF">
      <w:pPr>
        <w:tabs>
          <w:tab w:val="left" w:pos="708"/>
          <w:tab w:val="center" w:pos="4536"/>
          <w:tab w:val="right" w:pos="9072"/>
        </w:tabs>
        <w:spacing w:before="480" w:after="120" w:line="240" w:lineRule="auto"/>
        <w:jc w:val="both"/>
        <w:rPr>
          <w:rFonts w:ascii="Times New Roman" w:eastAsia="Times New Roman" w:hAnsi="Times New Roman" w:cs="Times New Roman"/>
          <w:caps/>
          <w:sz w:val="24"/>
          <w:szCs w:val="24"/>
          <w:u w:val="single"/>
          <w:lang w:eastAsia="sk-SK"/>
        </w:rPr>
      </w:pPr>
      <w:r w:rsidRPr="00512248">
        <w:rPr>
          <w:rFonts w:ascii="Times New Roman" w:eastAsia="Times New Roman" w:hAnsi="Times New Roman" w:cs="Times New Roman"/>
          <w:caps/>
          <w:sz w:val="24"/>
          <w:szCs w:val="24"/>
          <w:u w:val="single"/>
          <w:lang w:eastAsia="sk-SK"/>
        </w:rPr>
        <w:t>Dopadové štúdie ku každému opatreniu</w:t>
      </w:r>
      <w:r w:rsidR="00B87D6E" w:rsidRPr="00512248">
        <w:rPr>
          <w:rFonts w:ascii="Times New Roman" w:eastAsia="Times New Roman" w:hAnsi="Times New Roman" w:cs="Times New Roman"/>
          <w:caps/>
          <w:sz w:val="24"/>
          <w:szCs w:val="24"/>
          <w:u w:val="single"/>
          <w:lang w:eastAsia="sk-SK"/>
        </w:rPr>
        <w:t>:</w:t>
      </w:r>
    </w:p>
    <w:p w:rsidR="00803767" w:rsidRPr="00512248" w:rsidRDefault="00803767" w:rsidP="00FC4EBF">
      <w:pPr>
        <w:spacing w:line="240" w:lineRule="auto"/>
        <w:contextualSpacing/>
        <w:jc w:val="both"/>
        <w:rPr>
          <w:rFonts w:ascii="Times New Roman" w:hAnsi="Times New Roman" w:cs="Times New Roman"/>
          <w:i/>
          <w:sz w:val="24"/>
          <w:szCs w:val="24"/>
        </w:rPr>
      </w:pPr>
      <w:r w:rsidRPr="00512248">
        <w:rPr>
          <w:rFonts w:ascii="Times New Roman" w:hAnsi="Times New Roman" w:cs="Times New Roman"/>
          <w:i/>
          <w:sz w:val="24"/>
          <w:szCs w:val="24"/>
        </w:rPr>
        <w:t>Ku každému opatreniu priloží dopadové štúdie, z ktorých jednoznačne vyplývajú jednotlivé vplyvy opatrení:</w:t>
      </w:r>
    </w:p>
    <w:p w:rsidR="00CE014B" w:rsidRPr="00512248" w:rsidRDefault="00CE014B" w:rsidP="00FC4EBF">
      <w:pPr>
        <w:spacing w:line="240" w:lineRule="auto"/>
        <w:contextualSpacing/>
        <w:jc w:val="both"/>
        <w:rPr>
          <w:rFonts w:ascii="Times New Roman" w:hAnsi="Times New Roman" w:cs="Times New Roman"/>
          <w:i/>
          <w:sz w:val="24"/>
          <w:szCs w:val="24"/>
        </w:rPr>
      </w:pPr>
    </w:p>
    <w:p w:rsidR="00235F9A" w:rsidRPr="00512248" w:rsidRDefault="00235F9A" w:rsidP="00FC4EBF">
      <w:pPr>
        <w:spacing w:line="240" w:lineRule="auto"/>
        <w:ind w:left="284" w:hanging="284"/>
        <w:contextualSpacing/>
        <w:jc w:val="both"/>
        <w:rPr>
          <w:rFonts w:ascii="Times New Roman" w:hAnsi="Times New Roman" w:cs="Times New Roman"/>
          <w:b/>
          <w:sz w:val="24"/>
          <w:szCs w:val="24"/>
        </w:rPr>
      </w:pPr>
      <w:r w:rsidRPr="00512248">
        <w:rPr>
          <w:rFonts w:ascii="Times New Roman" w:hAnsi="Times New Roman" w:cs="Times New Roman"/>
          <w:b/>
          <w:sz w:val="24"/>
          <w:szCs w:val="24"/>
        </w:rPr>
        <w:t>Technický dopad</w:t>
      </w:r>
    </w:p>
    <w:p w:rsidR="00DA128B" w:rsidRPr="00512248" w:rsidRDefault="00DA128B" w:rsidP="00FC4EBF">
      <w:pPr>
        <w:spacing w:line="240" w:lineRule="auto"/>
        <w:ind w:left="284"/>
        <w:contextualSpacing/>
        <w:jc w:val="both"/>
        <w:rPr>
          <w:rFonts w:ascii="Times New Roman" w:hAnsi="Times New Roman" w:cs="Times New Roman"/>
          <w:sz w:val="24"/>
          <w:szCs w:val="24"/>
        </w:rPr>
      </w:pPr>
    </w:p>
    <w:p w:rsidR="001120AC" w:rsidRPr="00512248" w:rsidRDefault="001120AC" w:rsidP="00FC4EBF">
      <w:pPr>
        <w:spacing w:line="240" w:lineRule="auto"/>
        <w:ind w:left="284" w:hanging="284"/>
        <w:contextualSpacing/>
        <w:jc w:val="both"/>
        <w:rPr>
          <w:rFonts w:ascii="Times New Roman" w:hAnsi="Times New Roman" w:cs="Times New Roman"/>
          <w:sz w:val="24"/>
          <w:szCs w:val="24"/>
        </w:rPr>
      </w:pPr>
    </w:p>
    <w:p w:rsidR="00235F9A" w:rsidRPr="00512248" w:rsidRDefault="00235F9A" w:rsidP="00FC4EBF">
      <w:pPr>
        <w:spacing w:line="240" w:lineRule="auto"/>
        <w:ind w:left="284" w:hanging="284"/>
        <w:contextualSpacing/>
        <w:jc w:val="both"/>
        <w:rPr>
          <w:rFonts w:ascii="Times New Roman" w:hAnsi="Times New Roman" w:cs="Times New Roman"/>
          <w:b/>
          <w:sz w:val="24"/>
          <w:szCs w:val="24"/>
        </w:rPr>
      </w:pPr>
      <w:r w:rsidRPr="00512248">
        <w:rPr>
          <w:rFonts w:ascii="Times New Roman" w:hAnsi="Times New Roman" w:cs="Times New Roman"/>
          <w:b/>
          <w:sz w:val="24"/>
          <w:szCs w:val="24"/>
        </w:rPr>
        <w:t>Ekonomický dopad</w:t>
      </w:r>
    </w:p>
    <w:p w:rsidR="00D02BCA" w:rsidRPr="00512248" w:rsidRDefault="00D02BCA" w:rsidP="00FC4EBF">
      <w:pPr>
        <w:spacing w:line="240" w:lineRule="auto"/>
        <w:ind w:left="284" w:hanging="284"/>
        <w:contextualSpacing/>
        <w:jc w:val="both"/>
        <w:rPr>
          <w:rFonts w:ascii="Times New Roman" w:hAnsi="Times New Roman" w:cs="Times New Roman"/>
          <w:sz w:val="24"/>
          <w:szCs w:val="24"/>
        </w:rPr>
      </w:pPr>
    </w:p>
    <w:p w:rsidR="00075C66" w:rsidRPr="00512248" w:rsidRDefault="00075C66" w:rsidP="00FC4EBF">
      <w:pPr>
        <w:spacing w:line="240" w:lineRule="auto"/>
        <w:ind w:left="284" w:hanging="284"/>
        <w:contextualSpacing/>
        <w:jc w:val="both"/>
        <w:rPr>
          <w:rFonts w:ascii="Times New Roman" w:hAnsi="Times New Roman" w:cs="Times New Roman"/>
          <w:sz w:val="24"/>
          <w:szCs w:val="24"/>
        </w:rPr>
      </w:pPr>
    </w:p>
    <w:p w:rsidR="001120AC" w:rsidRPr="00512248" w:rsidRDefault="00235F9A" w:rsidP="00FC4EBF">
      <w:pPr>
        <w:spacing w:line="240" w:lineRule="auto"/>
        <w:ind w:left="284" w:hanging="284"/>
        <w:contextualSpacing/>
        <w:jc w:val="both"/>
        <w:rPr>
          <w:rFonts w:ascii="Times New Roman" w:hAnsi="Times New Roman" w:cs="Times New Roman"/>
          <w:b/>
          <w:sz w:val="24"/>
          <w:szCs w:val="24"/>
        </w:rPr>
      </w:pPr>
      <w:r w:rsidRPr="00512248">
        <w:rPr>
          <w:rFonts w:ascii="Times New Roman" w:hAnsi="Times New Roman" w:cs="Times New Roman"/>
          <w:b/>
          <w:sz w:val="24"/>
          <w:szCs w:val="24"/>
        </w:rPr>
        <w:t>Environmentálny dopad</w:t>
      </w:r>
    </w:p>
    <w:p w:rsidR="001120AC" w:rsidRPr="00512248" w:rsidRDefault="001120AC" w:rsidP="00FC4EBF">
      <w:pPr>
        <w:spacing w:line="240" w:lineRule="auto"/>
        <w:ind w:left="284" w:hanging="284"/>
        <w:contextualSpacing/>
        <w:jc w:val="both"/>
        <w:rPr>
          <w:rFonts w:ascii="Times New Roman" w:hAnsi="Times New Roman" w:cs="Times New Roman"/>
          <w:sz w:val="24"/>
          <w:szCs w:val="24"/>
        </w:rPr>
      </w:pPr>
    </w:p>
    <w:p w:rsidR="00075C66" w:rsidRPr="00512248" w:rsidRDefault="00075C66" w:rsidP="00FC4EBF">
      <w:pPr>
        <w:spacing w:line="240" w:lineRule="auto"/>
        <w:ind w:left="284" w:hanging="284"/>
        <w:contextualSpacing/>
        <w:jc w:val="both"/>
        <w:rPr>
          <w:rFonts w:ascii="Times New Roman" w:hAnsi="Times New Roman" w:cs="Times New Roman"/>
          <w:sz w:val="24"/>
          <w:szCs w:val="24"/>
        </w:rPr>
      </w:pPr>
    </w:p>
    <w:p w:rsidR="00235F9A" w:rsidRPr="00512248" w:rsidRDefault="00235F9A" w:rsidP="00FC4EBF">
      <w:pPr>
        <w:spacing w:line="240" w:lineRule="auto"/>
        <w:ind w:left="284" w:hanging="284"/>
        <w:contextualSpacing/>
        <w:jc w:val="both"/>
        <w:rPr>
          <w:rFonts w:ascii="Times New Roman" w:hAnsi="Times New Roman" w:cs="Times New Roman"/>
          <w:b/>
          <w:sz w:val="24"/>
          <w:szCs w:val="24"/>
        </w:rPr>
      </w:pPr>
      <w:r w:rsidRPr="00512248">
        <w:rPr>
          <w:rFonts w:ascii="Times New Roman" w:hAnsi="Times New Roman" w:cs="Times New Roman"/>
          <w:b/>
          <w:sz w:val="24"/>
          <w:szCs w:val="24"/>
        </w:rPr>
        <w:t>Sociálny dopad</w:t>
      </w:r>
    </w:p>
    <w:p w:rsidR="00987A6E" w:rsidRPr="00512248" w:rsidRDefault="00987A6E" w:rsidP="00FC4EBF">
      <w:pPr>
        <w:spacing w:line="240" w:lineRule="auto"/>
        <w:ind w:left="284"/>
        <w:contextualSpacing/>
        <w:jc w:val="both"/>
        <w:rPr>
          <w:rFonts w:ascii="Times New Roman" w:hAnsi="Times New Roman" w:cs="Times New Roman"/>
          <w:sz w:val="24"/>
          <w:szCs w:val="24"/>
        </w:rPr>
      </w:pPr>
    </w:p>
    <w:sectPr w:rsidR="00987A6E" w:rsidRPr="00512248" w:rsidSect="00F147F6">
      <w:footerReference w:type="default" r:id="rId8"/>
      <w:headerReference w:type="first" r:id="rId9"/>
      <w:footerReference w:type="first" r:id="rId10"/>
      <w:pgSz w:w="11906" w:h="16838" w:code="9"/>
      <w:pgMar w:top="1418" w:right="1418" w:bottom="1418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D3194" w:rsidRDefault="00ED3194" w:rsidP="00235F9A">
      <w:pPr>
        <w:spacing w:after="0" w:line="240" w:lineRule="auto"/>
      </w:pPr>
      <w:r>
        <w:separator/>
      </w:r>
    </w:p>
  </w:endnote>
  <w:endnote w:type="continuationSeparator" w:id="0">
    <w:p w:rsidR="00ED3194" w:rsidRDefault="00ED3194" w:rsidP="00235F9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99531689"/>
      <w:docPartObj>
        <w:docPartGallery w:val="Page Numbers (Bottom of Page)"/>
        <w:docPartUnique/>
      </w:docPartObj>
    </w:sdtPr>
    <w:sdtEndPr/>
    <w:sdtContent>
      <w:p w:rsidR="004170A4" w:rsidRDefault="004170A4">
        <w:pPr>
          <w:pStyle w:val="Pta"/>
          <w:jc w:val="center"/>
        </w:pPr>
      </w:p>
      <w:p w:rsidR="00130FCA" w:rsidRDefault="00130FCA" w:rsidP="004170A4">
        <w:pPr>
          <w:pStyle w:val="Pta"/>
          <w:pBdr>
            <w:top w:val="single" w:sz="4" w:space="1" w:color="auto"/>
          </w:pBdr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6348E5">
          <w:rPr>
            <w:noProof/>
          </w:rPr>
          <w:t>2</w:t>
        </w:r>
        <w:r>
          <w:fldChar w:fldCharType="end"/>
        </w:r>
      </w:p>
    </w:sdtContent>
  </w:sdt>
  <w:p w:rsidR="00130FCA" w:rsidRDefault="00130FCA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834517438"/>
      <w:docPartObj>
        <w:docPartGallery w:val="Page Numbers (Bottom of Page)"/>
        <w:docPartUnique/>
      </w:docPartObj>
    </w:sdtPr>
    <w:sdtEndPr/>
    <w:sdtContent>
      <w:p w:rsidR="00130FCA" w:rsidRDefault="00130FCA" w:rsidP="007667A0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6348E5">
          <w:rPr>
            <w:noProof/>
          </w:rPr>
          <w:t>1</w:t>
        </w:r>
        <w: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D3194" w:rsidRDefault="00ED3194" w:rsidP="00235F9A">
      <w:pPr>
        <w:spacing w:after="0" w:line="240" w:lineRule="auto"/>
      </w:pPr>
      <w:r>
        <w:separator/>
      </w:r>
    </w:p>
  </w:footnote>
  <w:footnote w:type="continuationSeparator" w:id="0">
    <w:p w:rsidR="00ED3194" w:rsidRDefault="00ED3194" w:rsidP="00235F9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147F6" w:rsidRPr="00071C94" w:rsidRDefault="00FE12F2" w:rsidP="00F147F6">
    <w:pPr>
      <w:pStyle w:val="Podtitul"/>
      <w:contextualSpacing/>
      <w:rPr>
        <w:b w:val="0"/>
        <w:i/>
        <w:sz w:val="22"/>
      </w:rPr>
    </w:pPr>
    <w:r>
      <w:rPr>
        <w:b w:val="0"/>
        <w:i/>
        <w:sz w:val="22"/>
      </w:rPr>
      <w:t>Príloha č. 2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1B82961"/>
    <w:multiLevelType w:val="hybridMultilevel"/>
    <w:tmpl w:val="661A682E"/>
    <w:lvl w:ilvl="0" w:tplc="3FA6443C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D0350D1"/>
    <w:multiLevelType w:val="hybridMultilevel"/>
    <w:tmpl w:val="33B0681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0BC306B"/>
    <w:multiLevelType w:val="hybridMultilevel"/>
    <w:tmpl w:val="903AA68A"/>
    <w:lvl w:ilvl="0" w:tplc="041B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" w15:restartNumberingAfterBreak="0">
    <w:nsid w:val="1C1B633E"/>
    <w:multiLevelType w:val="multilevel"/>
    <w:tmpl w:val="041B001D"/>
    <w:lvl w:ilvl="0">
      <w:start w:val="1"/>
      <w:numFmt w:val="decimal"/>
      <w:lvlText w:val="%1)"/>
      <w:lvlJc w:val="left"/>
      <w:pPr>
        <w:ind w:left="644" w:hanging="360"/>
      </w:pPr>
    </w:lvl>
    <w:lvl w:ilvl="1">
      <w:start w:val="1"/>
      <w:numFmt w:val="lowerLetter"/>
      <w:lvlText w:val="%2)"/>
      <w:lvlJc w:val="left"/>
      <w:pPr>
        <w:ind w:left="1004" w:hanging="360"/>
      </w:pPr>
    </w:lvl>
    <w:lvl w:ilvl="2">
      <w:start w:val="1"/>
      <w:numFmt w:val="lowerRoman"/>
      <w:lvlText w:val="%3)"/>
      <w:lvlJc w:val="left"/>
      <w:pPr>
        <w:ind w:left="1364" w:hanging="360"/>
      </w:pPr>
    </w:lvl>
    <w:lvl w:ilvl="3">
      <w:start w:val="1"/>
      <w:numFmt w:val="decimal"/>
      <w:lvlText w:val="(%4)"/>
      <w:lvlJc w:val="left"/>
      <w:pPr>
        <w:ind w:left="1724" w:hanging="360"/>
      </w:pPr>
    </w:lvl>
    <w:lvl w:ilvl="4">
      <w:start w:val="1"/>
      <w:numFmt w:val="lowerLetter"/>
      <w:lvlText w:val="(%5)"/>
      <w:lvlJc w:val="left"/>
      <w:pPr>
        <w:ind w:left="2084" w:hanging="360"/>
      </w:pPr>
    </w:lvl>
    <w:lvl w:ilvl="5">
      <w:start w:val="1"/>
      <w:numFmt w:val="lowerRoman"/>
      <w:lvlText w:val="(%6)"/>
      <w:lvlJc w:val="left"/>
      <w:pPr>
        <w:ind w:left="2444" w:hanging="360"/>
      </w:pPr>
    </w:lvl>
    <w:lvl w:ilvl="6">
      <w:start w:val="1"/>
      <w:numFmt w:val="decimal"/>
      <w:lvlText w:val="%7."/>
      <w:lvlJc w:val="left"/>
      <w:pPr>
        <w:ind w:left="2804" w:hanging="360"/>
      </w:pPr>
    </w:lvl>
    <w:lvl w:ilvl="7">
      <w:start w:val="1"/>
      <w:numFmt w:val="lowerLetter"/>
      <w:lvlText w:val="%8."/>
      <w:lvlJc w:val="left"/>
      <w:pPr>
        <w:ind w:left="3164" w:hanging="360"/>
      </w:pPr>
    </w:lvl>
    <w:lvl w:ilvl="8">
      <w:start w:val="1"/>
      <w:numFmt w:val="lowerRoman"/>
      <w:lvlText w:val="%9."/>
      <w:lvlJc w:val="left"/>
      <w:pPr>
        <w:ind w:left="3524" w:hanging="360"/>
      </w:pPr>
    </w:lvl>
  </w:abstractNum>
  <w:abstractNum w:abstractNumId="4" w15:restartNumberingAfterBreak="0">
    <w:nsid w:val="24E641C5"/>
    <w:multiLevelType w:val="hybridMultilevel"/>
    <w:tmpl w:val="E08CF1CA"/>
    <w:lvl w:ilvl="0" w:tplc="FFFFFFFF"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  <w:b/>
      </w:rPr>
    </w:lvl>
    <w:lvl w:ilvl="1" w:tplc="041B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 w15:restartNumberingAfterBreak="0">
    <w:nsid w:val="40814480"/>
    <w:multiLevelType w:val="hybridMultilevel"/>
    <w:tmpl w:val="49FCA118"/>
    <w:lvl w:ilvl="0" w:tplc="C204BFBC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528A4BFF"/>
    <w:multiLevelType w:val="hybridMultilevel"/>
    <w:tmpl w:val="57A235FA"/>
    <w:lvl w:ilvl="0" w:tplc="D0F25F5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EA40ADD"/>
    <w:multiLevelType w:val="hybridMultilevel"/>
    <w:tmpl w:val="99C2302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70A65CE3"/>
    <w:multiLevelType w:val="hybridMultilevel"/>
    <w:tmpl w:val="797CE8A2"/>
    <w:lvl w:ilvl="0" w:tplc="29EC87B6">
      <w:start w:val="1"/>
      <w:numFmt w:val="bullet"/>
      <w:lvlText w:val=""/>
      <w:lvlJc w:val="left"/>
      <w:pPr>
        <w:ind w:left="1429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7CA528C6"/>
    <w:multiLevelType w:val="hybridMultilevel"/>
    <w:tmpl w:val="EBB64C4E"/>
    <w:lvl w:ilvl="0" w:tplc="3FA6443C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7"/>
  </w:num>
  <w:num w:numId="3">
    <w:abstractNumId w:val="2"/>
  </w:num>
  <w:num w:numId="4">
    <w:abstractNumId w:val="8"/>
  </w:num>
  <w:num w:numId="5">
    <w:abstractNumId w:val="3"/>
  </w:num>
  <w:num w:numId="6">
    <w:abstractNumId w:val="0"/>
  </w:num>
  <w:num w:numId="7">
    <w:abstractNumId w:val="5"/>
  </w:num>
  <w:num w:numId="8">
    <w:abstractNumId w:val="1"/>
  </w:num>
  <w:num w:numId="9">
    <w:abstractNumId w:val="9"/>
  </w:num>
  <w:num w:numId="10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trackRevisions/>
  <w:defaultTabStop w:val="709"/>
  <w:hyphenationZone w:val="425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85AEA"/>
    <w:rsid w:val="00002095"/>
    <w:rsid w:val="00071C94"/>
    <w:rsid w:val="00075C66"/>
    <w:rsid w:val="000A42B7"/>
    <w:rsid w:val="000A5FE4"/>
    <w:rsid w:val="001120AC"/>
    <w:rsid w:val="00130FCA"/>
    <w:rsid w:val="00145D68"/>
    <w:rsid w:val="00180135"/>
    <w:rsid w:val="001B00FC"/>
    <w:rsid w:val="001B089F"/>
    <w:rsid w:val="00235F9A"/>
    <w:rsid w:val="00246AC2"/>
    <w:rsid w:val="002515B1"/>
    <w:rsid w:val="002579C0"/>
    <w:rsid w:val="00327F5C"/>
    <w:rsid w:val="00370024"/>
    <w:rsid w:val="003A5988"/>
    <w:rsid w:val="003C38DC"/>
    <w:rsid w:val="004170A4"/>
    <w:rsid w:val="00433E66"/>
    <w:rsid w:val="004634B2"/>
    <w:rsid w:val="00473F4D"/>
    <w:rsid w:val="004A3803"/>
    <w:rsid w:val="004B2953"/>
    <w:rsid w:val="004E07E0"/>
    <w:rsid w:val="00512248"/>
    <w:rsid w:val="0058330F"/>
    <w:rsid w:val="005B5A99"/>
    <w:rsid w:val="005E1F2F"/>
    <w:rsid w:val="006348E5"/>
    <w:rsid w:val="00653B2A"/>
    <w:rsid w:val="006C1AD1"/>
    <w:rsid w:val="006F1858"/>
    <w:rsid w:val="00705BE4"/>
    <w:rsid w:val="007667A0"/>
    <w:rsid w:val="0078543A"/>
    <w:rsid w:val="00785962"/>
    <w:rsid w:val="007D0F1D"/>
    <w:rsid w:val="007E054F"/>
    <w:rsid w:val="007F1B94"/>
    <w:rsid w:val="00803767"/>
    <w:rsid w:val="00982DBA"/>
    <w:rsid w:val="00987A6E"/>
    <w:rsid w:val="00A76691"/>
    <w:rsid w:val="00A9036F"/>
    <w:rsid w:val="00AA0DAF"/>
    <w:rsid w:val="00B365C7"/>
    <w:rsid w:val="00B87D6E"/>
    <w:rsid w:val="00C3655A"/>
    <w:rsid w:val="00C80A45"/>
    <w:rsid w:val="00C81B05"/>
    <w:rsid w:val="00C85AEA"/>
    <w:rsid w:val="00CA0858"/>
    <w:rsid w:val="00CC5FDB"/>
    <w:rsid w:val="00CE014B"/>
    <w:rsid w:val="00D02BCA"/>
    <w:rsid w:val="00D559CD"/>
    <w:rsid w:val="00DA128B"/>
    <w:rsid w:val="00E14A63"/>
    <w:rsid w:val="00E73FFB"/>
    <w:rsid w:val="00ED1260"/>
    <w:rsid w:val="00ED3194"/>
    <w:rsid w:val="00F147F6"/>
    <w:rsid w:val="00F16930"/>
    <w:rsid w:val="00F541D9"/>
    <w:rsid w:val="00F6626B"/>
    <w:rsid w:val="00FC4EBF"/>
    <w:rsid w:val="00FE12F2"/>
    <w:rsid w:val="00FE1A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,"/>
  <w:listSeparator w:val=";"/>
  <w15:docId w15:val="{75C2B83C-6E80-43B5-81BE-20FF59BCD8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aliases w:val="Záhlaví Char Char Char,Záhlaví Char Char"/>
    <w:basedOn w:val="Normlny"/>
    <w:link w:val="HlavikaChar"/>
    <w:rsid w:val="00235F9A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HlavikaChar">
    <w:name w:val="Hlavička Char"/>
    <w:aliases w:val="Záhlaví Char Char Char Char,Záhlaví Char Char Char1"/>
    <w:basedOn w:val="Predvolenpsmoodseku"/>
    <w:link w:val="Hlavika"/>
    <w:rsid w:val="00235F9A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Nzov">
    <w:name w:val="Title"/>
    <w:basedOn w:val="Normlny"/>
    <w:link w:val="NzovChar"/>
    <w:qFormat/>
    <w:rsid w:val="00235F9A"/>
    <w:pPr>
      <w:spacing w:after="0" w:line="240" w:lineRule="auto"/>
      <w:jc w:val="center"/>
    </w:pPr>
    <w:rPr>
      <w:rFonts w:ascii="Times New Roman" w:eastAsia="Times New Roman" w:hAnsi="Times New Roman" w:cs="Times New Roman"/>
      <w:b/>
      <w:bCs/>
      <w:sz w:val="32"/>
      <w:szCs w:val="32"/>
      <w:lang w:eastAsia="cs-CZ"/>
    </w:rPr>
  </w:style>
  <w:style w:type="character" w:customStyle="1" w:styleId="NzovChar">
    <w:name w:val="Názov Char"/>
    <w:basedOn w:val="Predvolenpsmoodseku"/>
    <w:link w:val="Nzov"/>
    <w:rsid w:val="00235F9A"/>
    <w:rPr>
      <w:rFonts w:ascii="Times New Roman" w:eastAsia="Times New Roman" w:hAnsi="Times New Roman" w:cs="Times New Roman"/>
      <w:b/>
      <w:bCs/>
      <w:sz w:val="32"/>
      <w:szCs w:val="32"/>
      <w:lang w:eastAsia="cs-CZ"/>
    </w:rPr>
  </w:style>
  <w:style w:type="paragraph" w:styleId="Podtitul">
    <w:name w:val="Subtitle"/>
    <w:basedOn w:val="Normlny"/>
    <w:link w:val="PodtitulChar"/>
    <w:qFormat/>
    <w:rsid w:val="00235F9A"/>
    <w:pPr>
      <w:spacing w:after="0" w:line="240" w:lineRule="auto"/>
      <w:jc w:val="right"/>
    </w:pPr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PodtitulChar">
    <w:name w:val="Podtitul Char"/>
    <w:basedOn w:val="Predvolenpsmoodseku"/>
    <w:link w:val="Podtitul"/>
    <w:rsid w:val="00235F9A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paragraph" w:styleId="Pta">
    <w:name w:val="footer"/>
    <w:basedOn w:val="Normlny"/>
    <w:link w:val="PtaChar"/>
    <w:uiPriority w:val="99"/>
    <w:unhideWhenUsed/>
    <w:rsid w:val="00235F9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35F9A"/>
  </w:style>
  <w:style w:type="paragraph" w:styleId="Zarkazkladnhotextu">
    <w:name w:val="Body Text Indent"/>
    <w:basedOn w:val="Normlny"/>
    <w:link w:val="ZarkazkladnhotextuChar"/>
    <w:rsid w:val="00235F9A"/>
    <w:pPr>
      <w:spacing w:after="0" w:line="240" w:lineRule="auto"/>
      <w:ind w:left="284"/>
      <w:jc w:val="both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ZarkazkladnhotextuChar">
    <w:name w:val="Zarážka základného textu Char"/>
    <w:basedOn w:val="Predvolenpsmoodseku"/>
    <w:link w:val="Zarkazkladnhotextu"/>
    <w:rsid w:val="00235F9A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Odsekzoznamu">
    <w:name w:val="List Paragraph"/>
    <w:basedOn w:val="Normlny"/>
    <w:uiPriority w:val="34"/>
    <w:qFormat/>
    <w:rsid w:val="00235F9A"/>
    <w:pPr>
      <w:ind w:left="720"/>
      <w:contextualSpacing/>
    </w:pPr>
  </w:style>
  <w:style w:type="character" w:styleId="Zstupntext">
    <w:name w:val="Placeholder Text"/>
    <w:basedOn w:val="Predvolenpsmoodseku"/>
    <w:uiPriority w:val="99"/>
    <w:semiHidden/>
    <w:rsid w:val="0078543A"/>
    <w:rPr>
      <w:color w:val="80808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78543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8543A"/>
    <w:rPr>
      <w:rFonts w:ascii="Tahoma" w:hAnsi="Tahoma" w:cs="Tahoma"/>
      <w:sz w:val="16"/>
      <w:szCs w:val="1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3C38DC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3C38D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9B97359-EA2C-433E-A48F-30C3E1DD7E2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3</Pages>
  <Words>604</Words>
  <Characters>3446</Characters>
  <Application>Microsoft Office Word</Application>
  <DocSecurity>0</DocSecurity>
  <Lines>28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Pôdohospodárska platobná agentúra</Company>
  <LinksUpToDate>false</LinksUpToDate>
  <CharactersWithSpaces>4042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smatana</dc:creator>
  <cp:lastModifiedBy>Fíglová Eva</cp:lastModifiedBy>
  <cp:revision>18</cp:revision>
  <dcterms:created xsi:type="dcterms:W3CDTF">2015-09-25T11:01:00Z</dcterms:created>
  <dcterms:modified xsi:type="dcterms:W3CDTF">2017-09-12T12:53:00Z</dcterms:modified>
</cp:coreProperties>
</file>