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77DF" w:rsidRPr="00AC1D3C" w:rsidRDefault="00E477DF" w:rsidP="00AC1D3C">
      <w:pPr>
        <w:pStyle w:val="Pta"/>
        <w:tabs>
          <w:tab w:val="left" w:pos="708"/>
        </w:tabs>
        <w:spacing w:after="120" w:line="360" w:lineRule="auto"/>
        <w:jc w:val="center"/>
        <w:rPr>
          <w:b/>
        </w:rPr>
      </w:pPr>
      <w:r w:rsidRPr="00AC1D3C">
        <w:rPr>
          <w:b/>
        </w:rPr>
        <w:t>INŠTRUKCIE K </w:t>
      </w:r>
      <w:r w:rsidR="00680DDE" w:rsidRPr="00AC1D3C">
        <w:rPr>
          <w:b/>
        </w:rPr>
        <w:t>VYPĹŇANIU</w:t>
      </w:r>
      <w:r w:rsidRPr="00AC1D3C">
        <w:rPr>
          <w:b/>
        </w:rPr>
        <w:t xml:space="preserve"> </w:t>
      </w:r>
    </w:p>
    <w:p w:rsidR="00AC1D3C" w:rsidRPr="00AC1D3C" w:rsidRDefault="0080794C" w:rsidP="00AC1D3C">
      <w:pPr>
        <w:pStyle w:val="Pta"/>
        <w:pBdr>
          <w:bottom w:val="single" w:sz="4" w:space="1" w:color="auto"/>
        </w:pBdr>
        <w:tabs>
          <w:tab w:val="left" w:pos="708"/>
        </w:tabs>
        <w:spacing w:after="120" w:line="360" w:lineRule="auto"/>
        <w:jc w:val="center"/>
        <w:rPr>
          <w:b/>
        </w:rPr>
      </w:pPr>
      <w:r w:rsidRPr="00AC1D3C">
        <w:rPr>
          <w:b/>
        </w:rPr>
        <w:t>FINANČNÉ</w:t>
      </w:r>
      <w:r w:rsidR="00E477DF" w:rsidRPr="00AC1D3C">
        <w:rPr>
          <w:b/>
        </w:rPr>
        <w:t>HO</w:t>
      </w:r>
      <w:r w:rsidRPr="00AC1D3C">
        <w:rPr>
          <w:b/>
        </w:rPr>
        <w:t xml:space="preserve"> </w:t>
      </w:r>
      <w:r w:rsidR="00DC389D" w:rsidRPr="00AC1D3C">
        <w:rPr>
          <w:b/>
        </w:rPr>
        <w:t>ROČNÉ</w:t>
      </w:r>
      <w:r w:rsidR="00E477DF" w:rsidRPr="00AC1D3C">
        <w:rPr>
          <w:b/>
        </w:rPr>
        <w:t>HO ZÚČTOVANIA</w:t>
      </w:r>
      <w:r w:rsidRPr="00AC1D3C">
        <w:rPr>
          <w:b/>
        </w:rPr>
        <w:t xml:space="preserve"> </w:t>
      </w:r>
      <w:r w:rsidR="00AA0E1B">
        <w:rPr>
          <w:b/>
        </w:rPr>
        <w:t>PODPORY</w:t>
      </w:r>
      <w:r w:rsidR="00DC389D" w:rsidRPr="00AC1D3C">
        <w:rPr>
          <w:b/>
        </w:rPr>
        <w:t xml:space="preserve"> ZA ROK 2018</w:t>
      </w:r>
    </w:p>
    <w:p w:rsidR="0080794C" w:rsidRDefault="0080794C" w:rsidP="00AC1D3C">
      <w:pPr>
        <w:pStyle w:val="Pta"/>
        <w:tabs>
          <w:tab w:val="left" w:pos="708"/>
        </w:tabs>
        <w:spacing w:after="120" w:line="360" w:lineRule="auto"/>
        <w:jc w:val="center"/>
      </w:pPr>
    </w:p>
    <w:p w:rsidR="00683F40" w:rsidRDefault="00683F40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Pôdohospodárska platobná agentúra (ďalej len „platobná agentúra“) administruje opatrenie na podporu v lesnom hospodárstve na plnenie mimoprodukčných funkcii lesa v zmysle </w:t>
      </w:r>
      <w:r w:rsidRPr="00B23507">
        <w:rPr>
          <w:b/>
        </w:rPr>
        <w:t>Schémy minimá</w:t>
      </w:r>
      <w:r>
        <w:rPr>
          <w:b/>
        </w:rPr>
        <w:t>lnej pomoci</w:t>
      </w:r>
      <w:r w:rsidRPr="00B23507">
        <w:rPr>
          <w:b/>
        </w:rPr>
        <w:t xml:space="preserve"> </w:t>
      </w:r>
      <w:r>
        <w:rPr>
          <w:b/>
        </w:rPr>
        <w:t xml:space="preserve">v lesnom hospodárstve </w:t>
      </w:r>
      <w:r w:rsidRPr="00A96EB5">
        <w:rPr>
          <w:b/>
        </w:rPr>
        <w:t xml:space="preserve">na plnenie mimoprodukčných funkcií </w:t>
      </w:r>
      <w:r w:rsidRPr="00F363F4">
        <w:rPr>
          <w:b/>
        </w:rPr>
        <w:t xml:space="preserve">lesov číslo schémy </w:t>
      </w:r>
      <w:r w:rsidRPr="00F363F4">
        <w:rPr>
          <w:b/>
          <w:bCs/>
        </w:rPr>
        <w:t>DM-12/2017</w:t>
      </w:r>
      <w:r w:rsidRPr="007F6AB4">
        <w:rPr>
          <w:bCs/>
        </w:rPr>
        <w:t xml:space="preserve"> (ďalej len „schéma“) </w:t>
      </w:r>
      <w:r>
        <w:rPr>
          <w:bCs/>
        </w:rPr>
        <w:t>a jednotlivo s každým žiadateľom uzatvára zmluvu o poskytnutí predmetnej podpory (ďalej len „zmluva“).</w:t>
      </w:r>
    </w:p>
    <w:p w:rsidR="00982A17" w:rsidRDefault="00DC389D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V zmysle bodu G.1 schémy sa podpora </w:t>
      </w:r>
      <w:r w:rsidRPr="00EF7B04">
        <w:rPr>
          <w:b/>
        </w:rPr>
        <w:t>neposkytuje na krytie konkrétnych oprávnených nákladov</w:t>
      </w:r>
      <w:r w:rsidRPr="00EF7B04">
        <w:t xml:space="preserve"> vrátane DPH, ale </w:t>
      </w:r>
      <w:r w:rsidRPr="00EF7B04">
        <w:rPr>
          <w:b/>
          <w:u w:val="single"/>
        </w:rPr>
        <w:t>na základe paušálnej sadzby</w:t>
      </w:r>
      <w:r w:rsidRPr="0090340E">
        <w:t xml:space="preserve"> v eurách na jeden hektár lesného porastu podľa hospodárskych súborov lesných typov uvedenej v prílohe č. 1 vyhlášky</w:t>
      </w:r>
      <w:r>
        <w:t xml:space="preserve"> </w:t>
      </w:r>
      <w:r w:rsidR="003D7BB6">
        <w:t>MPRV </w:t>
      </w:r>
      <w:r>
        <w:t>SR č. 226/2</w:t>
      </w:r>
      <w:bookmarkStart w:id="0" w:name="_GoBack"/>
      <w:bookmarkEnd w:id="0"/>
      <w:r>
        <w:t xml:space="preserve">017 Z. z. </w:t>
      </w:r>
      <w:r w:rsidRPr="00673470">
        <w:t>o poskytovaní podpory v lesnom hospodárstve na plnenie mimoprodukčných funkcií lesov</w:t>
      </w:r>
      <w:r>
        <w:t xml:space="preserve"> (ďalej len „vyhláška“). </w:t>
      </w:r>
    </w:p>
    <w:p w:rsidR="00CE6FC9" w:rsidRDefault="00DC389D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Z uvedeného vyplýva, že predmetné ročné zúčtovanie nie je naviazané na </w:t>
      </w:r>
      <w:r w:rsidR="009A4231">
        <w:t>konkrétne výdavky</w:t>
      </w:r>
      <w:r w:rsidR="000E1689">
        <w:t xml:space="preserve">, preto </w:t>
      </w:r>
      <w:r w:rsidR="004516AE">
        <w:t>príjemca</w:t>
      </w:r>
      <w:r w:rsidR="000E1689">
        <w:t xml:space="preserve"> podpory v lesnom hospodárstve na plnenie mimoprodukčných funkcií lesov</w:t>
      </w:r>
      <w:r w:rsidR="009A4231">
        <w:t xml:space="preserve"> </w:t>
      </w:r>
      <w:r w:rsidR="001D4F5E">
        <w:t xml:space="preserve">vyplní finančné ročné zúčtovanie dotácie za rok 2018 </w:t>
      </w:r>
      <w:r w:rsidR="00F9584F">
        <w:t>nasledovne: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E6FC9" w:rsidTr="00CE6FC9">
        <w:tc>
          <w:tcPr>
            <w:tcW w:w="10456" w:type="dxa"/>
            <w:shd w:val="clear" w:color="auto" w:fill="A8D08D" w:themeFill="accent6" w:themeFillTint="99"/>
          </w:tcPr>
          <w:p w:rsidR="00EB5CBD" w:rsidRDefault="00EB5CBD" w:rsidP="00CE6FC9">
            <w:pPr>
              <w:pStyle w:val="Pta"/>
              <w:tabs>
                <w:tab w:val="left" w:pos="708"/>
              </w:tabs>
              <w:spacing w:after="120" w:line="360" w:lineRule="auto"/>
              <w:jc w:val="both"/>
              <w:rPr>
                <w:b/>
              </w:rPr>
            </w:pPr>
          </w:p>
          <w:p w:rsidR="00CE6FC9" w:rsidRPr="00BC5191" w:rsidRDefault="00CE6FC9" w:rsidP="00CE6FC9">
            <w:pPr>
              <w:pStyle w:val="Pta"/>
              <w:tabs>
                <w:tab w:val="left" w:pos="708"/>
              </w:tabs>
              <w:spacing w:after="120" w:line="360" w:lineRule="auto"/>
              <w:jc w:val="both"/>
              <w:rPr>
                <w:b/>
              </w:rPr>
            </w:pPr>
            <w:r w:rsidRPr="00BC5191">
              <w:rPr>
                <w:b/>
              </w:rPr>
              <w:t>(1) Poskytnutá výška podpory ...............</w:t>
            </w:r>
            <w:r w:rsidR="00BC5191">
              <w:rPr>
                <w:b/>
              </w:rPr>
              <w:t>..........................</w:t>
            </w:r>
            <w:r w:rsidRPr="00BC5191">
              <w:rPr>
                <w:b/>
              </w:rPr>
              <w:t>.........................</w:t>
            </w:r>
            <w:r w:rsidRPr="00BC5191">
              <w:rPr>
                <w:b/>
                <w:i/>
              </w:rPr>
              <w:t>suma podľa Čl. III ods. 1 zmluvy</w:t>
            </w:r>
          </w:p>
          <w:p w:rsidR="00CE6FC9" w:rsidRPr="00BC5191" w:rsidRDefault="00CE6FC9" w:rsidP="00CE6FC9">
            <w:pPr>
              <w:pStyle w:val="Pta"/>
              <w:tabs>
                <w:tab w:val="left" w:pos="708"/>
              </w:tabs>
              <w:spacing w:after="120" w:line="360" w:lineRule="auto"/>
              <w:jc w:val="both"/>
              <w:rPr>
                <w:b/>
              </w:rPr>
            </w:pPr>
            <w:r w:rsidRPr="00BC5191">
              <w:rPr>
                <w:b/>
              </w:rPr>
              <w:t>(2) Suma vrátených finančných prostriedkov k 31. 12. 2018 ..................</w:t>
            </w:r>
            <w:r w:rsidR="00BC5191">
              <w:rPr>
                <w:b/>
              </w:rPr>
              <w:t>.............</w:t>
            </w:r>
            <w:r w:rsidRPr="00BC5191">
              <w:rPr>
                <w:b/>
              </w:rPr>
              <w:t>...............</w:t>
            </w:r>
            <w:r w:rsidR="003E4139" w:rsidRPr="00BC5191">
              <w:rPr>
                <w:b/>
              </w:rPr>
              <w:t>.......</w:t>
            </w:r>
            <w:r w:rsidRPr="00BC5191">
              <w:rPr>
                <w:b/>
              </w:rPr>
              <w:t>. 0,00 EUR</w:t>
            </w:r>
          </w:p>
          <w:p w:rsidR="00CE6FC9" w:rsidRPr="00BC5191" w:rsidRDefault="00CE6FC9" w:rsidP="00CE6FC9">
            <w:pPr>
              <w:pStyle w:val="Pta"/>
              <w:tabs>
                <w:tab w:val="left" w:pos="708"/>
              </w:tabs>
              <w:spacing w:after="120" w:line="360" w:lineRule="auto"/>
              <w:jc w:val="both"/>
              <w:rPr>
                <w:b/>
                <w:i/>
              </w:rPr>
            </w:pPr>
            <w:r w:rsidRPr="00BC5191">
              <w:rPr>
                <w:b/>
              </w:rPr>
              <w:t xml:space="preserve">(3) Finančné prostriedky čerpané v období </w:t>
            </w:r>
            <w:r w:rsidR="00BC5191">
              <w:rPr>
                <w:b/>
              </w:rPr>
              <w:t>trvania platnosti PSL .</w:t>
            </w:r>
            <w:r w:rsidRPr="00BC5191">
              <w:rPr>
                <w:b/>
              </w:rPr>
              <w:t>......</w:t>
            </w:r>
            <w:r w:rsidRPr="00BC5191">
              <w:rPr>
                <w:b/>
                <w:i/>
              </w:rPr>
              <w:t xml:space="preserve"> suma podľa Čl. III ods. 1 zmluvy</w:t>
            </w:r>
          </w:p>
          <w:p w:rsidR="00CE6FC9" w:rsidRDefault="00CE6FC9" w:rsidP="00AC1D3C">
            <w:pPr>
              <w:pStyle w:val="Pta"/>
              <w:tabs>
                <w:tab w:val="left" w:pos="708"/>
              </w:tabs>
              <w:spacing w:after="120" w:line="360" w:lineRule="auto"/>
              <w:jc w:val="both"/>
              <w:rPr>
                <w:b/>
              </w:rPr>
            </w:pPr>
            <w:r w:rsidRPr="00BC5191">
              <w:rPr>
                <w:b/>
              </w:rPr>
              <w:t xml:space="preserve">(4) </w:t>
            </w:r>
            <w:proofErr w:type="spellStart"/>
            <w:r w:rsidRPr="00BC5191">
              <w:rPr>
                <w:b/>
              </w:rPr>
              <w:t>Vratka</w:t>
            </w:r>
            <w:proofErr w:type="spellEnd"/>
            <w:r w:rsidRPr="00BC5191">
              <w:rPr>
                <w:b/>
              </w:rPr>
              <w:t xml:space="preserve"> nepoužitých finančných prostriedkov k 15.</w:t>
            </w:r>
            <w:r w:rsidR="00BC5191">
              <w:rPr>
                <w:b/>
              </w:rPr>
              <w:t xml:space="preserve"> marcu 2019 ..............</w:t>
            </w:r>
            <w:r w:rsidRPr="00BC5191">
              <w:rPr>
                <w:b/>
              </w:rPr>
              <w:t>.....</w:t>
            </w:r>
            <w:r w:rsidR="003E4139" w:rsidRPr="00BC5191">
              <w:rPr>
                <w:b/>
              </w:rPr>
              <w:t>....................</w:t>
            </w:r>
            <w:r w:rsidRPr="00BC5191">
              <w:rPr>
                <w:b/>
              </w:rPr>
              <w:t>...0,00 EUR</w:t>
            </w:r>
          </w:p>
          <w:p w:rsidR="00EB5CBD" w:rsidRDefault="00EB5CBD" w:rsidP="00AC1D3C">
            <w:pPr>
              <w:pStyle w:val="Pta"/>
              <w:tabs>
                <w:tab w:val="left" w:pos="708"/>
              </w:tabs>
              <w:spacing w:after="120" w:line="360" w:lineRule="auto"/>
              <w:jc w:val="both"/>
            </w:pPr>
          </w:p>
        </w:tc>
      </w:tr>
    </w:tbl>
    <w:p w:rsidR="00CE6FC9" w:rsidRDefault="00340856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 </w:t>
      </w:r>
    </w:p>
    <w:p w:rsidR="00340856" w:rsidRPr="0035335E" w:rsidRDefault="00340856" w:rsidP="00340856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Vyššie uvedeným nie sú dotknuté ustanovenia čl. IV ods. 8 zmluvy ste </w:t>
      </w:r>
      <w:r w:rsidRPr="00FD57DD">
        <w:t xml:space="preserve">povinný na žiadosť orgánu oprávneného na vykonanie kontroly alebo vládneho auditu </w:t>
      </w:r>
      <w:r w:rsidRPr="00FD57DD">
        <w:rPr>
          <w:b/>
        </w:rPr>
        <w:t>preukázať účel použitia podpory</w:t>
      </w:r>
      <w:r>
        <w:t xml:space="preserve"> poskytnutej zo </w:t>
      </w:r>
      <w:r w:rsidRPr="00FD57DD">
        <w:t>štátneho rozpočtu listinnými dôkazmi, ktorých obsah dokazuje skutočnosti vz</w:t>
      </w:r>
      <w:r>
        <w:t xml:space="preserve">ťahujúce sa na použitie podpory, a to </w:t>
      </w:r>
      <w:r w:rsidRPr="008E4B14">
        <w:rPr>
          <w:b/>
        </w:rPr>
        <w:t>najmä preukázať splnenie povinností stanovených programom starostlivosti o lesy</w:t>
      </w:r>
      <w:r w:rsidRPr="00C74314">
        <w:t xml:space="preserve"> </w:t>
      </w:r>
      <w:r>
        <w:t>podľa § 2 ods. </w:t>
      </w:r>
      <w:r w:rsidRPr="00C74314">
        <w:t xml:space="preserve">2 písm. </w:t>
      </w:r>
      <w:r>
        <w:t>a) a/alebo písm. b) vyhlášky, na základe ktorých Vám bola podpora poskytnutá</w:t>
      </w:r>
      <w:r w:rsidRPr="00C74314">
        <w:t>.</w:t>
      </w:r>
    </w:p>
    <w:p w:rsidR="00340856" w:rsidRDefault="00FE5F48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>Platobná agentúra bude vyzývať</w:t>
      </w:r>
      <w:r w:rsidRPr="00FE5F48">
        <w:t xml:space="preserve"> </w:t>
      </w:r>
      <w:r>
        <w:t>každého žiadateľa osobitne, prostredníctvom e-mailu, k predloženiu finančného ročného zúčtovania dotácie.</w:t>
      </w:r>
    </w:p>
    <w:p w:rsidR="004524FE" w:rsidRDefault="004524FE" w:rsidP="00AC1D3C">
      <w:pPr>
        <w:spacing w:line="360" w:lineRule="auto"/>
      </w:pPr>
    </w:p>
    <w:sectPr w:rsidR="004524FE" w:rsidSect="00F40F1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01D"/>
    <w:rsid w:val="000E1689"/>
    <w:rsid w:val="001D4F5E"/>
    <w:rsid w:val="00225C8F"/>
    <w:rsid w:val="00287538"/>
    <w:rsid w:val="00340856"/>
    <w:rsid w:val="003A26DA"/>
    <w:rsid w:val="003D7BB6"/>
    <w:rsid w:val="003E4139"/>
    <w:rsid w:val="004516AE"/>
    <w:rsid w:val="004524FE"/>
    <w:rsid w:val="00680DDE"/>
    <w:rsid w:val="00683F40"/>
    <w:rsid w:val="0080794C"/>
    <w:rsid w:val="00982A17"/>
    <w:rsid w:val="009A4231"/>
    <w:rsid w:val="00AA0E1B"/>
    <w:rsid w:val="00AC1D3C"/>
    <w:rsid w:val="00BB0C17"/>
    <w:rsid w:val="00BC5191"/>
    <w:rsid w:val="00BC57B7"/>
    <w:rsid w:val="00C46A54"/>
    <w:rsid w:val="00CE6FC9"/>
    <w:rsid w:val="00DC389D"/>
    <w:rsid w:val="00DD301D"/>
    <w:rsid w:val="00E0201C"/>
    <w:rsid w:val="00E477DF"/>
    <w:rsid w:val="00EB5CBD"/>
    <w:rsid w:val="00EE5DEA"/>
    <w:rsid w:val="00F40F1E"/>
    <w:rsid w:val="00F9584F"/>
    <w:rsid w:val="00FE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67C97F-92A8-43BF-AB7A-9C75739DB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C389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DC389D"/>
    <w:rPr>
      <w:rFonts w:ascii="Times New Roman" w:eastAsia="Times New Roman" w:hAnsi="Times New Roman" w:cs="Times New Roman"/>
      <w:sz w:val="24"/>
      <w:szCs w:val="20"/>
      <w:lang w:eastAsia="sk-SK"/>
    </w:rPr>
  </w:style>
  <w:style w:type="table" w:styleId="Mriekatabuky">
    <w:name w:val="Table Grid"/>
    <w:basedOn w:val="Normlnatabuka"/>
    <w:uiPriority w:val="39"/>
    <w:rsid w:val="00CE6F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Benešová Viktória</cp:lastModifiedBy>
  <cp:revision>13</cp:revision>
  <dcterms:created xsi:type="dcterms:W3CDTF">2019-01-10T12:45:00Z</dcterms:created>
  <dcterms:modified xsi:type="dcterms:W3CDTF">2019-01-11T12:54:00Z</dcterms:modified>
</cp:coreProperties>
</file>