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4332F99F" w:rsidR="00631252" w:rsidRPr="00F64BB8"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slovenskej republiky 2014 – 2020</w:t>
      </w:r>
    </w:p>
    <w:p w14:paraId="2BBBC777" w14:textId="77777777" w:rsidR="00631252" w:rsidRPr="00F64BB8" w:rsidRDefault="00631252">
      <w:pPr>
        <w:pStyle w:val="Hlavika"/>
        <w:jc w:val="center"/>
        <w:rPr>
          <w:rFonts w:asciiTheme="minorHAnsi" w:hAnsiTheme="minorHAnsi" w:cstheme="minorHAnsi"/>
          <w:b/>
          <w:bCs/>
        </w:rPr>
      </w:pPr>
    </w:p>
    <w:p w14:paraId="5DDFD833" w14:textId="5CF64AC7" w:rsidR="00631252" w:rsidRPr="00F64BB8" w:rsidRDefault="0079031B">
      <w:pPr>
        <w:pStyle w:val="TextBodyIndent"/>
        <w:ind w:firstLine="257"/>
        <w:jc w:val="center"/>
        <w:rPr>
          <w:rFonts w:asciiTheme="minorHAnsi" w:hAnsiTheme="minorHAnsi" w:cstheme="minorHAnsi"/>
          <w:sz w:val="24"/>
          <w:szCs w:val="24"/>
        </w:rPr>
      </w:pPr>
      <w:r w:rsidRPr="00F64BB8">
        <w:rPr>
          <w:rFonts w:asciiTheme="minorHAnsi" w:hAnsiTheme="minorHAnsi" w:cstheme="minorHAnsi"/>
          <w:b/>
          <w:sz w:val="24"/>
          <w:szCs w:val="24"/>
        </w:rPr>
        <w:t xml:space="preserve">Číslo výzvy:  </w:t>
      </w:r>
      <w:r w:rsidR="00B4049E" w:rsidRPr="00F64BB8">
        <w:rPr>
          <w:rFonts w:asciiTheme="minorHAnsi" w:hAnsiTheme="minorHAnsi" w:cstheme="minorHAnsi"/>
          <w:b/>
          <w:sz w:val="24"/>
          <w:szCs w:val="24"/>
        </w:rPr>
        <w:t>47</w:t>
      </w:r>
      <w:r w:rsidRPr="00F64BB8">
        <w:rPr>
          <w:rFonts w:asciiTheme="minorHAnsi" w:hAnsiTheme="minorHAnsi" w:cstheme="minorHAnsi"/>
          <w:b/>
          <w:sz w:val="24"/>
          <w:szCs w:val="24"/>
        </w:rPr>
        <w:t>/PRV/</w:t>
      </w:r>
      <w:r w:rsidR="007221BB">
        <w:rPr>
          <w:rFonts w:asciiTheme="minorHAnsi" w:hAnsiTheme="minorHAnsi" w:cstheme="minorHAnsi"/>
          <w:b/>
          <w:sz w:val="24"/>
          <w:szCs w:val="24"/>
        </w:rPr>
        <w:t>2020</w:t>
      </w:r>
    </w:p>
    <w:p w14:paraId="6F7610AA" w14:textId="77777777" w:rsidR="00631252" w:rsidRPr="00F64BB8" w:rsidRDefault="00631252">
      <w:pPr>
        <w:pStyle w:val="TextBodyIndent"/>
        <w:ind w:firstLine="257"/>
        <w:rPr>
          <w:rFonts w:asciiTheme="minorHAnsi" w:hAnsiTheme="minorHAnsi" w:cstheme="minorHAnsi"/>
          <w:sz w:val="24"/>
          <w:szCs w:val="24"/>
        </w:rPr>
      </w:pPr>
    </w:p>
    <w:p w14:paraId="1F6A386E" w14:textId="10255FA2" w:rsidR="00631252" w:rsidRPr="00F64BB8" w:rsidRDefault="0079031B">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F64BB8">
        <w:rPr>
          <w:rFonts w:asciiTheme="minorHAnsi" w:hAnsiTheme="minorHAnsi" w:cstheme="minorHAnsi"/>
          <w:color w:val="000000"/>
        </w:rPr>
        <w:t xml:space="preserve">, ktorá je zverejnená na webovom sídle poskytovateľa: </w:t>
      </w:r>
      <w:hyperlink r:id="rId8" w:history="1">
        <w:r w:rsidR="00636AC8" w:rsidRPr="00F64BB8">
          <w:rPr>
            <w:rStyle w:val="Hypertextovprepojenie"/>
            <w:rFonts w:asciiTheme="minorHAnsi" w:hAnsiTheme="minorHAnsi" w:cstheme="minorHAnsi"/>
          </w:rPr>
          <w:t>http://www.apa.sk/prv-2014-2020-prirucka-pre-ziadatela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pPr>
        <w:pStyle w:val="TextBodyIndent"/>
        <w:ind w:firstLine="257"/>
        <w:rPr>
          <w:rFonts w:asciiTheme="minorHAnsi" w:hAnsiTheme="minorHAnsi" w:cstheme="minorHAnsi"/>
        </w:rPr>
      </w:pPr>
    </w:p>
    <w:p w14:paraId="3B51FC8F" w14:textId="77777777" w:rsidR="00A3221A" w:rsidRPr="00F64BB8" w:rsidRDefault="00A3221A">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7"/>
        <w:gridCol w:w="326"/>
        <w:gridCol w:w="6654"/>
      </w:tblGrid>
      <w:tr w:rsidR="009E5CCA" w:rsidRPr="00F64BB8" w14:paraId="797DD904" w14:textId="77777777" w:rsidTr="009E5CCA">
        <w:tc>
          <w:tcPr>
            <w:tcW w:w="1668" w:type="dxa"/>
            <w:vAlign w:val="center"/>
          </w:tcPr>
          <w:p w14:paraId="0D08E35E" w14:textId="59696E9D"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7" w:type="dxa"/>
          </w:tcPr>
          <w:p w14:paraId="2907487E" w14:textId="79A0C62A"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3" w:type="dxa"/>
          </w:tcPr>
          <w:p w14:paraId="6BCA30FE" w14:textId="6C209A0C"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1774DE38" w14:textId="49404856"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9E5CCA">
        <w:tc>
          <w:tcPr>
            <w:tcW w:w="1668" w:type="dxa"/>
          </w:tcPr>
          <w:p w14:paraId="6BFB6403" w14:textId="719076A5"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7" w:type="dxa"/>
          </w:tcPr>
          <w:p w14:paraId="2638C725" w14:textId="3D874B26" w:rsidR="009E5CCA" w:rsidRPr="00F64BB8" w:rsidRDefault="009E5CCA" w:rsidP="00B4049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3" w:type="dxa"/>
          </w:tcPr>
          <w:p w14:paraId="7A954A64" w14:textId="7D2AC04F"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6B3C9A40" w14:textId="18DD2BF8" w:rsidR="009E5CCA" w:rsidRPr="00F64BB8" w:rsidRDefault="00B4049E" w:rsidP="009E5CCA">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0AC31FB7" w14:textId="77777777" w:rsidR="009E5CCA" w:rsidRPr="00F64BB8" w:rsidRDefault="009E5CCA" w:rsidP="001A38ED">
      <w:pPr>
        <w:pStyle w:val="TextBodyIndent"/>
        <w:spacing w:after="120"/>
        <w:ind w:left="2126" w:hanging="2126"/>
        <w:rPr>
          <w:rFonts w:asciiTheme="minorHAnsi" w:hAnsiTheme="minorHAnsi" w:cstheme="minorHAnsi"/>
          <w:b/>
          <w:color w:val="000000"/>
        </w:rPr>
      </w:pPr>
    </w:p>
    <w:p w14:paraId="408DCDF2" w14:textId="77777777" w:rsidR="004010E2" w:rsidRPr="00F64BB8" w:rsidRDefault="004010E2">
      <w:pPr>
        <w:pStyle w:val="TextBodyIndent"/>
        <w:ind w:left="2127" w:hanging="2127"/>
        <w:rPr>
          <w:rFonts w:asciiTheme="minorHAnsi" w:hAnsiTheme="minorHAnsi" w:cstheme="minorHAnsi"/>
          <w:b/>
          <w:color w:val="000000"/>
        </w:rPr>
      </w:pPr>
    </w:p>
    <w:p w14:paraId="79A55648" w14:textId="64DC4A91" w:rsidR="004D4036" w:rsidRPr="00F64BB8" w:rsidRDefault="004010E2">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E5CCA" w:rsidRPr="00F64BB8">
        <w:rPr>
          <w:rFonts w:asciiTheme="minorHAnsi" w:hAnsiTheme="minorHAnsi" w:cstheme="minorHAnsi"/>
          <w:b/>
          <w:color w:val="000000"/>
        </w:rPr>
        <w:t>uzavretá</w:t>
      </w:r>
    </w:p>
    <w:p w14:paraId="56EBEE5B" w14:textId="77777777" w:rsidR="004D4036" w:rsidRPr="00F64BB8" w:rsidRDefault="004D4036">
      <w:pPr>
        <w:pStyle w:val="TextBodyIndent"/>
        <w:ind w:left="2127" w:hanging="2127"/>
        <w:rPr>
          <w:rFonts w:asciiTheme="minorHAnsi" w:hAnsiTheme="minorHAnsi" w:cstheme="minorHAnsi"/>
          <w:b/>
          <w:color w:val="000000"/>
        </w:rPr>
      </w:pPr>
    </w:p>
    <w:p w14:paraId="47154C8C" w14:textId="4281FFED" w:rsidR="00610FE1" w:rsidRPr="00F64BB8" w:rsidRDefault="0079031B" w:rsidP="00FF6B55">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9E0853">
            <w:rPr>
              <w:rFonts w:asciiTheme="minorHAnsi" w:hAnsiTheme="minorHAnsi" w:cstheme="minorHAnsi"/>
              <w:b/>
              <w:color w:val="000000"/>
            </w:rPr>
            <w:t>25. 2. 2020</w:t>
          </w:r>
        </w:sdtContent>
      </w:sdt>
      <w:r w:rsidR="00FF6B55" w:rsidRPr="00F64BB8">
        <w:rPr>
          <w:rFonts w:asciiTheme="minorHAnsi" w:hAnsiTheme="minorHAnsi" w:cstheme="minorHAnsi"/>
          <w:b/>
          <w:color w:val="000000"/>
        </w:rPr>
        <w:t xml:space="preserve">  </w:t>
      </w:r>
    </w:p>
    <w:p w14:paraId="62B41341" w14:textId="298A3F21" w:rsidR="00FD58A8" w:rsidRPr="00F64BB8" w:rsidRDefault="00FF6B55" w:rsidP="00FF6B55">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203095609"/>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b/>
              <w:bCs/>
              <w:color w:val="000000"/>
            </w:rPr>
            <w:t>30. 6. 2020</w:t>
          </w:r>
        </w:sdtContent>
      </w:sdt>
    </w:p>
    <w:p w14:paraId="156EC503" w14:textId="7C22667D" w:rsidR="00631252" w:rsidRPr="00F64BB8" w:rsidRDefault="00631252" w:rsidP="00CE15AA">
      <w:pPr>
        <w:pStyle w:val="TextBodyIndent"/>
        <w:spacing w:before="120"/>
        <w:rPr>
          <w:rFonts w:asciiTheme="minorHAnsi" w:hAnsiTheme="minorHAnsi" w:cstheme="minorHAnsi"/>
          <w:b/>
          <w:color w:val="000000"/>
        </w:rPr>
      </w:pPr>
    </w:p>
    <w:p w14:paraId="5588C008" w14:textId="77777777" w:rsidR="00631252" w:rsidRPr="00F64BB8" w:rsidRDefault="00631252">
      <w:pPr>
        <w:tabs>
          <w:tab w:val="left" w:pos="540"/>
        </w:tabs>
        <w:spacing w:line="280" w:lineRule="exact"/>
        <w:rPr>
          <w:rFonts w:asciiTheme="minorHAnsi" w:hAnsiTheme="minorHAnsi" w:cstheme="minorHAnsi"/>
          <w:b/>
          <w:bCs/>
        </w:rPr>
      </w:pPr>
    </w:p>
    <w:p w14:paraId="7A3BD8B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lang w:val="sk-SK"/>
        </w:rPr>
      </w:pPr>
      <w:r w:rsidRPr="00F64BB8">
        <w:rPr>
          <w:rFonts w:asciiTheme="minorHAnsi" w:hAnsiTheme="minorHAnsi" w:cstheme="minorHAnsi"/>
          <w:smallCaps w:val="0"/>
          <w:sz w:val="22"/>
          <w:lang w:val="sk-SK"/>
        </w:rPr>
        <w:t>Formálne náležitosti výzvy</w:t>
      </w:r>
    </w:p>
    <w:p w14:paraId="5E74807E" w14:textId="527C7902"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t>Kontaktné údaje poskytovateľa a spôsob komunikácie s poskytovateľom</w:t>
      </w:r>
    </w:p>
    <w:p w14:paraId="36725384" w14:textId="189D17FB" w:rsidR="00631252" w:rsidRPr="00F64BB8" w:rsidRDefault="0079031B">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Žiadosti o poskytnutie informácií adresujte na kanceláriu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Prípadné informácie je možné získať na tel. č. 02/52733800, e–mail: </w:t>
      </w:r>
      <w:hyperlink r:id="rId9">
        <w:r w:rsidRPr="00F64BB8">
          <w:rPr>
            <w:rStyle w:val="InternetLink"/>
            <w:rFonts w:asciiTheme="minorHAnsi" w:hAnsiTheme="minorHAnsi" w:cstheme="minorHAnsi"/>
            <w:sz w:val="22"/>
            <w:szCs w:val="22"/>
          </w:rPr>
          <w:t>info@apa.sk</w:t>
        </w:r>
      </w:hyperlink>
      <w:r w:rsidRPr="00F64BB8">
        <w:rPr>
          <w:rFonts w:asciiTheme="minorHAnsi" w:hAnsiTheme="minorHAnsi" w:cstheme="minorHAnsi"/>
          <w:sz w:val="22"/>
          <w:szCs w:val="22"/>
        </w:rPr>
        <w:t xml:space="preserve"> alebo  na adrese kancelárie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F64BB8">
        <w:rPr>
          <w:rFonts w:asciiTheme="minorHAnsi" w:hAnsiTheme="minorHAnsi" w:cstheme="minorHAnsi"/>
          <w:b/>
          <w:bCs/>
          <w:sz w:val="22"/>
          <w:szCs w:val="22"/>
        </w:rPr>
        <w:t>neposkytne informácie</w:t>
      </w:r>
      <w:r w:rsidRPr="00F64BB8">
        <w:rPr>
          <w:rFonts w:asciiTheme="minorHAnsi" w:hAnsiTheme="minorHAnsi" w:cs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w:t>
      </w:r>
      <w:r w:rsidR="00C3527E">
        <w:rPr>
          <w:rFonts w:asciiTheme="minorHAnsi" w:hAnsiTheme="minorHAnsi" w:cstheme="minorHAnsi"/>
          <w:sz w:val="22"/>
          <w:szCs w:val="22"/>
        </w:rPr>
        <w:t xml:space="preserve"> a MPRV SR</w:t>
      </w:r>
      <w:r w:rsidRPr="00F64BB8">
        <w:rPr>
          <w:rFonts w:asciiTheme="minorHAnsi" w:hAnsiTheme="minorHAnsi" w:cstheme="minorHAnsi"/>
          <w:sz w:val="22"/>
          <w:szCs w:val="22"/>
        </w:rPr>
        <w:t xml:space="preserve"> neposkytuje individuálne poradenstvo k vyhlásenej výzve.</w:t>
      </w:r>
    </w:p>
    <w:p w14:paraId="5AFABE73" w14:textId="77777777" w:rsidR="001221AB" w:rsidRPr="00F64BB8" w:rsidRDefault="001221AB">
      <w:pPr>
        <w:tabs>
          <w:tab w:val="left" w:pos="289"/>
        </w:tabs>
        <w:spacing w:line="280" w:lineRule="exact"/>
        <w:ind w:left="567"/>
        <w:jc w:val="both"/>
        <w:rPr>
          <w:rFonts w:asciiTheme="minorHAnsi" w:hAnsiTheme="minorHAnsi" w:cstheme="minorHAnsi"/>
        </w:rPr>
      </w:pPr>
    </w:p>
    <w:p w14:paraId="40D6DBDA" w14:textId="1B2292C9"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F64BB8"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F64BB8" w:rsidRDefault="00FE7299" w:rsidP="00FE7299">
            <w:pPr>
              <w:tabs>
                <w:tab w:val="left" w:pos="426"/>
              </w:tabs>
              <w:spacing w:line="280" w:lineRule="exact"/>
              <w:rPr>
                <w:rFonts w:asciiTheme="minorHAnsi" w:hAnsiTheme="minorHAnsi" w:cstheme="minorHAnsi"/>
                <w:bCs/>
                <w:sz w:val="22"/>
                <w:highlight w:val="cyan"/>
              </w:rPr>
            </w:pPr>
            <w:r w:rsidRPr="00F64BB8">
              <w:rPr>
                <w:rFonts w:asciiTheme="minorHAnsi" w:hAnsiTheme="minorHAnsi" w:cs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135CB5BC" w:rsidR="00FE7299" w:rsidRPr="00F64BB8" w:rsidRDefault="009E5CCA" w:rsidP="009E5CCA">
            <w:pPr>
              <w:tabs>
                <w:tab w:val="left" w:pos="360"/>
              </w:tabs>
              <w:jc w:val="both"/>
              <w:rPr>
                <w:rFonts w:asciiTheme="minorHAnsi" w:hAnsiTheme="minorHAnsi" w:cstheme="minorHAnsi"/>
                <w:sz w:val="22"/>
              </w:rPr>
            </w:pPr>
            <w:r w:rsidRPr="00F64BB8">
              <w:rPr>
                <w:rFonts w:asciiTheme="minorHAnsi" w:hAnsiTheme="minorHAnsi" w:cstheme="minorHAnsi"/>
                <w:sz w:val="22"/>
              </w:rPr>
              <w:t xml:space="preserve">od </w:t>
            </w:r>
            <w:sdt>
              <w:sdtPr>
                <w:rPr>
                  <w:rFonts w:asciiTheme="minorHAnsi" w:hAnsiTheme="minorHAnsi" w:cstheme="minorHAnsi"/>
                  <w:sz w:val="22"/>
                  <w:szCs w:val="22"/>
                </w:rPr>
                <w:id w:val="-1412392160"/>
                <w:placeholder>
                  <w:docPart w:val="62F82CB28DCB44279C7F2C1BBFD927D6"/>
                </w:placeholder>
                <w:date w:fullDate="2020-06-15T00:00:00Z">
                  <w:dateFormat w:val="d. M. yyyy"/>
                  <w:lid w:val="sk-SK"/>
                  <w:storeMappedDataAs w:val="dateTime"/>
                  <w:calendar w:val="gregorian"/>
                </w:date>
              </w:sdtPr>
              <w:sdtEndPr/>
              <w:sdtContent>
                <w:r w:rsidR="009E0853">
                  <w:rPr>
                    <w:rFonts w:asciiTheme="minorHAnsi" w:hAnsiTheme="minorHAnsi" w:cstheme="minorHAnsi"/>
                    <w:sz w:val="22"/>
                    <w:szCs w:val="22"/>
                  </w:rPr>
                  <w:t>15. 6. 2020</w:t>
                </w:r>
              </w:sdtContent>
            </w:sdt>
            <w:r w:rsidRPr="00F64BB8">
              <w:rPr>
                <w:rFonts w:asciiTheme="minorHAnsi" w:hAnsiTheme="minorHAnsi" w:cstheme="minorHAnsi"/>
                <w:sz w:val="22"/>
              </w:rPr>
              <w:t xml:space="preserve">  do </w:t>
            </w:r>
            <w:sdt>
              <w:sdtPr>
                <w:rPr>
                  <w:rFonts w:asciiTheme="minorHAnsi" w:hAnsiTheme="minorHAnsi" w:cstheme="minorHAnsi"/>
                  <w:sz w:val="22"/>
                  <w:szCs w:val="22"/>
                </w:rPr>
                <w:id w:val="-1213108044"/>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sz w:val="22"/>
                    <w:szCs w:val="22"/>
                  </w:rPr>
                  <w:t>30. 6. 2020</w:t>
                </w:r>
              </w:sdtContent>
            </w:sdt>
          </w:p>
        </w:tc>
      </w:tr>
      <w:tr w:rsidR="00FE7299" w:rsidRPr="00F64BB8"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F64BB8" w:rsidRDefault="00FE7299" w:rsidP="00FE7299">
            <w:pPr>
              <w:tabs>
                <w:tab w:val="left" w:pos="426"/>
              </w:tabs>
              <w:spacing w:line="280" w:lineRule="exact"/>
              <w:rPr>
                <w:rFonts w:asciiTheme="minorHAnsi" w:hAnsiTheme="minorHAnsi" w:cstheme="minorHAnsi"/>
                <w:bCs/>
                <w:sz w:val="22"/>
              </w:rPr>
            </w:pPr>
            <w:r w:rsidRPr="00F64BB8">
              <w:rPr>
                <w:rFonts w:asciiTheme="minorHAnsi" w:hAnsiTheme="minorHAnsi" w:cs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0C28BDD2" w:rsidR="00FE7299" w:rsidRPr="00F64BB8" w:rsidRDefault="009E5CCA" w:rsidP="00FE7299">
            <w:pPr>
              <w:tabs>
                <w:tab w:val="left" w:pos="426"/>
              </w:tabs>
              <w:spacing w:line="280" w:lineRule="exact"/>
              <w:jc w:val="both"/>
              <w:rPr>
                <w:rFonts w:asciiTheme="minorHAnsi" w:hAnsiTheme="minorHAnsi" w:cstheme="minorHAnsi"/>
                <w:sz w:val="22"/>
              </w:rPr>
            </w:pPr>
            <w:r w:rsidRPr="00F64BB8">
              <w:rPr>
                <w:rFonts w:asciiTheme="minorHAnsi" w:hAnsiTheme="minorHAnsi" w:cstheme="minorHAnsi"/>
                <w:bCs/>
                <w:sz w:val="22"/>
              </w:rPr>
              <w:t xml:space="preserve">Začína od </w:t>
            </w:r>
            <w:r w:rsidRPr="00F64BB8">
              <w:rPr>
                <w:rFonts w:asciiTheme="minorHAnsi" w:hAnsiTheme="minorHAnsi" w:cstheme="minorHAnsi"/>
                <w:sz w:val="22"/>
              </w:rPr>
              <w:t>posledného možného dátumu na doručenie ŽoNFP poštovou, obdobnou prepravou</w:t>
            </w:r>
            <w:r w:rsidRPr="00F64BB8">
              <w:rPr>
                <w:rFonts w:asciiTheme="minorHAnsi" w:hAnsiTheme="minorHAnsi" w:cstheme="minorHAnsi"/>
                <w:bCs/>
                <w:sz w:val="22"/>
              </w:rPr>
              <w:t xml:space="preserve"> alebo elektronicky prostredníctvom Ústredného portálu verejnej správy a končí dňom vydania Rozhodnutia o schválení/neschválení ŽoNFP</w:t>
            </w:r>
          </w:p>
        </w:tc>
      </w:tr>
      <w:tr w:rsidR="009E5CCA" w:rsidRPr="00F64BB8" w14:paraId="1861677E" w14:textId="77777777" w:rsidTr="009E5CCA">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2A98C63" w14:textId="66663ECA" w:rsidR="009E5CCA" w:rsidRPr="00F64BB8" w:rsidRDefault="009E5CCA"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D7B9073" w14:textId="0708B171" w:rsidR="009E5CCA" w:rsidRPr="00F64BB8" w:rsidRDefault="009E5CCA" w:rsidP="009E5CCA">
            <w:pPr>
              <w:tabs>
                <w:tab w:val="left" w:pos="426"/>
              </w:tabs>
              <w:spacing w:line="280" w:lineRule="exact"/>
              <w:rPr>
                <w:rFonts w:asciiTheme="minorHAnsi" w:hAnsiTheme="minorHAnsi" w:cstheme="minorHAnsi"/>
                <w:bCs/>
                <w:sz w:val="22"/>
              </w:rPr>
            </w:pPr>
            <w:r w:rsidRPr="00F64BB8">
              <w:rPr>
                <w:rFonts w:asciiTheme="minorHAnsi" w:hAnsiTheme="minorHAnsi" w:cstheme="minorHAnsi"/>
                <w:bCs/>
                <w:sz w:val="22"/>
              </w:rPr>
              <w:t>Menej ako 101 podaných ŽoNFP</w:t>
            </w:r>
          </w:p>
        </w:tc>
      </w:tr>
      <w:tr w:rsidR="00FE7299" w:rsidRPr="00F64BB8"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2D3302CB" w:rsidR="00FE7299" w:rsidRPr="00F64BB8" w:rsidRDefault="009E5CCA" w:rsidP="00C3527E">
            <w:pPr>
              <w:tabs>
                <w:tab w:val="left" w:pos="426"/>
              </w:tabs>
              <w:spacing w:line="280" w:lineRule="exact"/>
              <w:jc w:val="both"/>
              <w:rPr>
                <w:rFonts w:asciiTheme="minorHAnsi" w:hAnsiTheme="minorHAnsi" w:cstheme="minorHAnsi"/>
                <w:bCs/>
                <w:sz w:val="22"/>
              </w:rPr>
            </w:pPr>
            <w:r w:rsidRPr="00F64BB8">
              <w:rPr>
                <w:rFonts w:asciiTheme="minorHAnsi" w:hAnsiTheme="minorHAnsi" w:cstheme="minorHAnsi"/>
                <w:bCs/>
                <w:sz w:val="22"/>
              </w:rPr>
              <w:t xml:space="preserve">do </w:t>
            </w:r>
            <w:r w:rsidR="00C3527E">
              <w:rPr>
                <w:rFonts w:asciiTheme="minorHAnsi" w:hAnsiTheme="minorHAnsi" w:cstheme="minorHAnsi"/>
                <w:bCs/>
                <w:sz w:val="22"/>
              </w:rPr>
              <w:t>7</w:t>
            </w:r>
            <w:r w:rsidRPr="00F64BB8">
              <w:rPr>
                <w:rFonts w:asciiTheme="minorHAnsi" w:hAnsiTheme="minorHAnsi" w:cstheme="minorHAnsi"/>
                <w:bCs/>
                <w:sz w:val="22"/>
              </w:rPr>
              <w:t>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F64BB8"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46455907" w:rsidR="00FE7299" w:rsidRPr="00F64BB8" w:rsidRDefault="009E5CCA" w:rsidP="00C3527E">
            <w:pPr>
              <w:jc w:val="both"/>
              <w:rPr>
                <w:rFonts w:asciiTheme="minorHAnsi" w:hAnsiTheme="minorHAnsi" w:cstheme="minorHAnsi"/>
                <w:bCs/>
                <w:sz w:val="22"/>
              </w:rPr>
            </w:pPr>
            <w:r w:rsidRPr="00F64BB8">
              <w:rPr>
                <w:rFonts w:asciiTheme="minorHAnsi" w:hAnsiTheme="minorHAnsi" w:cstheme="minorHAnsi"/>
                <w:bCs/>
                <w:sz w:val="22"/>
              </w:rPr>
              <w:t>do 40 pracovných dní od vystavenia potvrdenia o registrácii ŽoNFP za všetky ŽoNFP. Lehota na zabezpečenie výberu sa bude zvyšovať aritmetickým radom o 30 pracovných dní voči pôvodným 40 pracovným dňom pri prijatí ŽoNFP vyšších o každých 200 voči základným 100 ŽoNFP.</w:t>
            </w:r>
          </w:p>
        </w:tc>
      </w:tr>
      <w:tr w:rsidR="00FE7299" w:rsidRPr="00F64BB8"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AFB5FF4" w:rsidR="00FE7299" w:rsidRPr="00F64BB8" w:rsidRDefault="009E5CCA" w:rsidP="00C3527E">
            <w:pPr>
              <w:jc w:val="both"/>
              <w:rPr>
                <w:rFonts w:asciiTheme="minorHAnsi" w:hAnsiTheme="minorHAnsi" w:cstheme="minorHAnsi"/>
                <w:sz w:val="22"/>
              </w:rPr>
            </w:pPr>
            <w:r w:rsidRPr="00F64BB8">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F64BB8" w:rsidRDefault="00631252">
      <w:pPr>
        <w:tabs>
          <w:tab w:val="left" w:pos="289"/>
        </w:tabs>
        <w:spacing w:line="280" w:lineRule="exact"/>
        <w:ind w:left="567"/>
        <w:jc w:val="both"/>
        <w:rPr>
          <w:rFonts w:asciiTheme="minorHAnsi" w:hAnsiTheme="minorHAnsi" w:cstheme="minorHAnsi"/>
          <w:b/>
        </w:rPr>
      </w:pPr>
    </w:p>
    <w:p w14:paraId="6949A481" w14:textId="77777777" w:rsidR="00674215" w:rsidRPr="00F64BB8" w:rsidRDefault="00674215" w:rsidP="00674215">
      <w:pPr>
        <w:tabs>
          <w:tab w:val="left" w:pos="289"/>
        </w:tabs>
        <w:spacing w:line="280" w:lineRule="exact"/>
        <w:jc w:val="both"/>
        <w:rPr>
          <w:rFonts w:asciiTheme="minorHAnsi" w:hAnsiTheme="minorHAnsi" w:cstheme="minorHAnsi"/>
          <w:sz w:val="22"/>
          <w:szCs w:val="22"/>
        </w:rPr>
      </w:pPr>
    </w:p>
    <w:p w14:paraId="6D988B93" w14:textId="71628949" w:rsidR="00631252" w:rsidRPr="00F64BB8" w:rsidRDefault="0079031B" w:rsidP="00CC79E3">
      <w:pPr>
        <w:pStyle w:val="Nadpis2"/>
        <w:numPr>
          <w:ilvl w:val="1"/>
          <w:numId w:val="8"/>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Indikatívna výška finančných prostriedkov určených na vyčerpanie vo výzve </w:t>
      </w:r>
      <w:r w:rsidR="00674215" w:rsidRPr="00F64BB8">
        <w:rPr>
          <w:rFonts w:asciiTheme="minorHAnsi" w:hAnsiTheme="minorHAnsi" w:cstheme="minorHAnsi"/>
        </w:rPr>
        <w:t xml:space="preserve">sa </w:t>
      </w:r>
      <w:r w:rsidRPr="00F64BB8">
        <w:rPr>
          <w:rFonts w:asciiTheme="minorHAnsi" w:hAnsiTheme="minorHAnsi" w:cstheme="minorHAnsi"/>
        </w:rPr>
        <w:t>člení na menej rozvinuté regióny (mimo Bratislavského kraja - v stĺpci MRR) a ostatné regióny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F64BB8" w14:paraId="2C301246" w14:textId="77777777" w:rsidTr="001A38ED">
        <w:trPr>
          <w:trHeight w:val="850"/>
        </w:trPr>
        <w:tc>
          <w:tcPr>
            <w:tcW w:w="2976" w:type="dxa"/>
            <w:shd w:val="clear" w:color="auto" w:fill="auto"/>
            <w:tcMar>
              <w:left w:w="108" w:type="dxa"/>
            </w:tcMar>
            <w:vAlign w:val="center"/>
          </w:tcPr>
          <w:p w14:paraId="22A78A91" w14:textId="77777777" w:rsidR="00D400DC" w:rsidRDefault="00920FC5">
            <w:pPr>
              <w:tabs>
                <w:tab w:val="left" w:pos="567"/>
                <w:tab w:val="left" w:pos="611"/>
              </w:tabs>
              <w:spacing w:line="280" w:lineRule="exact"/>
              <w:jc w:val="center"/>
              <w:rPr>
                <w:rFonts w:asciiTheme="minorHAnsi" w:hAnsiTheme="minorHAnsi" w:cstheme="minorHAnsi"/>
                <w:b/>
                <w:color w:val="000000"/>
                <w:sz w:val="22"/>
                <w:lang w:eastAsia="sk-SK"/>
              </w:rPr>
            </w:pPr>
            <w:r w:rsidRPr="00F64BB8">
              <w:rPr>
                <w:rFonts w:asciiTheme="minorHAnsi" w:hAnsiTheme="minorHAnsi" w:cstheme="minorHAnsi"/>
                <w:b/>
                <w:color w:val="000000"/>
                <w:sz w:val="22"/>
                <w:lang w:eastAsia="sk-SK"/>
              </w:rPr>
              <w:t xml:space="preserve">Spolu indikatívna výška finančných prostriedkov </w:t>
            </w:r>
          </w:p>
          <w:p w14:paraId="1E239327" w14:textId="0F9001F3"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(v EUR)</w:t>
            </w:r>
          </w:p>
        </w:tc>
        <w:tc>
          <w:tcPr>
            <w:tcW w:w="3118" w:type="dxa"/>
            <w:shd w:val="clear" w:color="auto" w:fill="auto"/>
            <w:tcMar>
              <w:left w:w="108" w:type="dxa"/>
            </w:tcMar>
            <w:vAlign w:val="center"/>
          </w:tcPr>
          <w:p w14:paraId="55D0FA49"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OR (v EUR)</w:t>
            </w:r>
          </w:p>
        </w:tc>
      </w:tr>
      <w:tr w:rsidR="00920FC5" w:rsidRPr="00F64BB8" w14:paraId="3E920572" w14:textId="77777777" w:rsidTr="001A38ED">
        <w:trPr>
          <w:trHeight w:val="283"/>
        </w:trPr>
        <w:tc>
          <w:tcPr>
            <w:tcW w:w="2976" w:type="dxa"/>
            <w:shd w:val="clear" w:color="auto" w:fill="auto"/>
            <w:tcMar>
              <w:left w:w="108" w:type="dxa"/>
            </w:tcMar>
            <w:vAlign w:val="center"/>
          </w:tcPr>
          <w:p w14:paraId="6BE26C37" w14:textId="7E5174E7" w:rsidR="00920FC5" w:rsidRPr="00F64BB8" w:rsidRDefault="00627867" w:rsidP="00A3221A">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4 920 000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685E5A1D" w14:textId="795BC528"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4 800 000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06B3E62D" w14:textId="6036DC47"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120 000</w:t>
            </w:r>
            <w:r w:rsidR="004C6BEC" w:rsidRPr="00F64BB8">
              <w:rPr>
                <w:rFonts w:asciiTheme="minorHAnsi" w:hAnsiTheme="minorHAnsi" w:cstheme="minorHAnsi"/>
                <w:bCs/>
                <w:sz w:val="22"/>
                <w:lang w:eastAsia="sk-SK"/>
              </w:rPr>
              <w:t>,00</w:t>
            </w:r>
          </w:p>
        </w:tc>
      </w:tr>
    </w:tbl>
    <w:p w14:paraId="02E7A9A1" w14:textId="77777777" w:rsidR="00631252" w:rsidRPr="00F64BB8" w:rsidRDefault="00631252">
      <w:pPr>
        <w:jc w:val="both"/>
        <w:rPr>
          <w:rFonts w:asciiTheme="minorHAnsi" w:hAnsiTheme="minorHAnsi" w:cstheme="minorHAnsi"/>
        </w:rPr>
      </w:pPr>
    </w:p>
    <w:p w14:paraId="22B1E768" w14:textId="77777777" w:rsidR="00920FC5" w:rsidRPr="00F64BB8" w:rsidRDefault="00920FC5">
      <w:pPr>
        <w:jc w:val="both"/>
        <w:rPr>
          <w:rFonts w:asciiTheme="minorHAnsi" w:hAnsiTheme="minorHAnsi" w:cstheme="minorHAnsi"/>
        </w:rPr>
      </w:pPr>
    </w:p>
    <w:p w14:paraId="0C633658" w14:textId="2182E870"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 xml:space="preserve">Indikatívna výška finančných prostriedkov určených na vyčerpanie vo výzve predstavuje </w:t>
      </w:r>
      <w:r w:rsidR="0037414F" w:rsidRPr="00F64BB8">
        <w:rPr>
          <w:rFonts w:asciiTheme="minorHAnsi" w:hAnsiTheme="minorHAnsi" w:cstheme="minorHAnsi"/>
        </w:rPr>
        <w:br/>
      </w:r>
      <w:r w:rsidR="005B47EB" w:rsidRPr="00F64BB8">
        <w:rPr>
          <w:rFonts w:asciiTheme="minorHAnsi" w:hAnsiTheme="minorHAnsi" w:cstheme="minorHAnsi"/>
        </w:rPr>
        <w:t>13 000 000</w:t>
      </w:r>
      <w:r w:rsidRPr="00F64BB8">
        <w:rPr>
          <w:rFonts w:asciiTheme="minorHAnsi" w:hAnsiTheme="minorHAnsi" w:cstheme="minorHAnsi"/>
        </w:rPr>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F64BB8"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viac rozvinutý región/ostatné regióny</w:t>
            </w:r>
          </w:p>
        </w:tc>
      </w:tr>
      <w:tr w:rsidR="007B4AF1" w:rsidRPr="00F64BB8"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F64BB8" w:rsidRDefault="007B4AF1" w:rsidP="00037B82">
            <w:pPr>
              <w:pStyle w:val="Standard"/>
              <w:spacing w:line="280" w:lineRule="exact"/>
              <w:ind w:right="34"/>
              <w:rPr>
                <w:rFonts w:asciiTheme="minorHAnsi" w:hAnsiTheme="minorHAnsi" w:cstheme="minorHAnsi"/>
                <w:sz w:val="22"/>
                <w:szCs w:val="22"/>
              </w:rPr>
            </w:pPr>
            <w:r w:rsidRPr="00F64BB8">
              <w:rPr>
                <w:rFonts w:asciiTheme="minorHAnsi" w:hAnsiTheme="minorHAnsi" w:cs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31FE04A2" w:rsidR="007B4AF1" w:rsidRPr="00F64BB8" w:rsidRDefault="00627867" w:rsidP="00EE6285">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3 600 000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77F21D45"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63 600</w:t>
            </w:r>
            <w:r w:rsidR="005B6CEA" w:rsidRPr="00F64BB8">
              <w:rPr>
                <w:rFonts w:asciiTheme="minorHAnsi" w:hAnsiTheme="minorHAnsi" w:cstheme="minorHAnsi"/>
                <w:sz w:val="22"/>
                <w:szCs w:val="22"/>
              </w:rPr>
              <w:t>,00</w:t>
            </w:r>
          </w:p>
        </w:tc>
      </w:tr>
      <w:tr w:rsidR="007B4AF1" w:rsidRPr="00F64BB8"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6D586ACC" w:rsidR="007B4AF1" w:rsidRPr="00F64BB8" w:rsidRDefault="00627867" w:rsidP="00EE6285">
            <w:pPr>
              <w:pStyle w:val="Standard"/>
              <w:tabs>
                <w:tab w:val="left" w:pos="1132"/>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1 200 000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FF6DF1B"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56 400</w:t>
            </w:r>
            <w:r w:rsidR="005B6CEA" w:rsidRPr="00F64BB8">
              <w:rPr>
                <w:rFonts w:asciiTheme="minorHAnsi" w:hAnsiTheme="minorHAnsi" w:cstheme="minorHAnsi"/>
                <w:sz w:val="22"/>
                <w:szCs w:val="22"/>
              </w:rPr>
              <w:t>,00</w:t>
            </w:r>
          </w:p>
        </w:tc>
      </w:tr>
      <w:tr w:rsidR="007B4AF1" w:rsidRPr="00F64BB8"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28118DF"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4 800</w:t>
            </w:r>
            <w:r w:rsidR="005B6CEA" w:rsidRPr="00F64BB8">
              <w:rPr>
                <w:rFonts w:asciiTheme="minorHAnsi" w:hAnsiTheme="minorHAnsi" w:cstheme="minorHAnsi"/>
                <w:sz w:val="22"/>
                <w:szCs w:val="22"/>
              </w:rPr>
              <w:t>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2E708EA8"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120 000</w:t>
            </w:r>
            <w:r w:rsidR="005B6CEA" w:rsidRPr="00F64BB8">
              <w:rPr>
                <w:rFonts w:asciiTheme="minorHAnsi" w:hAnsiTheme="minorHAnsi" w:cstheme="minorHAnsi"/>
                <w:sz w:val="22"/>
                <w:szCs w:val="22"/>
              </w:rPr>
              <w:t>,00</w:t>
            </w:r>
          </w:p>
        </w:tc>
      </w:tr>
    </w:tbl>
    <w:p w14:paraId="0044D6D3" w14:textId="77777777" w:rsidR="007B4AF1" w:rsidRPr="00F64BB8" w:rsidRDefault="007B4AF1" w:rsidP="00B43F81">
      <w:pPr>
        <w:tabs>
          <w:tab w:val="left" w:pos="289"/>
        </w:tabs>
        <w:spacing w:before="120" w:after="120" w:line="280" w:lineRule="exact"/>
        <w:ind w:left="360"/>
        <w:jc w:val="both"/>
        <w:rPr>
          <w:rFonts w:asciiTheme="minorHAnsi" w:hAnsiTheme="minorHAnsi" w:cstheme="minorHAnsi"/>
          <w:b/>
          <w:sz w:val="22"/>
        </w:rPr>
      </w:pPr>
    </w:p>
    <w:p w14:paraId="51018B5F" w14:textId="25D9BBE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Výška oprávnených výdavkov (OV) na jeden projekt</w:t>
      </w:r>
    </w:p>
    <w:p w14:paraId="13E97773" w14:textId="5EC80C33" w:rsidR="00EB70D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Menej rozvinuté regióny (mimo Bratislavského kraja): </w:t>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59D0CBE0" w14:textId="6AA3CACA" w:rsidR="0009100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Ostatné regióny (Bratislavský kraj): </w:t>
      </w:r>
      <w:r w:rsidR="00D400DC">
        <w:rPr>
          <w:rFonts w:asciiTheme="minorHAnsi" w:hAnsiTheme="minorHAnsi" w:cstheme="minorHAnsi"/>
          <w:sz w:val="22"/>
        </w:rPr>
        <w:tab/>
      </w:r>
      <w:r w:rsidR="00D400DC">
        <w:rPr>
          <w:rFonts w:asciiTheme="minorHAnsi" w:hAnsiTheme="minorHAnsi" w:cstheme="minorHAnsi"/>
          <w:sz w:val="22"/>
        </w:rPr>
        <w:tab/>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3A2A3D9F" w14:textId="71E1DAFF"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lastRenderedPageBreak/>
        <w:t>Miesto podania ŽoNFP</w:t>
      </w:r>
    </w:p>
    <w:p w14:paraId="018AD029" w14:textId="39F09FE9" w:rsidR="00631252" w:rsidRPr="00F64BB8" w:rsidRDefault="00DB6924"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ŽoNFP sa podávajú poštou resp. inou prepravou (napr. zaslanie prostredníctvom kuriéra) alebo osobne v podateľni PPA na adrese: Pôdohospodárska platobná agentúra, </w:t>
      </w:r>
      <w:r w:rsidR="00B31F51" w:rsidRPr="00F64BB8">
        <w:rPr>
          <w:rFonts w:asciiTheme="minorHAnsi" w:hAnsiTheme="minorHAnsi" w:cstheme="minorHAnsi"/>
          <w:sz w:val="22"/>
        </w:rPr>
        <w:t xml:space="preserve">Hraničná </w:t>
      </w:r>
      <w:r w:rsidRPr="00F64BB8">
        <w:rPr>
          <w:rFonts w:asciiTheme="minorHAnsi" w:hAnsiTheme="minorHAnsi" w:cstheme="minorHAnsi"/>
          <w:sz w:val="22"/>
        </w:rPr>
        <w:t>12, 815 26 Bratislava, v čase v pondelok – štvrtok od 8.00 do 15.00 hod a v piatok od 8.00 do 12.00 hod.</w:t>
      </w:r>
    </w:p>
    <w:p w14:paraId="0B471374" w14:textId="77777777" w:rsidR="00DB6924" w:rsidRPr="00F64BB8" w:rsidRDefault="00DB6924" w:rsidP="008D7524">
      <w:pPr>
        <w:spacing w:line="280" w:lineRule="exact"/>
        <w:jc w:val="both"/>
        <w:rPr>
          <w:rFonts w:asciiTheme="minorHAnsi" w:hAnsiTheme="minorHAnsi" w:cstheme="minorHAnsi"/>
          <w:sz w:val="22"/>
        </w:rPr>
      </w:pPr>
    </w:p>
    <w:p w14:paraId="45606EBD" w14:textId="77777777" w:rsidR="00C658D8" w:rsidRPr="00F64BB8" w:rsidRDefault="00C658D8"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F64BB8">
          <w:rPr>
            <w:rStyle w:val="Hypertextovprepojenie"/>
            <w:rFonts w:asciiTheme="minorHAnsi" w:hAnsiTheme="minorHAnsi" w:cstheme="minorHAnsi"/>
            <w:sz w:val="22"/>
          </w:rPr>
          <w:t>www.slovensko.sk</w:t>
        </w:r>
      </w:hyperlink>
      <w:r w:rsidRPr="00F64BB8">
        <w:rPr>
          <w:rFonts w:asciiTheme="minorHAnsi" w:hAnsiTheme="minorHAnsi" w:cstheme="minorHAnsi"/>
          <w:sz w:val="22"/>
        </w:rPr>
        <w:t>.</w:t>
      </w:r>
    </w:p>
    <w:p w14:paraId="1F852B32" w14:textId="77777777" w:rsidR="00631252" w:rsidRPr="00F64BB8" w:rsidRDefault="00631252">
      <w:pPr>
        <w:spacing w:line="280" w:lineRule="exact"/>
        <w:ind w:left="1320"/>
        <w:jc w:val="both"/>
        <w:rPr>
          <w:rFonts w:asciiTheme="minorHAnsi" w:hAnsiTheme="minorHAnsi" w:cstheme="minorHAnsi"/>
        </w:rPr>
      </w:pPr>
    </w:p>
    <w:p w14:paraId="52D6D6A2" w14:textId="661E9A1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Ďalšie formálne náležitosti</w:t>
      </w:r>
    </w:p>
    <w:p w14:paraId="4CE488E4" w14:textId="694F12FA" w:rsidR="00631252" w:rsidRPr="00F64BB8" w:rsidRDefault="006C0171"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Žiadateľ môže v rámci tejto výzvy podať </w:t>
      </w:r>
      <w:r w:rsidRPr="00F64BB8">
        <w:rPr>
          <w:rFonts w:asciiTheme="minorHAnsi" w:hAnsiTheme="minorHAnsi" w:cstheme="minorHAnsi"/>
          <w:b/>
          <w:color w:val="0070C0"/>
          <w:sz w:val="22"/>
        </w:rPr>
        <w:t>len 1 ŽoNFP</w:t>
      </w:r>
      <w:r w:rsidR="007A717D" w:rsidRPr="00F64BB8">
        <w:rPr>
          <w:rFonts w:asciiTheme="minorHAnsi" w:hAnsiTheme="minorHAnsi" w:cstheme="minorHAnsi"/>
          <w:sz w:val="22"/>
        </w:rPr>
        <w:t>.</w:t>
      </w:r>
    </w:p>
    <w:p w14:paraId="76647F06" w14:textId="18DA1CFF" w:rsidR="00631252" w:rsidRPr="00F64BB8" w:rsidRDefault="0079031B"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a prijímajú v písomnej papierovej</w:t>
      </w:r>
      <w:r w:rsidR="00AD260E" w:rsidRPr="00F64BB8">
        <w:rPr>
          <w:rFonts w:asciiTheme="minorHAnsi" w:hAnsiTheme="minorHAnsi" w:cstheme="minorHAnsi"/>
          <w:sz w:val="22"/>
        </w:rPr>
        <w:t xml:space="preserve"> a elektronickej </w:t>
      </w:r>
      <w:r w:rsidRPr="00F64BB8">
        <w:rPr>
          <w:rFonts w:asciiTheme="minorHAnsi" w:hAnsiTheme="minorHAnsi" w:cstheme="minorHAnsi"/>
          <w:sz w:val="22"/>
        </w:rPr>
        <w:t xml:space="preserve">forme počas lehoty uvedenej v tejto výzve, uvedenej v bode „1.2 Časový harmonogram konania o ŽoNFP“ a to na predpísanom tlačive „Formulár žiadosti o nenávratný finančný príspevok“, ktoré tvorí </w:t>
      </w:r>
      <w:r w:rsidRPr="00F64BB8">
        <w:rPr>
          <w:rFonts w:asciiTheme="minorHAnsi" w:hAnsiTheme="minorHAnsi" w:cstheme="minorHAnsi"/>
          <w:b/>
          <w:color w:val="FF0000"/>
          <w:sz w:val="22"/>
        </w:rPr>
        <w:t>prílohu č. 1</w:t>
      </w:r>
      <w:r w:rsidRPr="00F64BB8">
        <w:rPr>
          <w:rFonts w:asciiTheme="minorHAnsi" w:hAnsiTheme="minorHAnsi" w:cstheme="minorHAnsi"/>
          <w:sz w:val="22"/>
        </w:rPr>
        <w:t xml:space="preserve"> tejto výzvy</w:t>
      </w:r>
      <w:r w:rsidR="000F322E" w:rsidRPr="00F64BB8">
        <w:rPr>
          <w:rFonts w:asciiTheme="minorHAnsi" w:hAnsiTheme="minorHAnsi" w:cstheme="minorHAnsi"/>
          <w:sz w:val="22"/>
        </w:rPr>
        <w:t>.</w:t>
      </w:r>
      <w:r w:rsidRPr="00F64BB8">
        <w:rPr>
          <w:rFonts w:asciiTheme="minorHAnsi" w:hAnsiTheme="minorHAnsi" w:cstheme="minorHAnsi"/>
          <w:sz w:val="22"/>
        </w:rPr>
        <w:t xml:space="preserve"> </w:t>
      </w:r>
      <w:r w:rsidR="004A548C" w:rsidRPr="00F64BB8">
        <w:rPr>
          <w:rFonts w:asciiTheme="minorHAnsi" w:hAnsiTheme="minorHAnsi" w:cstheme="minorHAnsi"/>
          <w:sz w:val="22"/>
        </w:rPr>
        <w:t>Za písomnú formu ŽoNFP sa považuje podanie do elektronickej schránky poskytovateľa alebo predloženie ŽoNFP v listinnej podobe</w:t>
      </w:r>
      <w:r w:rsidR="006C0171" w:rsidRPr="00F64BB8">
        <w:rPr>
          <w:rFonts w:asciiTheme="minorHAnsi" w:hAnsiTheme="minorHAnsi" w:cstheme="minorHAnsi"/>
          <w:sz w:val="22"/>
        </w:rPr>
        <w:t>.</w:t>
      </w:r>
    </w:p>
    <w:p w14:paraId="0869EE1D" w14:textId="2D1CA02B" w:rsidR="00631252" w:rsidRPr="00F64BB8" w:rsidRDefault="004A54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62E0756C" w14:textId="7E0E835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 vrátane príloh je predložená riadne</w:t>
      </w:r>
      <w:r w:rsidRPr="00F64BB8">
        <w:rPr>
          <w:rFonts w:asciiTheme="minorHAnsi" w:hAnsiTheme="minorHAnsi" w:cstheme="minorHAnsi"/>
          <w:sz w:val="22"/>
        </w:rPr>
        <w:t xml:space="preserve">, ak sú formulár ŽoNFP a prílohy vyplnené </w:t>
      </w:r>
      <w:r w:rsidRPr="00F64BB8">
        <w:rPr>
          <w:rFonts w:asciiTheme="minorHAnsi" w:hAnsiTheme="minorHAnsi" w:cs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F64BB8">
        <w:rPr>
          <w:rFonts w:asciiTheme="minorHAnsi" w:hAnsiTheme="minorHAnsi" w:cstheme="minorHAnsi"/>
          <w:sz w:val="22"/>
        </w:rPr>
        <w:br/>
        <w:t>v českom jazyku a sú vypracované vo formáte, ktorý umožňuje objektívne posúdenie obsahu ŽoNFP (t.j. čitateľnosť písma).</w:t>
      </w:r>
    </w:p>
    <w:p w14:paraId="5805947D" w14:textId="36D2F3F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F64BB8">
        <w:rPr>
          <w:rFonts w:asciiTheme="minorHAnsi" w:hAnsiTheme="minorHAnsi" w:cstheme="minorHAnsi"/>
          <w:bCs/>
          <w:sz w:val="22"/>
        </w:rPr>
        <w:t>ŽoNFP</w:t>
      </w:r>
      <w:r w:rsidRPr="00F64BB8">
        <w:rPr>
          <w:rFonts w:asciiTheme="minorHAnsi" w:hAnsiTheme="minorHAnsi" w:cstheme="minorHAnsi"/>
          <w:sz w:val="22"/>
        </w:rPr>
        <w:t xml:space="preserve"> včas, sa považuje:</w:t>
      </w:r>
    </w:p>
    <w:p w14:paraId="691E5A99" w14:textId="6533454D" w:rsidR="00631252"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565D3CC9" w:rsidR="006536DA"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 xml:space="preserve">v prípade zaslania poštou alebo kuriérom deň odovzdania dokumentácie ŽoNFP </w:t>
      </w:r>
      <w:r w:rsidRPr="00F64BB8">
        <w:rPr>
          <w:rFonts w:asciiTheme="minorHAnsi" w:hAnsiTheme="minorHAnsi" w:cs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dátum doručenia ŽoNFP do elektronickej schránky PPA (v prípade predloženia ŽoNFP v súlade so zákonom o e-Governmente)</w:t>
      </w:r>
      <w:r w:rsidRPr="00F64BB8">
        <w:rPr>
          <w:rStyle w:val="Odkaznapoznmkupodiarou"/>
          <w:rFonts w:asciiTheme="minorHAnsi" w:hAnsiTheme="minorHAnsi" w:cstheme="minorHAnsi"/>
          <w:bCs/>
        </w:rPr>
        <w:footnoteReference w:id="1"/>
      </w:r>
      <w:r w:rsidRPr="00F64BB8">
        <w:rPr>
          <w:rFonts w:asciiTheme="minorHAnsi" w:hAnsiTheme="minorHAnsi" w:cstheme="minorHAnsi"/>
          <w:bCs/>
        </w:rPr>
        <w:t>.</w:t>
      </w:r>
    </w:p>
    <w:p w14:paraId="649C9D7F" w14:textId="1EB6E3FD"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bCs/>
          <w:sz w:val="22"/>
        </w:rPr>
      </w:pPr>
      <w:r w:rsidRPr="00F64BB8">
        <w:rPr>
          <w:rFonts w:asciiTheme="minorHAnsi" w:hAnsiTheme="minorHAnsi" w:cstheme="minorHAnsi"/>
          <w:b/>
          <w:bCs/>
          <w:sz w:val="22"/>
        </w:rPr>
        <w:lastRenderedPageBreak/>
        <w:t>ŽoNFP je doručená v určenej forme</w:t>
      </w:r>
      <w:r w:rsidRPr="00F64BB8">
        <w:rPr>
          <w:rFonts w:asciiTheme="minorHAnsi" w:hAnsiTheme="minorHAnsi" w:cs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F64BB8">
        <w:rPr>
          <w:rFonts w:asciiTheme="minorHAnsi" w:hAnsiTheme="minorHAnsi" w:cstheme="minorHAnsi"/>
          <w:bCs/>
          <w:sz w:val="22"/>
        </w:rPr>
        <w:br/>
        <w:t>na neprepisovateľnom uzavretom CD/DVD nosiči) alebo v elektronickej podobe do elektronickej schránky PPA</w:t>
      </w:r>
      <w:r w:rsidR="00393475" w:rsidRPr="00F64BB8">
        <w:rPr>
          <w:rFonts w:asciiTheme="minorHAnsi" w:hAnsiTheme="minorHAnsi" w:cstheme="minorHAnsi"/>
          <w:bCs/>
          <w:sz w:val="22"/>
        </w:rPr>
        <w:t>.</w:t>
      </w:r>
    </w:p>
    <w:p w14:paraId="67531096" w14:textId="32CC3869"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F64BB8">
        <w:rPr>
          <w:rFonts w:asciiTheme="minorHAnsi" w:hAnsiTheme="minorHAnsi" w:cstheme="minorHAnsi"/>
          <w:sz w:val="22"/>
        </w:rPr>
        <w:t xml:space="preserve"> </w:t>
      </w:r>
    </w:p>
    <w:p w14:paraId="7E126858" w14:textId="6528FF68"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73C82EA0"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F64BB8" w:rsidRDefault="00A71396" w:rsidP="00CC79E3">
      <w:pPr>
        <w:numPr>
          <w:ilvl w:val="2"/>
          <w:numId w:val="3"/>
        </w:numPr>
        <w:spacing w:before="60" w:after="60" w:line="280" w:lineRule="exact"/>
        <w:ind w:left="567" w:hanging="567"/>
        <w:jc w:val="both"/>
        <w:rPr>
          <w:rFonts w:asciiTheme="minorHAnsi" w:hAnsiTheme="minorHAnsi" w:cstheme="minorHAnsi"/>
          <w:color w:val="00000A"/>
          <w:sz w:val="22"/>
        </w:rPr>
      </w:pPr>
      <w:r w:rsidRPr="00F64BB8">
        <w:rPr>
          <w:rFonts w:asciiTheme="minorHAnsi" w:hAnsiTheme="minorHAnsi" w:cs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EE3C6B1" w:rsidR="00A376F0" w:rsidRPr="00F64BB8" w:rsidRDefault="00343D50"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PPA registruje len kompletné ŽoNFP, t.j. ŽoNFP, ktoré obsahujú všetky povinné prílohy, uvedené vo formulári ŽoNFP, v časti „C Povinné prílohy projektu pri podaní Žiadosti“.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F64BB8" w:rsidRDefault="00704AE6" w:rsidP="00704AE6">
      <w:pPr>
        <w:spacing w:before="60" w:after="60" w:line="280" w:lineRule="exact"/>
        <w:jc w:val="both"/>
        <w:rPr>
          <w:rFonts w:asciiTheme="minorHAnsi" w:hAnsiTheme="minorHAnsi" w:cstheme="minorHAnsi"/>
          <w:sz w:val="22"/>
        </w:rPr>
      </w:pPr>
    </w:p>
    <w:p w14:paraId="6B870BD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A97AA1">
      <w:pPr>
        <w:pStyle w:val="Nadpis2"/>
        <w:numPr>
          <w:ilvl w:val="1"/>
          <w:numId w:val="11"/>
        </w:numPr>
        <w:spacing w:after="120"/>
        <w:ind w:left="567" w:hanging="567"/>
        <w:jc w:val="both"/>
        <w:rPr>
          <w:rFonts w:asciiTheme="minorHAnsi" w:hAnsiTheme="minorHAnsi" w:cstheme="minorHAnsi"/>
        </w:rPr>
      </w:pPr>
      <w:bookmarkStart w:id="0" w:name="_Oprávnenosť_žiadateľa_(prijímateľa)"/>
      <w:bookmarkEnd w:id="0"/>
      <w:r w:rsidRPr="00F64BB8">
        <w:rPr>
          <w:rFonts w:asciiTheme="minorHAnsi" w:hAnsiTheme="minorHAnsi" w:cstheme="minorHAnsi"/>
        </w:rPr>
        <w:t xml:space="preserve">Oprávnenosť žiadateľa (prijímateľa) </w:t>
      </w:r>
    </w:p>
    <w:p w14:paraId="25D05F29" w14:textId="73BB8B5C" w:rsidR="00ED68BD" w:rsidRPr="00F64BB8" w:rsidRDefault="00F61E13" w:rsidP="00A97AA1">
      <w:pPr>
        <w:pStyle w:val="Odsekzoznamu"/>
        <w:numPr>
          <w:ilvl w:val="2"/>
          <w:numId w:val="11"/>
        </w:numPr>
        <w:spacing w:line="280" w:lineRule="exact"/>
        <w:ind w:left="567" w:hanging="567"/>
        <w:jc w:val="both"/>
        <w:rPr>
          <w:rFonts w:asciiTheme="minorHAnsi" w:hAnsiTheme="minorHAnsi" w:cstheme="minorHAnsi"/>
          <w:bCs/>
          <w:sz w:val="22"/>
        </w:rPr>
      </w:pPr>
      <w:bookmarkStart w:id="1" w:name="bod211"/>
      <w:bookmarkEnd w:id="1"/>
      <w:r w:rsidRPr="00F64BB8">
        <w:rPr>
          <w:rFonts w:asciiTheme="minorHAnsi" w:hAnsiTheme="minorHAnsi" w:cstheme="minorHAnsi"/>
          <w:b/>
          <w:bCs/>
          <w:sz w:val="22"/>
        </w:rPr>
        <w:t>Malý poľnohospodársky podnik</w:t>
      </w:r>
      <w:r w:rsidRPr="00F64BB8">
        <w:rPr>
          <w:rFonts w:asciiTheme="minorHAnsi" w:hAnsiTheme="minorHAnsi" w:cstheme="minorHAnsi"/>
          <w:bCs/>
          <w:sz w:val="22"/>
        </w:rPr>
        <w:t xml:space="preserve"> - fyzická alebo právnická osoba (mikropodnik v zmysle odporúčania Komisie 2003/361/ES) podnikajúca v poľnohospodárskej prvovýrobe, ktorej výrobný potenciál poľnohospodárskeho podniku, meraný štandardným výstupom</w:t>
      </w:r>
      <w:r w:rsidRPr="00F64BB8">
        <w:rPr>
          <w:rStyle w:val="Odkaznapoznmkupodiarou"/>
          <w:rFonts w:asciiTheme="minorHAnsi" w:hAnsiTheme="minorHAnsi" w:cstheme="minorHAnsi"/>
          <w:bCs/>
          <w:sz w:val="22"/>
        </w:rPr>
        <w:footnoteReference w:id="2"/>
      </w:r>
      <w:r w:rsidRPr="00F64BB8">
        <w:rPr>
          <w:rFonts w:asciiTheme="minorHAnsi" w:hAnsiTheme="minorHAnsi" w:cstheme="minorHAnsi"/>
          <w:bCs/>
          <w:sz w:val="22"/>
        </w:rPr>
        <w:t xml:space="preserve">, </w:t>
      </w:r>
      <w:r w:rsidR="006426CD">
        <w:rPr>
          <w:rFonts w:asciiTheme="minorHAnsi" w:hAnsiTheme="minorHAnsi" w:cstheme="minorHAnsi"/>
          <w:bCs/>
          <w:sz w:val="22"/>
        </w:rPr>
        <w:t>prevyšuje</w:t>
      </w:r>
      <w:r w:rsidRPr="00F64BB8">
        <w:rPr>
          <w:rFonts w:asciiTheme="minorHAnsi" w:hAnsiTheme="minorHAnsi" w:cstheme="minorHAnsi"/>
          <w:bCs/>
          <w:sz w:val="22"/>
        </w:rPr>
        <w:t xml:space="preserve"> </w:t>
      </w:r>
      <w:r w:rsidRPr="00F64BB8">
        <w:rPr>
          <w:rFonts w:asciiTheme="minorHAnsi" w:hAnsiTheme="minorHAnsi" w:cstheme="minorHAnsi"/>
          <w:bCs/>
          <w:sz w:val="22"/>
        </w:rPr>
        <w:lastRenderedPageBreak/>
        <w:t xml:space="preserve">4 000 EUR </w:t>
      </w:r>
      <w:r w:rsidR="006426CD">
        <w:rPr>
          <w:rFonts w:asciiTheme="minorHAnsi" w:hAnsiTheme="minorHAnsi" w:cstheme="minorHAnsi"/>
          <w:bCs/>
          <w:sz w:val="22"/>
        </w:rPr>
        <w:t>a neprevyšuje</w:t>
      </w:r>
      <w:r w:rsidRPr="00F64BB8">
        <w:rPr>
          <w:rFonts w:asciiTheme="minorHAnsi" w:hAnsiTheme="minorHAnsi" w:cstheme="minorHAnsi"/>
          <w:bCs/>
          <w:sz w:val="22"/>
        </w:rPr>
        <w:t xml:space="preserve"> 9 999 EUR</w:t>
      </w:r>
      <w:r w:rsidR="00D06DCD" w:rsidRPr="00F64BB8">
        <w:rPr>
          <w:rFonts w:asciiTheme="minorHAnsi" w:hAnsiTheme="minorHAnsi" w:cstheme="minorHAnsi"/>
          <w:bCs/>
          <w:sz w:val="22"/>
        </w:rPr>
        <w:t>.</w:t>
      </w:r>
      <w:r w:rsidR="00C94F95" w:rsidRPr="00F64BB8">
        <w:rPr>
          <w:rFonts w:asciiTheme="minorHAnsi" w:hAnsiTheme="minorHAnsi" w:cstheme="minorHAnsi"/>
          <w:sz w:val="22"/>
        </w:rPr>
        <w:t xml:space="preserve"> Príručka EK pre používateľov k definícii MSP tvorí </w:t>
      </w:r>
      <w:r w:rsidR="00C94F95"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00C94F95" w:rsidRPr="00F64BB8">
        <w:rPr>
          <w:rFonts w:asciiTheme="minorHAnsi" w:hAnsiTheme="minorHAnsi" w:cstheme="minorHAnsi"/>
          <w:b/>
          <w:bCs/>
          <w:sz w:val="22"/>
        </w:rPr>
        <w:t xml:space="preserve"> </w:t>
      </w:r>
      <w:r w:rsidR="00C94F95" w:rsidRPr="00F64BB8">
        <w:rPr>
          <w:rFonts w:asciiTheme="minorHAnsi" w:hAnsiTheme="minorHAnsi" w:cstheme="minorHAnsi"/>
          <w:bCs/>
          <w:sz w:val="22"/>
        </w:rPr>
        <w:t>tejto výzvy.</w:t>
      </w:r>
    </w:p>
    <w:p w14:paraId="5B6E0CC0" w14:textId="57E6B784" w:rsidR="002F12CB" w:rsidRPr="00F64BB8" w:rsidRDefault="002F12CB" w:rsidP="009E4BBC">
      <w:pPr>
        <w:spacing w:before="120" w:after="120"/>
        <w:ind w:left="567"/>
        <w:jc w:val="both"/>
        <w:rPr>
          <w:rFonts w:asciiTheme="minorHAnsi" w:hAnsiTheme="minorHAnsi" w:cstheme="minorHAnsi"/>
          <w:sz w:val="22"/>
          <w:szCs w:val="22"/>
        </w:rPr>
      </w:pPr>
      <w:r w:rsidRPr="00F64BB8">
        <w:rPr>
          <w:rFonts w:asciiTheme="minorHAnsi" w:hAnsiTheme="minorHAnsi" w:cstheme="minorHAnsi"/>
          <w:b/>
          <w:sz w:val="22"/>
          <w:szCs w:val="22"/>
        </w:rPr>
        <w:t>Š</w:t>
      </w:r>
      <w:r w:rsidRPr="00F64BB8">
        <w:rPr>
          <w:rFonts w:asciiTheme="minorHAnsi" w:hAnsiTheme="minorHAnsi" w:cstheme="minorHAnsi"/>
          <w:b/>
          <w:iCs/>
          <w:sz w:val="22"/>
          <w:szCs w:val="22"/>
        </w:rPr>
        <w:t>tandardný výstup poľnohospodárskeho podniku</w:t>
      </w:r>
      <w:r w:rsidRPr="00F64BB8">
        <w:rPr>
          <w:rFonts w:asciiTheme="minorHAnsi" w:hAnsiTheme="minorHAnsi" w:cstheme="minorHAnsi"/>
          <w:i/>
          <w:iCs/>
          <w:sz w:val="22"/>
          <w:szCs w:val="22"/>
        </w:rPr>
        <w:t> </w:t>
      </w:r>
      <w:r w:rsidRPr="00F64BB8">
        <w:rPr>
          <w:rFonts w:asciiTheme="minorHAnsi" w:hAnsiTheme="minorHAnsi" w:cstheme="minorHAnsi"/>
          <w:sz w:val="22"/>
          <w:szCs w:val="22"/>
        </w:rPr>
        <w:t>predstavuje súčet štandardných výstupov každej komodity, ktorú daný podnik obhospodaruje. Preukazuje sa pri podaní ŽoNFP. Za základ pre výpočet štandardného výstupu podniku sa použijú koeficienty štandardného výstupu uvedené v</w:t>
      </w:r>
      <w:r w:rsidR="00C94F95" w:rsidRPr="00F64BB8">
        <w:rPr>
          <w:rFonts w:asciiTheme="minorHAnsi" w:hAnsiTheme="minorHAnsi" w:cstheme="minorHAnsi"/>
          <w:sz w:val="22"/>
          <w:szCs w:val="22"/>
        </w:rPr>
        <w:t xml:space="preserve"> bode </w:t>
      </w:r>
      <w:hyperlink w:anchor="bod212" w:history="1">
        <w:r w:rsidR="00C94F95" w:rsidRPr="00F64BB8">
          <w:rPr>
            <w:rStyle w:val="Hypertextovprepojenie"/>
            <w:rFonts w:asciiTheme="minorHAnsi" w:hAnsiTheme="minorHAnsi" w:cstheme="minorHAnsi"/>
            <w:sz w:val="22"/>
            <w:szCs w:val="22"/>
          </w:rPr>
          <w:t>2.1.2</w:t>
        </w:r>
      </w:hyperlink>
      <w:r w:rsidR="00BC4A10" w:rsidRPr="00F64BB8">
        <w:rPr>
          <w:rFonts w:asciiTheme="minorHAnsi" w:hAnsiTheme="minorHAnsi" w:cstheme="minorHAnsi"/>
          <w:sz w:val="22"/>
          <w:szCs w:val="22"/>
        </w:rPr>
        <w:t xml:space="preserve"> výzvy</w:t>
      </w:r>
      <w:r w:rsidR="006F7AFB">
        <w:rPr>
          <w:rStyle w:val="Odkaznapoznmkupodiarou"/>
          <w:rFonts w:asciiTheme="minorHAnsi" w:hAnsiTheme="minorHAnsi" w:cstheme="minorHAnsi"/>
          <w:sz w:val="22"/>
          <w:szCs w:val="22"/>
        </w:rPr>
        <w:footnoteReference w:id="3"/>
      </w:r>
      <w:r w:rsidR="008E52A2" w:rsidRPr="00F64BB8">
        <w:rPr>
          <w:rFonts w:asciiTheme="minorHAnsi" w:hAnsiTheme="minorHAnsi" w:cstheme="minorHAnsi"/>
          <w:sz w:val="22"/>
          <w:szCs w:val="22"/>
        </w:rPr>
        <w:t>.</w:t>
      </w:r>
    </w:p>
    <w:p w14:paraId="54216553" w14:textId="1CFA82A1" w:rsidR="002935E7" w:rsidRPr="00F64BB8" w:rsidRDefault="002935E7" w:rsidP="00C94F95">
      <w:pPr>
        <w:spacing w:before="60" w:after="60"/>
        <w:ind w:left="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Hodnot</w:t>
      </w:r>
      <w:r w:rsidR="00144FE9">
        <w:rPr>
          <w:rFonts w:asciiTheme="minorHAnsi" w:hAnsiTheme="minorHAnsi" w:cstheme="minorHAnsi"/>
          <w:sz w:val="22"/>
          <w:szCs w:val="22"/>
          <w:lang w:eastAsia="sk-SK"/>
        </w:rPr>
        <w:t>a</w:t>
      </w:r>
      <w:r w:rsidRPr="00F64BB8">
        <w:rPr>
          <w:rFonts w:asciiTheme="minorHAnsi" w:hAnsiTheme="minorHAnsi" w:cstheme="minorHAnsi"/>
          <w:sz w:val="22"/>
          <w:szCs w:val="22"/>
          <w:lang w:eastAsia="sk-SK"/>
        </w:rPr>
        <w:t xml:space="preserve"> štandardného výstupu podniku v</w:t>
      </w:r>
      <w:r w:rsidR="00144FE9">
        <w:rPr>
          <w:rFonts w:asciiTheme="minorHAnsi" w:hAnsiTheme="minorHAnsi" w:cstheme="minorHAnsi"/>
          <w:sz w:val="22"/>
          <w:szCs w:val="22"/>
          <w:lang w:eastAsia="sk-SK"/>
        </w:rPr>
        <w:t> </w:t>
      </w:r>
      <w:r w:rsidRPr="00F64BB8">
        <w:rPr>
          <w:rFonts w:asciiTheme="minorHAnsi" w:hAnsiTheme="minorHAnsi" w:cstheme="minorHAnsi"/>
          <w:sz w:val="22"/>
          <w:szCs w:val="22"/>
          <w:lang w:eastAsia="sk-SK"/>
        </w:rPr>
        <w:t>intervale</w:t>
      </w:r>
      <w:r w:rsidR="00144FE9">
        <w:rPr>
          <w:rFonts w:asciiTheme="minorHAnsi" w:hAnsiTheme="minorHAnsi" w:cstheme="minorHAnsi"/>
          <w:sz w:val="22"/>
          <w:szCs w:val="22"/>
          <w:lang w:eastAsia="sk-SK"/>
        </w:rPr>
        <w:t xml:space="preserve"> od 4 000 EUR do 9 999 EUR (vrátane)</w:t>
      </w:r>
      <w:r w:rsidRPr="00F64BB8">
        <w:rPr>
          <w:rFonts w:asciiTheme="minorHAnsi" w:hAnsiTheme="minorHAnsi" w:cstheme="minorHAnsi"/>
          <w:sz w:val="22"/>
          <w:szCs w:val="22"/>
          <w:lang w:eastAsia="sk-SK"/>
        </w:rPr>
        <w:t xml:space="preserve"> </w:t>
      </w:r>
      <w:r w:rsidR="00144FE9">
        <w:rPr>
          <w:rFonts w:asciiTheme="minorHAnsi" w:hAnsiTheme="minorHAnsi" w:cstheme="minorHAnsi"/>
          <w:sz w:val="22"/>
          <w:szCs w:val="22"/>
          <w:lang w:eastAsia="sk-SK"/>
        </w:rPr>
        <w:t>sa</w:t>
      </w:r>
      <w:r w:rsidR="00F61E13" w:rsidRPr="00F64BB8">
        <w:rPr>
          <w:rFonts w:asciiTheme="minorHAnsi" w:hAnsiTheme="minorHAnsi" w:cstheme="minorHAnsi"/>
          <w:iCs/>
          <w:sz w:val="22"/>
          <w:szCs w:val="22"/>
          <w:lang w:eastAsia="sk-SK"/>
        </w:rPr>
        <w:t xml:space="preserve"> preuk</w:t>
      </w:r>
      <w:r w:rsidR="00144FE9">
        <w:rPr>
          <w:rFonts w:asciiTheme="minorHAnsi" w:hAnsiTheme="minorHAnsi" w:cstheme="minorHAnsi"/>
          <w:iCs/>
          <w:sz w:val="22"/>
          <w:szCs w:val="22"/>
          <w:lang w:eastAsia="sk-SK"/>
        </w:rPr>
        <w:t xml:space="preserve">azuje len </w:t>
      </w:r>
      <w:r w:rsidR="00144FE9" w:rsidRPr="00144FE9">
        <w:rPr>
          <w:rFonts w:asciiTheme="minorHAnsi" w:hAnsiTheme="minorHAnsi" w:cstheme="minorHAnsi"/>
          <w:iCs/>
          <w:sz w:val="22"/>
          <w:szCs w:val="22"/>
          <w:u w:val="single"/>
          <w:lang w:eastAsia="sk-SK"/>
        </w:rPr>
        <w:t>pri podaní ŽoNFP</w:t>
      </w:r>
      <w:r w:rsidR="00144FE9">
        <w:rPr>
          <w:rFonts w:asciiTheme="minorHAnsi" w:hAnsiTheme="minorHAnsi" w:cstheme="minorHAnsi"/>
          <w:iCs/>
          <w:sz w:val="22"/>
          <w:szCs w:val="22"/>
          <w:lang w:eastAsia="sk-SK"/>
        </w:rPr>
        <w:t>, a to</w:t>
      </w:r>
      <w:r w:rsidR="00F61E13" w:rsidRPr="00F64BB8">
        <w:rPr>
          <w:rFonts w:asciiTheme="minorHAnsi" w:hAnsiTheme="minorHAnsi" w:cstheme="minorHAnsi"/>
          <w:iCs/>
          <w:sz w:val="22"/>
          <w:szCs w:val="22"/>
          <w:lang w:eastAsia="sk-SK"/>
        </w:rPr>
        <w:t xml:space="preserve"> nasledovne</w:t>
      </w:r>
      <w:r w:rsidRPr="00F64BB8">
        <w:rPr>
          <w:rFonts w:asciiTheme="minorHAnsi" w:hAnsiTheme="minorHAnsi" w:cstheme="minorHAnsi"/>
          <w:sz w:val="22"/>
          <w:szCs w:val="22"/>
          <w:lang w:eastAsia="sk-SK"/>
        </w:rPr>
        <w:t>:</w:t>
      </w:r>
    </w:p>
    <w:p w14:paraId="21DF6942" w14:textId="3CCF3D9F"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rastlinnej výroby žiadosťou o priamu podporu na PPA</w:t>
      </w:r>
      <w:r w:rsidRPr="00F64BB8">
        <w:rPr>
          <w:rStyle w:val="Odkaznapoznmkupodiarou"/>
          <w:rFonts w:asciiTheme="minorHAnsi" w:hAnsiTheme="minorHAnsi" w:cstheme="minorHAnsi"/>
          <w:sz w:val="22"/>
          <w:szCs w:val="22"/>
          <w:lang w:eastAsia="sk-SK"/>
        </w:rPr>
        <w:footnoteReference w:id="4"/>
      </w:r>
      <w:r w:rsidRPr="00F64BB8">
        <w:rPr>
          <w:rFonts w:asciiTheme="minorHAnsi" w:hAnsiTheme="minorHAnsi" w:cstheme="minorHAnsi"/>
          <w:sz w:val="22"/>
          <w:szCs w:val="22"/>
          <w:lang w:eastAsia="sk-SK"/>
        </w:rPr>
        <w:t xml:space="preserve">,  ktorú podal </w:t>
      </w:r>
      <w:r w:rsidR="00D400DC">
        <w:rPr>
          <w:rFonts w:asciiTheme="minorHAnsi" w:hAnsiTheme="minorHAnsi" w:cstheme="minorHAnsi"/>
          <w:sz w:val="22"/>
          <w:szCs w:val="22"/>
          <w:lang w:eastAsia="sk-SK"/>
        </w:rPr>
        <w:br/>
      </w:r>
      <w:r w:rsidRPr="00F64BB8">
        <w:rPr>
          <w:rFonts w:asciiTheme="minorHAnsi" w:hAnsiTheme="minorHAnsi" w:cstheme="minorHAnsi"/>
          <w:sz w:val="22"/>
          <w:szCs w:val="22"/>
          <w:lang w:eastAsia="sk-SK"/>
        </w:rPr>
        <w:t>v predchádzajúcom kalendárnom roku.</w:t>
      </w:r>
    </w:p>
    <w:p w14:paraId="30425F41" w14:textId="1EA59C1E"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živočíšnej výroby registráciou všetkých zvierat v Centrálnej evidencii hospodárskych zvierat, resp. v obdobnej</w:t>
      </w:r>
      <w:r w:rsidR="00144FE9">
        <w:rPr>
          <w:rFonts w:asciiTheme="minorHAnsi" w:hAnsiTheme="minorHAnsi" w:cstheme="minorHAnsi"/>
          <w:sz w:val="22"/>
          <w:szCs w:val="22"/>
          <w:lang w:eastAsia="sk-SK"/>
        </w:rPr>
        <w:t xml:space="preserve"> evidencii ku dňu podania ŽoNFP.</w:t>
      </w:r>
    </w:p>
    <w:p w14:paraId="380A5595" w14:textId="77777777" w:rsidR="002935E7" w:rsidRPr="00F64BB8" w:rsidRDefault="002935E7" w:rsidP="00C94F95">
      <w:pPr>
        <w:spacing w:before="60" w:after="60"/>
        <w:ind w:left="567"/>
        <w:jc w:val="both"/>
        <w:rPr>
          <w:rFonts w:asciiTheme="minorHAnsi" w:hAnsiTheme="minorHAnsi" w:cstheme="minorHAnsi"/>
          <w:sz w:val="22"/>
          <w:szCs w:val="22"/>
        </w:rPr>
      </w:pPr>
    </w:p>
    <w:p w14:paraId="3D3F75F5" w14:textId="44922CA0" w:rsidR="00C94F95" w:rsidRPr="00F64BB8" w:rsidRDefault="00C94F95" w:rsidP="00A97AA1">
      <w:pPr>
        <w:pStyle w:val="Odsekzoznamu"/>
        <w:numPr>
          <w:ilvl w:val="2"/>
          <w:numId w:val="11"/>
        </w:numPr>
        <w:spacing w:line="280" w:lineRule="exact"/>
        <w:ind w:left="567" w:hanging="567"/>
        <w:jc w:val="both"/>
        <w:rPr>
          <w:rFonts w:asciiTheme="minorHAnsi" w:hAnsiTheme="minorHAnsi" w:cstheme="minorHAnsi"/>
          <w:sz w:val="22"/>
          <w:szCs w:val="22"/>
        </w:rPr>
      </w:pPr>
      <w:bookmarkStart w:id="2" w:name="bod212"/>
      <w:bookmarkEnd w:id="2"/>
      <w:r w:rsidRPr="00F64BB8">
        <w:rPr>
          <w:rFonts w:asciiTheme="minorHAnsi" w:hAnsiTheme="minorHAnsi" w:cstheme="minorHAnsi"/>
          <w:bCs/>
          <w:sz w:val="22"/>
          <w:szCs w:val="22"/>
        </w:rPr>
        <w:t>Tabuľka rozlíšenia štandardného výstupu v závislosti od komodity a</w:t>
      </w:r>
      <w:r w:rsidR="009E4BBC" w:rsidRPr="00F64BB8">
        <w:rPr>
          <w:rFonts w:asciiTheme="minorHAnsi" w:hAnsiTheme="minorHAnsi" w:cstheme="minorHAnsi"/>
          <w:bCs/>
          <w:sz w:val="22"/>
          <w:szCs w:val="22"/>
        </w:rPr>
        <w:t> </w:t>
      </w:r>
      <w:r w:rsidRPr="00F64BB8">
        <w:rPr>
          <w:rFonts w:asciiTheme="minorHAnsi" w:hAnsiTheme="minorHAnsi" w:cstheme="minorHAnsi"/>
          <w:bCs/>
          <w:sz w:val="22"/>
          <w:szCs w:val="22"/>
        </w:rPr>
        <w:t>regiónu</w:t>
      </w:r>
    </w:p>
    <w:tbl>
      <w:tblPr>
        <w:tblStyle w:val="Tabukasmriekou4zvraznenie1"/>
        <w:tblW w:w="9000" w:type="dxa"/>
        <w:tblLayout w:type="fixed"/>
        <w:tblLook w:val="04A0" w:firstRow="1" w:lastRow="0" w:firstColumn="1" w:lastColumn="0" w:noHBand="0" w:noVBand="1"/>
      </w:tblPr>
      <w:tblGrid>
        <w:gridCol w:w="4039"/>
        <w:gridCol w:w="993"/>
        <w:gridCol w:w="992"/>
        <w:gridCol w:w="992"/>
        <w:gridCol w:w="992"/>
        <w:gridCol w:w="992"/>
      </w:tblGrid>
      <w:tr w:rsidR="00C94F95" w:rsidRPr="00F64BB8" w14:paraId="2E37DCB5" w14:textId="77777777" w:rsidTr="0085266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039" w:type="dxa"/>
            <w:vMerge w:val="restart"/>
            <w:noWrap/>
            <w:vAlign w:val="center"/>
          </w:tcPr>
          <w:p w14:paraId="7FBDE3EC" w14:textId="77777777" w:rsidR="00C94F95" w:rsidRPr="00F64BB8" w:rsidRDefault="00C94F95" w:rsidP="00852662">
            <w:pPr>
              <w:jc w:val="center"/>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KOMODITA</w:t>
            </w:r>
          </w:p>
        </w:tc>
        <w:tc>
          <w:tcPr>
            <w:tcW w:w="993" w:type="dxa"/>
            <w:vMerge w:val="restart"/>
            <w:vAlign w:val="center"/>
          </w:tcPr>
          <w:p w14:paraId="32DDC2A8"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Merná jednotka</w:t>
            </w:r>
          </w:p>
        </w:tc>
        <w:tc>
          <w:tcPr>
            <w:tcW w:w="3968" w:type="dxa"/>
            <w:gridSpan w:val="4"/>
            <w:vAlign w:val="center"/>
          </w:tcPr>
          <w:p w14:paraId="057FAA89"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Koeficienty štandardného výstupu v EUR</w:t>
            </w:r>
          </w:p>
          <w:p w14:paraId="002BDFDD" w14:textId="4C02DEBB"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na mernú jednotku</w:t>
            </w:r>
          </w:p>
        </w:tc>
      </w:tr>
      <w:tr w:rsidR="00C94F95" w:rsidRPr="00F64BB8" w14:paraId="6DDA7394" w14:textId="77777777" w:rsidTr="00852662">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039" w:type="dxa"/>
            <w:vMerge/>
            <w:noWrap/>
          </w:tcPr>
          <w:p w14:paraId="301ACC4E" w14:textId="77777777" w:rsidR="00C94F95" w:rsidRPr="00F64BB8" w:rsidRDefault="00C94F95" w:rsidP="00C94F95">
            <w:pPr>
              <w:rPr>
                <w:rFonts w:asciiTheme="minorHAnsi" w:hAnsiTheme="minorHAnsi" w:cstheme="minorHAnsi"/>
                <w:b w:val="0"/>
                <w:color w:val="000000"/>
                <w:sz w:val="18"/>
                <w:szCs w:val="18"/>
                <w:lang w:eastAsia="sk-SK"/>
              </w:rPr>
            </w:pPr>
          </w:p>
        </w:tc>
        <w:tc>
          <w:tcPr>
            <w:tcW w:w="993" w:type="dxa"/>
            <w:vMerge/>
          </w:tcPr>
          <w:p w14:paraId="0F1C916C" w14:textId="77777777" w:rsidR="00C94F95" w:rsidRPr="00F64BB8" w:rsidRDefault="00C94F95" w:rsidP="00C94F9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p>
        </w:tc>
        <w:tc>
          <w:tcPr>
            <w:tcW w:w="992" w:type="dxa"/>
            <w:vAlign w:val="center"/>
          </w:tcPr>
          <w:p w14:paraId="5603A1D7"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BA kraj</w:t>
            </w:r>
          </w:p>
        </w:tc>
        <w:tc>
          <w:tcPr>
            <w:tcW w:w="992" w:type="dxa"/>
            <w:vAlign w:val="center"/>
          </w:tcPr>
          <w:p w14:paraId="6464AB7E"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Západné Slovensko</w:t>
            </w:r>
          </w:p>
        </w:tc>
        <w:tc>
          <w:tcPr>
            <w:tcW w:w="992" w:type="dxa"/>
            <w:vAlign w:val="center"/>
          </w:tcPr>
          <w:p w14:paraId="0513DA51"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Stredné Slovensko</w:t>
            </w:r>
          </w:p>
        </w:tc>
        <w:tc>
          <w:tcPr>
            <w:tcW w:w="992" w:type="dxa"/>
            <w:vAlign w:val="center"/>
          </w:tcPr>
          <w:p w14:paraId="65AB0B39"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Východné Slovensko</w:t>
            </w:r>
          </w:p>
        </w:tc>
      </w:tr>
      <w:tr w:rsidR="00C94F95" w:rsidRPr="00F64BB8" w14:paraId="6605572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90E7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mäkká a špaldová</w:t>
            </w:r>
          </w:p>
        </w:tc>
        <w:tc>
          <w:tcPr>
            <w:tcW w:w="993" w:type="dxa"/>
            <w:vAlign w:val="center"/>
          </w:tcPr>
          <w:p w14:paraId="021B966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76598C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c>
          <w:tcPr>
            <w:tcW w:w="992" w:type="dxa"/>
          </w:tcPr>
          <w:p w14:paraId="0FA3D0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777</w:t>
            </w:r>
          </w:p>
        </w:tc>
        <w:tc>
          <w:tcPr>
            <w:tcW w:w="992" w:type="dxa"/>
          </w:tcPr>
          <w:p w14:paraId="1A8F5C9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567</w:t>
            </w:r>
          </w:p>
        </w:tc>
        <w:tc>
          <w:tcPr>
            <w:tcW w:w="992" w:type="dxa"/>
          </w:tcPr>
          <w:p w14:paraId="08DECA5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555</w:t>
            </w:r>
          </w:p>
        </w:tc>
      </w:tr>
      <w:tr w:rsidR="00C94F95" w:rsidRPr="00F64BB8" w14:paraId="0CE14EFC"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EC5990" w14:textId="77777777" w:rsidR="00C94F95" w:rsidRPr="00F64BB8" w:rsidRDefault="00C94F95" w:rsidP="00C94F95">
            <w:pPr>
              <w:jc w:val="both"/>
              <w:rPr>
                <w:rFonts w:asciiTheme="minorHAnsi" w:hAnsiTheme="minorHAnsi" w:cstheme="minorHAnsi"/>
                <w:color w:val="000000"/>
                <w:sz w:val="18"/>
                <w:szCs w:val="18"/>
                <w:lang w:eastAsia="sk-SK"/>
              </w:rPr>
            </w:pPr>
            <w:r w:rsidRPr="00973D9E">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tvrdá</w:t>
            </w:r>
          </w:p>
        </w:tc>
        <w:tc>
          <w:tcPr>
            <w:tcW w:w="993" w:type="dxa"/>
            <w:vAlign w:val="center"/>
          </w:tcPr>
          <w:p w14:paraId="0734DB95"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1D896C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886</w:t>
            </w:r>
          </w:p>
        </w:tc>
        <w:tc>
          <w:tcPr>
            <w:tcW w:w="992" w:type="dxa"/>
          </w:tcPr>
          <w:p w14:paraId="3D1C49B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718</w:t>
            </w:r>
          </w:p>
        </w:tc>
        <w:tc>
          <w:tcPr>
            <w:tcW w:w="992" w:type="dxa"/>
          </w:tcPr>
          <w:p w14:paraId="01450F5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467</w:t>
            </w:r>
          </w:p>
        </w:tc>
        <w:tc>
          <w:tcPr>
            <w:tcW w:w="992" w:type="dxa"/>
          </w:tcPr>
          <w:p w14:paraId="516AE50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617</w:t>
            </w:r>
          </w:p>
        </w:tc>
      </w:tr>
      <w:tr w:rsidR="00C94F95" w:rsidRPr="00F64BB8" w14:paraId="6074630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A9FC7C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raž</w:t>
            </w:r>
          </w:p>
        </w:tc>
        <w:tc>
          <w:tcPr>
            <w:tcW w:w="993" w:type="dxa"/>
            <w:vAlign w:val="center"/>
          </w:tcPr>
          <w:p w14:paraId="1EBFF9E8"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5E3003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446</w:t>
            </w:r>
          </w:p>
        </w:tc>
        <w:tc>
          <w:tcPr>
            <w:tcW w:w="992" w:type="dxa"/>
          </w:tcPr>
          <w:p w14:paraId="308CFE8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538</w:t>
            </w:r>
          </w:p>
        </w:tc>
        <w:tc>
          <w:tcPr>
            <w:tcW w:w="992" w:type="dxa"/>
          </w:tcPr>
          <w:p w14:paraId="2C0D36C5"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524</w:t>
            </w:r>
          </w:p>
        </w:tc>
        <w:tc>
          <w:tcPr>
            <w:tcW w:w="992" w:type="dxa"/>
          </w:tcPr>
          <w:p w14:paraId="11FAE01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454</w:t>
            </w:r>
          </w:p>
        </w:tc>
      </w:tr>
      <w:tr w:rsidR="00C94F95" w:rsidRPr="00F64BB8" w14:paraId="07E60F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C07904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jačmeň</w:t>
            </w:r>
          </w:p>
        </w:tc>
        <w:tc>
          <w:tcPr>
            <w:tcW w:w="993" w:type="dxa"/>
            <w:vAlign w:val="center"/>
          </w:tcPr>
          <w:p w14:paraId="7936EF5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B89176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609</w:t>
            </w:r>
          </w:p>
        </w:tc>
        <w:tc>
          <w:tcPr>
            <w:tcW w:w="992" w:type="dxa"/>
          </w:tcPr>
          <w:p w14:paraId="65539DD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728</w:t>
            </w:r>
          </w:p>
        </w:tc>
        <w:tc>
          <w:tcPr>
            <w:tcW w:w="992" w:type="dxa"/>
          </w:tcPr>
          <w:p w14:paraId="53DA14C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489</w:t>
            </w:r>
          </w:p>
        </w:tc>
        <w:tc>
          <w:tcPr>
            <w:tcW w:w="992" w:type="dxa"/>
          </w:tcPr>
          <w:p w14:paraId="705BAC1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496</w:t>
            </w:r>
          </w:p>
        </w:tc>
      </w:tr>
      <w:tr w:rsidR="00C94F95" w:rsidRPr="00F64BB8" w14:paraId="50F8C98F"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FEB9D0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ovos</w:t>
            </w:r>
          </w:p>
        </w:tc>
        <w:tc>
          <w:tcPr>
            <w:tcW w:w="993" w:type="dxa"/>
            <w:vAlign w:val="center"/>
          </w:tcPr>
          <w:p w14:paraId="2CF2C3E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851F93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c>
          <w:tcPr>
            <w:tcW w:w="992" w:type="dxa"/>
          </w:tcPr>
          <w:p w14:paraId="7BD18D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507</w:t>
            </w:r>
          </w:p>
        </w:tc>
        <w:tc>
          <w:tcPr>
            <w:tcW w:w="992" w:type="dxa"/>
          </w:tcPr>
          <w:p w14:paraId="313B3E0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394</w:t>
            </w:r>
          </w:p>
        </w:tc>
        <w:tc>
          <w:tcPr>
            <w:tcW w:w="992" w:type="dxa"/>
          </w:tcPr>
          <w:p w14:paraId="48C88DE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r>
      <w:tr w:rsidR="00C94F95" w:rsidRPr="00F64BB8" w14:paraId="3D2720D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59495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kukurica na zrno</w:t>
            </w:r>
          </w:p>
        </w:tc>
        <w:tc>
          <w:tcPr>
            <w:tcW w:w="993" w:type="dxa"/>
            <w:vAlign w:val="center"/>
          </w:tcPr>
          <w:p w14:paraId="435F7901"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0B1F2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921</w:t>
            </w:r>
          </w:p>
        </w:tc>
        <w:tc>
          <w:tcPr>
            <w:tcW w:w="992" w:type="dxa"/>
          </w:tcPr>
          <w:p w14:paraId="05B1223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1 094</w:t>
            </w:r>
          </w:p>
        </w:tc>
        <w:tc>
          <w:tcPr>
            <w:tcW w:w="992" w:type="dxa"/>
          </w:tcPr>
          <w:p w14:paraId="777A92A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853</w:t>
            </w:r>
          </w:p>
        </w:tc>
        <w:tc>
          <w:tcPr>
            <w:tcW w:w="992" w:type="dxa"/>
          </w:tcPr>
          <w:p w14:paraId="34585E5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843</w:t>
            </w:r>
          </w:p>
        </w:tc>
      </w:tr>
      <w:tr w:rsidR="00C94F95" w:rsidRPr="00F64BB8" w14:paraId="0458DA5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124BD8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obilniny</w:t>
            </w:r>
          </w:p>
        </w:tc>
        <w:tc>
          <w:tcPr>
            <w:tcW w:w="993" w:type="dxa"/>
            <w:vAlign w:val="center"/>
          </w:tcPr>
          <w:p w14:paraId="198734C4"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300057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328</w:t>
            </w:r>
          </w:p>
        </w:tc>
        <w:tc>
          <w:tcPr>
            <w:tcW w:w="992" w:type="dxa"/>
          </w:tcPr>
          <w:p w14:paraId="62DD89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552</w:t>
            </w:r>
          </w:p>
        </w:tc>
        <w:tc>
          <w:tcPr>
            <w:tcW w:w="992" w:type="dxa"/>
          </w:tcPr>
          <w:p w14:paraId="67ED2E0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365</w:t>
            </w:r>
          </w:p>
        </w:tc>
        <w:tc>
          <w:tcPr>
            <w:tcW w:w="992" w:type="dxa"/>
          </w:tcPr>
          <w:p w14:paraId="110B94D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526</w:t>
            </w:r>
          </w:p>
        </w:tc>
      </w:tr>
      <w:tr w:rsidR="00C94F95" w:rsidRPr="00F64BB8" w14:paraId="184EC4E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FBCE8D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strukoviny</w:t>
            </w:r>
          </w:p>
        </w:tc>
        <w:tc>
          <w:tcPr>
            <w:tcW w:w="993" w:type="dxa"/>
            <w:vAlign w:val="center"/>
          </w:tcPr>
          <w:p w14:paraId="6D3E350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685707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464</w:t>
            </w:r>
          </w:p>
        </w:tc>
        <w:tc>
          <w:tcPr>
            <w:tcW w:w="992" w:type="dxa"/>
          </w:tcPr>
          <w:p w14:paraId="48374E5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tcPr>
          <w:p w14:paraId="0CC4DDF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tcPr>
          <w:p w14:paraId="7783D9F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r>
      <w:tr w:rsidR="00C94F95" w:rsidRPr="00F64BB8" w14:paraId="6C96D0DC"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0E3E34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zemiaky</w:t>
            </w:r>
          </w:p>
        </w:tc>
        <w:tc>
          <w:tcPr>
            <w:tcW w:w="993" w:type="dxa"/>
            <w:vAlign w:val="center"/>
          </w:tcPr>
          <w:p w14:paraId="6191DD3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3E0BEC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3 503</w:t>
            </w:r>
          </w:p>
        </w:tc>
        <w:tc>
          <w:tcPr>
            <w:tcW w:w="992" w:type="dxa"/>
          </w:tcPr>
          <w:p w14:paraId="5003C7C9"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2 453</w:t>
            </w:r>
          </w:p>
        </w:tc>
        <w:tc>
          <w:tcPr>
            <w:tcW w:w="992" w:type="dxa"/>
          </w:tcPr>
          <w:p w14:paraId="3C144EA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3 195</w:t>
            </w:r>
          </w:p>
        </w:tc>
        <w:tc>
          <w:tcPr>
            <w:tcW w:w="992" w:type="dxa"/>
          </w:tcPr>
          <w:p w14:paraId="721A0D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3 434</w:t>
            </w:r>
          </w:p>
        </w:tc>
      </w:tr>
      <w:tr w:rsidR="00C94F95" w:rsidRPr="00F64BB8" w14:paraId="4F38C23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D78C2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cukrová repa</w:t>
            </w:r>
          </w:p>
        </w:tc>
        <w:tc>
          <w:tcPr>
            <w:tcW w:w="993" w:type="dxa"/>
            <w:vAlign w:val="center"/>
          </w:tcPr>
          <w:p w14:paraId="18293E6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14B440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1 772</w:t>
            </w:r>
          </w:p>
        </w:tc>
        <w:tc>
          <w:tcPr>
            <w:tcW w:w="992" w:type="dxa"/>
          </w:tcPr>
          <w:p w14:paraId="3F7E18F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1 552</w:t>
            </w:r>
          </w:p>
        </w:tc>
        <w:tc>
          <w:tcPr>
            <w:tcW w:w="992" w:type="dxa"/>
          </w:tcPr>
          <w:p w14:paraId="638F78D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c>
          <w:tcPr>
            <w:tcW w:w="992" w:type="dxa"/>
          </w:tcPr>
          <w:p w14:paraId="121BCA9E"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r>
      <w:tr w:rsidR="00C94F95" w:rsidRPr="00F64BB8" w14:paraId="5A28BD42"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C63F3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tabak</w:t>
            </w:r>
          </w:p>
        </w:tc>
        <w:tc>
          <w:tcPr>
            <w:tcW w:w="993" w:type="dxa"/>
            <w:vAlign w:val="center"/>
          </w:tcPr>
          <w:p w14:paraId="35732BA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E5E218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665</w:t>
            </w:r>
          </w:p>
        </w:tc>
        <w:tc>
          <w:tcPr>
            <w:tcW w:w="992" w:type="dxa"/>
          </w:tcPr>
          <w:p w14:paraId="1C39D21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621</w:t>
            </w:r>
          </w:p>
        </w:tc>
        <w:tc>
          <w:tcPr>
            <w:tcW w:w="992" w:type="dxa"/>
          </w:tcPr>
          <w:p w14:paraId="713CF1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612</w:t>
            </w:r>
          </w:p>
        </w:tc>
        <w:tc>
          <w:tcPr>
            <w:tcW w:w="992" w:type="dxa"/>
          </w:tcPr>
          <w:p w14:paraId="49F86AD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618</w:t>
            </w:r>
          </w:p>
        </w:tc>
      </w:tr>
      <w:tr w:rsidR="00C94F95" w:rsidRPr="00F64BB8" w14:paraId="1215B70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tcPr>
          <w:p w14:paraId="67F17B6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chmeľ</w:t>
            </w:r>
          </w:p>
        </w:tc>
        <w:tc>
          <w:tcPr>
            <w:tcW w:w="993" w:type="dxa"/>
            <w:vAlign w:val="center"/>
          </w:tcPr>
          <w:p w14:paraId="3618AE0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6BD953E7"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x</w:t>
            </w:r>
          </w:p>
        </w:tc>
        <w:tc>
          <w:tcPr>
            <w:tcW w:w="992" w:type="dxa"/>
          </w:tcPr>
          <w:p w14:paraId="0B74AD7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4 603</w:t>
            </w:r>
          </w:p>
        </w:tc>
        <w:tc>
          <w:tcPr>
            <w:tcW w:w="992" w:type="dxa"/>
          </w:tcPr>
          <w:p w14:paraId="162EB0E1"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c>
          <w:tcPr>
            <w:tcW w:w="992" w:type="dxa"/>
          </w:tcPr>
          <w:p w14:paraId="18445FA3"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r>
      <w:tr w:rsidR="00C94F95" w:rsidRPr="00F64BB8" w14:paraId="5A868016"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61B2D9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repka olejná a repka</w:t>
            </w:r>
          </w:p>
        </w:tc>
        <w:tc>
          <w:tcPr>
            <w:tcW w:w="993" w:type="dxa"/>
            <w:vAlign w:val="center"/>
          </w:tcPr>
          <w:p w14:paraId="3BB177A3"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2478A5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941</w:t>
            </w:r>
          </w:p>
        </w:tc>
        <w:tc>
          <w:tcPr>
            <w:tcW w:w="992" w:type="dxa"/>
          </w:tcPr>
          <w:p w14:paraId="2D9436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tcPr>
          <w:p w14:paraId="29F7E9B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716</w:t>
            </w:r>
          </w:p>
        </w:tc>
        <w:tc>
          <w:tcPr>
            <w:tcW w:w="992" w:type="dxa"/>
          </w:tcPr>
          <w:p w14:paraId="26CE7C6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772</w:t>
            </w:r>
          </w:p>
        </w:tc>
      </w:tr>
      <w:tr w:rsidR="00C94F95" w:rsidRPr="00F64BB8" w14:paraId="1024CB98"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4ECA69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slnečnica</w:t>
            </w:r>
          </w:p>
        </w:tc>
        <w:tc>
          <w:tcPr>
            <w:tcW w:w="993" w:type="dxa"/>
            <w:vAlign w:val="center"/>
          </w:tcPr>
          <w:p w14:paraId="35BF6CC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BBC250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tcPr>
          <w:p w14:paraId="4BE502C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774</w:t>
            </w:r>
          </w:p>
        </w:tc>
        <w:tc>
          <w:tcPr>
            <w:tcW w:w="992" w:type="dxa"/>
          </w:tcPr>
          <w:p w14:paraId="2BA8CE4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582</w:t>
            </w:r>
          </w:p>
        </w:tc>
        <w:tc>
          <w:tcPr>
            <w:tcW w:w="992" w:type="dxa"/>
          </w:tcPr>
          <w:p w14:paraId="05FE844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r>
      <w:tr w:rsidR="00C94F95" w:rsidRPr="00F64BB8" w14:paraId="45037778"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EA3441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sója</w:t>
            </w:r>
          </w:p>
        </w:tc>
        <w:tc>
          <w:tcPr>
            <w:tcW w:w="993" w:type="dxa"/>
            <w:vAlign w:val="center"/>
          </w:tcPr>
          <w:p w14:paraId="0878C15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B9EC28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tcPr>
          <w:p w14:paraId="3498D8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583</w:t>
            </w:r>
          </w:p>
        </w:tc>
        <w:tc>
          <w:tcPr>
            <w:tcW w:w="992" w:type="dxa"/>
          </w:tcPr>
          <w:p w14:paraId="66A8613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499</w:t>
            </w:r>
          </w:p>
        </w:tc>
        <w:tc>
          <w:tcPr>
            <w:tcW w:w="992" w:type="dxa"/>
          </w:tcPr>
          <w:p w14:paraId="64A5BAF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627</w:t>
            </w:r>
          </w:p>
        </w:tc>
      </w:tr>
      <w:tr w:rsidR="00C94F95" w:rsidRPr="00F64BB8" w14:paraId="1C3A6D8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0AFE3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ľanové semeno (ľan na produkciu oleja)</w:t>
            </w:r>
          </w:p>
        </w:tc>
        <w:tc>
          <w:tcPr>
            <w:tcW w:w="993" w:type="dxa"/>
            <w:vAlign w:val="center"/>
          </w:tcPr>
          <w:p w14:paraId="0DC7C36D"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A0E39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E48248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0ACF3A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329</w:t>
            </w:r>
          </w:p>
        </w:tc>
        <w:tc>
          <w:tcPr>
            <w:tcW w:w="992" w:type="dxa"/>
          </w:tcPr>
          <w:p w14:paraId="060C2D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349</w:t>
            </w:r>
          </w:p>
        </w:tc>
      </w:tr>
      <w:tr w:rsidR="00C94F95" w:rsidRPr="00F64BB8" w14:paraId="730F111B"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889AEB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olejniny</w:t>
            </w:r>
          </w:p>
        </w:tc>
        <w:tc>
          <w:tcPr>
            <w:tcW w:w="993" w:type="dxa"/>
            <w:vAlign w:val="center"/>
          </w:tcPr>
          <w:p w14:paraId="24FFAF81"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FFCB8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393</w:t>
            </w:r>
          </w:p>
        </w:tc>
        <w:tc>
          <w:tcPr>
            <w:tcW w:w="992" w:type="dxa"/>
          </w:tcPr>
          <w:p w14:paraId="1D5107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423</w:t>
            </w:r>
          </w:p>
        </w:tc>
        <w:tc>
          <w:tcPr>
            <w:tcW w:w="992" w:type="dxa"/>
          </w:tcPr>
          <w:p w14:paraId="488B56F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333</w:t>
            </w:r>
          </w:p>
        </w:tc>
        <w:tc>
          <w:tcPr>
            <w:tcW w:w="992" w:type="dxa"/>
          </w:tcPr>
          <w:p w14:paraId="2494946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278</w:t>
            </w:r>
          </w:p>
        </w:tc>
      </w:tr>
      <w:tr w:rsidR="00C94F95" w:rsidRPr="00F64BB8" w14:paraId="3C55B8F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4102E26"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w:t>
            </w:r>
          </w:p>
        </w:tc>
        <w:tc>
          <w:tcPr>
            <w:tcW w:w="993" w:type="dxa"/>
            <w:vAlign w:val="center"/>
          </w:tcPr>
          <w:p w14:paraId="1BC72CA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094CD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56D5170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47E1B30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389EBA1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r>
      <w:tr w:rsidR="00C94F95" w:rsidRPr="00F64BB8" w14:paraId="2E1E1EB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A5561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konope</w:t>
            </w:r>
          </w:p>
        </w:tc>
        <w:tc>
          <w:tcPr>
            <w:tcW w:w="993" w:type="dxa"/>
            <w:vAlign w:val="center"/>
          </w:tcPr>
          <w:p w14:paraId="44E5587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D7FEDC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1FD2B52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717B7CC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296F4E5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596F0A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48D9059"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aromatické, liečivé a koreninové rastliny</w:t>
            </w:r>
          </w:p>
        </w:tc>
        <w:tc>
          <w:tcPr>
            <w:tcW w:w="993" w:type="dxa"/>
            <w:vAlign w:val="center"/>
          </w:tcPr>
          <w:p w14:paraId="55E78ACF"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EC5174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5A1B67E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686D994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F9D1D0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2F8AF0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F0E27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priemyselné plodiny, inde neuvedené</w:t>
            </w:r>
          </w:p>
        </w:tc>
        <w:tc>
          <w:tcPr>
            <w:tcW w:w="993" w:type="dxa"/>
            <w:vAlign w:val="center"/>
          </w:tcPr>
          <w:p w14:paraId="1B2D301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F9AF76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671175A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23DBFFC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9EF78C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1BDA3B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95F5F62" w14:textId="77777777" w:rsidR="00C94F95" w:rsidRPr="00F64BB8" w:rsidRDefault="00C94F95" w:rsidP="002C0E0D">
            <w:pPr>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čerstvá zelenina, melóny, jahody</w:t>
            </w:r>
            <w:r w:rsidRPr="00F64BB8">
              <w:rPr>
                <w:rFonts w:asciiTheme="minorHAnsi" w:hAnsiTheme="minorHAnsi" w:cstheme="minorHAnsi"/>
                <w:color w:val="000000"/>
                <w:sz w:val="18"/>
                <w:szCs w:val="18"/>
                <w:lang w:eastAsia="sk-SK"/>
              </w:rPr>
              <w:t xml:space="preserve">  - pestované na otvorenom priestranstve</w:t>
            </w:r>
          </w:p>
        </w:tc>
        <w:tc>
          <w:tcPr>
            <w:tcW w:w="993" w:type="dxa"/>
            <w:vAlign w:val="center"/>
          </w:tcPr>
          <w:p w14:paraId="7ADB0326"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F14C3C3"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3 901</w:t>
            </w:r>
          </w:p>
        </w:tc>
        <w:tc>
          <w:tcPr>
            <w:tcW w:w="992" w:type="dxa"/>
            <w:vAlign w:val="center"/>
          </w:tcPr>
          <w:p w14:paraId="1AA6EC8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2 137</w:t>
            </w:r>
          </w:p>
        </w:tc>
        <w:tc>
          <w:tcPr>
            <w:tcW w:w="992" w:type="dxa"/>
            <w:vAlign w:val="center"/>
          </w:tcPr>
          <w:p w14:paraId="10CCC4F9"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1 856</w:t>
            </w:r>
          </w:p>
        </w:tc>
        <w:tc>
          <w:tcPr>
            <w:tcW w:w="992" w:type="dxa"/>
            <w:vAlign w:val="center"/>
          </w:tcPr>
          <w:p w14:paraId="1AAD345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2 335</w:t>
            </w:r>
          </w:p>
        </w:tc>
      </w:tr>
      <w:tr w:rsidR="00C94F95" w:rsidRPr="00F64BB8" w14:paraId="20BAC9B9"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33E0FC6"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čerstvá zelenina, melóny, jahody -</w:t>
            </w:r>
            <w:r w:rsidRPr="00F64BB8">
              <w:rPr>
                <w:rFonts w:asciiTheme="minorHAnsi" w:hAnsiTheme="minorHAnsi" w:cstheme="minorHAnsi"/>
                <w:color w:val="000000"/>
                <w:sz w:val="18"/>
                <w:szCs w:val="18"/>
                <w:lang w:eastAsia="sk-SK"/>
              </w:rPr>
              <w:t xml:space="preserve"> pestované v krytom priestore</w:t>
            </w:r>
          </w:p>
        </w:tc>
        <w:tc>
          <w:tcPr>
            <w:tcW w:w="993" w:type="dxa"/>
            <w:vAlign w:val="center"/>
          </w:tcPr>
          <w:p w14:paraId="5EF0018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877D71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52 285</w:t>
            </w:r>
          </w:p>
        </w:tc>
        <w:tc>
          <w:tcPr>
            <w:tcW w:w="992" w:type="dxa"/>
          </w:tcPr>
          <w:p w14:paraId="68842E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71 699</w:t>
            </w:r>
          </w:p>
        </w:tc>
        <w:tc>
          <w:tcPr>
            <w:tcW w:w="992" w:type="dxa"/>
          </w:tcPr>
          <w:p w14:paraId="31E7A39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47 498</w:t>
            </w:r>
          </w:p>
        </w:tc>
        <w:tc>
          <w:tcPr>
            <w:tcW w:w="992" w:type="dxa"/>
          </w:tcPr>
          <w:p w14:paraId="1E7C46F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39 612</w:t>
            </w:r>
          </w:p>
        </w:tc>
      </w:tr>
      <w:tr w:rsidR="00C94F95" w:rsidRPr="00F64BB8" w14:paraId="5F81D2A5" w14:textId="77777777" w:rsidTr="00852662">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D971D5"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 xml:space="preserve">kvety </w:t>
            </w:r>
            <w:r w:rsidRPr="00F64BB8">
              <w:rPr>
                <w:rFonts w:asciiTheme="minorHAnsi" w:hAnsiTheme="minorHAnsi" w:cstheme="minorHAnsi"/>
                <w:color w:val="000000"/>
                <w:sz w:val="18"/>
                <w:szCs w:val="18"/>
                <w:lang w:eastAsia="sk-SK"/>
              </w:rPr>
              <w:t>- pestované na otvorenom priestranstve</w:t>
            </w:r>
          </w:p>
        </w:tc>
        <w:tc>
          <w:tcPr>
            <w:tcW w:w="993" w:type="dxa"/>
          </w:tcPr>
          <w:p w14:paraId="08F0D7FE"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A9AD60F"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4112CC6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0939365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72E53DD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r>
      <w:tr w:rsidR="00C94F95" w:rsidRPr="00F64BB8" w14:paraId="70AB0C52"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27ADBAF"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kvety</w:t>
            </w:r>
            <w:r w:rsidRPr="00F64BB8">
              <w:rPr>
                <w:rFonts w:asciiTheme="minorHAnsi" w:hAnsiTheme="minorHAnsi" w:cstheme="minorHAnsi"/>
                <w:color w:val="000000"/>
                <w:sz w:val="18"/>
                <w:szCs w:val="18"/>
                <w:lang w:eastAsia="sk-SK"/>
              </w:rPr>
              <w:t xml:space="preserve"> - pestované v krytom priestore</w:t>
            </w:r>
          </w:p>
        </w:tc>
        <w:tc>
          <w:tcPr>
            <w:tcW w:w="993" w:type="dxa"/>
          </w:tcPr>
          <w:p w14:paraId="0E4A96F4"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5E8DC1F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7F570AD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94748A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EBAD5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r>
      <w:tr w:rsidR="00C94F95" w:rsidRPr="00F64BB8" w14:paraId="6DC3191F"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D0496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dočasný trávny porast</w:t>
            </w:r>
          </w:p>
        </w:tc>
        <w:tc>
          <w:tcPr>
            <w:tcW w:w="993" w:type="dxa"/>
            <w:vAlign w:val="center"/>
          </w:tcPr>
          <w:p w14:paraId="641C2D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7FCB9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w:t>
            </w:r>
          </w:p>
        </w:tc>
        <w:tc>
          <w:tcPr>
            <w:tcW w:w="992" w:type="dxa"/>
            <w:vAlign w:val="center"/>
          </w:tcPr>
          <w:p w14:paraId="255EEA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116</w:t>
            </w:r>
          </w:p>
        </w:tc>
        <w:tc>
          <w:tcPr>
            <w:tcW w:w="992" w:type="dxa"/>
            <w:vAlign w:val="center"/>
          </w:tcPr>
          <w:p w14:paraId="4551CE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115</w:t>
            </w:r>
          </w:p>
        </w:tc>
        <w:tc>
          <w:tcPr>
            <w:tcW w:w="992" w:type="dxa"/>
            <w:vAlign w:val="center"/>
          </w:tcPr>
          <w:p w14:paraId="6E7085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139</w:t>
            </w:r>
          </w:p>
        </w:tc>
      </w:tr>
      <w:tr w:rsidR="00C94F95" w:rsidRPr="00F64BB8" w14:paraId="1795DF74"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A7BDE8"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 xml:space="preserve">Krmoviny </w:t>
            </w:r>
            <w:r w:rsidRPr="00F64BB8">
              <w:rPr>
                <w:rFonts w:asciiTheme="minorHAnsi" w:hAnsiTheme="minorHAnsi" w:cstheme="minorHAnsi"/>
                <w:color w:val="000000"/>
                <w:sz w:val="18"/>
                <w:szCs w:val="18"/>
                <w:lang w:eastAsia="sk-SK"/>
              </w:rPr>
              <w:t>-</w:t>
            </w:r>
            <w:r w:rsidRPr="00F64BB8">
              <w:rPr>
                <w:rFonts w:asciiTheme="minorHAnsi" w:hAnsiTheme="minorHAnsi" w:cstheme="minorHAnsi"/>
                <w:sz w:val="18"/>
                <w:szCs w:val="18"/>
                <w:lang w:eastAsia="sk-SK"/>
              </w:rPr>
              <w:t xml:space="preserve"> iné zelené krmivo - kukurica na zeleno</w:t>
            </w:r>
          </w:p>
        </w:tc>
        <w:tc>
          <w:tcPr>
            <w:tcW w:w="993" w:type="dxa"/>
            <w:vAlign w:val="center"/>
          </w:tcPr>
          <w:p w14:paraId="6E2D730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0A2B6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vAlign w:val="center"/>
          </w:tcPr>
          <w:p w14:paraId="5D358B1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653</w:t>
            </w:r>
          </w:p>
        </w:tc>
        <w:tc>
          <w:tcPr>
            <w:tcW w:w="992" w:type="dxa"/>
            <w:vAlign w:val="center"/>
          </w:tcPr>
          <w:p w14:paraId="6A25B7C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w:t>
            </w:r>
          </w:p>
        </w:tc>
        <w:tc>
          <w:tcPr>
            <w:tcW w:w="992" w:type="dxa"/>
            <w:vAlign w:val="center"/>
          </w:tcPr>
          <w:p w14:paraId="4408905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497</w:t>
            </w:r>
          </w:p>
        </w:tc>
      </w:tr>
      <w:tr w:rsidR="00C94F95" w:rsidRPr="00F64BB8" w14:paraId="6011170D"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BAA1F0F"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iné zelené krmivo - strukovinové rastliny</w:t>
            </w:r>
          </w:p>
        </w:tc>
        <w:tc>
          <w:tcPr>
            <w:tcW w:w="993" w:type="dxa"/>
            <w:vAlign w:val="center"/>
          </w:tcPr>
          <w:p w14:paraId="78766BF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7218198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250</w:t>
            </w:r>
          </w:p>
        </w:tc>
        <w:tc>
          <w:tcPr>
            <w:tcW w:w="992" w:type="dxa"/>
            <w:vAlign w:val="center"/>
          </w:tcPr>
          <w:p w14:paraId="2198183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259</w:t>
            </w:r>
          </w:p>
        </w:tc>
        <w:tc>
          <w:tcPr>
            <w:tcW w:w="992" w:type="dxa"/>
            <w:vAlign w:val="center"/>
          </w:tcPr>
          <w:p w14:paraId="62E533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207</w:t>
            </w:r>
          </w:p>
        </w:tc>
        <w:tc>
          <w:tcPr>
            <w:tcW w:w="992" w:type="dxa"/>
            <w:vAlign w:val="center"/>
          </w:tcPr>
          <w:p w14:paraId="0DF08AF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230</w:t>
            </w:r>
          </w:p>
        </w:tc>
      </w:tr>
      <w:tr w:rsidR="00C94F95" w:rsidRPr="00F64BB8" w14:paraId="0083BD9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AAE3354"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ostatné zelené krmivo - iné ako </w:t>
            </w:r>
            <w:r w:rsidRPr="00F64BB8">
              <w:rPr>
                <w:rFonts w:asciiTheme="minorHAnsi" w:hAnsiTheme="minorHAnsi" w:cstheme="minorHAnsi"/>
                <w:color w:val="000000"/>
                <w:sz w:val="18"/>
                <w:szCs w:val="18"/>
                <w:lang w:eastAsia="sk-SK"/>
              </w:rPr>
              <w:lastRenderedPageBreak/>
              <w:t>kukurica na zeleno</w:t>
            </w:r>
          </w:p>
        </w:tc>
        <w:tc>
          <w:tcPr>
            <w:tcW w:w="993" w:type="dxa"/>
            <w:vAlign w:val="center"/>
          </w:tcPr>
          <w:p w14:paraId="57F3DCA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lastRenderedPageBreak/>
              <w:t>ha</w:t>
            </w:r>
          </w:p>
        </w:tc>
        <w:tc>
          <w:tcPr>
            <w:tcW w:w="992" w:type="dxa"/>
            <w:vAlign w:val="center"/>
          </w:tcPr>
          <w:p w14:paraId="4165DDC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326</w:t>
            </w:r>
          </w:p>
        </w:tc>
        <w:tc>
          <w:tcPr>
            <w:tcW w:w="992" w:type="dxa"/>
            <w:vAlign w:val="center"/>
          </w:tcPr>
          <w:p w14:paraId="7BF9B13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319</w:t>
            </w:r>
          </w:p>
        </w:tc>
        <w:tc>
          <w:tcPr>
            <w:tcW w:w="992" w:type="dxa"/>
            <w:vAlign w:val="center"/>
          </w:tcPr>
          <w:p w14:paraId="3511A03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192</w:t>
            </w:r>
          </w:p>
        </w:tc>
        <w:tc>
          <w:tcPr>
            <w:tcW w:w="992" w:type="dxa"/>
            <w:vAlign w:val="center"/>
          </w:tcPr>
          <w:p w14:paraId="003B5D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182</w:t>
            </w:r>
          </w:p>
        </w:tc>
      </w:tr>
      <w:tr w:rsidR="00C94F95" w:rsidRPr="00F64BB8" w14:paraId="2085393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B41516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ostatné plodiny </w:t>
            </w:r>
            <w:r w:rsidRPr="00F64BB8">
              <w:rPr>
                <w:rFonts w:asciiTheme="minorHAnsi" w:hAnsiTheme="minorHAnsi" w:cstheme="minorHAnsi"/>
                <w:color w:val="000000"/>
                <w:sz w:val="18"/>
                <w:szCs w:val="18"/>
                <w:lang w:eastAsia="sk-SK"/>
              </w:rPr>
              <w:t>na ornej pôde</w:t>
            </w:r>
          </w:p>
        </w:tc>
        <w:tc>
          <w:tcPr>
            <w:tcW w:w="993" w:type="dxa"/>
            <w:vAlign w:val="center"/>
          </w:tcPr>
          <w:p w14:paraId="33DCC09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6D581C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37E1759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5F6996D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70CDC18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r>
      <w:tr w:rsidR="00C94F95" w:rsidRPr="00F64BB8" w14:paraId="691C172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F00A0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pôda ležiaca ladom </w:t>
            </w:r>
            <w:r w:rsidRPr="00F64BB8">
              <w:rPr>
                <w:rFonts w:asciiTheme="minorHAnsi" w:hAnsiTheme="minorHAnsi" w:cstheme="minorHAnsi"/>
                <w:color w:val="000000"/>
                <w:sz w:val="18"/>
                <w:szCs w:val="18"/>
                <w:lang w:eastAsia="sk-SK"/>
              </w:rPr>
              <w:t>bez dotácií</w:t>
            </w:r>
          </w:p>
        </w:tc>
        <w:tc>
          <w:tcPr>
            <w:tcW w:w="993" w:type="dxa"/>
            <w:vAlign w:val="center"/>
          </w:tcPr>
          <w:p w14:paraId="60BCB63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A6F40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19ECBC8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A08ACC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9D846A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r>
      <w:tr w:rsidR="00C94F95" w:rsidRPr="00F64BB8" w14:paraId="3603838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B1889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trvalé trávne porasty a lúky </w:t>
            </w:r>
          </w:p>
        </w:tc>
        <w:tc>
          <w:tcPr>
            <w:tcW w:w="993" w:type="dxa"/>
            <w:vAlign w:val="center"/>
          </w:tcPr>
          <w:p w14:paraId="36D0E2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0680533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98</w:t>
            </w:r>
          </w:p>
        </w:tc>
        <w:tc>
          <w:tcPr>
            <w:tcW w:w="992" w:type="dxa"/>
            <w:vAlign w:val="center"/>
          </w:tcPr>
          <w:p w14:paraId="04058AE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137</w:t>
            </w:r>
          </w:p>
        </w:tc>
        <w:tc>
          <w:tcPr>
            <w:tcW w:w="992" w:type="dxa"/>
            <w:vAlign w:val="center"/>
          </w:tcPr>
          <w:p w14:paraId="63AD6CB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w:t>
            </w:r>
          </w:p>
        </w:tc>
        <w:tc>
          <w:tcPr>
            <w:tcW w:w="992" w:type="dxa"/>
            <w:vAlign w:val="center"/>
          </w:tcPr>
          <w:p w14:paraId="0F2FC0C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r>
      <w:tr w:rsidR="00C94F95" w:rsidRPr="00F64BB8" w14:paraId="13252683"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D8FDAD"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ovocie mierneho pásma</w:t>
            </w:r>
            <w:r w:rsidRPr="00F64BB8">
              <w:rPr>
                <w:rStyle w:val="Odkaznapoznmkupodiarou"/>
                <w:rFonts w:asciiTheme="minorHAnsi" w:hAnsiTheme="minorHAnsi" w:cstheme="minorHAnsi"/>
                <w:b w:val="0"/>
                <w:color w:val="000000"/>
                <w:sz w:val="18"/>
                <w:szCs w:val="18"/>
                <w:lang w:eastAsia="sk-SK"/>
              </w:rPr>
              <w:footnoteReference w:id="5"/>
            </w:r>
          </w:p>
        </w:tc>
        <w:tc>
          <w:tcPr>
            <w:tcW w:w="993" w:type="dxa"/>
            <w:vAlign w:val="center"/>
          </w:tcPr>
          <w:p w14:paraId="02889B76"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DC0A78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1 687</w:t>
            </w:r>
          </w:p>
        </w:tc>
        <w:tc>
          <w:tcPr>
            <w:tcW w:w="992" w:type="dxa"/>
            <w:vAlign w:val="center"/>
          </w:tcPr>
          <w:p w14:paraId="72E7BF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2 396</w:t>
            </w:r>
          </w:p>
        </w:tc>
        <w:tc>
          <w:tcPr>
            <w:tcW w:w="992" w:type="dxa"/>
            <w:vAlign w:val="center"/>
          </w:tcPr>
          <w:p w14:paraId="3FADAA4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vAlign w:val="center"/>
          </w:tcPr>
          <w:p w14:paraId="046AE02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901</w:t>
            </w:r>
          </w:p>
        </w:tc>
      </w:tr>
      <w:tr w:rsidR="00C94F95" w:rsidRPr="00F64BB8" w14:paraId="712A3C6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431EDF"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bobuľoviny - drobné ovocie</w:t>
            </w:r>
          </w:p>
        </w:tc>
        <w:tc>
          <w:tcPr>
            <w:tcW w:w="993" w:type="dxa"/>
            <w:vAlign w:val="center"/>
          </w:tcPr>
          <w:p w14:paraId="11041C1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5B6785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376</w:t>
            </w:r>
          </w:p>
        </w:tc>
        <w:tc>
          <w:tcPr>
            <w:tcW w:w="992" w:type="dxa"/>
            <w:vAlign w:val="center"/>
          </w:tcPr>
          <w:p w14:paraId="2433A7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556</w:t>
            </w:r>
          </w:p>
        </w:tc>
        <w:tc>
          <w:tcPr>
            <w:tcW w:w="992" w:type="dxa"/>
            <w:vAlign w:val="center"/>
          </w:tcPr>
          <w:p w14:paraId="6CB0A9E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300</w:t>
            </w:r>
          </w:p>
        </w:tc>
        <w:tc>
          <w:tcPr>
            <w:tcW w:w="992" w:type="dxa"/>
            <w:vAlign w:val="center"/>
          </w:tcPr>
          <w:p w14:paraId="507344F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348</w:t>
            </w:r>
          </w:p>
        </w:tc>
      </w:tr>
      <w:tr w:rsidR="00C94F95" w:rsidRPr="00F64BB8" w14:paraId="3F9AF28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5C38D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orechy</w:t>
            </w:r>
          </w:p>
        </w:tc>
        <w:tc>
          <w:tcPr>
            <w:tcW w:w="993" w:type="dxa"/>
            <w:vAlign w:val="center"/>
          </w:tcPr>
          <w:p w14:paraId="78FDB95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8BD319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267</w:t>
            </w:r>
          </w:p>
        </w:tc>
        <w:tc>
          <w:tcPr>
            <w:tcW w:w="992" w:type="dxa"/>
            <w:vAlign w:val="center"/>
          </w:tcPr>
          <w:p w14:paraId="4D23B9E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6EA0BE0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266</w:t>
            </w:r>
          </w:p>
        </w:tc>
        <w:tc>
          <w:tcPr>
            <w:tcW w:w="992" w:type="dxa"/>
            <w:vAlign w:val="center"/>
          </w:tcPr>
          <w:p w14:paraId="27A6A88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270</w:t>
            </w:r>
          </w:p>
        </w:tc>
      </w:tr>
      <w:tr w:rsidR="00C94F95" w:rsidRPr="00F64BB8" w14:paraId="53D49D2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6569EC0" w14:textId="129658DB" w:rsidR="00C94F95" w:rsidRPr="00F64BB8" w:rsidRDefault="00C94F95" w:rsidP="00B930CA">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vinohrady</w:t>
            </w:r>
            <w:r w:rsidRPr="00F64BB8">
              <w:rPr>
                <w:rFonts w:asciiTheme="minorHAnsi" w:hAnsiTheme="minorHAnsi" w:cstheme="minorHAnsi"/>
                <w:color w:val="000000"/>
                <w:sz w:val="18"/>
                <w:szCs w:val="18"/>
                <w:lang w:eastAsia="sk-SK"/>
              </w:rPr>
              <w:t xml:space="preserve"> </w:t>
            </w:r>
          </w:p>
        </w:tc>
        <w:tc>
          <w:tcPr>
            <w:tcW w:w="993" w:type="dxa"/>
            <w:vAlign w:val="center"/>
          </w:tcPr>
          <w:p w14:paraId="3414FBB3"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408D49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1 697</w:t>
            </w:r>
          </w:p>
        </w:tc>
        <w:tc>
          <w:tcPr>
            <w:tcW w:w="992" w:type="dxa"/>
            <w:vAlign w:val="center"/>
          </w:tcPr>
          <w:p w14:paraId="01D0D1D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1 584</w:t>
            </w:r>
          </w:p>
        </w:tc>
        <w:tc>
          <w:tcPr>
            <w:tcW w:w="992" w:type="dxa"/>
            <w:vAlign w:val="center"/>
          </w:tcPr>
          <w:p w14:paraId="430FF4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562E934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1 364</w:t>
            </w:r>
          </w:p>
        </w:tc>
      </w:tr>
      <w:tr w:rsidR="00C94F95" w:rsidRPr="00F64BB8" w14:paraId="500B9AE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C459FF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škôlky</w:t>
            </w:r>
          </w:p>
        </w:tc>
        <w:tc>
          <w:tcPr>
            <w:tcW w:w="993" w:type="dxa"/>
            <w:vAlign w:val="center"/>
          </w:tcPr>
          <w:p w14:paraId="06172CF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25A0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1 415</w:t>
            </w:r>
          </w:p>
        </w:tc>
        <w:tc>
          <w:tcPr>
            <w:tcW w:w="992" w:type="dxa"/>
            <w:vAlign w:val="center"/>
          </w:tcPr>
          <w:p w14:paraId="3885909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1 346</w:t>
            </w:r>
          </w:p>
        </w:tc>
        <w:tc>
          <w:tcPr>
            <w:tcW w:w="992" w:type="dxa"/>
            <w:vAlign w:val="center"/>
          </w:tcPr>
          <w:p w14:paraId="77098A6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1 279</w:t>
            </w:r>
          </w:p>
        </w:tc>
        <w:tc>
          <w:tcPr>
            <w:tcW w:w="992" w:type="dxa"/>
            <w:vAlign w:val="center"/>
          </w:tcPr>
          <w:p w14:paraId="4410B56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1 461</w:t>
            </w:r>
          </w:p>
        </w:tc>
      </w:tr>
      <w:tr w:rsidR="00C94F95" w:rsidRPr="00F64BB8" w14:paraId="20199F1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842D7D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trvalé plodiny</w:t>
            </w:r>
          </w:p>
        </w:tc>
        <w:tc>
          <w:tcPr>
            <w:tcW w:w="993" w:type="dxa"/>
            <w:vAlign w:val="center"/>
          </w:tcPr>
          <w:p w14:paraId="675EAB2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5D971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71E7164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1 358</w:t>
            </w:r>
          </w:p>
        </w:tc>
        <w:tc>
          <w:tcPr>
            <w:tcW w:w="992" w:type="dxa"/>
            <w:vAlign w:val="center"/>
          </w:tcPr>
          <w:p w14:paraId="494D8D2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1 255</w:t>
            </w:r>
          </w:p>
        </w:tc>
        <w:tc>
          <w:tcPr>
            <w:tcW w:w="992" w:type="dxa"/>
            <w:vAlign w:val="center"/>
          </w:tcPr>
          <w:p w14:paraId="3F2C432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1 448</w:t>
            </w:r>
          </w:p>
        </w:tc>
      </w:tr>
      <w:tr w:rsidR="00C94F95" w:rsidRPr="00F64BB8" w14:paraId="3CB16521"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AE685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kone a koňovité zvieratá</w:t>
            </w:r>
          </w:p>
        </w:tc>
        <w:tc>
          <w:tcPr>
            <w:tcW w:w="993" w:type="dxa"/>
          </w:tcPr>
          <w:p w14:paraId="22E609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E0683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537</w:t>
            </w:r>
          </w:p>
        </w:tc>
        <w:tc>
          <w:tcPr>
            <w:tcW w:w="992" w:type="dxa"/>
            <w:vAlign w:val="center"/>
          </w:tcPr>
          <w:p w14:paraId="0AFA702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641</w:t>
            </w:r>
          </w:p>
        </w:tc>
        <w:tc>
          <w:tcPr>
            <w:tcW w:w="992" w:type="dxa"/>
            <w:vAlign w:val="center"/>
          </w:tcPr>
          <w:p w14:paraId="44ADD34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534</w:t>
            </w:r>
          </w:p>
        </w:tc>
        <w:tc>
          <w:tcPr>
            <w:tcW w:w="992" w:type="dxa"/>
            <w:vAlign w:val="center"/>
          </w:tcPr>
          <w:p w14:paraId="5B8FF4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755</w:t>
            </w:r>
          </w:p>
        </w:tc>
      </w:tr>
      <w:tr w:rsidR="00C94F95" w:rsidRPr="00F64BB8" w14:paraId="2516B20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816838" w14:textId="77777777" w:rsidR="00C94F95" w:rsidRPr="002C0E0D" w:rsidRDefault="00C94F95" w:rsidP="002C0E0D">
            <w:pPr>
              <w:rPr>
                <w:rFonts w:asciiTheme="minorHAnsi" w:hAnsiTheme="minorHAnsi" w:cstheme="minorHAnsi"/>
                <w:b w:val="0"/>
                <w:color w:val="000000"/>
                <w:sz w:val="18"/>
                <w:szCs w:val="18"/>
                <w:lang w:eastAsia="sk-SK"/>
              </w:rPr>
            </w:pPr>
            <w:r w:rsidRPr="002C0E0D">
              <w:rPr>
                <w:rFonts w:asciiTheme="minorHAnsi" w:hAnsiTheme="minorHAnsi" w:cstheme="minorHAnsi"/>
                <w:b w:val="0"/>
                <w:color w:val="000000"/>
                <w:sz w:val="18"/>
                <w:szCs w:val="18"/>
                <w:lang w:eastAsia="sk-SK"/>
              </w:rPr>
              <w:t xml:space="preserve">hovädzí dobytok </w:t>
            </w:r>
            <w:r w:rsidRPr="002C0E0D">
              <w:rPr>
                <w:rFonts w:asciiTheme="minorHAnsi" w:hAnsiTheme="minorHAnsi" w:cstheme="minorHAnsi"/>
                <w:color w:val="000000"/>
                <w:sz w:val="18"/>
                <w:szCs w:val="18"/>
                <w:lang w:eastAsia="sk-SK"/>
              </w:rPr>
              <w:t>mladší ako 1 rok</w:t>
            </w:r>
            <w:r w:rsidRPr="002C0E0D">
              <w:rPr>
                <w:rFonts w:asciiTheme="minorHAnsi" w:hAnsiTheme="minorHAnsi" w:cstheme="minorHAnsi"/>
                <w:b w:val="0"/>
                <w:color w:val="000000"/>
                <w:sz w:val="18"/>
                <w:szCs w:val="18"/>
                <w:lang w:eastAsia="sk-SK"/>
              </w:rPr>
              <w:t xml:space="preserve"> - býčky a jalovičky</w:t>
            </w:r>
            <w:r w:rsidRPr="002C0E0D">
              <w:rPr>
                <w:rStyle w:val="Odkaznapoznmkupodiarou"/>
                <w:rFonts w:asciiTheme="minorHAnsi" w:hAnsiTheme="minorHAnsi" w:cstheme="minorHAnsi"/>
                <w:b w:val="0"/>
                <w:color w:val="000000"/>
                <w:sz w:val="18"/>
                <w:szCs w:val="18"/>
                <w:lang w:eastAsia="sk-SK"/>
              </w:rPr>
              <w:footnoteReference w:id="6"/>
            </w:r>
          </w:p>
        </w:tc>
        <w:tc>
          <w:tcPr>
            <w:tcW w:w="993" w:type="dxa"/>
          </w:tcPr>
          <w:p w14:paraId="0B88264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130537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35FF03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134393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2272B1A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292</w:t>
            </w:r>
          </w:p>
        </w:tc>
      </w:tr>
      <w:tr w:rsidR="00C94F95" w:rsidRPr="00F64BB8" w14:paraId="0C60A2C8"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B9A11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jednoročné, ale mladšie ako 2 roky</w:t>
            </w:r>
          </w:p>
        </w:tc>
        <w:tc>
          <w:tcPr>
            <w:tcW w:w="993" w:type="dxa"/>
          </w:tcPr>
          <w:p w14:paraId="5666FA87"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7A5E5F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662</w:t>
            </w:r>
          </w:p>
        </w:tc>
        <w:tc>
          <w:tcPr>
            <w:tcW w:w="992" w:type="dxa"/>
            <w:vAlign w:val="center"/>
          </w:tcPr>
          <w:p w14:paraId="4274BF5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vAlign w:val="center"/>
          </w:tcPr>
          <w:p w14:paraId="13DCB7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vAlign w:val="center"/>
          </w:tcPr>
          <w:p w14:paraId="157D8B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623</w:t>
            </w:r>
          </w:p>
        </w:tc>
      </w:tr>
      <w:tr w:rsidR="00C94F95" w:rsidRPr="00F64BB8" w14:paraId="0D8EBF73"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51895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jalovice jednoročné, ale mladšie ako 2 roky</w:t>
            </w:r>
          </w:p>
        </w:tc>
        <w:tc>
          <w:tcPr>
            <w:tcW w:w="993" w:type="dxa"/>
          </w:tcPr>
          <w:p w14:paraId="3D0F3277"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0FC0F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527</w:t>
            </w:r>
          </w:p>
        </w:tc>
        <w:tc>
          <w:tcPr>
            <w:tcW w:w="992" w:type="dxa"/>
            <w:vAlign w:val="center"/>
          </w:tcPr>
          <w:p w14:paraId="7669C2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481</w:t>
            </w:r>
          </w:p>
        </w:tc>
        <w:tc>
          <w:tcPr>
            <w:tcW w:w="992" w:type="dxa"/>
            <w:vAlign w:val="center"/>
          </w:tcPr>
          <w:p w14:paraId="5265153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c>
          <w:tcPr>
            <w:tcW w:w="992" w:type="dxa"/>
            <w:vAlign w:val="center"/>
          </w:tcPr>
          <w:p w14:paraId="0AEBA7B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379</w:t>
            </w:r>
          </w:p>
        </w:tc>
      </w:tr>
      <w:tr w:rsidR="00C94F95" w:rsidRPr="00F64BB8" w14:paraId="2FCCD6CB" w14:textId="77777777" w:rsidTr="007C5AC6">
        <w:trPr>
          <w:trHeight w:val="300"/>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5364B0"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dvojročné a staršie</w:t>
            </w:r>
          </w:p>
        </w:tc>
        <w:tc>
          <w:tcPr>
            <w:tcW w:w="993" w:type="dxa"/>
          </w:tcPr>
          <w:p w14:paraId="724A7978"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E22E00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395</w:t>
            </w:r>
          </w:p>
        </w:tc>
        <w:tc>
          <w:tcPr>
            <w:tcW w:w="992" w:type="dxa"/>
            <w:vAlign w:val="center"/>
          </w:tcPr>
          <w:p w14:paraId="0AF8B0D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380</w:t>
            </w:r>
          </w:p>
        </w:tc>
        <w:tc>
          <w:tcPr>
            <w:tcW w:w="992" w:type="dxa"/>
            <w:vAlign w:val="center"/>
          </w:tcPr>
          <w:p w14:paraId="01A471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398</w:t>
            </w:r>
          </w:p>
        </w:tc>
        <w:tc>
          <w:tcPr>
            <w:tcW w:w="992" w:type="dxa"/>
            <w:vAlign w:val="center"/>
          </w:tcPr>
          <w:p w14:paraId="1C9F8C0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384</w:t>
            </w:r>
          </w:p>
        </w:tc>
      </w:tr>
      <w:tr w:rsidR="00C94F95" w:rsidRPr="00F64BB8" w14:paraId="782702C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05909B1"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jalovice, </w:t>
            </w:r>
            <w:r w:rsidRPr="00251D8B">
              <w:rPr>
                <w:rFonts w:asciiTheme="minorHAnsi" w:hAnsiTheme="minorHAnsi" w:cstheme="minorHAnsi"/>
                <w:b w:val="0"/>
                <w:color w:val="000000"/>
                <w:sz w:val="18"/>
                <w:szCs w:val="18"/>
                <w:lang w:eastAsia="sk-SK"/>
              </w:rPr>
              <w:t>dvojročné a staršie</w:t>
            </w:r>
          </w:p>
        </w:tc>
        <w:tc>
          <w:tcPr>
            <w:tcW w:w="993" w:type="dxa"/>
          </w:tcPr>
          <w:p w14:paraId="52D5A8A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9B2D1B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437</w:t>
            </w:r>
          </w:p>
        </w:tc>
        <w:tc>
          <w:tcPr>
            <w:tcW w:w="992" w:type="dxa"/>
            <w:vAlign w:val="center"/>
          </w:tcPr>
          <w:p w14:paraId="0C23962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571</w:t>
            </w:r>
          </w:p>
        </w:tc>
        <w:tc>
          <w:tcPr>
            <w:tcW w:w="992" w:type="dxa"/>
            <w:vAlign w:val="center"/>
          </w:tcPr>
          <w:p w14:paraId="4C42F1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463</w:t>
            </w:r>
          </w:p>
        </w:tc>
        <w:tc>
          <w:tcPr>
            <w:tcW w:w="992" w:type="dxa"/>
            <w:vAlign w:val="center"/>
          </w:tcPr>
          <w:p w14:paraId="3F4293A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450</w:t>
            </w:r>
          </w:p>
        </w:tc>
      </w:tr>
      <w:tr w:rsidR="00C94F95" w:rsidRPr="00F64BB8" w14:paraId="507A017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BA32E7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dojnice</w:t>
            </w:r>
          </w:p>
        </w:tc>
        <w:tc>
          <w:tcPr>
            <w:tcW w:w="993" w:type="dxa"/>
          </w:tcPr>
          <w:p w14:paraId="0E3B5E4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69CC71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2 380</w:t>
            </w:r>
          </w:p>
        </w:tc>
        <w:tc>
          <w:tcPr>
            <w:tcW w:w="992" w:type="dxa"/>
            <w:vAlign w:val="center"/>
          </w:tcPr>
          <w:p w14:paraId="178DF2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2 143</w:t>
            </w:r>
          </w:p>
        </w:tc>
        <w:tc>
          <w:tcPr>
            <w:tcW w:w="992" w:type="dxa"/>
            <w:vAlign w:val="center"/>
          </w:tcPr>
          <w:p w14:paraId="3B97475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1 840</w:t>
            </w:r>
          </w:p>
        </w:tc>
        <w:tc>
          <w:tcPr>
            <w:tcW w:w="992" w:type="dxa"/>
            <w:vAlign w:val="center"/>
          </w:tcPr>
          <w:p w14:paraId="35992DA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1 911</w:t>
            </w:r>
          </w:p>
        </w:tc>
      </w:tr>
      <w:tr w:rsidR="00C94F95" w:rsidRPr="00F64BB8" w14:paraId="6BDD615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9808B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w:t>
            </w:r>
            <w:r w:rsidRPr="00251D8B">
              <w:rPr>
                <w:rFonts w:asciiTheme="minorHAnsi" w:hAnsiTheme="minorHAnsi" w:cstheme="minorHAnsi"/>
                <w:b w:val="0"/>
                <w:color w:val="000000"/>
                <w:sz w:val="18"/>
                <w:szCs w:val="18"/>
                <w:lang w:eastAsia="sk-SK"/>
              </w:rPr>
              <w:t>dvojročný a starší - ostatné kravy</w:t>
            </w:r>
          </w:p>
        </w:tc>
        <w:tc>
          <w:tcPr>
            <w:tcW w:w="993" w:type="dxa"/>
          </w:tcPr>
          <w:p w14:paraId="2A93AC2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E3F187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249</w:t>
            </w:r>
          </w:p>
        </w:tc>
        <w:tc>
          <w:tcPr>
            <w:tcW w:w="992" w:type="dxa"/>
            <w:vAlign w:val="center"/>
          </w:tcPr>
          <w:p w14:paraId="559AB36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c>
          <w:tcPr>
            <w:tcW w:w="992" w:type="dxa"/>
            <w:vAlign w:val="center"/>
          </w:tcPr>
          <w:p w14:paraId="2AE20B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276</w:t>
            </w:r>
          </w:p>
        </w:tc>
        <w:tc>
          <w:tcPr>
            <w:tcW w:w="992" w:type="dxa"/>
            <w:vAlign w:val="center"/>
          </w:tcPr>
          <w:p w14:paraId="3CE302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457</w:t>
            </w:r>
          </w:p>
        </w:tc>
      </w:tr>
      <w:tr w:rsidR="00C94F95" w:rsidRPr="00F64BB8" w14:paraId="6A98896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6EC97CF"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chovné samice</w:t>
            </w:r>
            <w:r w:rsidRPr="00251D8B">
              <w:rPr>
                <w:rStyle w:val="Odkaznapoznmkupodiarou"/>
                <w:rFonts w:asciiTheme="minorHAnsi" w:hAnsiTheme="minorHAnsi" w:cstheme="minorHAnsi"/>
                <w:b w:val="0"/>
                <w:color w:val="000000"/>
                <w:sz w:val="18"/>
                <w:szCs w:val="18"/>
                <w:lang w:eastAsia="sk-SK"/>
              </w:rPr>
              <w:footnoteReference w:id="7"/>
            </w:r>
          </w:p>
        </w:tc>
        <w:tc>
          <w:tcPr>
            <w:tcW w:w="993" w:type="dxa"/>
          </w:tcPr>
          <w:p w14:paraId="5D889911"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5C651C3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c>
          <w:tcPr>
            <w:tcW w:w="992" w:type="dxa"/>
            <w:vAlign w:val="center"/>
          </w:tcPr>
          <w:p w14:paraId="2DF800D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99</w:t>
            </w:r>
          </w:p>
        </w:tc>
        <w:tc>
          <w:tcPr>
            <w:tcW w:w="992" w:type="dxa"/>
            <w:vAlign w:val="center"/>
          </w:tcPr>
          <w:p w14:paraId="1E44D4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519C0C8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r w:rsidR="00C94F95" w:rsidRPr="00F64BB8" w14:paraId="5D369E7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8DD0F42"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ostatné</w:t>
            </w:r>
            <w:r w:rsidRPr="00251D8B">
              <w:rPr>
                <w:rStyle w:val="Odkaznapoznmkupodiarou"/>
                <w:rFonts w:asciiTheme="minorHAnsi" w:hAnsiTheme="minorHAnsi" w:cstheme="minorHAnsi"/>
                <w:b w:val="0"/>
                <w:color w:val="000000"/>
                <w:sz w:val="18"/>
                <w:szCs w:val="18"/>
                <w:lang w:eastAsia="sk-SK"/>
              </w:rPr>
              <w:footnoteReference w:id="8"/>
            </w:r>
          </w:p>
        </w:tc>
        <w:tc>
          <w:tcPr>
            <w:tcW w:w="993" w:type="dxa"/>
          </w:tcPr>
          <w:p w14:paraId="539F500F"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1CF3DA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267DAA6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3DFE1C3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588E11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r>
      <w:tr w:rsidR="00C94F95" w:rsidRPr="00F64BB8" w14:paraId="2CC60F5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6A9D1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chovné samice</w:t>
            </w:r>
          </w:p>
        </w:tc>
        <w:tc>
          <w:tcPr>
            <w:tcW w:w="993" w:type="dxa"/>
          </w:tcPr>
          <w:p w14:paraId="7C185A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D54218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157</w:t>
            </w:r>
          </w:p>
        </w:tc>
        <w:tc>
          <w:tcPr>
            <w:tcW w:w="992" w:type="dxa"/>
            <w:vAlign w:val="center"/>
          </w:tcPr>
          <w:p w14:paraId="2F9854F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140</w:t>
            </w:r>
          </w:p>
        </w:tc>
        <w:tc>
          <w:tcPr>
            <w:tcW w:w="992" w:type="dxa"/>
            <w:vAlign w:val="center"/>
          </w:tcPr>
          <w:p w14:paraId="0200AF2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147</w:t>
            </w:r>
          </w:p>
        </w:tc>
        <w:tc>
          <w:tcPr>
            <w:tcW w:w="992" w:type="dxa"/>
            <w:vAlign w:val="center"/>
          </w:tcPr>
          <w:p w14:paraId="6F4B09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156</w:t>
            </w:r>
          </w:p>
        </w:tc>
      </w:tr>
      <w:tr w:rsidR="00C94F95" w:rsidRPr="00F64BB8" w14:paraId="519D8896"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45478C65" w14:textId="77A8F67E" w:rsidR="00C94F95" w:rsidRPr="00251D8B" w:rsidRDefault="00C94F95" w:rsidP="00C94F95">
            <w:pPr>
              <w:rPr>
                <w:rFonts w:asciiTheme="minorHAnsi" w:hAnsiTheme="minorHAnsi" w:cstheme="minorHAnsi"/>
                <w:color w:val="000000"/>
                <w:sz w:val="18"/>
                <w:szCs w:val="18"/>
                <w:vertAlign w:val="superscript"/>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ostatné</w:t>
            </w:r>
            <w:r w:rsidR="00251D8B">
              <w:rPr>
                <w:rFonts w:asciiTheme="minorHAnsi" w:hAnsiTheme="minorHAnsi" w:cstheme="minorHAnsi"/>
                <w:b w:val="0"/>
                <w:color w:val="000000"/>
                <w:sz w:val="18"/>
                <w:szCs w:val="18"/>
                <w:vertAlign w:val="superscript"/>
                <w:lang w:eastAsia="sk-SK"/>
              </w:rPr>
              <w:t>8</w:t>
            </w:r>
          </w:p>
        </w:tc>
        <w:tc>
          <w:tcPr>
            <w:tcW w:w="993" w:type="dxa"/>
          </w:tcPr>
          <w:p w14:paraId="64E1C7F8"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4C167A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c>
          <w:tcPr>
            <w:tcW w:w="992" w:type="dxa"/>
            <w:vAlign w:val="center"/>
          </w:tcPr>
          <w:p w14:paraId="4AB28DD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110</w:t>
            </w:r>
          </w:p>
        </w:tc>
        <w:tc>
          <w:tcPr>
            <w:tcW w:w="992" w:type="dxa"/>
            <w:vAlign w:val="center"/>
          </w:tcPr>
          <w:p w14:paraId="3EF7797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w:t>
            </w:r>
          </w:p>
        </w:tc>
        <w:tc>
          <w:tcPr>
            <w:tcW w:w="992" w:type="dxa"/>
            <w:vAlign w:val="center"/>
          </w:tcPr>
          <w:p w14:paraId="36FAE12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r>
      <w:tr w:rsidR="00C94F95" w:rsidRPr="00F64BB8" w14:paraId="1C90CA83"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7DA0EC"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chovné prasnice nad 50 kg</w:t>
            </w:r>
          </w:p>
        </w:tc>
        <w:tc>
          <w:tcPr>
            <w:tcW w:w="993" w:type="dxa"/>
          </w:tcPr>
          <w:p w14:paraId="46935B3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E204DB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476</w:t>
            </w:r>
          </w:p>
        </w:tc>
        <w:tc>
          <w:tcPr>
            <w:tcW w:w="992" w:type="dxa"/>
            <w:vAlign w:val="center"/>
          </w:tcPr>
          <w:p w14:paraId="58531AE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626</w:t>
            </w:r>
          </w:p>
        </w:tc>
        <w:tc>
          <w:tcPr>
            <w:tcW w:w="992" w:type="dxa"/>
            <w:vAlign w:val="center"/>
          </w:tcPr>
          <w:p w14:paraId="073D23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835</w:t>
            </w:r>
          </w:p>
        </w:tc>
        <w:tc>
          <w:tcPr>
            <w:tcW w:w="992" w:type="dxa"/>
            <w:vAlign w:val="center"/>
          </w:tcPr>
          <w:p w14:paraId="4F842BC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709</w:t>
            </w:r>
          </w:p>
        </w:tc>
      </w:tr>
      <w:tr w:rsidR="00C94F95" w:rsidRPr="00F64BB8" w14:paraId="36AEFDD7"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9B5CD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ostatné</w:t>
            </w:r>
          </w:p>
        </w:tc>
        <w:tc>
          <w:tcPr>
            <w:tcW w:w="993" w:type="dxa"/>
          </w:tcPr>
          <w:p w14:paraId="4E8CD2B2"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7BDC0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234</w:t>
            </w:r>
          </w:p>
        </w:tc>
        <w:tc>
          <w:tcPr>
            <w:tcW w:w="992" w:type="dxa"/>
            <w:vAlign w:val="center"/>
          </w:tcPr>
          <w:p w14:paraId="29B562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231</w:t>
            </w:r>
          </w:p>
        </w:tc>
        <w:tc>
          <w:tcPr>
            <w:tcW w:w="992" w:type="dxa"/>
            <w:vAlign w:val="center"/>
          </w:tcPr>
          <w:p w14:paraId="2E95325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236</w:t>
            </w:r>
          </w:p>
        </w:tc>
        <w:tc>
          <w:tcPr>
            <w:tcW w:w="992" w:type="dxa"/>
            <w:vAlign w:val="center"/>
          </w:tcPr>
          <w:p w14:paraId="2CB8555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r>
      <w:tr w:rsidR="00C94F95" w:rsidRPr="00F64BB8" w14:paraId="5F6DBB3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4CF80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brojlery</w:t>
            </w:r>
          </w:p>
        </w:tc>
        <w:tc>
          <w:tcPr>
            <w:tcW w:w="993" w:type="dxa"/>
          </w:tcPr>
          <w:p w14:paraId="0DD3CCA2"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15E1D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6293DA4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5D2A26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351E1DE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r>
      <w:tr w:rsidR="00C94F95" w:rsidRPr="00F64BB8" w14:paraId="7A65026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FB45C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nosnice</w:t>
            </w:r>
          </w:p>
        </w:tc>
        <w:tc>
          <w:tcPr>
            <w:tcW w:w="993" w:type="dxa"/>
          </w:tcPr>
          <w:p w14:paraId="154084A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72E133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6DA444A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51EA976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2FC02C0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r>
      <w:tr w:rsidR="00C94F95" w:rsidRPr="00F64BB8" w14:paraId="08CEA73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01ABDD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morky</w:t>
            </w:r>
          </w:p>
        </w:tc>
        <w:tc>
          <w:tcPr>
            <w:tcW w:w="993" w:type="dxa"/>
          </w:tcPr>
          <w:p w14:paraId="6CF14AB3"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FCBA95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432B5EA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71DBA2A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11FBED6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310721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AF2927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kačky</w:t>
            </w:r>
          </w:p>
        </w:tc>
        <w:tc>
          <w:tcPr>
            <w:tcW w:w="993" w:type="dxa"/>
          </w:tcPr>
          <w:p w14:paraId="46E8FD9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355BCD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3B3B1B7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6598778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252E0F5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04FC1B64"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8F6FB7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husi</w:t>
            </w:r>
          </w:p>
        </w:tc>
        <w:tc>
          <w:tcPr>
            <w:tcW w:w="993" w:type="dxa"/>
          </w:tcPr>
          <w:p w14:paraId="16199C6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F931B7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7992DA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11E0306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60ADC21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062C2F2"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6B38AC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pštrosy</w:t>
            </w:r>
          </w:p>
        </w:tc>
        <w:tc>
          <w:tcPr>
            <w:tcW w:w="993" w:type="dxa"/>
          </w:tcPr>
          <w:p w14:paraId="40E061D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B15611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7E3BC61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562A51E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309572D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48D6EFEA"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7DDA3E5" w14:textId="77777777" w:rsidR="00C94F95" w:rsidRPr="00251D8B" w:rsidRDefault="00C94F95" w:rsidP="00C94F95">
            <w:pPr>
              <w:rPr>
                <w:rFonts w:asciiTheme="minorHAnsi" w:hAnsiTheme="minorHAnsi" w:cstheme="minorHAnsi"/>
                <w:color w:val="000000"/>
                <w:sz w:val="18"/>
                <w:szCs w:val="18"/>
                <w:highlight w:val="yellow"/>
                <w:lang w:eastAsia="sk-SK"/>
              </w:rPr>
            </w:pPr>
            <w:r w:rsidRPr="00251D8B">
              <w:rPr>
                <w:rFonts w:asciiTheme="minorHAnsi" w:hAnsiTheme="minorHAnsi" w:cstheme="minorHAnsi"/>
                <w:color w:val="000000"/>
                <w:sz w:val="18"/>
                <w:szCs w:val="18"/>
                <w:lang w:eastAsia="sk-SK"/>
              </w:rPr>
              <w:t>ostatná hydina</w:t>
            </w:r>
          </w:p>
        </w:tc>
        <w:tc>
          <w:tcPr>
            <w:tcW w:w="993" w:type="dxa"/>
          </w:tcPr>
          <w:p w14:paraId="2CE543E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26B129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10B4251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6A00745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2E7B3C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7C15E82E"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vAlign w:val="center"/>
            <w:hideMark/>
          </w:tcPr>
          <w:p w14:paraId="1FB0C227" w14:textId="77777777" w:rsidR="00C94F95" w:rsidRPr="00251D8B" w:rsidRDefault="00C94F95" w:rsidP="001B2C81">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včely</w:t>
            </w:r>
          </w:p>
        </w:tc>
        <w:tc>
          <w:tcPr>
            <w:tcW w:w="993" w:type="dxa"/>
          </w:tcPr>
          <w:p w14:paraId="5B152556"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 xml:space="preserve">Včelstvo/úľ </w:t>
            </w:r>
          </w:p>
        </w:tc>
        <w:tc>
          <w:tcPr>
            <w:tcW w:w="992" w:type="dxa"/>
            <w:vAlign w:val="center"/>
          </w:tcPr>
          <w:p w14:paraId="554645E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03F4C42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016C597"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4A72A7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bl>
    <w:p w14:paraId="4143764D" w14:textId="77777777" w:rsidR="001A6785" w:rsidRPr="00D400DC" w:rsidRDefault="001A6785" w:rsidP="001A6785">
      <w:pPr>
        <w:spacing w:before="60" w:after="60" w:line="280" w:lineRule="exact"/>
        <w:jc w:val="both"/>
        <w:rPr>
          <w:rFonts w:asciiTheme="minorHAnsi" w:hAnsiTheme="minorHAnsi" w:cstheme="minorHAnsi"/>
          <w:i/>
          <w:sz w:val="20"/>
          <w:szCs w:val="20"/>
        </w:rPr>
      </w:pPr>
      <w:r w:rsidRPr="00D400DC">
        <w:rPr>
          <w:rFonts w:asciiTheme="minorHAnsi" w:hAnsiTheme="minorHAnsi" w:cstheme="minorHAnsi"/>
          <w:i/>
          <w:sz w:val="20"/>
          <w:szCs w:val="20"/>
        </w:rPr>
        <w:t>Zaradenie plodín podľa číselného kódu plodiny v SAPS 2019 do jednotlivých komodít je uvedené v prílohe č. 1 k formuláru ŽoNFP.</w:t>
      </w:r>
    </w:p>
    <w:p w14:paraId="3B9CC4BD" w14:textId="66EE5AFD" w:rsidR="00CE15AA" w:rsidRPr="00F64BB8" w:rsidRDefault="00CE15AA" w:rsidP="00863457">
      <w:pPr>
        <w:spacing w:before="60" w:after="60" w:line="280" w:lineRule="exact"/>
        <w:jc w:val="both"/>
        <w:rPr>
          <w:rFonts w:asciiTheme="minorHAnsi" w:hAnsiTheme="minorHAnsi" w:cstheme="minorHAnsi"/>
          <w:sz w:val="22"/>
        </w:rPr>
      </w:pPr>
    </w:p>
    <w:p w14:paraId="7D5BF6CF" w14:textId="670568C8" w:rsidR="00970C85" w:rsidRPr="00F64BB8" w:rsidRDefault="009E4BBC" w:rsidP="00970C85">
      <w:pPr>
        <w:pStyle w:val="Odsekzoznamu"/>
        <w:numPr>
          <w:ilvl w:val="2"/>
          <w:numId w:val="11"/>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Preukázanie poľnohospodárskej činnosti podniku min</w:t>
      </w:r>
      <w:r w:rsidR="00D46E61" w:rsidRPr="00F64BB8">
        <w:rPr>
          <w:rFonts w:asciiTheme="minorHAnsi" w:hAnsiTheme="minorHAnsi" w:cstheme="minorHAnsi"/>
          <w:sz w:val="22"/>
        </w:rPr>
        <w:t>imálne</w:t>
      </w:r>
      <w:r w:rsidRPr="00F64BB8">
        <w:rPr>
          <w:rFonts w:asciiTheme="minorHAnsi" w:hAnsiTheme="minorHAnsi" w:cstheme="minorHAnsi"/>
          <w:sz w:val="22"/>
        </w:rPr>
        <w:t xml:space="preserve"> 24 mesiacov pred dátumom podania ŽoNFP</w:t>
      </w:r>
      <w:r w:rsidR="002935E7" w:rsidRPr="00F64BB8">
        <w:rPr>
          <w:rFonts w:asciiTheme="minorHAnsi" w:hAnsiTheme="minorHAnsi" w:cstheme="minorHAnsi"/>
          <w:sz w:val="22"/>
        </w:rPr>
        <w:t>.</w:t>
      </w:r>
    </w:p>
    <w:p w14:paraId="08BF9733" w14:textId="0B3DD8B3" w:rsidR="002935E7" w:rsidRPr="00F64BB8" w:rsidRDefault="009E4BBC" w:rsidP="002935E7">
      <w:pPr>
        <w:pStyle w:val="Odsekzoznamu"/>
        <w:spacing w:line="280" w:lineRule="exact"/>
        <w:ind w:left="567"/>
        <w:jc w:val="both"/>
        <w:rPr>
          <w:rFonts w:asciiTheme="minorHAnsi" w:hAnsiTheme="minorHAnsi" w:cstheme="minorHAnsi"/>
          <w:sz w:val="22"/>
        </w:rPr>
      </w:pPr>
      <w:r w:rsidRPr="00F64BB8">
        <w:rPr>
          <w:rFonts w:asciiTheme="minorHAnsi" w:hAnsiTheme="minorHAnsi" w:cstheme="minorHAnsi"/>
          <w:sz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sz w:val="22"/>
        </w:rPr>
        <w:t>201</w:t>
      </w:r>
      <w:r w:rsidR="00E90293">
        <w:rPr>
          <w:rFonts w:asciiTheme="minorHAnsi" w:hAnsiTheme="minorHAnsi" w:cstheme="minorHAnsi"/>
          <w:sz w:val="22"/>
        </w:rPr>
        <w:t>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201</w:t>
      </w:r>
      <w:r w:rsidR="00E90293">
        <w:rPr>
          <w:rFonts w:asciiTheme="minorHAnsi" w:hAnsiTheme="minorHAnsi" w:cstheme="minorHAnsi"/>
          <w:sz w:val="22"/>
        </w:rPr>
        <w:t>9</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na sekcii priamych podpôr PPA a/alebo zvierat v rokoch </w:t>
      </w:r>
      <w:r w:rsidR="00E90293" w:rsidRPr="00F64BB8">
        <w:rPr>
          <w:rFonts w:asciiTheme="minorHAnsi" w:hAnsiTheme="minorHAnsi" w:cstheme="minorHAnsi"/>
          <w:sz w:val="22"/>
        </w:rPr>
        <w:t>20</w:t>
      </w:r>
      <w:r w:rsidR="00E90293">
        <w:rPr>
          <w:rFonts w:asciiTheme="minorHAnsi" w:hAnsiTheme="minorHAnsi" w:cstheme="minorHAnsi"/>
          <w:sz w:val="22"/>
        </w:rPr>
        <w:t>18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w:t>
      </w:r>
      <w:r w:rsidR="00E90293">
        <w:rPr>
          <w:rFonts w:asciiTheme="minorHAnsi" w:hAnsiTheme="minorHAnsi" w:cstheme="minorHAnsi"/>
          <w:sz w:val="22"/>
        </w:rPr>
        <w:t>19</w:t>
      </w:r>
      <w:r w:rsidR="00E90293" w:rsidRPr="00F64BB8">
        <w:rPr>
          <w:rFonts w:asciiTheme="minorHAnsi" w:hAnsiTheme="minorHAnsi" w:cstheme="minorHAnsi"/>
          <w:sz w:val="22"/>
        </w:rPr>
        <w:t xml:space="preserve"> </w:t>
      </w:r>
      <w:r w:rsidRPr="00F64BB8">
        <w:rPr>
          <w:rFonts w:asciiTheme="minorHAnsi" w:hAnsiTheme="minorHAnsi" w:cstheme="minorHAnsi"/>
          <w:sz w:val="22"/>
        </w:rPr>
        <w:t>na základe evidencie zvierat žiadateľa v Centrálnej evidencii hospodárskych zvierat, resp. v obdobnej evidencii.</w:t>
      </w:r>
    </w:p>
    <w:p w14:paraId="5E066FF0" w14:textId="77777777" w:rsidR="00532DD9" w:rsidRPr="00F64BB8" w:rsidRDefault="00532DD9">
      <w:pPr>
        <w:spacing w:line="280" w:lineRule="exact"/>
        <w:ind w:left="709"/>
        <w:jc w:val="both"/>
        <w:rPr>
          <w:rFonts w:asciiTheme="minorHAnsi" w:hAnsiTheme="minorHAnsi" w:cstheme="minorHAnsi"/>
          <w:sz w:val="22"/>
        </w:rPr>
      </w:pPr>
    </w:p>
    <w:p w14:paraId="1D7F5643" w14:textId="77777777" w:rsidR="00F2506D" w:rsidRPr="00F64BB8" w:rsidRDefault="00F2506D" w:rsidP="00A97AA1">
      <w:pPr>
        <w:pStyle w:val="Nadpis2"/>
        <w:numPr>
          <w:ilvl w:val="1"/>
          <w:numId w:val="11"/>
        </w:numPr>
        <w:spacing w:after="120"/>
        <w:ind w:left="567" w:hanging="567"/>
        <w:jc w:val="both"/>
        <w:rPr>
          <w:rFonts w:asciiTheme="minorHAnsi" w:hAnsiTheme="minorHAnsi" w:cstheme="minorHAnsi"/>
          <w:b w:val="0"/>
        </w:rPr>
      </w:pPr>
      <w:bookmarkStart w:id="3" w:name="_Oprávnené_projekty"/>
      <w:bookmarkEnd w:id="3"/>
      <w:r w:rsidRPr="00F64BB8">
        <w:rPr>
          <w:rFonts w:asciiTheme="minorHAnsi" w:hAnsiTheme="minorHAnsi" w:cstheme="minorHAnsi"/>
        </w:rPr>
        <w:lastRenderedPageBreak/>
        <w:t>Oprávnené projekty</w:t>
      </w:r>
    </w:p>
    <w:p w14:paraId="457DE72A" w14:textId="1469A691" w:rsidR="00631252" w:rsidRPr="00F64BB8" w:rsidRDefault="00C45602" w:rsidP="00F715B0">
      <w:pPr>
        <w:spacing w:line="280" w:lineRule="exact"/>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zamerané na</w:t>
      </w:r>
      <w:r w:rsidR="00584DB1" w:rsidRPr="00F64BB8">
        <w:rPr>
          <w:rFonts w:asciiTheme="minorHAnsi" w:hAnsiTheme="minorHAnsi" w:cstheme="minorHAnsi"/>
          <w:b/>
          <w:sz w:val="22"/>
        </w:rPr>
        <w:t xml:space="preserve"> r</w:t>
      </w:r>
      <w:r w:rsidR="00584DB1" w:rsidRPr="00F64BB8">
        <w:rPr>
          <w:rFonts w:asciiTheme="minorHAnsi" w:hAnsiTheme="minorHAnsi" w:cstheme="minorHAnsi"/>
          <w:sz w:val="22"/>
        </w:rPr>
        <w:t>ozvoj poľnohospodárskych podnikov a podnikateľskej činnosti - oprávnenými aktivitami sú aktivity smerujúce k realizácii podnikateľského plánu.</w:t>
      </w:r>
    </w:p>
    <w:p w14:paraId="70217706" w14:textId="77777777" w:rsidR="009D2692" w:rsidRPr="00F64BB8" w:rsidRDefault="009D2692" w:rsidP="00A376F0">
      <w:pPr>
        <w:tabs>
          <w:tab w:val="left" w:pos="1134"/>
        </w:tabs>
        <w:jc w:val="both"/>
        <w:rPr>
          <w:rFonts w:asciiTheme="minorHAnsi" w:hAnsiTheme="minorHAnsi" w:cstheme="minorHAnsi"/>
          <w:bCs/>
          <w:iCs/>
          <w:sz w:val="22"/>
          <w:szCs w:val="22"/>
        </w:rPr>
      </w:pPr>
    </w:p>
    <w:p w14:paraId="4EE0116C" w14:textId="77777777" w:rsidR="009D2692" w:rsidRPr="00F64BB8" w:rsidRDefault="009D2692" w:rsidP="00A376F0">
      <w:pPr>
        <w:tabs>
          <w:tab w:val="left" w:pos="1134"/>
        </w:tabs>
        <w:jc w:val="both"/>
        <w:rPr>
          <w:rFonts w:asciiTheme="minorHAnsi" w:hAnsiTheme="minorHAnsi" w:cstheme="minorHAnsi"/>
          <w:bCs/>
          <w:sz w:val="22"/>
          <w:szCs w:val="22"/>
        </w:rPr>
      </w:pPr>
    </w:p>
    <w:p w14:paraId="7547AC67" w14:textId="18BD9E8B"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výdavkov realizácie projektu </w:t>
      </w:r>
    </w:p>
    <w:p w14:paraId="4A4B5C36" w14:textId="4DC31A9D" w:rsidR="00CD6250" w:rsidRPr="00F64BB8" w:rsidRDefault="00584DB1" w:rsidP="00A97AA1">
      <w:pPr>
        <w:numPr>
          <w:ilvl w:val="0"/>
          <w:numId w:val="9"/>
        </w:numPr>
        <w:suppressAutoHyphens w:val="0"/>
        <w:spacing w:before="60" w:after="60"/>
        <w:ind w:left="567" w:hanging="567"/>
        <w:jc w:val="both"/>
        <w:rPr>
          <w:rFonts w:asciiTheme="minorHAnsi" w:hAnsiTheme="minorHAnsi" w:cstheme="minorHAnsi"/>
          <w:sz w:val="22"/>
        </w:rPr>
      </w:pPr>
      <w:bookmarkStart w:id="4" w:name="_Oprávnené_náklady_pre"/>
      <w:bookmarkEnd w:id="4"/>
      <w:r w:rsidRPr="00F64BB8">
        <w:rPr>
          <w:rFonts w:asciiTheme="minorHAnsi" w:hAnsiTheme="minorHAnsi" w:cstheme="minorHAnsi"/>
          <w:sz w:val="22"/>
        </w:rPr>
        <w:t>Oprávnené náklady sú výlučne náklady uvedené v podnikateľskom pláne.</w:t>
      </w:r>
      <w:r w:rsidR="00DC682E" w:rsidRPr="00F64BB8">
        <w:rPr>
          <w:rFonts w:asciiTheme="minorHAnsi" w:hAnsiTheme="minorHAnsi" w:cstheme="minorHAnsi"/>
          <w:sz w:val="22"/>
        </w:rPr>
        <w:t xml:space="preserve"> Vzhľadom na to, že podmienkou podpory je predloženie podnikateľského plánu a jeho </w:t>
      </w:r>
      <w:hyperlink w:anchor="bod24_2" w:history="1">
        <w:r w:rsidR="00DC682E" w:rsidRPr="00F64BB8">
          <w:rPr>
            <w:rStyle w:val="Hypertextovprepojenie"/>
            <w:rFonts w:asciiTheme="minorHAnsi" w:hAnsiTheme="minorHAnsi" w:cstheme="minorHAnsi"/>
            <w:color w:val="3333FF"/>
            <w:sz w:val="22"/>
          </w:rPr>
          <w:t>správna realizácia</w:t>
        </w:r>
      </w:hyperlink>
      <w:r w:rsidR="00DC682E" w:rsidRPr="00F64BB8">
        <w:rPr>
          <w:rFonts w:asciiTheme="minorHAnsi" w:hAnsiTheme="minorHAnsi" w:cstheme="minorHAnsi"/>
          <w:sz w:val="22"/>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2D3EBAFC" w14:textId="3B4B49CF" w:rsidR="00DC682E" w:rsidRPr="00F64BB8" w:rsidRDefault="00DC682E" w:rsidP="00A97AA1">
      <w:pPr>
        <w:numPr>
          <w:ilvl w:val="0"/>
          <w:numId w:val="9"/>
        </w:numPr>
        <w:suppressAutoHyphens w:val="0"/>
        <w:spacing w:before="60" w:after="60"/>
        <w:ind w:left="567" w:hanging="567"/>
        <w:jc w:val="both"/>
        <w:rPr>
          <w:rFonts w:asciiTheme="minorHAnsi" w:hAnsiTheme="minorHAnsi" w:cstheme="minorHAnsi"/>
          <w:sz w:val="22"/>
        </w:rPr>
      </w:pPr>
      <w:bookmarkStart w:id="5" w:name="bod24_2"/>
      <w:bookmarkEnd w:id="5"/>
      <w:r w:rsidRPr="00F64BB8">
        <w:rPr>
          <w:rFonts w:asciiTheme="minorHAnsi" w:hAnsiTheme="minorHAnsi" w:cstheme="minorHAnsi"/>
          <w:b/>
          <w:iCs/>
          <w:sz w:val="22"/>
        </w:rPr>
        <w:t>Správnou realizáciou podnikateľského plánu</w:t>
      </w:r>
      <w:r w:rsidRPr="00F64BB8">
        <w:rPr>
          <w:rFonts w:asciiTheme="minorHAnsi" w:hAnsiTheme="minorHAnsi" w:cstheme="minorHAnsi"/>
          <w:i/>
          <w:iCs/>
          <w:sz w:val="22"/>
        </w:rPr>
        <w:t xml:space="preserve"> </w:t>
      </w:r>
      <w:r w:rsidRPr="00F64BB8">
        <w:rPr>
          <w:rFonts w:asciiTheme="minorHAnsi" w:hAnsiTheme="minorHAnsi" w:cstheme="minorHAnsi"/>
          <w:iCs/>
          <w:sz w:val="22"/>
        </w:rPr>
        <w:t>sa rozumie</w:t>
      </w:r>
      <w:r w:rsidRPr="00F64BB8">
        <w:rPr>
          <w:rFonts w:asciiTheme="minorHAnsi" w:hAnsiTheme="minorHAnsi" w:cstheme="minorHAnsi"/>
          <w:i/>
          <w:iCs/>
          <w:sz w:val="22"/>
        </w:rPr>
        <w:t xml:space="preserve"> </w:t>
      </w:r>
      <w:r w:rsidRPr="00F64BB8">
        <w:rPr>
          <w:rFonts w:asciiTheme="minorHAnsi" w:hAnsiTheme="minorHAnsi" w:cstheme="minorHAnsi"/>
          <w:sz w:val="22"/>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525B6DEE" w14:textId="77777777" w:rsidR="005F04CF" w:rsidRPr="00F64BB8" w:rsidRDefault="005F04CF" w:rsidP="005F04CF">
      <w:pPr>
        <w:suppressAutoHyphens w:val="0"/>
        <w:spacing w:before="60" w:after="60"/>
        <w:ind w:left="567"/>
        <w:jc w:val="both"/>
        <w:rPr>
          <w:rFonts w:asciiTheme="minorHAnsi" w:hAnsiTheme="minorHAnsi" w:cstheme="minorHAnsi"/>
          <w:sz w:val="22"/>
        </w:rPr>
      </w:pPr>
    </w:p>
    <w:p w14:paraId="33470CB3" w14:textId="18D8246F" w:rsidR="00E5073E" w:rsidRPr="00F64BB8" w:rsidRDefault="005F04CF" w:rsidP="00A97AA1">
      <w:pPr>
        <w:pStyle w:val="Odsekzoznamu"/>
        <w:numPr>
          <w:ilvl w:val="2"/>
          <w:numId w:val="11"/>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1023FE8F" w:rsidR="006A6E86" w:rsidRPr="00F64BB8" w:rsidRDefault="0087669B" w:rsidP="0087669B">
      <w:pPr>
        <w:pStyle w:val="Odsekzoznamu"/>
        <w:numPr>
          <w:ilvl w:val="2"/>
          <w:numId w:val="2"/>
        </w:numPr>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 xml:space="preserve">Predloženie </w:t>
      </w:r>
      <w:r w:rsidRPr="00F64BB8">
        <w:rPr>
          <w:rFonts w:asciiTheme="minorHAnsi" w:hAnsiTheme="minorHAnsi" w:cstheme="minorHAnsi"/>
          <w:b/>
          <w:bCs/>
          <w:sz w:val="22"/>
          <w:szCs w:val="22"/>
          <w:lang w:eastAsia="sk-SK"/>
        </w:rPr>
        <w:t>podnikateľského plánu</w:t>
      </w:r>
      <w:r w:rsidRPr="00F64BB8">
        <w:rPr>
          <w:rFonts w:asciiTheme="minorHAnsi" w:hAnsiTheme="minorHAnsi" w:cstheme="minorHAnsi"/>
          <w:bCs/>
          <w:sz w:val="22"/>
          <w:szCs w:val="22"/>
          <w:lang w:eastAsia="sk-SK"/>
        </w:rPr>
        <w:t xml:space="preserve"> zameraného na rastlinnú a/alebo živočíšnu výrobu, ktorý musí obsahovať minimálne nasledovné údaje:</w:t>
      </w:r>
    </w:p>
    <w:p w14:paraId="516E9E8A" w14:textId="0EFAAA3E" w:rsidR="006F7AFB" w:rsidRPr="006F7AFB" w:rsidRDefault="00F03E36" w:rsidP="00A97AA1">
      <w:pPr>
        <w:pStyle w:val="Odsekzoznamu"/>
        <w:numPr>
          <w:ilvl w:val="1"/>
          <w:numId w:val="25"/>
        </w:numPr>
        <w:spacing w:before="120" w:after="120"/>
        <w:ind w:left="1701" w:hanging="567"/>
        <w:jc w:val="both"/>
        <w:rPr>
          <w:rFonts w:asciiTheme="minorHAnsi" w:hAnsiTheme="minorHAnsi" w:cstheme="minorHAnsi"/>
          <w:bCs/>
          <w:sz w:val="22"/>
        </w:rPr>
      </w:pPr>
      <w:bookmarkStart w:id="6" w:name="bod241a"/>
      <w:bookmarkEnd w:id="6"/>
      <w:r>
        <w:rPr>
          <w:rFonts w:asciiTheme="minorHAnsi" w:hAnsiTheme="minorHAnsi"/>
          <w:bCs/>
          <w:sz w:val="22"/>
        </w:rPr>
        <w:t>o</w:t>
      </w:r>
      <w:r w:rsidR="006F7AFB">
        <w:rPr>
          <w:rFonts w:asciiTheme="minorHAnsi" w:hAnsiTheme="minorHAnsi"/>
          <w:bCs/>
          <w:sz w:val="22"/>
        </w:rPr>
        <w:t>pis situácie podniku v čase podania ŽoNFP a zámery jeho rozvoja;</w:t>
      </w:r>
    </w:p>
    <w:p w14:paraId="399A38BB" w14:textId="7B6E4C36"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7" w:name="bod231b"/>
      <w:bookmarkEnd w:id="7"/>
      <w:r w:rsidRPr="00F64BB8">
        <w:rPr>
          <w:rFonts w:asciiTheme="minorHAnsi" w:hAnsiTheme="minorHAnsi" w:cstheme="minorHAnsi"/>
          <w:b/>
          <w:bCs/>
          <w:sz w:val="22"/>
        </w:rPr>
        <w:t xml:space="preserve">dosiahnutú hodnotu </w:t>
      </w:r>
      <w:r w:rsidRPr="00F03E36">
        <w:rPr>
          <w:rFonts w:asciiTheme="minorHAnsi" w:hAnsiTheme="minorHAnsi" w:cstheme="minorHAnsi"/>
          <w:bCs/>
          <w:sz w:val="22"/>
        </w:rPr>
        <w:t xml:space="preserve">štandardného výstupu </w:t>
      </w:r>
      <w:r w:rsidR="006F7AFB" w:rsidRPr="00F03E36">
        <w:rPr>
          <w:rFonts w:asciiTheme="minorHAnsi" w:hAnsiTheme="minorHAnsi" w:cstheme="minorHAnsi"/>
          <w:bCs/>
          <w:sz w:val="22"/>
        </w:rPr>
        <w:t xml:space="preserve">podniku </w:t>
      </w:r>
      <w:r w:rsidRPr="00F03E36">
        <w:rPr>
          <w:rFonts w:asciiTheme="minorHAnsi" w:hAnsiTheme="minorHAnsi" w:cstheme="minorHAnsi"/>
          <w:bCs/>
          <w:sz w:val="22"/>
        </w:rPr>
        <w:t>a zoznam komodít</w:t>
      </w:r>
      <w:r w:rsidRPr="00F64BB8">
        <w:rPr>
          <w:rFonts w:asciiTheme="minorHAnsi" w:hAnsiTheme="minorHAnsi" w:cstheme="minorHAnsi"/>
          <w:bCs/>
          <w:sz w:val="22"/>
        </w:rPr>
        <w:t xml:space="preserve"> v zmysle Tabuľky rozlíšenia štandardného výstupu (uvedenej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na základe ktorých bol vypočítaný  štandardný výstup </w:t>
      </w:r>
      <w:r w:rsidRPr="00F64BB8">
        <w:rPr>
          <w:rFonts w:asciiTheme="minorHAnsi" w:hAnsiTheme="minorHAnsi" w:cstheme="minorHAnsi"/>
          <w:b/>
          <w:bCs/>
          <w:sz w:val="22"/>
        </w:rPr>
        <w:t>pri podaní ŽoNFP</w:t>
      </w:r>
      <w:r w:rsidRPr="00F64BB8">
        <w:rPr>
          <w:rFonts w:asciiTheme="minorHAnsi" w:hAnsiTheme="minorHAnsi" w:cstheme="minorHAnsi"/>
          <w:bCs/>
          <w:sz w:val="22"/>
        </w:rPr>
        <w:t xml:space="preserve">; </w:t>
      </w:r>
    </w:p>
    <w:p w14:paraId="163FB3E6" w14:textId="77777777" w:rsidR="00F03E36" w:rsidRPr="00F03E36"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8" w:name="bod241b"/>
      <w:bookmarkStart w:id="9" w:name="bod231c"/>
      <w:bookmarkEnd w:id="8"/>
      <w:bookmarkEnd w:id="9"/>
      <w:r w:rsidRPr="00F64BB8">
        <w:rPr>
          <w:rFonts w:asciiTheme="minorHAnsi" w:hAnsiTheme="minorHAnsi" w:cstheme="minorHAnsi"/>
          <w:b/>
          <w:bCs/>
          <w:sz w:val="22"/>
        </w:rPr>
        <w:t>zoznam</w:t>
      </w:r>
      <w:r w:rsidR="00F03E36">
        <w:rPr>
          <w:rFonts w:asciiTheme="minorHAnsi" w:hAnsiTheme="minorHAnsi" w:cstheme="minorHAnsi"/>
          <w:b/>
          <w:bCs/>
          <w:sz w:val="22"/>
        </w:rPr>
        <w:t xml:space="preserve"> všetkých</w:t>
      </w:r>
      <w:r w:rsidRPr="00F64BB8">
        <w:rPr>
          <w:rFonts w:asciiTheme="minorHAnsi" w:hAnsiTheme="minorHAnsi" w:cstheme="minorHAnsi"/>
          <w:b/>
          <w:bCs/>
          <w:sz w:val="22"/>
        </w:rPr>
        <w:t xml:space="preserve"> komodít </w:t>
      </w:r>
      <w:r w:rsidRPr="00F64BB8">
        <w:rPr>
          <w:rFonts w:asciiTheme="minorHAnsi" w:hAnsiTheme="minorHAnsi" w:cstheme="minorHAnsi"/>
          <w:bCs/>
          <w:sz w:val="22"/>
        </w:rPr>
        <w:t>v zmysle Tabuľky rozlíšenia štandardného výstupu</w:t>
      </w:r>
      <w:r w:rsidRPr="00F64BB8">
        <w:rPr>
          <w:rFonts w:asciiTheme="minorHAnsi" w:hAnsiTheme="minorHAnsi" w:cstheme="minorHAnsi"/>
          <w:b/>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ktoré žiadateľ plánuje vyrábať</w:t>
      </w:r>
      <w:r w:rsidR="00575F65">
        <w:rPr>
          <w:rStyle w:val="Odkaznapoznmkupodiarou"/>
          <w:rFonts w:asciiTheme="minorHAnsi" w:hAnsiTheme="minorHAnsi"/>
          <w:bCs/>
          <w:sz w:val="22"/>
        </w:rPr>
        <w:footnoteReference w:id="9"/>
      </w:r>
      <w:r w:rsidRPr="00F64BB8">
        <w:rPr>
          <w:rFonts w:asciiTheme="minorHAnsi" w:hAnsiTheme="minorHAnsi" w:cstheme="minorHAnsi"/>
          <w:bCs/>
          <w:sz w:val="22"/>
        </w:rPr>
        <w:t xml:space="preserve">, pričom žiadateľ nie je viazaný produkciou tých istých komodít, ktorými preukazoval splnenie podmienky oprávnenosti žiadateľa v zmysle bodu </w:t>
      </w:r>
      <w:hyperlink w:anchor="bod211" w:history="1">
        <w:r w:rsidRPr="00F64BB8">
          <w:rPr>
            <w:rStyle w:val="Hypertextovprepojenie"/>
            <w:rFonts w:asciiTheme="minorHAnsi" w:hAnsiTheme="minorHAnsi" w:cstheme="minorHAnsi"/>
            <w:bCs/>
            <w:sz w:val="22"/>
          </w:rPr>
          <w:t>2.1.1</w:t>
        </w:r>
      </w:hyperlink>
      <w:r w:rsidRPr="00F64BB8">
        <w:rPr>
          <w:rFonts w:asciiTheme="minorHAnsi" w:hAnsiTheme="minorHAnsi" w:cstheme="minorHAnsi"/>
          <w:bCs/>
          <w:sz w:val="22"/>
        </w:rPr>
        <w:t xml:space="preserve"> výzvy (dosiahnutie hodnoty štandardného výstupu v požadova</w:t>
      </w:r>
      <w:r w:rsidR="00F03E36">
        <w:rPr>
          <w:rFonts w:asciiTheme="minorHAnsi" w:hAnsiTheme="minorHAnsi" w:cstheme="minorHAnsi"/>
          <w:bCs/>
          <w:sz w:val="22"/>
        </w:rPr>
        <w:t>nom intervale pri podaní ŽoNFP);</w:t>
      </w:r>
    </w:p>
    <w:p w14:paraId="660A49EE" w14:textId="109083D3"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r w:rsidRPr="00F64BB8">
        <w:rPr>
          <w:rFonts w:asciiTheme="minorHAnsi" w:hAnsiTheme="minorHAnsi" w:cstheme="minorHAnsi"/>
          <w:b/>
          <w:bCs/>
          <w:sz w:val="22"/>
        </w:rPr>
        <w:t xml:space="preserve">plánovanú </w:t>
      </w:r>
      <w:r w:rsidRPr="00F64BB8">
        <w:rPr>
          <w:rFonts w:asciiTheme="minorHAnsi" w:hAnsiTheme="minorHAnsi" w:cstheme="minorHAnsi"/>
          <w:bCs/>
          <w:sz w:val="22"/>
        </w:rPr>
        <w:t xml:space="preserve">hodnotu štandardného výstupu </w:t>
      </w:r>
      <w:r w:rsidR="00575F65">
        <w:rPr>
          <w:rFonts w:asciiTheme="minorHAnsi" w:hAnsiTheme="minorHAnsi" w:cstheme="minorHAnsi"/>
          <w:bCs/>
          <w:sz w:val="22"/>
        </w:rPr>
        <w:t>podniku</w:t>
      </w:r>
      <w:r w:rsidR="00575F65">
        <w:rPr>
          <w:rStyle w:val="Odkaznapoznmkupodiarou"/>
          <w:rFonts w:asciiTheme="minorHAnsi" w:hAnsiTheme="minorHAnsi" w:cstheme="minorHAnsi"/>
          <w:bCs/>
          <w:sz w:val="22"/>
          <w:szCs w:val="22"/>
          <w:lang w:eastAsia="sk-SK"/>
        </w:rPr>
        <w:footnoteReference w:id="10"/>
      </w:r>
      <w:r w:rsidR="00575F65" w:rsidRPr="00F64BB8">
        <w:rPr>
          <w:rFonts w:asciiTheme="minorHAnsi" w:hAnsiTheme="minorHAnsi" w:cstheme="minorHAnsi"/>
          <w:bCs/>
          <w:sz w:val="22"/>
        </w:rPr>
        <w:t xml:space="preserve"> </w:t>
      </w:r>
      <w:r w:rsidRPr="00F64BB8">
        <w:rPr>
          <w:rFonts w:asciiTheme="minorHAnsi" w:hAnsiTheme="minorHAnsi" w:cstheme="minorHAnsi"/>
          <w:bCs/>
          <w:sz w:val="22"/>
        </w:rPr>
        <w:t xml:space="preserve">v zmysle </w:t>
      </w:r>
      <w:hyperlink w:anchor="bod231c"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c</w:t>
        </w:r>
        <w:r w:rsidRPr="00F64BB8">
          <w:rPr>
            <w:rStyle w:val="Hypertextovprepojenie"/>
            <w:rFonts w:asciiTheme="minorHAnsi" w:hAnsiTheme="minorHAnsi" w:cstheme="minorHAnsi"/>
            <w:bCs/>
            <w:sz w:val="22"/>
          </w:rPr>
          <w:t>)</w:t>
        </w:r>
      </w:hyperlink>
      <w:r w:rsidRPr="00F64BB8">
        <w:rPr>
          <w:rFonts w:asciiTheme="minorHAnsi" w:hAnsiTheme="minorHAnsi" w:cstheme="minorHAnsi"/>
          <w:bCs/>
          <w:sz w:val="22"/>
        </w:rPr>
        <w:t>, ktorá musí byť rovnaká alebo vyššia než hodnota štandardného výstupu uvedená v </w:t>
      </w:r>
      <w:hyperlink w:anchor="bod231b"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b</w:t>
        </w:r>
        <w:r w:rsidR="004C0F15" w:rsidRPr="00F64BB8">
          <w:rPr>
            <w:rStyle w:val="Hypertextovprepojenie"/>
            <w:rFonts w:asciiTheme="minorHAnsi" w:hAnsiTheme="minorHAnsi" w:cstheme="minorHAnsi"/>
            <w:bCs/>
            <w:sz w:val="22"/>
          </w:rPr>
          <w:t>)</w:t>
        </w:r>
      </w:hyperlink>
      <w:r w:rsidRPr="00F64BB8">
        <w:rPr>
          <w:rStyle w:val="Odkaznapoznmkupodiarou"/>
          <w:rFonts w:asciiTheme="minorHAnsi" w:hAnsiTheme="minorHAnsi" w:cstheme="minorHAnsi"/>
          <w:bCs/>
          <w:sz w:val="22"/>
        </w:rPr>
        <w:footnoteReference w:id="11"/>
      </w:r>
      <w:r w:rsidR="00575F65">
        <w:rPr>
          <w:rStyle w:val="Hypertextovprepojenie"/>
          <w:rFonts w:asciiTheme="minorHAnsi" w:hAnsiTheme="minorHAnsi" w:cstheme="minorHAnsi"/>
          <w:bCs/>
          <w:sz w:val="22"/>
        </w:rPr>
        <w:t xml:space="preserve">, </w:t>
      </w:r>
      <w:r w:rsidR="00575F65">
        <w:rPr>
          <w:rStyle w:val="Hypertextovprepojenie"/>
          <w:rFonts w:asciiTheme="minorHAnsi" w:hAnsiTheme="minorHAnsi"/>
          <w:bCs/>
          <w:sz w:val="22"/>
        </w:rPr>
        <w:t>ktorú</w:t>
      </w:r>
      <w:r w:rsidR="00F03E36">
        <w:rPr>
          <w:rStyle w:val="Hypertextovprepojenie"/>
          <w:rFonts w:asciiTheme="minorHAnsi" w:hAnsiTheme="minorHAnsi"/>
          <w:bCs/>
          <w:sz w:val="22"/>
        </w:rPr>
        <w:t xml:space="preserve"> plánuje</w:t>
      </w:r>
      <w:r w:rsidR="00575F65">
        <w:rPr>
          <w:rStyle w:val="Hypertextovprepojenie"/>
          <w:rFonts w:asciiTheme="minorHAnsi" w:hAnsiTheme="minorHAnsi"/>
          <w:bCs/>
          <w:sz w:val="22"/>
        </w:rPr>
        <w:t xml:space="preserve"> dosiahnuť zrealizovaním podnikateľského plánu</w:t>
      </w:r>
      <w:r w:rsidR="00F03E36">
        <w:rPr>
          <w:rFonts w:asciiTheme="minorHAnsi" w:hAnsiTheme="minorHAnsi" w:cstheme="minorHAnsi"/>
          <w:bCs/>
          <w:sz w:val="22"/>
        </w:rPr>
        <w:t>;</w:t>
      </w:r>
    </w:p>
    <w:p w14:paraId="4FE9658D" w14:textId="57A21E62" w:rsidR="0087669B" w:rsidRPr="00F64BB8" w:rsidRDefault="0087669B" w:rsidP="001425DF">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prílohe č. </w:t>
      </w:r>
      <w:r w:rsidR="004C0F15" w:rsidRPr="00F64BB8">
        <w:rPr>
          <w:rFonts w:asciiTheme="minorHAnsi" w:hAnsiTheme="minorHAnsi" w:cstheme="minorHAnsi"/>
          <w:bCs/>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 xml:space="preserve">a tabuľka pre výpočet štandardného výstupu v prílohe č. </w:t>
      </w:r>
      <w:r w:rsidR="004C0F15" w:rsidRPr="00F64BB8">
        <w:rPr>
          <w:rFonts w:asciiTheme="minorHAnsi" w:hAnsiTheme="minorHAnsi" w:cstheme="minorHAnsi"/>
          <w:bCs/>
          <w:sz w:val="22"/>
        </w:rPr>
        <w:t>1</w:t>
      </w:r>
      <w:r w:rsidRPr="00F64BB8">
        <w:rPr>
          <w:rFonts w:asciiTheme="minorHAnsi" w:hAnsiTheme="minorHAnsi" w:cstheme="minorHAnsi"/>
          <w:bCs/>
          <w:sz w:val="22"/>
        </w:rPr>
        <w:t xml:space="preserve"> k Formuláru ŽoNFP.</w:t>
      </w:r>
    </w:p>
    <w:p w14:paraId="709A0679" w14:textId="70FC5199" w:rsidR="001425DF" w:rsidRPr="00676813" w:rsidRDefault="001425DF" w:rsidP="001425DF">
      <w:pPr>
        <w:pStyle w:val="Odsekzoznamu"/>
        <w:numPr>
          <w:ilvl w:val="2"/>
          <w:numId w:val="2"/>
        </w:numPr>
        <w:spacing w:before="120"/>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Udržanie, resp. prekročenie hodnoty štandardného výstupu</w:t>
      </w:r>
      <w:r w:rsidR="003F1FA4">
        <w:rPr>
          <w:rFonts w:asciiTheme="minorHAnsi" w:hAnsiTheme="minorHAnsi" w:cstheme="minorHAnsi"/>
          <w:bCs/>
          <w:sz w:val="22"/>
          <w:szCs w:val="22"/>
          <w:lang w:eastAsia="sk-SK"/>
        </w:rPr>
        <w:t xml:space="preserve"> podniku</w:t>
      </w:r>
      <w:r w:rsidR="00575F65" w:rsidRPr="00575F65">
        <w:rPr>
          <w:rFonts w:asciiTheme="minorHAnsi" w:hAnsiTheme="minorHAnsi" w:cstheme="minorHAnsi"/>
          <w:bCs/>
          <w:sz w:val="22"/>
          <w:szCs w:val="22"/>
          <w:vertAlign w:val="superscript"/>
          <w:lang w:eastAsia="sk-SK"/>
        </w:rPr>
        <w:footnoteReference w:id="12"/>
      </w:r>
      <w:r w:rsidRPr="00F64BB8">
        <w:rPr>
          <w:rFonts w:asciiTheme="minorHAnsi" w:hAnsiTheme="minorHAnsi" w:cstheme="minorHAnsi"/>
          <w:bCs/>
          <w:sz w:val="22"/>
          <w:szCs w:val="22"/>
          <w:lang w:eastAsia="sk-SK"/>
        </w:rPr>
        <w:t xml:space="preserve">, dosiahnutého v čase predloženia ŽoNFP, </w:t>
      </w:r>
      <w:r w:rsidR="003F1FA4" w:rsidRPr="003F1FA4">
        <w:rPr>
          <w:rFonts w:asciiTheme="minorHAnsi" w:hAnsiTheme="minorHAnsi" w:cstheme="minorHAnsi"/>
          <w:b/>
          <w:bCs/>
          <w:sz w:val="22"/>
          <w:szCs w:val="22"/>
          <w:lang w:eastAsia="sk-SK"/>
        </w:rPr>
        <w:t>pred vyplatením každej ŽoP</w:t>
      </w:r>
      <w:r w:rsidRPr="00F64BB8">
        <w:rPr>
          <w:rFonts w:asciiTheme="minorHAnsi" w:hAnsiTheme="minorHAnsi" w:cstheme="minorHAnsi"/>
          <w:bCs/>
          <w:sz w:val="22"/>
          <w:szCs w:val="22"/>
          <w:vertAlign w:val="superscript"/>
          <w:lang w:eastAsia="sk-SK"/>
        </w:rPr>
        <w:footnoteReference w:id="13"/>
      </w:r>
      <w:r w:rsidRPr="00F64BB8">
        <w:rPr>
          <w:rFonts w:asciiTheme="minorHAnsi" w:hAnsiTheme="minorHAnsi" w:cstheme="minorHAnsi"/>
          <w:bCs/>
          <w:sz w:val="22"/>
          <w:szCs w:val="22"/>
          <w:lang w:eastAsia="sk-SK"/>
        </w:rPr>
        <w:t xml:space="preserve"> - preukazuje sa v zmysle ustanovení bodu </w:t>
      </w:r>
      <w:r w:rsidR="003F1FA4">
        <w:rPr>
          <w:rFonts w:asciiTheme="minorHAnsi" w:hAnsiTheme="minorHAnsi" w:cstheme="minorHAnsi"/>
          <w:bCs/>
          <w:sz w:val="22"/>
          <w:szCs w:val="22"/>
          <w:lang w:eastAsia="sk-SK"/>
        </w:rPr>
        <w:t xml:space="preserve"> </w:t>
      </w:r>
      <w:hyperlink w:anchor="bod310" w:history="1">
        <w:r w:rsidR="00A71046" w:rsidRPr="00A71046">
          <w:rPr>
            <w:rStyle w:val="Hypertextovprepojenie"/>
            <w:rFonts w:asciiTheme="minorHAnsi" w:hAnsiTheme="minorHAnsi" w:cstheme="minorHAnsi"/>
            <w:bCs/>
            <w:sz w:val="22"/>
            <w:szCs w:val="22"/>
            <w:lang w:eastAsia="sk-SK"/>
          </w:rPr>
          <w:t>3.10</w:t>
        </w:r>
      </w:hyperlink>
      <w:r w:rsidR="003F1FA4" w:rsidRPr="00676813">
        <w:rPr>
          <w:rFonts w:asciiTheme="minorHAnsi" w:hAnsiTheme="minorHAnsi" w:cstheme="minorHAnsi"/>
          <w:bCs/>
          <w:sz w:val="22"/>
          <w:szCs w:val="22"/>
          <w:lang w:eastAsia="sk-SK"/>
        </w:rPr>
        <w:t xml:space="preserve"> resp. </w:t>
      </w:r>
      <w:hyperlink w:anchor="bod312" w:history="1">
        <w:r w:rsidR="00A71046" w:rsidRPr="00A71046">
          <w:rPr>
            <w:rStyle w:val="Hypertextovprepojenie"/>
            <w:rFonts w:asciiTheme="minorHAnsi" w:hAnsiTheme="minorHAnsi" w:cstheme="minorHAnsi"/>
            <w:bCs/>
            <w:sz w:val="22"/>
            <w:szCs w:val="22"/>
            <w:lang w:eastAsia="sk-SK"/>
          </w:rPr>
          <w:t>3.12</w:t>
        </w:r>
      </w:hyperlink>
      <w:r w:rsidR="003F1FA4" w:rsidRPr="00676813">
        <w:rPr>
          <w:rFonts w:asciiTheme="minorHAnsi" w:hAnsiTheme="minorHAnsi" w:cstheme="minorHAnsi"/>
          <w:bCs/>
          <w:sz w:val="22"/>
          <w:szCs w:val="22"/>
          <w:lang w:eastAsia="sk-SK"/>
        </w:rPr>
        <w:t xml:space="preserve"> </w:t>
      </w:r>
      <w:r w:rsidR="00BA0D26" w:rsidRPr="00676813">
        <w:rPr>
          <w:rFonts w:asciiTheme="minorHAnsi" w:hAnsiTheme="minorHAnsi" w:cstheme="minorHAnsi"/>
          <w:bCs/>
          <w:sz w:val="22"/>
          <w:szCs w:val="22"/>
          <w:lang w:eastAsia="sk-SK"/>
        </w:rPr>
        <w:t>výzvy</w:t>
      </w:r>
      <w:r w:rsidRPr="00676813">
        <w:rPr>
          <w:rFonts w:asciiTheme="minorHAnsi" w:hAnsiTheme="minorHAnsi" w:cstheme="minorHAnsi"/>
          <w:bCs/>
          <w:sz w:val="22"/>
          <w:szCs w:val="22"/>
          <w:lang w:eastAsia="sk-SK"/>
        </w:rPr>
        <w:t>.</w:t>
      </w:r>
    </w:p>
    <w:p w14:paraId="3AB1FA83" w14:textId="77777777" w:rsidR="004E469D" w:rsidRPr="00F64BB8" w:rsidRDefault="004E469D" w:rsidP="001A4560">
      <w:pPr>
        <w:tabs>
          <w:tab w:val="left" w:pos="567"/>
        </w:tabs>
        <w:spacing w:line="280" w:lineRule="exact"/>
        <w:jc w:val="both"/>
        <w:rPr>
          <w:rFonts w:asciiTheme="minorHAnsi" w:hAnsiTheme="minorHAnsi" w:cstheme="minorHAnsi"/>
          <w:sz w:val="22"/>
        </w:rPr>
      </w:pPr>
    </w:p>
    <w:p w14:paraId="3F9C61C6" w14:textId="77777777"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Oprávnenosť miesta realizácie projektu </w:t>
      </w:r>
    </w:p>
    <w:p w14:paraId="0CF69A4B" w14:textId="79382F1A" w:rsidR="00631252" w:rsidRPr="00F64BB8" w:rsidRDefault="0079031B" w:rsidP="00A376F0">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6B89F633" w14:textId="77777777" w:rsidR="00371123" w:rsidRPr="00F64BB8" w:rsidRDefault="00371123" w:rsidP="00AC7FE7">
      <w:pPr>
        <w:tabs>
          <w:tab w:val="left" w:pos="289"/>
          <w:tab w:val="left" w:pos="536"/>
          <w:tab w:val="left" w:pos="846"/>
        </w:tabs>
        <w:spacing w:line="280" w:lineRule="exact"/>
        <w:rPr>
          <w:rFonts w:asciiTheme="minorHAnsi" w:hAnsiTheme="minorHAnsi" w:cstheme="minorHAnsi"/>
          <w:bCs/>
        </w:rPr>
      </w:pPr>
    </w:p>
    <w:p w14:paraId="12E1CE19" w14:textId="77777777" w:rsidR="00CF3D5D" w:rsidRPr="00F64BB8" w:rsidRDefault="00CF3D5D" w:rsidP="00AC7FE7">
      <w:pPr>
        <w:tabs>
          <w:tab w:val="left" w:pos="289"/>
          <w:tab w:val="left" w:pos="536"/>
          <w:tab w:val="left" w:pos="846"/>
        </w:tabs>
        <w:spacing w:line="280" w:lineRule="exact"/>
        <w:rPr>
          <w:rFonts w:asciiTheme="minorHAnsi" w:hAnsiTheme="minorHAnsi" w:cstheme="minorHAnsi"/>
          <w:bCs/>
        </w:rPr>
      </w:pPr>
    </w:p>
    <w:p w14:paraId="5F33140F" w14:textId="77777777" w:rsidR="00DD3870" w:rsidRPr="00F64BB8" w:rsidRDefault="0079031B" w:rsidP="00A97AA1">
      <w:pPr>
        <w:pStyle w:val="Nadpis2"/>
        <w:numPr>
          <w:ilvl w:val="1"/>
          <w:numId w:val="11"/>
        </w:numPr>
        <w:spacing w:after="120"/>
        <w:ind w:left="567" w:hanging="567"/>
        <w:jc w:val="both"/>
        <w:rPr>
          <w:rFonts w:asciiTheme="minorHAnsi" w:hAnsiTheme="minorHAnsi" w:cstheme="minorHAnsi"/>
          <w:b w:val="0"/>
        </w:rPr>
      </w:pPr>
      <w:bookmarkStart w:id="10" w:name="_Kritériá_pre_výber"/>
      <w:bookmarkEnd w:id="10"/>
      <w:r w:rsidRPr="00F64BB8">
        <w:rPr>
          <w:rFonts w:asciiTheme="minorHAnsi" w:hAnsiTheme="minorHAnsi" w:cstheme="minorHAnsi"/>
        </w:rPr>
        <w:t xml:space="preserve">Kritériá pre výber projektov </w:t>
      </w:r>
    </w:p>
    <w:p w14:paraId="0D0165AD" w14:textId="73F23D33"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1" w:name="_Všeobecné_podmienky_poskytnutia"/>
      <w:bookmarkEnd w:id="11"/>
      <w:r w:rsidRPr="00F64BB8">
        <w:rPr>
          <w:rFonts w:asciiTheme="minorHAnsi" w:hAnsiTheme="minorHAnsi" w:cstheme="minorHAnsi"/>
          <w:b/>
          <w:color w:val="auto"/>
          <w:sz w:val="22"/>
          <w:szCs w:val="22"/>
        </w:rPr>
        <w:t>Všeobecné podmienky poskytnutia príspevku</w:t>
      </w:r>
    </w:p>
    <w:p w14:paraId="4FB54A5B"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Investície sa musia realizovať na území Slovenska, v prípade prístupu LEADER/CLLD na území príslušnej MAS </w:t>
      </w:r>
    </w:p>
    <w:p w14:paraId="78F25335" w14:textId="46A5126F" w:rsidR="00631252" w:rsidRPr="00F64BB8" w:rsidRDefault="0079031B" w:rsidP="000C7A0B">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F64BB8" w:rsidRDefault="0096766E" w:rsidP="00C93BE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6AE8874" w14:textId="77777777" w:rsidR="0096766E" w:rsidRPr="00F64BB8" w:rsidRDefault="0096766E" w:rsidP="00C93BEE">
      <w:pPr>
        <w:tabs>
          <w:tab w:val="left" w:pos="1276"/>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B bod 4</w:t>
      </w:r>
    </w:p>
    <w:p w14:paraId="10B58EDA" w14:textId="77777777" w:rsidR="0096766E" w:rsidRPr="00F64BB8" w:rsidRDefault="0096766E" w:rsidP="00C93BEE">
      <w:pPr>
        <w:tabs>
          <w:tab w:val="left" w:pos="1276"/>
        </w:tabs>
        <w:spacing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036F0368" w14:textId="34536B58"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1B6429"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Formulár ŽoNFP časť D Čestné vyhlásenie žiadateľa </w:t>
      </w:r>
    </w:p>
    <w:p w14:paraId="46DE40E7"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576CA6BF" w14:textId="77777777" w:rsidR="0096766E" w:rsidRPr="00F64BB8" w:rsidRDefault="0096766E" w:rsidP="00C93BEE">
      <w:pPr>
        <w:tabs>
          <w:tab w:val="left" w:pos="567"/>
          <w:tab w:val="left" w:pos="851"/>
          <w:tab w:val="left" w:pos="2268"/>
        </w:tabs>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Všeobecná zdravotná poisťovňa: </w:t>
      </w:r>
      <w:hyperlink r:id="rId11" w:history="1">
        <w:r w:rsidRPr="00F64BB8">
          <w:rPr>
            <w:rStyle w:val="Hypertextovprepojenie"/>
            <w:rFonts w:asciiTheme="minorHAnsi" w:hAnsiTheme="minorHAnsi" w:cstheme="minorHAnsi"/>
            <w:sz w:val="22"/>
            <w:szCs w:val="22"/>
          </w:rPr>
          <w:t>https://www.vszp.sk/platitelia/platenie-poistneho/zoznam-dlznikov.html</w:t>
        </w:r>
      </w:hyperlink>
      <w:r w:rsidRPr="00F64BB8">
        <w:rPr>
          <w:rFonts w:asciiTheme="minorHAnsi" w:hAnsiTheme="minorHAnsi" w:cstheme="minorHAnsi"/>
          <w:sz w:val="22"/>
          <w:szCs w:val="22"/>
        </w:rPr>
        <w:t xml:space="preserve"> </w:t>
      </w:r>
    </w:p>
    <w:p w14:paraId="7E45DC80"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Dôvera zdravotná poisťovňa: </w:t>
      </w:r>
      <w:hyperlink r:id="rId12" w:history="1">
        <w:r w:rsidRPr="00F64BB8">
          <w:rPr>
            <w:rStyle w:val="Hypertextovprepojenie"/>
            <w:rFonts w:asciiTheme="minorHAnsi" w:hAnsiTheme="minorHAnsi" w:cstheme="minorHAnsi"/>
            <w:sz w:val="22"/>
            <w:szCs w:val="22"/>
          </w:rPr>
          <w:t>http://www.dovera.sk/overenia/dlznici/zoznam-dlznikov</w:t>
        </w:r>
      </w:hyperlink>
      <w:r w:rsidRPr="00F64BB8">
        <w:rPr>
          <w:rFonts w:asciiTheme="minorHAnsi" w:hAnsiTheme="minorHAnsi" w:cstheme="minorHAnsi"/>
          <w:sz w:val="22"/>
          <w:szCs w:val="22"/>
        </w:rPr>
        <w:t xml:space="preserve"> </w:t>
      </w:r>
    </w:p>
    <w:p w14:paraId="5929290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Union: </w:t>
      </w:r>
      <w:hyperlink r:id="rId13" w:history="1">
        <w:r w:rsidRPr="00F64BB8">
          <w:rPr>
            <w:rStyle w:val="Hypertextovprepojenie"/>
            <w:rFonts w:asciiTheme="minorHAnsi" w:hAnsiTheme="minorHAnsi" w:cstheme="minorHAnsi"/>
            <w:sz w:val="22"/>
            <w:szCs w:val="22"/>
          </w:rPr>
          <w:t>https://www.union.sk/zoznam-dlznikov</w:t>
        </w:r>
      </w:hyperlink>
    </w:p>
    <w:p w14:paraId="1B17448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Sociálna poisťovňa: </w:t>
      </w:r>
      <w:hyperlink r:id="rId14" w:history="1">
        <w:r w:rsidRPr="00F64BB8">
          <w:rPr>
            <w:rStyle w:val="Hypertextovprepojenie"/>
            <w:rFonts w:asciiTheme="minorHAnsi" w:hAnsiTheme="minorHAnsi" w:cstheme="minorHAnsi"/>
            <w:sz w:val="22"/>
            <w:szCs w:val="22"/>
          </w:rPr>
          <w:t>http://www.socpoist.sk/zoznam-dlznikov-emw/487s</w:t>
        </w:r>
      </w:hyperlink>
    </w:p>
    <w:p w14:paraId="5436F6C8"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lastRenderedPageBreak/>
        <w:t>Forma a spôsob preukázania:</w:t>
      </w:r>
    </w:p>
    <w:p w14:paraId="023A69AE" w14:textId="77777777" w:rsidR="0096766E" w:rsidRPr="00F64BB8" w:rsidRDefault="0096766E" w:rsidP="008C5F53">
      <w:pPr>
        <w:tabs>
          <w:tab w:val="left" w:pos="567"/>
          <w:tab w:val="left" w:pos="851"/>
          <w:tab w:val="left" w:pos="1276"/>
          <w:tab w:val="left" w:pos="2268"/>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0FCA55C"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609D8E" w14:textId="312EF25F" w:rsidR="0096766E" w:rsidRPr="00F64BB8" w:rsidRDefault="008C5266" w:rsidP="008C5F53">
      <w:pPr>
        <w:ind w:left="567"/>
        <w:jc w:val="both"/>
        <w:rPr>
          <w:rFonts w:asciiTheme="minorHAnsi" w:hAnsiTheme="minorHAnsi" w:cstheme="minorHAnsi"/>
          <w:bCs/>
          <w:sz w:val="22"/>
          <w:szCs w:val="22"/>
        </w:rPr>
      </w:pPr>
      <w:hyperlink r:id="rId15" w:history="1">
        <w:r w:rsidR="009C076F" w:rsidRPr="00F64BB8">
          <w:rPr>
            <w:rStyle w:val="Hypertextovprepojenie"/>
            <w:rFonts w:asciiTheme="minorHAnsi" w:hAnsiTheme="minorHAnsi" w:cstheme="minorHAnsi"/>
            <w:sz w:val="22"/>
            <w:szCs w:val="22"/>
          </w:rPr>
          <w:t>http://reg.ip.gov.sk/register/</w:t>
        </w:r>
      </w:hyperlink>
      <w:r w:rsidR="0096766E" w:rsidRPr="00F64BB8">
        <w:rPr>
          <w:rFonts w:asciiTheme="minorHAnsi" w:hAnsiTheme="minorHAnsi" w:cstheme="minorHAnsi"/>
          <w:sz w:val="22"/>
          <w:szCs w:val="22"/>
        </w:rPr>
        <w:t xml:space="preserve"> </w:t>
      </w:r>
      <w:r w:rsidR="0096766E" w:rsidRPr="00F64BB8">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F64BB8" w:rsidRDefault="0096766E" w:rsidP="008C5F53">
      <w:pPr>
        <w:ind w:left="567"/>
        <w:jc w:val="both"/>
        <w:rPr>
          <w:rFonts w:asciiTheme="minorHAnsi" w:hAnsiTheme="minorHAnsi" w:cstheme="minorHAnsi"/>
          <w:sz w:val="22"/>
          <w:szCs w:val="22"/>
        </w:rPr>
      </w:pPr>
      <w:r w:rsidRPr="00F64BB8">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F64BB8" w:rsidRDefault="008C5266" w:rsidP="008C5F53">
      <w:pPr>
        <w:ind w:left="567"/>
        <w:jc w:val="both"/>
        <w:rPr>
          <w:rFonts w:asciiTheme="minorHAnsi" w:hAnsiTheme="minorHAnsi" w:cstheme="minorHAnsi"/>
          <w:sz w:val="22"/>
          <w:szCs w:val="22"/>
        </w:rPr>
      </w:pPr>
      <w:hyperlink r:id="rId16" w:history="1">
        <w:r w:rsidR="0096766E" w:rsidRPr="00F64BB8">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59C9141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F64BB8">
        <w:rPr>
          <w:rFonts w:asciiTheme="minorHAnsi" w:hAnsiTheme="minorHAnsi" w:cstheme="minorHAnsi"/>
          <w:b/>
          <w:sz w:val="22"/>
          <w:szCs w:val="22"/>
        </w:rPr>
        <w:t xml:space="preserve">2013 </w:t>
      </w:r>
      <w:r w:rsidRPr="00F64BB8">
        <w:rPr>
          <w:rFonts w:asciiTheme="minorHAnsi" w:hAnsiTheme="minorHAnsi" w:cstheme="minorHAnsi"/>
          <w:b/>
          <w:sz w:val="22"/>
          <w:szCs w:val="22"/>
        </w:rPr>
        <w:t xml:space="preserve">Z.z. o pozemkových spoločenstvách v znení neskorších predpisov. </w:t>
      </w:r>
    </w:p>
    <w:p w14:paraId="0AB3C35A" w14:textId="36057FE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F64BB8" w:rsidRDefault="004F7FC2"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ADA21AE" w14:textId="49C33C52" w:rsidR="002C6818" w:rsidRPr="00F64BB8" w:rsidRDefault="002C6818"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D4AD479" w14:textId="77777777" w:rsidR="002C6818" w:rsidRPr="00F64BB8" w:rsidRDefault="002C6818"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AC5EBA3" w14:textId="6CBA0246" w:rsidR="002C6818" w:rsidRPr="00F64BB8" w:rsidRDefault="002C6818"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2C6818">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380F0095" w14:textId="211CBFE9" w:rsidR="00892800" w:rsidRPr="00F64BB8" w:rsidRDefault="002C6818" w:rsidP="002C6818">
      <w:pPr>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Cs/>
          <w:iCs/>
          <w:sz w:val="22"/>
          <w:szCs w:val="22"/>
        </w:rPr>
        <w:t xml:space="preserve">V zozname daňových dlžníkov, ktorý je verejne dostupný na </w:t>
      </w:r>
      <w:hyperlink r:id="rId17" w:history="1">
        <w:r w:rsidRPr="00F64BB8">
          <w:rPr>
            <w:rStyle w:val="Hypertextovprepojenie"/>
            <w:rFonts w:asciiTheme="minorHAnsi" w:hAnsiTheme="minorHAnsi" w:cstheme="minorHAnsi"/>
            <w:sz w:val="22"/>
            <w:szCs w:val="22"/>
          </w:rPr>
          <w:t>https://www.financnasprava.sk/sk/elektronicke-sluzby/verejne-sluzby/zoznamy/detail/_f4211cf3-eb6d-4b43-928e-a62800e27a3a</w:t>
        </w:r>
      </w:hyperlink>
      <w:r w:rsidRPr="00F64BB8">
        <w:rPr>
          <w:rFonts w:asciiTheme="minorHAnsi" w:hAnsiTheme="minorHAnsi" w:cstheme="minorHAnsi"/>
          <w:bCs/>
          <w:iCs/>
          <w:sz w:val="22"/>
          <w:szCs w:val="22"/>
        </w:rPr>
        <w:t>.</w:t>
      </w:r>
    </w:p>
    <w:p w14:paraId="2D5A1615" w14:textId="67193F8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14"/>
      </w:r>
      <w:r w:rsidR="009C6F73" w:rsidRPr="00F64BB8">
        <w:rPr>
          <w:rFonts w:asciiTheme="minorHAnsi" w:hAnsiTheme="minorHAnsi" w:cstheme="minorHAnsi"/>
          <w:b/>
          <w:sz w:val="22"/>
          <w:szCs w:val="22"/>
        </w:rPr>
        <w:t xml:space="preserve"> </w:t>
      </w:r>
      <w:r w:rsidRPr="00F64BB8">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575FFAA9" w14:textId="4342CD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F64BB8" w:rsidRDefault="0096766E"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49BCE3C" w14:textId="77777777" w:rsidR="0096766E" w:rsidRPr="00F64BB8" w:rsidRDefault="0096766E"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07AECEB"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lastRenderedPageBreak/>
        <w:t xml:space="preserve">Každá investičná operácia, ak sa na ňu vzťahuje zákon č. 24/2006 Z.z. o posudzovaní vplyvov na životné prostredie, musí byť vopred posúdená na základe tohto zákona. </w:t>
      </w:r>
    </w:p>
    <w:p w14:paraId="4A5EEB1F" w14:textId="5652644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F64BB8" w:rsidRDefault="00CC5688" w:rsidP="00BC076F">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55B8C3B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F64BB8">
        <w:rPr>
          <w:rFonts w:asciiTheme="minorHAnsi" w:hAnsiTheme="minorHAnsi" w:cstheme="minorHAnsi"/>
          <w:b/>
          <w:sz w:val="22"/>
          <w:szCs w:val="22"/>
        </w:rPr>
        <w:t xml:space="preserve"> alebo podľa </w:t>
      </w:r>
      <w:bookmarkStart w:id="12" w:name="_Hlk492222809"/>
      <w:r w:rsidR="003A6DE6" w:rsidRPr="00F64BB8">
        <w:rPr>
          <w:rFonts w:asciiTheme="minorHAnsi" w:hAnsiTheme="minorHAnsi" w:cstheme="minorHAnsi"/>
          <w:b/>
          <w:sz w:val="22"/>
          <w:szCs w:val="22"/>
        </w:rPr>
        <w:t>Usmernenia Pôdohospodárskej platobnej agentúry č. 8/2017 k obstarávaniu tovarov, stavebných prác a služieb financovaných z PRV SR 2014 - 2020</w:t>
      </w:r>
      <w:r w:rsidRPr="00F64BB8">
        <w:rPr>
          <w:rFonts w:asciiTheme="minorHAnsi" w:hAnsiTheme="minorHAnsi" w:cstheme="minorHAnsi"/>
          <w:b/>
          <w:sz w:val="22"/>
          <w:szCs w:val="22"/>
        </w:rPr>
        <w:t>.</w:t>
      </w:r>
      <w:bookmarkEnd w:id="12"/>
      <w:r w:rsidRPr="00F64BB8">
        <w:rPr>
          <w:rFonts w:asciiTheme="minorHAnsi" w:hAnsiTheme="minorHAnsi" w:cstheme="minorHAnsi"/>
          <w:b/>
          <w:sz w:val="22"/>
          <w:szCs w:val="22"/>
        </w:rPr>
        <w:t xml:space="preserve"> </w:t>
      </w:r>
    </w:p>
    <w:p w14:paraId="25EDDA93" w14:textId="32316BDE" w:rsidR="00C74957" w:rsidRPr="00F64BB8" w:rsidRDefault="002E01BB" w:rsidP="002E01BB">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1A69301C"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F64BB8" w:rsidRDefault="00D32294" w:rsidP="00672CE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1F823F3" w14:textId="77777777" w:rsidR="00A41DC2" w:rsidRPr="00F64BB8" w:rsidRDefault="00A41DC2" w:rsidP="00A41DC2">
      <w:pPr>
        <w:tabs>
          <w:tab w:val="left" w:pos="567"/>
          <w:tab w:val="left" w:pos="851"/>
          <w:tab w:val="left" w:pos="1276"/>
          <w:tab w:val="left" w:pos="2268"/>
        </w:tabs>
        <w:spacing w:before="120" w:after="120"/>
        <w:ind w:left="1276" w:hanging="709"/>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277B90E9" w14:textId="38D0DFFF"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dodržiavať princíp zákazu konfliktu záujmov v súlade so zákonom č.</w:t>
      </w:r>
      <w:r w:rsidR="000E520D" w:rsidRPr="00F64BB8">
        <w:rPr>
          <w:rFonts w:asciiTheme="minorHAnsi" w:hAnsiTheme="minorHAnsi" w:cstheme="minorHAnsi"/>
          <w:b/>
          <w:sz w:val="22"/>
          <w:szCs w:val="22"/>
        </w:rPr>
        <w:t> </w:t>
      </w:r>
      <w:r w:rsidRPr="00F64BB8">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FEC00FE"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7B29B1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33542E2"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13245631"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Nariadenie Komisie (ES, Euratom) č. 1302/2008 zo 17. decembra 2008 o centrálnej databáze vylúčených subjektov (ďalej len „Nariadenie o CED“)</w:t>
      </w:r>
      <w:r w:rsidR="0046305F" w:rsidRPr="00F64BB8">
        <w:rPr>
          <w:rFonts w:asciiTheme="minorHAnsi" w:hAnsiTheme="minorHAnsi" w:cstheme="minorHAnsi"/>
          <w:sz w:val="22"/>
          <w:szCs w:val="22"/>
          <w:vertAlign w:val="superscript"/>
        </w:rPr>
        <w:footnoteReference w:id="15"/>
      </w:r>
      <w:r w:rsidRPr="00F64BB8">
        <w:rPr>
          <w:rFonts w:asciiTheme="minorHAnsi" w:hAnsiTheme="minorHAnsi" w:cstheme="minorHAnsi"/>
          <w:sz w:val="22"/>
          <w:szCs w:val="22"/>
        </w:rPr>
        <w:t>.</w:t>
      </w:r>
    </w:p>
    <w:p w14:paraId="6B27962F" w14:textId="1CD8003F"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8E2304" w14:textId="4CC609FA" w:rsidR="0046305F" w:rsidRPr="00F64BB8" w:rsidRDefault="0046305F" w:rsidP="00CE15AA">
      <w:pPr>
        <w:tabs>
          <w:tab w:val="left" w:pos="567"/>
          <w:tab w:val="left" w:pos="851"/>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sz w:val="22"/>
          <w:szCs w:val="22"/>
        </w:rPr>
        <w:t>Formulár ŽoNFP časť D Čestné vyhlásenie žiadateľa</w:t>
      </w:r>
    </w:p>
    <w:p w14:paraId="3EAE9C28" w14:textId="4F2D7CCC" w:rsidR="0046305F" w:rsidRPr="00F64BB8" w:rsidRDefault="0046305F" w:rsidP="0046305F">
      <w:pPr>
        <w:tabs>
          <w:tab w:val="left" w:pos="567"/>
        </w:tabs>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Údaje potrebné na vyžiadanie výpisu z registra trestov (</w:t>
      </w:r>
      <w:r w:rsidRPr="00F64BB8">
        <w:rPr>
          <w:rFonts w:asciiTheme="minorHAnsi" w:hAnsiTheme="minorHAnsi" w:cstheme="minorHAnsi"/>
          <w:b/>
          <w:bCs/>
          <w:iCs/>
          <w:color w:val="FF0000"/>
          <w:sz w:val="22"/>
          <w:szCs w:val="22"/>
        </w:rPr>
        <w:t xml:space="preserve">príloha č. </w:t>
      </w:r>
      <w:r w:rsidR="005C64CA" w:rsidRPr="00F64BB8">
        <w:rPr>
          <w:rFonts w:asciiTheme="minorHAnsi" w:hAnsiTheme="minorHAnsi" w:cstheme="minorHAnsi"/>
          <w:b/>
          <w:bCs/>
          <w:iCs/>
          <w:color w:val="FF0000"/>
          <w:sz w:val="22"/>
          <w:szCs w:val="22"/>
        </w:rPr>
        <w:t>4</w:t>
      </w:r>
      <w:r w:rsidR="005C64CA"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budú využité na overenie splnenia všeobecnej podmienky poskytnutia príspevku prostredníctvom údajov a informácií portálu </w:t>
      </w:r>
      <w:r w:rsidRPr="00F64BB8">
        <w:rPr>
          <w:rFonts w:asciiTheme="minorHAnsi" w:hAnsiTheme="minorHAnsi" w:cstheme="minorHAnsi"/>
          <w:iCs/>
          <w:sz w:val="22"/>
          <w:szCs w:val="22"/>
        </w:rPr>
        <w:t>OverSi</w:t>
      </w:r>
      <w:r w:rsidRPr="00F64BB8">
        <w:rPr>
          <w:rFonts w:asciiTheme="minorHAnsi" w:hAnsiTheme="minorHAnsi" w:cstheme="minorHAnsi"/>
          <w:i/>
          <w:iCs/>
          <w:sz w:val="22"/>
          <w:szCs w:val="22"/>
        </w:rPr>
        <w:t xml:space="preserve"> </w:t>
      </w:r>
      <w:r w:rsidRPr="00F64BB8">
        <w:rPr>
          <w:rFonts w:asciiTheme="minorHAnsi" w:hAnsiTheme="minorHAnsi" w:cstheme="minorHAnsi"/>
          <w:sz w:val="22"/>
          <w:szCs w:val="22"/>
        </w:rPr>
        <w:t xml:space="preserve">prostredníctvom webového sídla: </w:t>
      </w:r>
      <w:hyperlink r:id="rId18" w:history="1">
        <w:r w:rsidRPr="00F64BB8">
          <w:rPr>
            <w:rStyle w:val="Hypertextovprepojenie"/>
            <w:rFonts w:asciiTheme="minorHAnsi" w:hAnsiTheme="minorHAnsi" w:cstheme="minorHAnsi"/>
            <w:sz w:val="22"/>
            <w:szCs w:val="22"/>
          </w:rPr>
          <w:t>https://oversi.gov.sk/</w:t>
        </w:r>
      </w:hyperlink>
      <w:r w:rsidRPr="00F64BB8">
        <w:rPr>
          <w:rFonts w:asciiTheme="minorHAnsi" w:hAnsiTheme="minorHAnsi" w:cstheme="minorHAnsi"/>
          <w:sz w:val="22"/>
          <w:szCs w:val="22"/>
        </w:rPr>
        <w:t xml:space="preserve">.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poskytla každá fyzická osoba samostatne na samostatnom tlačive.</w:t>
      </w:r>
    </w:p>
    <w:p w14:paraId="415C2147" w14:textId="1A475F1A"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64BB8">
        <w:rPr>
          <w:rFonts w:asciiTheme="minorHAnsi" w:hAnsiTheme="minorHAnsi" w:cstheme="minorHAnsi"/>
          <w:b/>
          <w:color w:val="FF0000"/>
          <w:sz w:val="22"/>
          <w:szCs w:val="22"/>
        </w:rPr>
        <w:t xml:space="preserve">prílohy č. </w:t>
      </w:r>
      <w:r w:rsidR="005C64CA" w:rsidRPr="00F64BB8">
        <w:rPr>
          <w:rFonts w:asciiTheme="minorHAnsi" w:hAnsiTheme="minorHAnsi" w:cstheme="minorHAnsi"/>
          <w:b/>
          <w:color w:val="FF0000"/>
          <w:sz w:val="22"/>
          <w:szCs w:val="22"/>
        </w:rPr>
        <w:t>4</w:t>
      </w:r>
      <w:r w:rsidR="005C64CA"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ŽoNFP predložiť výpis z registra trestov, ktorý nie je starší ako 1 mesiac ku dňu predloženia ŽoNFP. </w:t>
      </w:r>
    </w:p>
    <w:p w14:paraId="067583B4" w14:textId="651955CC"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F64BB8">
          <w:rPr>
            <w:rStyle w:val="Hypertextovprepojenie"/>
            <w:rFonts w:asciiTheme="minorHAnsi" w:hAnsiTheme="minorHAnsi" w:cstheme="minorHAnsi"/>
            <w:color w:val="3333FF"/>
            <w:sz w:val="22"/>
            <w:szCs w:val="22"/>
          </w:rPr>
          <w:t>https://oversi.gov.sk/</w:t>
        </w:r>
      </w:hyperlink>
      <w:r w:rsidRPr="00F64BB8">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F64BB8">
        <w:rPr>
          <w:rFonts w:asciiTheme="minorHAnsi" w:hAnsiTheme="minorHAnsi" w:cstheme="minorHAnsi"/>
          <w:bCs/>
          <w:iCs/>
          <w:sz w:val="22"/>
          <w:szCs w:val="22"/>
        </w:rPr>
        <w:t xml:space="preserve">údajmi potrebnými na vyžiadanie výpisu z registra trestov alebo Výpisom z registra trestov </w:t>
      </w:r>
      <w:r w:rsidRPr="00F64BB8">
        <w:rPr>
          <w:rFonts w:asciiTheme="minorHAnsi" w:hAnsiTheme="minorHAnsi" w:cstheme="minorHAnsi"/>
          <w:sz w:val="22"/>
          <w:szCs w:val="22"/>
        </w:rPr>
        <w:t>nie starším ako 1 mesiac ku dňu zaslania oznámenia.</w:t>
      </w:r>
    </w:p>
    <w:p w14:paraId="6FD33CCA" w14:textId="77777777" w:rsidR="00631252" w:rsidRPr="00F64BB8" w:rsidRDefault="0079031B" w:rsidP="00E96060">
      <w:pPr>
        <w:pStyle w:val="Odsekzoznamu"/>
        <w:numPr>
          <w:ilvl w:val="0"/>
          <w:numId w:val="4"/>
        </w:numPr>
        <w:tabs>
          <w:tab w:val="left" w:pos="567"/>
        </w:tabs>
        <w:suppressAutoHyphens w:val="0"/>
        <w:spacing w:before="120"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1407/2013 o uplatňovaní článkov 107 a 108 Zmluvy o fungovaní Európskej únie na pomoc de minimis.</w:t>
      </w:r>
    </w:p>
    <w:p w14:paraId="651A6DE4" w14:textId="3B9342AE"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41F6A54F" w14:textId="66E94C8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je relevantná iba pre subjekty, ktoré sú v zmysle výzvy povinné preukázať splnenie tejto podmienky poskytnutia príspevku.</w:t>
      </w:r>
    </w:p>
    <w:p w14:paraId="61C1EEAA" w14:textId="3CCFA841" w:rsidR="00394C73" w:rsidRPr="00F64BB8" w:rsidRDefault="00EF4775" w:rsidP="00EF4775">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0576872E" w14:textId="2F61CD3E" w:rsidR="00EF4775" w:rsidRPr="00F64BB8" w:rsidRDefault="00EF4775" w:rsidP="00EF4775">
      <w:pPr>
        <w:suppressAutoHyphens w:val="0"/>
        <w:spacing w:before="60" w:after="120"/>
        <w:ind w:left="567"/>
        <w:jc w:val="both"/>
        <w:rPr>
          <w:rFonts w:asciiTheme="minorHAnsi" w:hAnsiTheme="minorHAnsi" w:cstheme="minorHAnsi"/>
          <w:color w:val="FF0000"/>
          <w:sz w:val="22"/>
          <w:szCs w:val="22"/>
        </w:rPr>
      </w:pPr>
      <w:r w:rsidRPr="00F64BB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w:t>
      </w:r>
      <w:r w:rsidR="000E6144">
        <w:rPr>
          <w:rFonts w:asciiTheme="minorHAnsi" w:hAnsiTheme="minorHAnsi" w:cstheme="minorHAnsi"/>
          <w:sz w:val="22"/>
          <w:szCs w:val="22"/>
        </w:rPr>
        <w:t xml:space="preserve"> </w:t>
      </w:r>
      <w:r w:rsidRPr="00F64BB8">
        <w:rPr>
          <w:rFonts w:asciiTheme="minorHAnsi" w:hAnsiTheme="minorHAnsi" w:cstheme="minorHAnsi"/>
          <w:sz w:val="22"/>
          <w:szCs w:val="22"/>
        </w:rPr>
        <w:t xml:space="preserve">nezachová striktne charakter svojho projektu, ktorý svojimi aktivitami nepredstavuje štátnu pomoc, nesie za svoje konanie plnú právnu </w:t>
      </w:r>
      <w:r w:rsidRPr="00F64BB8">
        <w:rPr>
          <w:rFonts w:asciiTheme="minorHAnsi" w:hAnsiTheme="minorHAnsi" w:cstheme="minorHAnsi"/>
          <w:sz w:val="22"/>
          <w:szCs w:val="22"/>
        </w:rPr>
        <w:lastRenderedPageBreak/>
        <w:t>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Investícia musí byť v súlade s normami EÚ a SR, týkajúcimi sa danej investície.</w:t>
      </w:r>
    </w:p>
    <w:p w14:paraId="56EBE3BA" w14:textId="328C2D43" w:rsidR="00CC5688" w:rsidRPr="00F64BB8" w:rsidRDefault="00CC5688" w:rsidP="00CE15AA">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1384DCA0"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64BB8">
        <w:rPr>
          <w:rStyle w:val="FootnoteAnchor"/>
          <w:rFonts w:asciiTheme="minorHAnsi" w:hAnsiTheme="minorHAnsi" w:cstheme="minorHAnsi"/>
          <w:b/>
          <w:sz w:val="22"/>
          <w:szCs w:val="22"/>
        </w:rPr>
        <w:footnoteReference w:id="16"/>
      </w:r>
      <w:r w:rsidRPr="00F64BB8">
        <w:rPr>
          <w:rFonts w:asciiTheme="minorHAnsi" w:hAnsiTheme="minorHAnsi" w:cstheme="minorHAnsi"/>
          <w:b/>
          <w:sz w:val="22"/>
          <w:szCs w:val="22"/>
        </w:rPr>
        <w:t>.</w:t>
      </w:r>
    </w:p>
    <w:p w14:paraId="0F54BF53" w14:textId="77777777" w:rsidR="00394C73" w:rsidRPr="00F64BB8"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77777777" w:rsidR="00636AC8" w:rsidRPr="00F64BB8" w:rsidRDefault="00636AC8" w:rsidP="00672CEA">
      <w:pPr>
        <w:pStyle w:val="Odsekzoznamu"/>
        <w:spacing w:before="120" w:after="120"/>
        <w:ind w:left="567"/>
        <w:rPr>
          <w:rFonts w:asciiTheme="minorHAnsi" w:hAnsiTheme="minorHAnsi" w:cstheme="minorHAnsi"/>
          <w:bCs/>
          <w:iCs/>
          <w:sz w:val="22"/>
          <w:szCs w:val="22"/>
        </w:rPr>
      </w:pPr>
      <w:r w:rsidRPr="00F64BB8">
        <w:rPr>
          <w:rFonts w:asciiTheme="minorHAnsi" w:hAnsiTheme="minorHAnsi" w:cstheme="minorHAnsi"/>
          <w:bCs/>
          <w:iCs/>
          <w:sz w:val="22"/>
          <w:szCs w:val="22"/>
        </w:rPr>
        <w:t>ŽoNFP časť D Čestné vyhlásenie žiadateľa</w:t>
      </w:r>
    </w:p>
    <w:p w14:paraId="2CCDACBB" w14:textId="77777777" w:rsidR="00636AC8" w:rsidRPr="00F64BB8" w:rsidRDefault="00636AC8" w:rsidP="00672CEA">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F64BB8"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F64BB8" w:rsidRDefault="008E4EBD" w:rsidP="00CC79E3">
      <w:pPr>
        <w:pStyle w:val="Odsekzoznamu"/>
        <w:numPr>
          <w:ilvl w:val="1"/>
          <w:numId w:val="4"/>
        </w:numPr>
        <w:tabs>
          <w:tab w:val="left" w:pos="1276"/>
        </w:tabs>
        <w:spacing w:after="60"/>
        <w:ind w:left="851" w:hanging="284"/>
        <w:rPr>
          <w:rFonts w:asciiTheme="minorHAnsi" w:hAnsiTheme="minorHAnsi" w:cstheme="minorHAnsi"/>
          <w:b/>
          <w:sz w:val="22"/>
          <w:szCs w:val="22"/>
        </w:rPr>
      </w:pPr>
      <w:r w:rsidRPr="00F64BB8">
        <w:rPr>
          <w:rFonts w:asciiTheme="minorHAnsi" w:hAnsiTheme="minorHAnsi" w:cstheme="minorHAnsi"/>
          <w:b/>
          <w:sz w:val="22"/>
          <w:szCs w:val="22"/>
        </w:rPr>
        <w:t>skončenia alebo premiestnenia produktívnej činnosti mimo Slovenska;</w:t>
      </w:r>
    </w:p>
    <w:p w14:paraId="351EEDB3"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zmeny vlastníctva položky infraštruktúry, ktorá poskytuje firme alebo orgánu verejnej moci neoprávnené zvýhodnenie;</w:t>
      </w:r>
    </w:p>
    <w:p w14:paraId="7E91C7A9"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podstatnej zmeny, ktorá ovplyvňuje jej povahu, ciele alebo podmienky realizácie, čo by spôsobilo narušenie jej pôvodných cieľov.</w:t>
      </w:r>
    </w:p>
    <w:p w14:paraId="598EB457" w14:textId="0D511AF4" w:rsidR="008A07DA" w:rsidRPr="00F64BB8" w:rsidRDefault="00CC5688"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r w:rsidRPr="00F64BB8">
        <w:rPr>
          <w:rFonts w:asciiTheme="minorHAnsi" w:hAnsiTheme="minorHAnsi" w:cstheme="minorHAnsi"/>
          <w:b/>
          <w:bCs/>
          <w:iCs/>
          <w:color w:val="FF0000"/>
          <w:sz w:val="22"/>
          <w:szCs w:val="22"/>
        </w:rPr>
        <w:t>netýka sa tejto výzvy</w:t>
      </w:r>
    </w:p>
    <w:p w14:paraId="43188B6F" w14:textId="34B6CA48" w:rsidR="00CF3D5D" w:rsidRPr="00F64BB8" w:rsidRDefault="00CF3D5D" w:rsidP="001D32CF">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F64BB8">
        <w:rPr>
          <w:rFonts w:asciiTheme="minorHAnsi" w:hAnsiTheme="minorHAnsi" w:cstheme="minorHAnsi"/>
          <w:b/>
          <w:color w:val="auto"/>
          <w:sz w:val="22"/>
          <w:szCs w:val="22"/>
        </w:rPr>
        <w:t xml:space="preserve">Výberové kritériá </w:t>
      </w:r>
    </w:p>
    <w:p w14:paraId="29227E8D" w14:textId="0343F8BE" w:rsidR="005A187E" w:rsidRPr="00F64BB8" w:rsidRDefault="0087181A" w:rsidP="005A187E">
      <w:pPr>
        <w:pStyle w:val="Odsekzoznamu"/>
        <w:numPr>
          <w:ilvl w:val="0"/>
          <w:numId w:val="5"/>
        </w:numPr>
        <w:suppressAutoHyphens w:val="0"/>
        <w:spacing w:after="200" w:line="276" w:lineRule="auto"/>
        <w:ind w:left="567" w:hanging="567"/>
        <w:contextualSpacing/>
        <w:jc w:val="both"/>
        <w:rPr>
          <w:rFonts w:asciiTheme="minorHAnsi" w:hAnsiTheme="minorHAnsi" w:cstheme="minorHAnsi"/>
          <w:sz w:val="22"/>
          <w:szCs w:val="22"/>
        </w:rPr>
      </w:pPr>
      <w:bookmarkStart w:id="14" w:name="bod262_1"/>
      <w:bookmarkEnd w:id="14"/>
      <w:r w:rsidRPr="00F64BB8">
        <w:rPr>
          <w:rFonts w:asciiTheme="minorHAnsi" w:hAnsiTheme="minorHAnsi" w:cstheme="minorHAnsi"/>
          <w:sz w:val="22"/>
          <w:szCs w:val="22"/>
        </w:rPr>
        <w:t>Výrobný potenciál poľnohospodárskeho podniku, meraný štandardným výstupom</w:t>
      </w:r>
      <w:r w:rsidRPr="00F64BB8">
        <w:rPr>
          <w:rFonts w:asciiTheme="minorHAnsi" w:hAnsiTheme="minorHAnsi" w:cstheme="minorHAnsi"/>
          <w:sz w:val="22"/>
          <w:szCs w:val="22"/>
          <w:vertAlign w:val="superscript"/>
        </w:rPr>
        <w:footnoteReference w:id="17"/>
      </w:r>
      <w:r w:rsidRPr="00F64BB8">
        <w:rPr>
          <w:rFonts w:asciiTheme="minorHAnsi" w:hAnsiTheme="minorHAnsi" w:cstheme="minorHAnsi"/>
          <w:sz w:val="22"/>
          <w:szCs w:val="22"/>
        </w:rPr>
        <w:t xml:space="preserve"> </w:t>
      </w:r>
      <w:r w:rsidR="005947A9">
        <w:rPr>
          <w:rFonts w:asciiTheme="minorHAnsi" w:hAnsiTheme="minorHAnsi" w:cstheme="minorHAnsi"/>
          <w:sz w:val="22"/>
          <w:szCs w:val="22"/>
        </w:rPr>
        <w:t>prevyšujúci</w:t>
      </w:r>
      <w:r w:rsidRPr="00F64BB8">
        <w:rPr>
          <w:rFonts w:asciiTheme="minorHAnsi" w:hAnsiTheme="minorHAnsi" w:cstheme="minorHAnsi"/>
          <w:sz w:val="22"/>
          <w:szCs w:val="22"/>
        </w:rPr>
        <w:t xml:space="preserve"> 4 000 € </w:t>
      </w:r>
      <w:r w:rsidR="005947A9">
        <w:rPr>
          <w:rFonts w:asciiTheme="minorHAnsi" w:hAnsiTheme="minorHAnsi" w:cstheme="minorHAnsi"/>
          <w:sz w:val="22"/>
          <w:szCs w:val="22"/>
        </w:rPr>
        <w:t>a neprevyšujúci</w:t>
      </w:r>
      <w:r w:rsidRPr="00F64BB8">
        <w:rPr>
          <w:rFonts w:asciiTheme="minorHAnsi" w:hAnsiTheme="minorHAnsi" w:cstheme="minorHAnsi"/>
          <w:sz w:val="22"/>
          <w:szCs w:val="22"/>
        </w:rPr>
        <w:t xml:space="preserve"> 9 999 EUR</w:t>
      </w:r>
      <w:r w:rsidR="005A187E" w:rsidRPr="00F64BB8">
        <w:rPr>
          <w:rFonts w:asciiTheme="minorHAnsi" w:hAnsiTheme="minorHAnsi" w:cstheme="minorHAnsi"/>
          <w:sz w:val="22"/>
          <w:szCs w:val="22"/>
        </w:rPr>
        <w:t>.</w:t>
      </w:r>
    </w:p>
    <w:p w14:paraId="2B5DBBD1" w14:textId="11276489" w:rsidR="005A187E" w:rsidRPr="00F64BB8" w:rsidRDefault="0087181A" w:rsidP="00B12B0F">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Štandardný výstup poľnohospodárskeho podniku predstavuje súčet štandardných výstupov každej komodity, ktorú daný podnik obhospodaruje.  Preukazuje sa pri podaní ŽoNFP.</w:t>
      </w:r>
    </w:p>
    <w:p w14:paraId="12542F95" w14:textId="4890D52C" w:rsidR="00631252" w:rsidRPr="00F64BB8" w:rsidRDefault="005A187E" w:rsidP="005A187E">
      <w:pPr>
        <w:pStyle w:val="Odsekzoznamu"/>
        <w:suppressAutoHyphens w:val="0"/>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ktorý sa bude preukazovať pred vyplatením každej splátky podpory</w:t>
      </w:r>
      <w:r w:rsidRPr="00F64BB8">
        <w:rPr>
          <w:rFonts w:asciiTheme="minorHAnsi" w:hAnsiTheme="minorHAnsi" w:cstheme="minorHAnsi"/>
          <w:sz w:val="22"/>
          <w:szCs w:val="22"/>
        </w:rPr>
        <w:t>.</w:t>
      </w:r>
    </w:p>
    <w:p w14:paraId="60D81E3D" w14:textId="48987EB8" w:rsidR="005A187E" w:rsidRPr="00F64BB8" w:rsidRDefault="005A187E" w:rsidP="005A187E">
      <w:pPr>
        <w:pStyle w:val="Odsekzoznamu"/>
        <w:spacing w:after="200" w:line="276" w:lineRule="auto"/>
        <w:ind w:left="567"/>
        <w:contextualSpacing/>
        <w:rPr>
          <w:rFonts w:asciiTheme="minorHAnsi" w:hAnsiTheme="minorHAnsi" w:cstheme="minorHAnsi"/>
          <w:sz w:val="22"/>
          <w:szCs w:val="22"/>
        </w:rPr>
      </w:pPr>
      <w:r w:rsidRPr="00F64BB8">
        <w:rPr>
          <w:rFonts w:asciiTheme="minorHAnsi" w:hAnsiTheme="minorHAnsi" w:cstheme="minorHAnsi"/>
          <w:sz w:val="22"/>
          <w:szCs w:val="22"/>
        </w:rPr>
        <w:lastRenderedPageBreak/>
        <w:t>Hodnotu štandardného výstupu v požadovanom intervale žiadateľ preukáže nasledovne:</w:t>
      </w:r>
    </w:p>
    <w:p w14:paraId="5E0CF169" w14:textId="3668E130" w:rsidR="005A187E" w:rsidRPr="000E6144" w:rsidRDefault="0087181A" w:rsidP="00E356AE">
      <w:pPr>
        <w:pStyle w:val="Odsekzoznamu"/>
        <w:numPr>
          <w:ilvl w:val="0"/>
          <w:numId w:val="16"/>
        </w:numPr>
        <w:spacing w:after="200" w:line="276" w:lineRule="auto"/>
        <w:ind w:left="1134" w:hanging="567"/>
        <w:contextualSpacing/>
        <w:jc w:val="both"/>
        <w:rPr>
          <w:rFonts w:asciiTheme="minorHAnsi" w:hAnsiTheme="minorHAnsi" w:cstheme="minorHAnsi"/>
          <w:sz w:val="22"/>
          <w:szCs w:val="22"/>
        </w:rPr>
      </w:pPr>
      <w:r w:rsidRPr="000E6144">
        <w:rPr>
          <w:rFonts w:asciiTheme="minorHAnsi" w:hAnsiTheme="minorHAnsi" w:cstheme="minorHAnsi"/>
          <w:sz w:val="22"/>
          <w:szCs w:val="22"/>
        </w:rPr>
        <w:t xml:space="preserve">v prípade rastlinnej výroby žiadosťou o priamu podporu na PPA, ktorú podal </w:t>
      </w:r>
      <w:r w:rsidR="00634CF3">
        <w:rPr>
          <w:rFonts w:asciiTheme="minorHAnsi" w:hAnsiTheme="minorHAnsi" w:cstheme="minorHAnsi"/>
          <w:sz w:val="22"/>
          <w:szCs w:val="22"/>
        </w:rPr>
        <w:br/>
      </w:r>
      <w:r w:rsidRPr="000E6144">
        <w:rPr>
          <w:rFonts w:asciiTheme="minorHAnsi" w:hAnsiTheme="minorHAnsi" w:cstheme="minorHAnsi"/>
          <w:sz w:val="22"/>
          <w:szCs w:val="22"/>
        </w:rPr>
        <w:t>v predchádzajúcom kalendárnom roku</w:t>
      </w:r>
      <w:r w:rsidR="005A187E" w:rsidRPr="000E6144">
        <w:rPr>
          <w:rFonts w:asciiTheme="minorHAnsi" w:hAnsiTheme="minorHAnsi" w:cstheme="minorHAnsi"/>
          <w:sz w:val="22"/>
          <w:szCs w:val="22"/>
        </w:rPr>
        <w:t xml:space="preserve">. </w:t>
      </w:r>
    </w:p>
    <w:p w14:paraId="16CC92A5" w14:textId="10418042" w:rsidR="0087181A" w:rsidRPr="00F64BB8" w:rsidRDefault="0087181A" w:rsidP="0087181A">
      <w:pPr>
        <w:pStyle w:val="Odsekzoznamu"/>
        <w:numPr>
          <w:ilvl w:val="0"/>
          <w:numId w:val="16"/>
        </w:numPr>
        <w:spacing w:after="120" w:line="276" w:lineRule="auto"/>
        <w:ind w:left="1134" w:hanging="567"/>
        <w:jc w:val="both"/>
        <w:rPr>
          <w:rFonts w:asciiTheme="minorHAnsi" w:hAnsiTheme="minorHAnsi" w:cstheme="minorHAnsi"/>
          <w:sz w:val="22"/>
          <w:szCs w:val="22"/>
        </w:rPr>
      </w:pPr>
      <w:r w:rsidRPr="00F64BB8">
        <w:rPr>
          <w:rFonts w:asciiTheme="minorHAnsi" w:hAnsiTheme="minorHAnsi" w:cstheme="minorHAnsi"/>
          <w:sz w:val="22"/>
          <w:szCs w:val="22"/>
        </w:rPr>
        <w:t>v prípade  živočíšnej výroby registráciou všetkých zvierat v Centrálnej evidencii hospodárskych zvierat, resp. v obdobnej</w:t>
      </w:r>
      <w:r w:rsidR="000E6144">
        <w:rPr>
          <w:rFonts w:asciiTheme="minorHAnsi" w:hAnsiTheme="minorHAnsi" w:cstheme="minorHAnsi"/>
          <w:sz w:val="22"/>
          <w:szCs w:val="22"/>
        </w:rPr>
        <w:t xml:space="preserve"> evidencii ku dňu podania ŽoNFP.</w:t>
      </w:r>
    </w:p>
    <w:p w14:paraId="6842D191" w14:textId="0E053905" w:rsidR="004B5C45" w:rsidRPr="00F64BB8" w:rsidRDefault="004B5C45" w:rsidP="0087181A">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59D07551" w:rsidR="00B12B0F"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2D3189BB" w14:textId="44259DF2" w:rsidR="00B12B0F" w:rsidRPr="00F64BB8" w:rsidRDefault="00B12B0F" w:rsidP="00B12B0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6CF487A" w14:textId="3BBDA8CD" w:rsidR="00286DD9" w:rsidRPr="00F64BB8" w:rsidRDefault="005A187E"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 xml:space="preserve">Predloženie podnikateľského plánu na obdobie </w:t>
      </w:r>
      <w:r w:rsidR="00A17847" w:rsidRPr="00F64BB8">
        <w:rPr>
          <w:rFonts w:asciiTheme="minorHAnsi" w:hAnsiTheme="minorHAnsi" w:cstheme="minorHAnsi"/>
          <w:bCs/>
          <w:sz w:val="22"/>
          <w:szCs w:val="22"/>
        </w:rPr>
        <w:t xml:space="preserve">umožňujúce predloženie druhej/záverečnej žiadosti o platbu </w:t>
      </w:r>
      <w:r w:rsidR="00A17847" w:rsidRPr="00F64BB8">
        <w:rPr>
          <w:rFonts w:asciiTheme="minorHAnsi" w:hAnsiTheme="minorHAnsi" w:cstheme="minorHAnsi"/>
          <w:b/>
          <w:bCs/>
          <w:color w:val="0070C0"/>
          <w:sz w:val="22"/>
          <w:szCs w:val="22"/>
        </w:rPr>
        <w:t>najneskôr 30.6.2023</w:t>
      </w:r>
      <w:r w:rsidR="00A17847" w:rsidRPr="00F64BB8">
        <w:rPr>
          <w:rStyle w:val="Odkaznapoznmkupodiarou"/>
          <w:rFonts w:asciiTheme="minorHAnsi" w:hAnsiTheme="minorHAnsi" w:cstheme="minorHAnsi"/>
          <w:bCs/>
          <w:sz w:val="22"/>
          <w:szCs w:val="22"/>
        </w:rPr>
        <w:footnoteReference w:id="18"/>
      </w:r>
      <w:r w:rsidRPr="00F64BB8">
        <w:rPr>
          <w:rFonts w:asciiTheme="minorHAnsi" w:hAnsiTheme="minorHAnsi" w:cstheme="minorHAnsi"/>
          <w:bCs/>
          <w:sz w:val="22"/>
          <w:szCs w:val="22"/>
        </w:rPr>
        <w:t xml:space="preserve">. </w:t>
      </w:r>
    </w:p>
    <w:p w14:paraId="4B294FFD" w14:textId="4D6BDB05"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77777777" w:rsidR="00B12B0F" w:rsidRPr="00F64BB8" w:rsidRDefault="00B12B0F" w:rsidP="00E63429">
      <w:pPr>
        <w:pStyle w:val="Odsekzoznamu"/>
        <w:spacing w:after="120" w:line="276" w:lineRule="auto"/>
        <w:ind w:left="567"/>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041C107" w14:textId="7AA884D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B37A75">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2FDD3A78" w:rsidR="00B12B0F" w:rsidRPr="00F64BB8" w:rsidRDefault="00B12B0F" w:rsidP="00B37A75">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766F216" w14:textId="1A27170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Dodržanie/prekročenie štandardného výstupu podniku, preukázaného pri podaní ŽoNFP. Preukazuje sa pri podaní žiadosti o platbu pred vyplate</w:t>
      </w:r>
      <w:r w:rsidR="00634CF3">
        <w:rPr>
          <w:rFonts w:asciiTheme="minorHAnsi" w:hAnsiTheme="minorHAnsi" w:cstheme="minorHAnsi"/>
          <w:sz w:val="22"/>
          <w:szCs w:val="22"/>
        </w:rPr>
        <w:t>ním každej splátky podpory.</w:t>
      </w:r>
    </w:p>
    <w:p w14:paraId="5CFDA037" w14:textId="285E4097" w:rsidR="004B5C45" w:rsidRPr="00F64BB8" w:rsidRDefault="004B5C45" w:rsidP="000C6004">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5407627F" w:rsidR="00E63429" w:rsidRPr="00F64BB8" w:rsidRDefault="00E63429" w:rsidP="00E63429">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 – výpočet štandardného výstupu)</w:t>
      </w:r>
    </w:p>
    <w:p w14:paraId="42E0B261" w14:textId="5FC5E758" w:rsidR="000C6004" w:rsidRPr="00F64BB8" w:rsidRDefault="00E63429" w:rsidP="00E63429">
      <w:pPr>
        <w:pStyle w:val="Odsekzoznamu"/>
        <w:spacing w:after="120"/>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6EC5E636" w14:textId="157B6C7B" w:rsidR="005A187E" w:rsidRPr="00F64BB8" w:rsidRDefault="00E63429" w:rsidP="000C6004">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Z</w:t>
      </w:r>
      <w:r w:rsidR="005A187E" w:rsidRPr="00F64BB8">
        <w:rPr>
          <w:rFonts w:asciiTheme="minorHAnsi" w:hAnsiTheme="minorHAnsi" w:cstheme="minorHAnsi"/>
          <w:sz w:val="22"/>
          <w:szCs w:val="22"/>
        </w:rPr>
        <w:t xml:space="preserve">ahájenie realizácie podnikateľského plánu </w:t>
      </w:r>
      <w:r w:rsidR="005A187E" w:rsidRPr="00F64BB8">
        <w:rPr>
          <w:rFonts w:asciiTheme="minorHAnsi" w:hAnsiTheme="minorHAnsi" w:cstheme="minorHAnsi"/>
          <w:b/>
          <w:color w:val="0070C0"/>
          <w:sz w:val="22"/>
          <w:szCs w:val="22"/>
        </w:rPr>
        <w:t>najneskôr</w:t>
      </w:r>
      <w:r w:rsidR="003F1FA4">
        <w:rPr>
          <w:rFonts w:asciiTheme="minorHAnsi" w:hAnsiTheme="minorHAnsi" w:cstheme="minorHAnsi"/>
          <w:b/>
          <w:color w:val="0070C0"/>
          <w:sz w:val="22"/>
          <w:szCs w:val="22"/>
        </w:rPr>
        <w:t xml:space="preserve"> do</w:t>
      </w:r>
      <w:r w:rsidR="005A187E" w:rsidRPr="00F64BB8">
        <w:rPr>
          <w:rFonts w:asciiTheme="minorHAnsi" w:hAnsiTheme="minorHAnsi" w:cstheme="minorHAnsi"/>
          <w:b/>
          <w:color w:val="0070C0"/>
          <w:sz w:val="22"/>
          <w:szCs w:val="22"/>
        </w:rPr>
        <w:t xml:space="preserve"> 9 mesiacov</w:t>
      </w:r>
      <w:r w:rsidR="005A187E" w:rsidRPr="00F64BB8">
        <w:rPr>
          <w:rFonts w:asciiTheme="minorHAnsi" w:hAnsiTheme="minorHAnsi" w:cstheme="minorHAnsi"/>
          <w:sz w:val="22"/>
          <w:szCs w:val="22"/>
        </w:rPr>
        <w:t xml:space="preserve"> od dátumu účinnosti Zmluvy o poskytnutí NFP</w:t>
      </w:r>
      <w:r w:rsidR="00D23D68">
        <w:rPr>
          <w:rFonts w:asciiTheme="minorHAnsi" w:hAnsiTheme="minorHAnsi" w:cstheme="minorHAnsi"/>
          <w:sz w:val="22"/>
          <w:szCs w:val="22"/>
        </w:rPr>
        <w:t>;</w:t>
      </w:r>
    </w:p>
    <w:p w14:paraId="6784E7EF" w14:textId="23847054"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77777777" w:rsidR="000C6004" w:rsidRPr="00F64BB8" w:rsidRDefault="000C6004"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10C5EAB6" w14:textId="3730E160" w:rsidR="005A187E" w:rsidRPr="00F64BB8" w:rsidRDefault="00950296" w:rsidP="00950296">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Preukázanie poľnohospodárskej činnosti podniku min. 24 mesiacov pred dátumom podania ŽoNFP;</w:t>
      </w:r>
    </w:p>
    <w:p w14:paraId="1E0481F6" w14:textId="0AE1491F"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503E8DFE" w:rsidR="00E63429" w:rsidRPr="00F64BB8" w:rsidRDefault="00E63429"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0ADA37CC" w14:textId="1ECA7D94" w:rsidR="00950296" w:rsidRPr="00F64BB8" w:rsidRDefault="00950296" w:rsidP="00950296">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8</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a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9</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na sekcii priamych podpôr PPA a/alebo na základe evidencie zvierat žiadateľa v Centrálnej evidencii hospodárskych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v rokoch 201</w:t>
      </w:r>
      <w:r w:rsidR="006274AD">
        <w:rPr>
          <w:rFonts w:asciiTheme="minorHAnsi" w:hAnsiTheme="minorHAnsi" w:cstheme="minorHAnsi"/>
          <w:bCs/>
          <w:iCs/>
          <w:sz w:val="22"/>
          <w:szCs w:val="22"/>
        </w:rPr>
        <w:t>8</w:t>
      </w:r>
      <w:r w:rsidR="006274AD" w:rsidRPr="00F64BB8">
        <w:rPr>
          <w:rFonts w:asciiTheme="minorHAnsi" w:hAnsiTheme="minorHAnsi" w:cstheme="minorHAnsi"/>
          <w:bCs/>
          <w:iCs/>
          <w:sz w:val="22"/>
          <w:szCs w:val="22"/>
        </w:rPr>
        <w:t xml:space="preserve"> a 201</w:t>
      </w:r>
      <w:r w:rsidR="006274AD">
        <w:rPr>
          <w:rFonts w:asciiTheme="minorHAnsi" w:hAnsiTheme="minorHAnsi" w:cstheme="minorHAnsi"/>
          <w:bCs/>
          <w:iCs/>
          <w:sz w:val="22"/>
          <w:szCs w:val="22"/>
        </w:rPr>
        <w:t>9</w:t>
      </w:r>
      <w:r w:rsidRPr="00F64BB8">
        <w:rPr>
          <w:rFonts w:asciiTheme="minorHAnsi" w:hAnsiTheme="minorHAnsi" w:cstheme="minorHAnsi"/>
          <w:bCs/>
          <w:iCs/>
          <w:sz w:val="22"/>
          <w:szCs w:val="22"/>
        </w:rPr>
        <w:t>.</w:t>
      </w:r>
    </w:p>
    <w:p w14:paraId="1D4E74D5" w14:textId="5058D812" w:rsidR="005A187E" w:rsidRPr="00F64BB8" w:rsidRDefault="00E63429" w:rsidP="00A1784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lastRenderedPageBreak/>
        <w:t>P</w:t>
      </w:r>
      <w:r w:rsidR="005A187E" w:rsidRPr="00F64BB8">
        <w:rPr>
          <w:rFonts w:asciiTheme="minorHAnsi" w:hAnsiTheme="minorHAnsi" w:cstheme="minorHAnsi"/>
          <w:sz w:val="22"/>
          <w:szCs w:val="22"/>
        </w:rPr>
        <w:t xml:space="preserve">red vyplatením druhej splátky pomoci je príjemca pomoci povinný preukázať </w:t>
      </w:r>
      <w:hyperlink w:anchor="bod24_2" w:history="1">
        <w:r w:rsidR="005A187E" w:rsidRPr="00F64BB8">
          <w:rPr>
            <w:rStyle w:val="Hypertextovprepojenie"/>
            <w:rFonts w:asciiTheme="minorHAnsi" w:hAnsiTheme="minorHAnsi" w:cstheme="minorHAnsi"/>
            <w:sz w:val="22"/>
            <w:szCs w:val="22"/>
          </w:rPr>
          <w:t>správnu realizáciu</w:t>
        </w:r>
      </w:hyperlink>
      <w:r w:rsidR="005A187E" w:rsidRPr="00F64BB8">
        <w:rPr>
          <w:rFonts w:asciiTheme="minorHAnsi" w:hAnsiTheme="minorHAnsi" w:cstheme="minorHAnsi"/>
          <w:sz w:val="22"/>
          <w:szCs w:val="22"/>
        </w:rPr>
        <w:t xml:space="preserve"> predloženého podnikateľského plánu.</w:t>
      </w:r>
    </w:p>
    <w:p w14:paraId="20D5C597" w14:textId="0044D228"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77777777" w:rsidR="00E63429" w:rsidRPr="00F64BB8" w:rsidRDefault="00E63429"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 – výpočet štandardného výstupu)</w:t>
      </w:r>
    </w:p>
    <w:p w14:paraId="186EBDB4" w14:textId="640DA967" w:rsidR="00E63429" w:rsidRPr="00F64BB8" w:rsidRDefault="00E63429" w:rsidP="00775227">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5B860A1D" w:rsidR="007B335C" w:rsidRPr="00F64BB8" w:rsidRDefault="00775227" w:rsidP="005A187E">
      <w:pPr>
        <w:pStyle w:val="Odsekzoznamu"/>
        <w:spacing w:after="200" w:line="276" w:lineRule="auto"/>
        <w:ind w:left="567"/>
        <w:contextualSpacing/>
        <w:jc w:val="both"/>
        <w:rPr>
          <w:rFonts w:asciiTheme="minorHAnsi" w:hAnsiTheme="minorHAnsi" w:cstheme="minorHAnsi"/>
          <w:sz w:val="22"/>
          <w:szCs w:val="22"/>
        </w:rPr>
      </w:pPr>
      <w:r w:rsidRPr="00775227">
        <w:rPr>
          <w:rFonts w:asciiTheme="minorHAnsi" w:hAnsiTheme="minorHAnsi" w:cstheme="minorHAnsi"/>
          <w:bCs/>
          <w:iCs/>
          <w:sz w:val="22"/>
          <w:szCs w:val="22"/>
        </w:rPr>
        <w:t>Formulár ŽoNFP časť D Čestné vyhlásenie žiadateľa</w:t>
      </w:r>
    </w:p>
    <w:p w14:paraId="3E4EE616" w14:textId="118BACDA"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r w:rsidRPr="00F64BB8">
        <w:rPr>
          <w:rFonts w:asciiTheme="minorHAnsi" w:hAnsiTheme="minorHAnsi" w:cstheme="minorHAnsi"/>
          <w:b/>
          <w:color w:val="auto"/>
          <w:sz w:val="22"/>
          <w:szCs w:val="22"/>
        </w:rPr>
        <w:t xml:space="preserve">Bodovacie (hodnotiace) kritériá </w:t>
      </w:r>
    </w:p>
    <w:p w14:paraId="503B243D" w14:textId="2629A130" w:rsidR="00626AD2" w:rsidRPr="00F64BB8" w:rsidRDefault="00891611" w:rsidP="00337DBA">
      <w:pPr>
        <w:pStyle w:val="Odsekzoznamu"/>
        <w:suppressAutoHyphens w:val="0"/>
        <w:spacing w:after="120" w:line="276" w:lineRule="auto"/>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337DBA" w:rsidRPr="00F64BB8" w14:paraId="4B0F3ED2" w14:textId="77777777" w:rsidTr="00A17847">
        <w:trPr>
          <w:cantSplit/>
          <w:trHeight w:val="227"/>
        </w:trPr>
        <w:tc>
          <w:tcPr>
            <w:tcW w:w="270" w:type="pct"/>
            <w:shd w:val="clear" w:color="auto" w:fill="92D050"/>
            <w:vAlign w:val="center"/>
          </w:tcPr>
          <w:p w14:paraId="67E54F18"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 č.</w:t>
            </w:r>
          </w:p>
        </w:tc>
        <w:tc>
          <w:tcPr>
            <w:tcW w:w="2659" w:type="pct"/>
            <w:shd w:val="clear" w:color="auto" w:fill="92D050"/>
            <w:vAlign w:val="center"/>
          </w:tcPr>
          <w:p w14:paraId="6318312B"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Kritérium</w:t>
            </w:r>
          </w:p>
        </w:tc>
        <w:tc>
          <w:tcPr>
            <w:tcW w:w="356" w:type="pct"/>
            <w:shd w:val="clear" w:color="auto" w:fill="92D050"/>
            <w:vAlign w:val="center"/>
          </w:tcPr>
          <w:p w14:paraId="32233C94"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Body</w:t>
            </w:r>
          </w:p>
        </w:tc>
        <w:tc>
          <w:tcPr>
            <w:tcW w:w="1715" w:type="pct"/>
            <w:shd w:val="clear" w:color="auto" w:fill="92D050"/>
            <w:vAlign w:val="center"/>
          </w:tcPr>
          <w:p w14:paraId="0CD7BA35"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Poznámka</w:t>
            </w:r>
          </w:p>
        </w:tc>
      </w:tr>
      <w:tr w:rsidR="00337DBA" w:rsidRPr="00F64BB8" w14:paraId="49BD11B8" w14:textId="77777777" w:rsidTr="00337DBA">
        <w:trPr>
          <w:trHeight w:val="427"/>
        </w:trPr>
        <w:tc>
          <w:tcPr>
            <w:tcW w:w="270" w:type="pct"/>
            <w:vAlign w:val="center"/>
          </w:tcPr>
          <w:p w14:paraId="22E9E7A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1.</w:t>
            </w:r>
          </w:p>
        </w:tc>
        <w:tc>
          <w:tcPr>
            <w:tcW w:w="2659" w:type="pct"/>
            <w:shd w:val="clear" w:color="auto" w:fill="auto"/>
          </w:tcPr>
          <w:p w14:paraId="026840E5" w14:textId="3BFC4E0B" w:rsidR="00337DBA" w:rsidRPr="00F64BB8" w:rsidRDefault="00337DBA" w:rsidP="00337DBA">
            <w:pPr>
              <w:jc w:val="both"/>
              <w:rPr>
                <w:rFonts w:asciiTheme="minorHAnsi" w:hAnsiTheme="minorHAnsi" w:cstheme="minorHAnsi"/>
                <w:sz w:val="18"/>
                <w:szCs w:val="18"/>
              </w:rPr>
            </w:pPr>
            <w:r w:rsidRPr="00F64BB8">
              <w:rPr>
                <w:rFonts w:asciiTheme="minorHAnsi" w:hAnsiTheme="minorHAnsi" w:cstheme="minorHAnsi"/>
                <w:sz w:val="18"/>
                <w:szCs w:val="18"/>
              </w:rPr>
              <w:t>Projekt sa realizuje v okrese s priemernou mierou evidovanej nezamestnanosti</w:t>
            </w:r>
            <w:r w:rsidR="00716FC7" w:rsidRPr="00F64BB8">
              <w:rPr>
                <w:rStyle w:val="Odkaznapoznmkupodiarou"/>
                <w:rFonts w:asciiTheme="minorHAnsi" w:hAnsiTheme="minorHAnsi" w:cstheme="minorHAnsi"/>
                <w:sz w:val="18"/>
                <w:szCs w:val="18"/>
              </w:rPr>
              <w:footnoteReference w:id="19"/>
            </w:r>
            <w:r w:rsidRPr="00F64BB8">
              <w:rPr>
                <w:rFonts w:asciiTheme="minorHAnsi" w:hAnsiTheme="minorHAnsi" w:cstheme="minorHAnsi"/>
                <w:sz w:val="18"/>
                <w:szCs w:val="18"/>
              </w:rPr>
              <w:t xml:space="preserve"> v roku predchádzajúcom roku vyhlásenia výzvy: </w:t>
            </w:r>
          </w:p>
          <w:p w14:paraId="748E3B26"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do 5% vrátane</w:t>
            </w:r>
          </w:p>
          <w:p w14:paraId="0F801639"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nad 5%</w:t>
            </w:r>
          </w:p>
          <w:p w14:paraId="3FE14506" w14:textId="443C8D94"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projekt sa realizuje VÝHRADNE v najmenej rozvinutých okresoch</w:t>
            </w:r>
            <w:r w:rsidR="00424F99" w:rsidRPr="00F64BB8">
              <w:rPr>
                <w:rStyle w:val="Odkaznapoznmkupodiarou"/>
                <w:rFonts w:asciiTheme="minorHAnsi" w:hAnsiTheme="minorHAnsi" w:cstheme="minorHAnsi"/>
                <w:sz w:val="18"/>
                <w:szCs w:val="18"/>
              </w:rPr>
              <w:footnoteReference w:id="20"/>
            </w:r>
            <w:r w:rsidRPr="00F64BB8">
              <w:rPr>
                <w:rFonts w:asciiTheme="minorHAnsi" w:hAnsiTheme="minorHAnsi" w:cstheme="minorHAnsi"/>
                <w:sz w:val="18"/>
                <w:szCs w:val="18"/>
              </w:rPr>
              <w:t xml:space="preserve">  v zmysle zákona 336/2015 Z.z. </w:t>
            </w:r>
          </w:p>
          <w:p w14:paraId="4021D97C"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 xml:space="preserve">projekt sa realizuje VÝHRADNE v najmenej rozvinutom okrese </w:t>
            </w:r>
            <w:r w:rsidRPr="00F64BB8">
              <w:rPr>
                <w:rFonts w:asciiTheme="minorHAnsi" w:hAnsiTheme="minorHAnsi" w:cstheme="minorHAnsi"/>
                <w:b/>
                <w:sz w:val="18"/>
                <w:szCs w:val="18"/>
              </w:rPr>
              <w:t>Kežmarok</w:t>
            </w:r>
            <w:r w:rsidRPr="00F64BB8">
              <w:rPr>
                <w:rFonts w:asciiTheme="minorHAnsi" w:hAnsiTheme="minorHAnsi" w:cstheme="minorHAnsi"/>
                <w:sz w:val="18"/>
                <w:szCs w:val="18"/>
              </w:rPr>
              <w:t xml:space="preserve"> alebo </w:t>
            </w:r>
            <w:r w:rsidRPr="00F64BB8">
              <w:rPr>
                <w:rFonts w:asciiTheme="minorHAnsi" w:hAnsiTheme="minorHAnsi" w:cstheme="minorHAnsi"/>
                <w:b/>
                <w:sz w:val="18"/>
                <w:szCs w:val="18"/>
              </w:rPr>
              <w:t xml:space="preserve">Rimavská Sobota </w:t>
            </w:r>
            <w:r w:rsidRPr="00F64BB8">
              <w:rPr>
                <w:rFonts w:asciiTheme="minorHAnsi" w:hAnsiTheme="minorHAnsi" w:cstheme="minorHAnsi"/>
                <w:sz w:val="18"/>
                <w:szCs w:val="18"/>
              </w:rPr>
              <w:t xml:space="preserve"> v zmysle zákona 336/2015 Z.z</w:t>
            </w:r>
            <w:r w:rsidRPr="00F64BB8">
              <w:rPr>
                <w:rFonts w:asciiTheme="minorHAnsi" w:hAnsiTheme="minorHAnsi" w:cstheme="minorHAnsi"/>
                <w:b/>
                <w:sz w:val="18"/>
                <w:szCs w:val="18"/>
              </w:rPr>
              <w:t>.</w:t>
            </w:r>
          </w:p>
        </w:tc>
        <w:tc>
          <w:tcPr>
            <w:tcW w:w="356" w:type="pct"/>
          </w:tcPr>
          <w:p w14:paraId="6DA14FDF" w14:textId="77777777" w:rsidR="00337DBA" w:rsidRPr="00F64BB8" w:rsidRDefault="00337DBA" w:rsidP="00337DBA">
            <w:pPr>
              <w:jc w:val="center"/>
              <w:rPr>
                <w:rFonts w:asciiTheme="minorHAnsi" w:hAnsiTheme="minorHAnsi" w:cstheme="minorHAnsi"/>
                <w:sz w:val="18"/>
                <w:szCs w:val="18"/>
              </w:rPr>
            </w:pPr>
          </w:p>
          <w:p w14:paraId="60821871" w14:textId="77777777" w:rsidR="00337DBA" w:rsidRPr="00F64BB8" w:rsidRDefault="00337DBA" w:rsidP="00337DBA">
            <w:pPr>
              <w:jc w:val="center"/>
              <w:rPr>
                <w:rFonts w:asciiTheme="minorHAnsi" w:hAnsiTheme="minorHAnsi" w:cstheme="minorHAnsi"/>
                <w:sz w:val="18"/>
                <w:szCs w:val="18"/>
              </w:rPr>
            </w:pPr>
          </w:p>
          <w:p w14:paraId="791CA593" w14:textId="77777777" w:rsidR="009F0FCC" w:rsidRPr="00F64BB8" w:rsidRDefault="009F0FCC" w:rsidP="00337DBA">
            <w:pPr>
              <w:jc w:val="center"/>
              <w:rPr>
                <w:rFonts w:asciiTheme="minorHAnsi" w:hAnsiTheme="minorHAnsi" w:cstheme="minorHAnsi"/>
                <w:sz w:val="18"/>
                <w:szCs w:val="18"/>
              </w:rPr>
            </w:pPr>
          </w:p>
          <w:p w14:paraId="1F2DC738" w14:textId="1F3616FD"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16</w:t>
            </w:r>
          </w:p>
          <w:p w14:paraId="3A407EFE"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21</w:t>
            </w:r>
          </w:p>
          <w:p w14:paraId="5754B355"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23</w:t>
            </w:r>
          </w:p>
          <w:p w14:paraId="6770B4A5" w14:textId="77777777" w:rsidR="00337DBA" w:rsidRPr="00F64BB8" w:rsidRDefault="00337DBA" w:rsidP="00337DBA">
            <w:pPr>
              <w:jc w:val="center"/>
              <w:rPr>
                <w:rFonts w:asciiTheme="minorHAnsi" w:hAnsiTheme="minorHAnsi" w:cstheme="minorHAnsi"/>
                <w:sz w:val="18"/>
                <w:szCs w:val="18"/>
              </w:rPr>
            </w:pPr>
          </w:p>
          <w:p w14:paraId="69CF05F1"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24</w:t>
            </w:r>
          </w:p>
        </w:tc>
        <w:tc>
          <w:tcPr>
            <w:tcW w:w="1715" w:type="pct"/>
            <w:shd w:val="clear" w:color="auto" w:fill="92D050"/>
            <w:vAlign w:val="center"/>
          </w:tcPr>
          <w:p w14:paraId="4623CCE3"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6677EE3D"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NRO Kežmarok a Rimavská Sobota sú okresy s najvyššou mierou nezamestnanosti v SR – viď miera evidovanej nezamestnanosti v okresoch SR k 30.6.2019 (</w:t>
            </w:r>
            <w:r w:rsidRPr="00F64BB8">
              <w:rPr>
                <w:rFonts w:asciiTheme="minorHAnsi" w:hAnsiTheme="minorHAnsi" w:cstheme="minorHAnsi"/>
                <w:i/>
                <w:sz w:val="16"/>
                <w:szCs w:val="16"/>
              </w:rPr>
              <w:t>Zdroj: Ústredie práce, sociálnych vecí a rodiny</w:t>
            </w:r>
            <w:r w:rsidRPr="00F64BB8">
              <w:rPr>
                <w:rFonts w:asciiTheme="minorHAnsi" w:hAnsiTheme="minorHAnsi" w:cstheme="minorHAnsi"/>
                <w:sz w:val="16"/>
                <w:szCs w:val="16"/>
              </w:rPr>
              <w:t>).</w:t>
            </w:r>
          </w:p>
          <w:p w14:paraId="21FB88D5" w14:textId="77777777" w:rsidR="00337DBA" w:rsidRPr="00F64BB8" w:rsidRDefault="00337DBA" w:rsidP="00A17847">
            <w:pPr>
              <w:rPr>
                <w:rFonts w:asciiTheme="minorHAnsi" w:hAnsiTheme="minorHAnsi" w:cstheme="minorHAnsi"/>
                <w:sz w:val="16"/>
                <w:szCs w:val="16"/>
              </w:rPr>
            </w:pPr>
            <w:r w:rsidRPr="00F64BB8">
              <w:rPr>
                <w:rFonts w:asciiTheme="minorHAnsi" w:hAnsiTheme="minorHAnsi" w:cstheme="minorHAnsi"/>
                <w:sz w:val="16"/>
                <w:szCs w:val="16"/>
              </w:rPr>
              <w:t>Maximálny počet bodov je 24.</w:t>
            </w:r>
          </w:p>
        </w:tc>
      </w:tr>
      <w:tr w:rsidR="00337DBA" w:rsidRPr="00F64BB8" w14:paraId="14B6DAF8" w14:textId="77777777" w:rsidTr="00A17847">
        <w:trPr>
          <w:trHeight w:val="640"/>
        </w:trPr>
        <w:tc>
          <w:tcPr>
            <w:tcW w:w="270" w:type="pct"/>
            <w:vAlign w:val="center"/>
          </w:tcPr>
          <w:p w14:paraId="755D9E7A"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2.</w:t>
            </w:r>
          </w:p>
        </w:tc>
        <w:tc>
          <w:tcPr>
            <w:tcW w:w="2659" w:type="pct"/>
            <w:tcBorders>
              <w:bottom w:val="nil"/>
            </w:tcBorders>
            <w:shd w:val="clear" w:color="auto" w:fill="auto"/>
            <w:vAlign w:val="center"/>
          </w:tcPr>
          <w:p w14:paraId="239597F9" w14:textId="0C8AAFE6" w:rsidR="00337DBA" w:rsidRPr="00F64BB8" w:rsidRDefault="0091401D" w:rsidP="00634CF3">
            <w:pPr>
              <w:jc w:val="both"/>
              <w:rPr>
                <w:rFonts w:asciiTheme="minorHAnsi" w:hAnsiTheme="minorHAnsi" w:cstheme="minorHAnsi"/>
                <w:sz w:val="18"/>
                <w:szCs w:val="18"/>
              </w:rPr>
            </w:pPr>
            <w:r w:rsidRPr="00F64BB8">
              <w:rPr>
                <w:rFonts w:asciiTheme="minorHAnsi" w:hAnsiTheme="minorHAnsi" w:cstheme="minorHAnsi"/>
                <w:sz w:val="18"/>
                <w:szCs w:val="18"/>
              </w:rPr>
              <w:t>Žiadateľ je najvyšším predstaviteľom poľnohospodárskeho podniku min. od 1.1.201</w:t>
            </w:r>
            <w:r w:rsidR="00634CF3">
              <w:rPr>
                <w:rFonts w:asciiTheme="minorHAnsi" w:hAnsiTheme="minorHAnsi" w:cstheme="minorHAnsi"/>
                <w:sz w:val="18"/>
                <w:szCs w:val="18"/>
              </w:rPr>
              <w:t>8</w:t>
            </w:r>
            <w:r w:rsidRPr="00F64BB8">
              <w:rPr>
                <w:rFonts w:asciiTheme="minorHAnsi" w:hAnsiTheme="minorHAnsi" w:cstheme="minorHAnsi"/>
                <w:sz w:val="18"/>
                <w:szCs w:val="18"/>
              </w:rPr>
              <w:t xml:space="preserve"> a zároveň je žena</w:t>
            </w:r>
            <w:r w:rsidRPr="00F64BB8">
              <w:rPr>
                <w:rFonts w:asciiTheme="minorHAnsi" w:hAnsiTheme="minorHAnsi" w:cstheme="minorHAnsi"/>
                <w:sz w:val="18"/>
                <w:szCs w:val="18"/>
                <w:vertAlign w:val="superscript"/>
              </w:rPr>
              <w:footnoteReference w:id="21"/>
            </w:r>
            <w:r w:rsidRPr="00F64BB8">
              <w:rPr>
                <w:rFonts w:asciiTheme="minorHAnsi" w:hAnsiTheme="minorHAnsi" w:cstheme="minorHAnsi"/>
                <w:sz w:val="18"/>
                <w:szCs w:val="18"/>
              </w:rPr>
              <w:t>.</w:t>
            </w:r>
          </w:p>
        </w:tc>
        <w:tc>
          <w:tcPr>
            <w:tcW w:w="356" w:type="pct"/>
            <w:tcBorders>
              <w:bottom w:val="nil"/>
            </w:tcBorders>
            <w:vAlign w:val="center"/>
          </w:tcPr>
          <w:p w14:paraId="3CF3E36E" w14:textId="7A27F401"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1715" w:type="pct"/>
            <w:shd w:val="clear" w:color="auto" w:fill="92D050"/>
            <w:vAlign w:val="center"/>
          </w:tcPr>
          <w:p w14:paraId="7368C0BC" w14:textId="24B4631F"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Najvyšší predstaviteľ poľnohospodárskeho podniku = rozhodujúce právomoci + min. 2/3 majetkový podiel.</w:t>
            </w:r>
          </w:p>
        </w:tc>
      </w:tr>
      <w:tr w:rsidR="00337DBA" w:rsidRPr="00F64BB8" w14:paraId="788A96EA" w14:textId="77777777" w:rsidTr="00A17847">
        <w:trPr>
          <w:trHeight w:val="640"/>
        </w:trPr>
        <w:tc>
          <w:tcPr>
            <w:tcW w:w="270" w:type="pct"/>
            <w:vAlign w:val="center"/>
          </w:tcPr>
          <w:p w14:paraId="45FB1A82"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2659" w:type="pct"/>
            <w:tcBorders>
              <w:bottom w:val="nil"/>
            </w:tcBorders>
            <w:shd w:val="clear" w:color="auto" w:fill="auto"/>
            <w:vAlign w:val="center"/>
          </w:tcPr>
          <w:p w14:paraId="4D34D2D4" w14:textId="1B1AAF6E" w:rsidR="00337DBA" w:rsidRPr="00F64BB8" w:rsidRDefault="0091401D" w:rsidP="00072B6B">
            <w:pPr>
              <w:jc w:val="both"/>
              <w:rPr>
                <w:rFonts w:asciiTheme="minorHAnsi" w:hAnsiTheme="minorHAnsi" w:cstheme="minorHAnsi"/>
                <w:sz w:val="18"/>
                <w:szCs w:val="18"/>
              </w:rPr>
            </w:pPr>
            <w:r w:rsidRPr="00F64BB8">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56" w:type="pct"/>
            <w:tcBorders>
              <w:bottom w:val="nil"/>
            </w:tcBorders>
            <w:vAlign w:val="center"/>
          </w:tcPr>
          <w:p w14:paraId="7E88F48A" w14:textId="70812D4B"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71A570E" w14:textId="643DA777"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Preukazuje sa pred vyplatením 2. ŽoP.</w:t>
            </w:r>
          </w:p>
        </w:tc>
      </w:tr>
      <w:tr w:rsidR="00337DBA" w:rsidRPr="00F64BB8" w14:paraId="469B8F5B" w14:textId="77777777" w:rsidTr="00A17847">
        <w:trPr>
          <w:trHeight w:val="640"/>
        </w:trPr>
        <w:tc>
          <w:tcPr>
            <w:tcW w:w="270" w:type="pct"/>
            <w:vAlign w:val="center"/>
          </w:tcPr>
          <w:p w14:paraId="77CC7F3F"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4.</w:t>
            </w:r>
          </w:p>
        </w:tc>
        <w:tc>
          <w:tcPr>
            <w:tcW w:w="2659" w:type="pct"/>
            <w:tcBorders>
              <w:bottom w:val="single" w:sz="4" w:space="0" w:color="auto"/>
            </w:tcBorders>
            <w:vAlign w:val="center"/>
          </w:tcPr>
          <w:p w14:paraId="2CA13032" w14:textId="0495CE30"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 xml:space="preserve">Žiadateľ ku dňu podania ŽoNFP dosiahol min. 50% hodnoty štandardného výstupu zo </w:t>
            </w:r>
            <w:r w:rsidRPr="00D9182D">
              <w:rPr>
                <w:rFonts w:asciiTheme="minorHAnsi" w:hAnsiTheme="minorHAnsi" w:cstheme="minorHAnsi"/>
                <w:sz w:val="18"/>
                <w:szCs w:val="18"/>
              </w:rPr>
              <w:t>špeciálnej rastlinnej výroby</w:t>
            </w:r>
            <w:r w:rsidR="009A45C0" w:rsidRPr="00D9182D">
              <w:rPr>
                <w:rStyle w:val="Odkaznapoznmkupodiarou"/>
                <w:rFonts w:asciiTheme="minorHAnsi" w:hAnsiTheme="minorHAnsi" w:cstheme="minorHAnsi"/>
                <w:sz w:val="18"/>
                <w:szCs w:val="18"/>
              </w:rPr>
              <w:footnoteReference w:id="22"/>
            </w:r>
            <w:r w:rsidRPr="00F64BB8">
              <w:rPr>
                <w:rFonts w:asciiTheme="minorHAnsi" w:hAnsiTheme="minorHAnsi" w:cstheme="minorHAnsi"/>
                <w:sz w:val="18"/>
                <w:szCs w:val="18"/>
              </w:rPr>
              <w:t xml:space="preserve"> a/alebo zo živočíšnej výroby.</w:t>
            </w:r>
          </w:p>
        </w:tc>
        <w:tc>
          <w:tcPr>
            <w:tcW w:w="356" w:type="pct"/>
            <w:tcBorders>
              <w:bottom w:val="single" w:sz="4" w:space="0" w:color="auto"/>
            </w:tcBorders>
            <w:vAlign w:val="center"/>
          </w:tcPr>
          <w:p w14:paraId="34ACB101" w14:textId="0B14DCDE"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00F50CC" w14:textId="77777777" w:rsidR="00337DBA" w:rsidRPr="00F64BB8" w:rsidRDefault="00337DBA" w:rsidP="00A17847">
            <w:pPr>
              <w:rPr>
                <w:rFonts w:asciiTheme="minorHAnsi" w:hAnsiTheme="minorHAnsi" w:cstheme="minorHAnsi"/>
                <w:sz w:val="18"/>
                <w:szCs w:val="18"/>
                <w:lang w:eastAsia="sk-SK"/>
              </w:rPr>
            </w:pPr>
          </w:p>
        </w:tc>
      </w:tr>
      <w:tr w:rsidR="00337DBA" w:rsidRPr="00F64BB8" w14:paraId="54A06342" w14:textId="77777777" w:rsidTr="00A17847">
        <w:trPr>
          <w:trHeight w:val="274"/>
        </w:trPr>
        <w:tc>
          <w:tcPr>
            <w:tcW w:w="270" w:type="pct"/>
            <w:vAlign w:val="center"/>
          </w:tcPr>
          <w:p w14:paraId="58D7697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5.</w:t>
            </w:r>
          </w:p>
        </w:tc>
        <w:tc>
          <w:tcPr>
            <w:tcW w:w="2659" w:type="pct"/>
            <w:tcBorders>
              <w:bottom w:val="single" w:sz="4" w:space="0" w:color="auto"/>
            </w:tcBorders>
            <w:vAlign w:val="center"/>
          </w:tcPr>
          <w:p w14:paraId="48BD29A7" w14:textId="705426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svoje podnikanie vykonáva v podmienkach hospodárenia ANC alebo v zraniteľných oblastiach (viac ako 50% výmery).</w:t>
            </w:r>
          </w:p>
          <w:p w14:paraId="1BF3D9BD" w14:textId="77777777" w:rsidR="00337DBA" w:rsidRPr="00F64BB8" w:rsidRDefault="00337DBA" w:rsidP="00A17847">
            <w:pPr>
              <w:pStyle w:val="Odsekzoznamu"/>
              <w:ind w:left="-2"/>
              <w:rPr>
                <w:rFonts w:asciiTheme="minorHAnsi" w:hAnsiTheme="minorHAnsi" w:cstheme="minorHAnsi"/>
                <w:sz w:val="18"/>
                <w:szCs w:val="18"/>
              </w:rPr>
            </w:pPr>
          </w:p>
          <w:p w14:paraId="74F4FAFA" w14:textId="77777777" w:rsidR="00337DBA" w:rsidRPr="00F64BB8" w:rsidRDefault="00337DBA" w:rsidP="00A17847">
            <w:pPr>
              <w:pStyle w:val="Odsekzoznamu"/>
              <w:ind w:left="-2"/>
              <w:rPr>
                <w:rFonts w:asciiTheme="minorHAnsi" w:hAnsiTheme="minorHAnsi" w:cstheme="minorHAnsi"/>
                <w:sz w:val="18"/>
                <w:szCs w:val="18"/>
              </w:rPr>
            </w:pPr>
          </w:p>
        </w:tc>
        <w:tc>
          <w:tcPr>
            <w:tcW w:w="356" w:type="pct"/>
            <w:tcBorders>
              <w:bottom w:val="single" w:sz="4" w:space="0" w:color="auto"/>
            </w:tcBorders>
          </w:tcPr>
          <w:p w14:paraId="754D486C" w14:textId="77777777" w:rsidR="00337DBA" w:rsidRPr="00F64BB8" w:rsidRDefault="00337DBA" w:rsidP="00A17847">
            <w:pPr>
              <w:jc w:val="center"/>
              <w:rPr>
                <w:rFonts w:asciiTheme="minorHAnsi" w:hAnsiTheme="minorHAnsi" w:cstheme="minorHAnsi"/>
                <w:sz w:val="18"/>
                <w:szCs w:val="18"/>
              </w:rPr>
            </w:pPr>
          </w:p>
          <w:p w14:paraId="30E03DF6" w14:textId="77777777" w:rsidR="00337DBA" w:rsidRPr="00F64BB8" w:rsidRDefault="00337DBA" w:rsidP="00A17847">
            <w:pPr>
              <w:jc w:val="center"/>
              <w:rPr>
                <w:rFonts w:asciiTheme="minorHAnsi" w:hAnsiTheme="minorHAnsi" w:cstheme="minorHAnsi"/>
                <w:sz w:val="18"/>
                <w:szCs w:val="18"/>
              </w:rPr>
            </w:pPr>
          </w:p>
          <w:p w14:paraId="25B5E168" w14:textId="77777777" w:rsidR="00337DBA" w:rsidRPr="00F64BB8" w:rsidRDefault="00337DBA" w:rsidP="00A17847">
            <w:pPr>
              <w:jc w:val="center"/>
              <w:rPr>
                <w:rFonts w:asciiTheme="minorHAnsi" w:hAnsiTheme="minorHAnsi" w:cstheme="minorHAnsi"/>
                <w:sz w:val="18"/>
                <w:szCs w:val="18"/>
              </w:rPr>
            </w:pPr>
          </w:p>
          <w:p w14:paraId="1BA11498" w14:textId="77777777" w:rsidR="000D7C3D" w:rsidRDefault="000D7C3D" w:rsidP="00A17847">
            <w:pPr>
              <w:jc w:val="center"/>
              <w:rPr>
                <w:rFonts w:asciiTheme="minorHAnsi" w:hAnsiTheme="minorHAnsi" w:cstheme="minorHAnsi"/>
                <w:sz w:val="18"/>
                <w:szCs w:val="18"/>
              </w:rPr>
            </w:pPr>
          </w:p>
          <w:p w14:paraId="0475892E" w14:textId="77777777" w:rsidR="000D7C3D" w:rsidRDefault="000D7C3D" w:rsidP="00A17847">
            <w:pPr>
              <w:jc w:val="center"/>
              <w:rPr>
                <w:rFonts w:asciiTheme="minorHAnsi" w:hAnsiTheme="minorHAnsi" w:cstheme="minorHAnsi"/>
                <w:sz w:val="18"/>
                <w:szCs w:val="18"/>
              </w:rPr>
            </w:pPr>
          </w:p>
          <w:p w14:paraId="02CD5E0A" w14:textId="77777777" w:rsidR="000D7C3D" w:rsidRDefault="000D7C3D" w:rsidP="00A17847">
            <w:pPr>
              <w:jc w:val="center"/>
              <w:rPr>
                <w:rFonts w:asciiTheme="minorHAnsi" w:hAnsiTheme="minorHAnsi" w:cstheme="minorHAnsi"/>
                <w:sz w:val="18"/>
                <w:szCs w:val="18"/>
              </w:rPr>
            </w:pPr>
          </w:p>
          <w:p w14:paraId="0EDD848F" w14:textId="77777777" w:rsidR="000D7C3D" w:rsidRDefault="000D7C3D" w:rsidP="00A17847">
            <w:pPr>
              <w:jc w:val="center"/>
              <w:rPr>
                <w:rFonts w:asciiTheme="minorHAnsi" w:hAnsiTheme="minorHAnsi" w:cstheme="minorHAnsi"/>
                <w:sz w:val="18"/>
                <w:szCs w:val="18"/>
              </w:rPr>
            </w:pPr>
          </w:p>
          <w:p w14:paraId="598E9C0F" w14:textId="77777777" w:rsidR="000D7C3D" w:rsidRDefault="000D7C3D" w:rsidP="00A17847">
            <w:pPr>
              <w:jc w:val="center"/>
              <w:rPr>
                <w:rFonts w:asciiTheme="minorHAnsi" w:hAnsiTheme="minorHAnsi" w:cstheme="minorHAnsi"/>
                <w:sz w:val="18"/>
                <w:szCs w:val="18"/>
              </w:rPr>
            </w:pPr>
          </w:p>
          <w:p w14:paraId="0EB4E31C" w14:textId="77777777" w:rsidR="000D7C3D" w:rsidRDefault="000D7C3D" w:rsidP="00A17847">
            <w:pPr>
              <w:jc w:val="center"/>
              <w:rPr>
                <w:rFonts w:asciiTheme="minorHAnsi" w:hAnsiTheme="minorHAnsi" w:cstheme="minorHAnsi"/>
                <w:sz w:val="18"/>
                <w:szCs w:val="18"/>
              </w:rPr>
            </w:pPr>
          </w:p>
          <w:p w14:paraId="0B609108" w14:textId="77777777" w:rsidR="000D7C3D" w:rsidRDefault="000D7C3D" w:rsidP="00A17847">
            <w:pPr>
              <w:jc w:val="center"/>
              <w:rPr>
                <w:rFonts w:asciiTheme="minorHAnsi" w:hAnsiTheme="minorHAnsi" w:cstheme="minorHAnsi"/>
                <w:sz w:val="18"/>
                <w:szCs w:val="18"/>
              </w:rPr>
            </w:pPr>
          </w:p>
          <w:p w14:paraId="4D9520DB" w14:textId="0E667343"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13</w:t>
            </w:r>
          </w:p>
          <w:p w14:paraId="6D1A55BC" w14:textId="77777777" w:rsidR="00337DBA" w:rsidRPr="00F64BB8" w:rsidRDefault="00337DBA" w:rsidP="00A17847">
            <w:pPr>
              <w:jc w:val="center"/>
              <w:rPr>
                <w:rFonts w:asciiTheme="minorHAnsi" w:hAnsiTheme="minorHAnsi" w:cstheme="minorHAnsi"/>
                <w:sz w:val="18"/>
                <w:szCs w:val="18"/>
              </w:rPr>
            </w:pPr>
          </w:p>
          <w:p w14:paraId="265807E2" w14:textId="77777777" w:rsidR="00337DBA" w:rsidRPr="00F64BB8" w:rsidRDefault="00337DBA" w:rsidP="00A17847">
            <w:pPr>
              <w:jc w:val="center"/>
              <w:rPr>
                <w:rFonts w:asciiTheme="minorHAnsi" w:hAnsiTheme="minorHAnsi" w:cstheme="minorHAnsi"/>
                <w:sz w:val="18"/>
                <w:szCs w:val="18"/>
              </w:rPr>
            </w:pPr>
          </w:p>
          <w:p w14:paraId="1A3322E0" w14:textId="77777777" w:rsidR="00337DBA" w:rsidRPr="00F64BB8" w:rsidRDefault="00337DBA" w:rsidP="00A17847">
            <w:pPr>
              <w:jc w:val="center"/>
              <w:rPr>
                <w:rFonts w:asciiTheme="minorHAnsi" w:hAnsiTheme="minorHAnsi" w:cstheme="minorHAnsi"/>
                <w:sz w:val="18"/>
                <w:szCs w:val="18"/>
              </w:rPr>
            </w:pPr>
          </w:p>
          <w:p w14:paraId="36CDA093" w14:textId="77777777" w:rsidR="00337DBA" w:rsidRPr="00F64BB8" w:rsidRDefault="00337DBA" w:rsidP="00A17847">
            <w:pPr>
              <w:jc w:val="center"/>
              <w:rPr>
                <w:rFonts w:asciiTheme="minorHAnsi" w:hAnsiTheme="minorHAnsi" w:cstheme="minorHAnsi"/>
                <w:sz w:val="18"/>
                <w:szCs w:val="18"/>
              </w:rPr>
            </w:pPr>
          </w:p>
          <w:p w14:paraId="3EC8D874" w14:textId="3C1F22FB" w:rsidR="00337DBA" w:rsidRPr="00F64BB8" w:rsidRDefault="00337DBA" w:rsidP="00A17847">
            <w:pPr>
              <w:jc w:val="center"/>
              <w:rPr>
                <w:rFonts w:asciiTheme="minorHAnsi" w:hAnsiTheme="minorHAnsi" w:cstheme="minorHAnsi"/>
                <w:sz w:val="18"/>
                <w:szCs w:val="18"/>
              </w:rPr>
            </w:pPr>
          </w:p>
        </w:tc>
        <w:tc>
          <w:tcPr>
            <w:tcW w:w="1715" w:type="pct"/>
            <w:shd w:val="clear" w:color="auto" w:fill="92D050"/>
            <w:vAlign w:val="center"/>
          </w:tcPr>
          <w:p w14:paraId="709DA807" w14:textId="77777777"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14:paraId="6B440B74" w14:textId="0EEB17CC"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Ak sa podnik zaoberá </w:t>
            </w:r>
            <w:r w:rsidRPr="000D7C3D">
              <w:rPr>
                <w:rFonts w:asciiTheme="minorHAnsi" w:hAnsiTheme="minorHAnsi" w:cstheme="minorHAnsi"/>
                <w:sz w:val="16"/>
                <w:szCs w:val="16"/>
                <w:u w:val="single"/>
              </w:rPr>
              <w:t>len živočíšnou výrobou</w:t>
            </w:r>
            <w:r w:rsidR="000D7C3D" w:rsidRPr="000D7C3D">
              <w:rPr>
                <w:rFonts w:asciiTheme="minorHAnsi" w:hAnsiTheme="minorHAnsi" w:cstheme="minorHAnsi"/>
                <w:sz w:val="16"/>
                <w:szCs w:val="16"/>
                <w:u w:val="single"/>
              </w:rPr>
              <w:t>,</w:t>
            </w:r>
            <w:r w:rsidRPr="000D7C3D">
              <w:rPr>
                <w:rFonts w:asciiTheme="minorHAnsi" w:hAnsiTheme="minorHAnsi" w:cstheme="minorHAnsi"/>
                <w:sz w:val="16"/>
                <w:szCs w:val="16"/>
                <w:u w:val="single"/>
              </w:rPr>
              <w:t xml:space="preserve"> a neobhospodaruje poľnohospodársku pôdu</w:t>
            </w:r>
            <w:r w:rsidRPr="00F64BB8">
              <w:rPr>
                <w:rFonts w:asciiTheme="minorHAnsi" w:hAnsiTheme="minorHAnsi" w:cstheme="minorHAnsi"/>
                <w:sz w:val="16"/>
                <w:szCs w:val="16"/>
              </w:rPr>
              <w:t xml:space="preserve">, smerodajným pre pridelenie bodov je obec, resp. katastrálne územie, v ktorom </w:t>
            </w:r>
            <w:r w:rsidRPr="003E30BC">
              <w:rPr>
                <w:rFonts w:asciiTheme="minorHAnsi" w:hAnsiTheme="minorHAnsi" w:cstheme="minorHAnsi"/>
                <w:i/>
                <w:sz w:val="16"/>
                <w:szCs w:val="16"/>
              </w:rPr>
              <w:t>je ku dňu podania ŽoNFP</w:t>
            </w:r>
            <w:r w:rsidRPr="00F64BB8">
              <w:rPr>
                <w:rFonts w:asciiTheme="minorHAnsi" w:hAnsiTheme="minorHAnsi" w:cstheme="minorHAnsi"/>
                <w:sz w:val="16"/>
                <w:szCs w:val="16"/>
              </w:rPr>
              <w:t xml:space="preserve"> registrovaný chov zvierat. </w:t>
            </w:r>
          </w:p>
          <w:p w14:paraId="2C78452C" w14:textId="77777777" w:rsidR="0091401D" w:rsidRPr="00F64BB8" w:rsidRDefault="0091401D" w:rsidP="003E30BC">
            <w:pPr>
              <w:spacing w:after="120"/>
              <w:rPr>
                <w:rFonts w:asciiTheme="minorHAnsi" w:hAnsiTheme="minorHAnsi" w:cstheme="minorHAnsi"/>
                <w:sz w:val="16"/>
                <w:szCs w:val="16"/>
              </w:rPr>
            </w:pPr>
            <w:r w:rsidRPr="00F64BB8">
              <w:rPr>
                <w:rFonts w:asciiTheme="minorHAnsi" w:hAnsiTheme="minorHAnsi" w:cstheme="minorHAnsi"/>
                <w:sz w:val="16"/>
                <w:szCs w:val="16"/>
              </w:rPr>
              <w:t xml:space="preserve">V prípade, ak je podnikanie v živočíšnej výrobe rozdelené na niekoľko druhov zvierat (napr. ošípané a hydina), body sa pridelia, </w:t>
            </w:r>
            <w:r w:rsidRPr="003E30BC">
              <w:rPr>
                <w:rFonts w:asciiTheme="minorHAnsi" w:hAnsiTheme="minorHAnsi" w:cstheme="minorHAnsi"/>
                <w:b/>
                <w:sz w:val="16"/>
                <w:szCs w:val="16"/>
              </w:rPr>
              <w:t>ak sa viac ako 50% štandardného výstupu poľnohospodárskeho podniku</w:t>
            </w:r>
            <w:r w:rsidRPr="00F64BB8">
              <w:rPr>
                <w:rFonts w:asciiTheme="minorHAnsi" w:hAnsiTheme="minorHAnsi" w:cstheme="minorHAnsi"/>
                <w:sz w:val="16"/>
                <w:szCs w:val="16"/>
              </w:rPr>
              <w:t xml:space="preserve"> nachádza:</w:t>
            </w:r>
          </w:p>
          <w:p w14:paraId="1D026F58" w14:textId="011C17F1" w:rsidR="0091401D" w:rsidRPr="00F64BB8" w:rsidRDefault="0091401D" w:rsidP="003E30BC">
            <w:pPr>
              <w:ind w:left="178" w:hanging="178"/>
              <w:rPr>
                <w:rFonts w:asciiTheme="minorHAnsi" w:hAnsiTheme="minorHAnsi" w:cstheme="minorHAnsi"/>
                <w:sz w:val="16"/>
                <w:szCs w:val="16"/>
              </w:rPr>
            </w:pPr>
            <w:r w:rsidRPr="00F64BB8">
              <w:rPr>
                <w:rFonts w:asciiTheme="minorHAnsi" w:hAnsiTheme="minorHAnsi" w:cstheme="minorHAnsi"/>
                <w:sz w:val="16"/>
                <w:szCs w:val="16"/>
              </w:rPr>
              <w:t xml:space="preserve">• v obci  uvedenej v </w:t>
            </w:r>
            <w:hyperlink r:id="rId21" w:history="1">
              <w:r w:rsidRPr="00DB1D69">
                <w:rPr>
                  <w:rStyle w:val="Hypertextovprepojenie"/>
                  <w:rFonts w:asciiTheme="minorHAnsi" w:hAnsiTheme="minorHAnsi" w:cstheme="minorHAnsi"/>
                  <w:sz w:val="16"/>
                  <w:szCs w:val="16"/>
                </w:rPr>
                <w:t xml:space="preserve">prílohe 1 </w:t>
              </w:r>
              <w:r w:rsidR="00DB1D69" w:rsidRPr="00DB1D69">
                <w:rPr>
                  <w:rStyle w:val="Hypertextovprepojenie"/>
                  <w:rFonts w:asciiTheme="minorHAnsi" w:hAnsiTheme="minorHAnsi" w:cstheme="minorHAnsi"/>
                  <w:sz w:val="16"/>
                  <w:szCs w:val="16"/>
                </w:rPr>
                <w:t>nariadenia vlády SR 174/2017 Z.z.</w:t>
              </w:r>
            </w:hyperlink>
            <w:r w:rsidRPr="00F64BB8">
              <w:rPr>
                <w:rFonts w:asciiTheme="minorHAnsi" w:hAnsiTheme="minorHAnsi" w:cstheme="minorHAnsi"/>
                <w:sz w:val="16"/>
                <w:szCs w:val="16"/>
              </w:rPr>
              <w:t xml:space="preserve">, ktorým sa ustanovujú citlivé oblasti a zraniteľné oblasti a/alebo </w:t>
            </w:r>
          </w:p>
          <w:p w14:paraId="01764BF4" w14:textId="6726C463" w:rsidR="0091401D" w:rsidRDefault="0091401D" w:rsidP="003E30BC">
            <w:pPr>
              <w:spacing w:after="120"/>
              <w:ind w:left="176" w:hanging="176"/>
              <w:rPr>
                <w:rFonts w:asciiTheme="minorHAnsi" w:hAnsiTheme="minorHAnsi" w:cstheme="minorHAnsi"/>
                <w:sz w:val="16"/>
                <w:szCs w:val="16"/>
              </w:rPr>
            </w:pPr>
            <w:r w:rsidRPr="00F64BB8">
              <w:rPr>
                <w:rFonts w:asciiTheme="minorHAnsi" w:hAnsiTheme="minorHAnsi" w:cstheme="minorHAnsi"/>
                <w:sz w:val="16"/>
                <w:szCs w:val="16"/>
              </w:rPr>
              <w:t xml:space="preserve">• v katastrálnom území zaradenom do jednotlivých oblastí ANC uvedenom v </w:t>
            </w:r>
            <w:hyperlink r:id="rId22" w:history="1">
              <w:r w:rsidRPr="00DB1D69">
                <w:rPr>
                  <w:rStyle w:val="Hypertextovprepojenie"/>
                  <w:rFonts w:asciiTheme="minorHAnsi" w:hAnsiTheme="minorHAnsi" w:cstheme="minorHAnsi"/>
                  <w:sz w:val="16"/>
                  <w:szCs w:val="16"/>
                </w:rPr>
                <w:t>prílohe 2 nariadenia vlády SR 75/2015 Z.z.</w:t>
              </w:r>
            </w:hyperlink>
            <w:r w:rsidRPr="00F64BB8">
              <w:rPr>
                <w:rFonts w:asciiTheme="minorHAnsi" w:hAnsiTheme="minorHAnsi" w:cstheme="minorHAnsi"/>
                <w:sz w:val="16"/>
                <w:szCs w:val="16"/>
              </w:rPr>
              <w:t xml:space="preserve">, </w:t>
            </w:r>
            <w:r w:rsidRPr="00F64BB8">
              <w:rPr>
                <w:rFonts w:asciiTheme="minorHAnsi" w:hAnsiTheme="minorHAnsi" w:cstheme="minorHAnsi"/>
                <w:sz w:val="16"/>
                <w:szCs w:val="16"/>
              </w:rPr>
              <w:lastRenderedPageBreak/>
              <w:t>ktorým sa ustanovujú pravidlá poskytovania podpory v súvislosti s opatreniami programu rozvoja vidieka.</w:t>
            </w:r>
          </w:p>
          <w:p w14:paraId="607CFD77" w14:textId="77777777" w:rsidR="003E30BC" w:rsidRPr="003E30BC" w:rsidRDefault="003E30BC" w:rsidP="003E30BC">
            <w:pPr>
              <w:suppressAutoHyphens w:val="0"/>
              <w:spacing w:before="120"/>
              <w:rPr>
                <w:rFonts w:ascii="Calibri" w:hAnsi="Calibri" w:cs="Calibri"/>
                <w:sz w:val="16"/>
                <w:szCs w:val="16"/>
                <w:lang w:eastAsia="en-US"/>
              </w:rPr>
            </w:pPr>
            <w:r w:rsidRPr="003E30BC">
              <w:rPr>
                <w:rFonts w:ascii="Calibri" w:hAnsi="Calibri" w:cs="Calibri"/>
                <w:sz w:val="16"/>
                <w:szCs w:val="16"/>
                <w:lang w:eastAsia="en-US"/>
              </w:rPr>
              <w:t xml:space="preserve">Ak sa poľnohospodársky podnik zaoberá </w:t>
            </w:r>
            <w:r w:rsidRPr="003E30BC">
              <w:rPr>
                <w:rFonts w:ascii="Calibri" w:hAnsi="Calibri" w:cs="Calibri"/>
                <w:sz w:val="16"/>
                <w:szCs w:val="16"/>
                <w:u w:val="single"/>
                <w:lang w:eastAsia="en-US"/>
              </w:rPr>
              <w:t>aj rastlinnou výrobou (poberá priame platby na plochu), aj živočíšnou výrobou</w:t>
            </w:r>
            <w:r w:rsidRPr="003E30BC">
              <w:rPr>
                <w:rFonts w:ascii="Calibri" w:hAnsi="Calibri" w:cs="Calibri"/>
                <w:sz w:val="16"/>
                <w:szCs w:val="16"/>
                <w:lang w:eastAsia="en-US"/>
              </w:rPr>
              <w:t>, smerodajnou pre pridelenie bodov v rámci tohto kritéria je rastlinná výroba.</w:t>
            </w:r>
          </w:p>
          <w:p w14:paraId="7EF69433" w14:textId="324C7FF8" w:rsidR="00337DBA" w:rsidRPr="00F64BB8" w:rsidRDefault="0091401D" w:rsidP="003E30BC">
            <w:pPr>
              <w:spacing w:before="120"/>
              <w:rPr>
                <w:rFonts w:asciiTheme="minorHAnsi" w:hAnsiTheme="minorHAnsi" w:cstheme="minorHAnsi"/>
                <w:sz w:val="16"/>
                <w:szCs w:val="16"/>
              </w:rPr>
            </w:pPr>
            <w:r w:rsidRPr="00F64BB8">
              <w:rPr>
                <w:rFonts w:asciiTheme="minorHAnsi" w:hAnsiTheme="minorHAnsi" w:cstheme="minorHAnsi"/>
                <w:sz w:val="16"/>
                <w:szCs w:val="16"/>
              </w:rPr>
              <w:t>Maximálny počet bodov je 13.</w:t>
            </w:r>
          </w:p>
        </w:tc>
      </w:tr>
      <w:tr w:rsidR="00337DBA" w:rsidRPr="00F64BB8" w14:paraId="1A2BCEDB" w14:textId="77777777" w:rsidTr="00EF593F">
        <w:trPr>
          <w:trHeight w:val="640"/>
        </w:trPr>
        <w:tc>
          <w:tcPr>
            <w:tcW w:w="270" w:type="pct"/>
            <w:vAlign w:val="center"/>
          </w:tcPr>
          <w:p w14:paraId="280CC933"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lastRenderedPageBreak/>
              <w:t>6.</w:t>
            </w:r>
          </w:p>
        </w:tc>
        <w:tc>
          <w:tcPr>
            <w:tcW w:w="2659" w:type="pct"/>
            <w:tcBorders>
              <w:bottom w:val="single" w:sz="4" w:space="0" w:color="auto"/>
            </w:tcBorders>
            <w:vAlign w:val="center"/>
          </w:tcPr>
          <w:p w14:paraId="1022B6BE" w14:textId="777777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za posledné dva kalendárne roky predchádzajúce roku podania ŽoNFP nevykázal daňovú stratu:</w:t>
            </w:r>
          </w:p>
          <w:p w14:paraId="34F267D1" w14:textId="43CE120D"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1 z uvedených 2 rokov</w:t>
            </w:r>
          </w:p>
          <w:p w14:paraId="610842D5" w14:textId="261C129F"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oboch uvedených rokoch.</w:t>
            </w:r>
          </w:p>
        </w:tc>
        <w:tc>
          <w:tcPr>
            <w:tcW w:w="356" w:type="pct"/>
            <w:tcBorders>
              <w:bottom w:val="single" w:sz="4" w:space="0" w:color="auto"/>
            </w:tcBorders>
          </w:tcPr>
          <w:p w14:paraId="6CC2A29D" w14:textId="77777777" w:rsidR="00EF593F" w:rsidRPr="00F64BB8" w:rsidRDefault="00EF593F" w:rsidP="00EF593F">
            <w:pPr>
              <w:jc w:val="center"/>
              <w:rPr>
                <w:rFonts w:asciiTheme="minorHAnsi" w:hAnsiTheme="minorHAnsi" w:cstheme="minorHAnsi"/>
                <w:sz w:val="18"/>
                <w:szCs w:val="18"/>
              </w:rPr>
            </w:pPr>
          </w:p>
          <w:p w14:paraId="3ADC2A76" w14:textId="77777777" w:rsidR="00EF593F" w:rsidRPr="00F64BB8" w:rsidRDefault="00EF593F" w:rsidP="00EF593F">
            <w:pPr>
              <w:jc w:val="center"/>
              <w:rPr>
                <w:rFonts w:asciiTheme="minorHAnsi" w:hAnsiTheme="minorHAnsi" w:cstheme="minorHAnsi"/>
                <w:sz w:val="18"/>
                <w:szCs w:val="18"/>
              </w:rPr>
            </w:pPr>
          </w:p>
          <w:p w14:paraId="125CE3D9" w14:textId="0AFA2EA5" w:rsidR="00337DBA"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10</w:t>
            </w:r>
          </w:p>
          <w:p w14:paraId="30EF3CA3" w14:textId="733F8023" w:rsidR="00EF593F"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4322693B" w14:textId="4E1C8E7E" w:rsidR="00337DBA" w:rsidRPr="00F64BB8" w:rsidRDefault="00EF593F" w:rsidP="00337DBA">
            <w:pPr>
              <w:jc w:val="both"/>
              <w:rPr>
                <w:rFonts w:asciiTheme="minorHAnsi" w:hAnsiTheme="minorHAnsi" w:cstheme="minorHAnsi"/>
                <w:sz w:val="16"/>
                <w:szCs w:val="18"/>
              </w:rPr>
            </w:pPr>
            <w:r w:rsidRPr="00F64BB8">
              <w:rPr>
                <w:rFonts w:asciiTheme="minorHAnsi" w:hAnsiTheme="minorHAnsi" w:cstheme="minorHAnsi"/>
                <w:sz w:val="16"/>
                <w:szCs w:val="18"/>
                <w:lang w:eastAsia="sk-SK"/>
              </w:rPr>
              <w:t>Maximálny počet bodov je 20.</w:t>
            </w:r>
          </w:p>
        </w:tc>
      </w:tr>
      <w:tr w:rsidR="00337DBA" w:rsidRPr="00F64BB8" w14:paraId="1E4171CB" w14:textId="77777777" w:rsidTr="00A17847">
        <w:trPr>
          <w:trHeight w:val="227"/>
        </w:trPr>
        <w:tc>
          <w:tcPr>
            <w:tcW w:w="2929" w:type="pct"/>
            <w:gridSpan w:val="2"/>
            <w:shd w:val="clear" w:color="auto" w:fill="92D050"/>
            <w:vAlign w:val="center"/>
          </w:tcPr>
          <w:p w14:paraId="598B85CA" w14:textId="77777777" w:rsidR="00337DBA" w:rsidRPr="00F64BB8" w:rsidRDefault="00337DBA" w:rsidP="00A17847">
            <w:pPr>
              <w:rPr>
                <w:rFonts w:asciiTheme="minorHAnsi" w:hAnsiTheme="minorHAnsi" w:cstheme="minorHAnsi"/>
                <w:sz w:val="18"/>
                <w:szCs w:val="18"/>
                <w:lang w:eastAsia="sk-SK"/>
              </w:rPr>
            </w:pPr>
            <w:r w:rsidRPr="00F64BB8">
              <w:rPr>
                <w:rFonts w:asciiTheme="minorHAnsi" w:hAnsiTheme="minorHAnsi" w:cstheme="minorHAnsi"/>
                <w:b/>
                <w:sz w:val="18"/>
                <w:szCs w:val="18"/>
                <w:lang w:eastAsia="sk-SK"/>
              </w:rPr>
              <w:t>Spolu maximálne</w:t>
            </w:r>
          </w:p>
        </w:tc>
        <w:tc>
          <w:tcPr>
            <w:tcW w:w="356" w:type="pct"/>
            <w:tcBorders>
              <w:bottom w:val="single" w:sz="4" w:space="0" w:color="auto"/>
            </w:tcBorders>
            <w:shd w:val="clear" w:color="auto" w:fill="92D050"/>
            <w:vAlign w:val="center"/>
          </w:tcPr>
          <w:p w14:paraId="58987BC2" w14:textId="77777777" w:rsidR="00337DBA" w:rsidRPr="00F64BB8" w:rsidRDefault="00337DBA" w:rsidP="00A17847">
            <w:pPr>
              <w:jc w:val="center"/>
              <w:rPr>
                <w:rFonts w:asciiTheme="minorHAnsi" w:hAnsiTheme="minorHAnsi" w:cstheme="minorHAnsi"/>
                <w:b/>
                <w:sz w:val="18"/>
                <w:szCs w:val="18"/>
                <w:lang w:eastAsia="sk-SK"/>
              </w:rPr>
            </w:pPr>
            <w:r w:rsidRPr="00F64BB8">
              <w:rPr>
                <w:rFonts w:asciiTheme="minorHAnsi" w:hAnsiTheme="minorHAnsi" w:cstheme="minorHAnsi"/>
                <w:b/>
                <w:sz w:val="18"/>
                <w:szCs w:val="18"/>
                <w:lang w:eastAsia="sk-SK"/>
              </w:rPr>
              <w:t>100</w:t>
            </w:r>
          </w:p>
        </w:tc>
        <w:tc>
          <w:tcPr>
            <w:tcW w:w="1715" w:type="pct"/>
            <w:shd w:val="clear" w:color="auto" w:fill="92D050"/>
            <w:vAlign w:val="center"/>
          </w:tcPr>
          <w:p w14:paraId="6CD0B876" w14:textId="77777777" w:rsidR="00337DBA" w:rsidRPr="00F64BB8" w:rsidRDefault="00337DBA" w:rsidP="00A17847">
            <w:pPr>
              <w:rPr>
                <w:rFonts w:asciiTheme="minorHAnsi" w:hAnsiTheme="minorHAnsi" w:cstheme="minorHAnsi"/>
                <w:sz w:val="18"/>
                <w:szCs w:val="18"/>
                <w:lang w:eastAsia="sk-SK"/>
              </w:rPr>
            </w:pPr>
          </w:p>
        </w:tc>
      </w:tr>
    </w:tbl>
    <w:p w14:paraId="1FC52450" w14:textId="4E4A456C" w:rsidR="00C0057C" w:rsidRPr="00F64BB8" w:rsidRDefault="00C0057C">
      <w:pPr>
        <w:suppressAutoHyphens w:val="0"/>
        <w:spacing w:line="276" w:lineRule="auto"/>
        <w:rPr>
          <w:rFonts w:asciiTheme="minorHAnsi" w:hAnsiTheme="minorHAnsi" w:cstheme="minorHAnsi"/>
          <w:bCs/>
          <w:sz w:val="22"/>
          <w:szCs w:val="22"/>
        </w:rPr>
      </w:pPr>
    </w:p>
    <w:p w14:paraId="6496446E" w14:textId="77777777" w:rsidR="00E3085C" w:rsidRPr="00F64BB8" w:rsidRDefault="00E3085C" w:rsidP="00E3085C">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E3085C">
      <w:pPr>
        <w:jc w:val="both"/>
        <w:textAlignment w:val="baseline"/>
        <w:rPr>
          <w:rFonts w:asciiTheme="minorHAnsi" w:hAnsiTheme="minorHAnsi" w:cstheme="minorHAnsi"/>
          <w:sz w:val="22"/>
        </w:rPr>
      </w:pPr>
    </w:p>
    <w:p w14:paraId="363B7212" w14:textId="33C28DE2" w:rsidR="00C0057C" w:rsidRPr="00C2454A" w:rsidRDefault="00C0057C" w:rsidP="00C0057C">
      <w:pPr>
        <w:jc w:val="both"/>
        <w:textAlignment w:val="baseline"/>
        <w:rPr>
          <w:rFonts w:asciiTheme="minorHAnsi" w:hAnsiTheme="minorHAnsi" w:cstheme="minorHAnsi"/>
          <w:sz w:val="22"/>
        </w:rPr>
      </w:pPr>
      <w:r w:rsidRPr="00F64BB8">
        <w:rPr>
          <w:rFonts w:asciiTheme="minorHAnsi" w:hAnsiTheme="minorHAnsi" w:cstheme="minorHAnsi"/>
          <w:sz w:val="22"/>
        </w:rPr>
        <w:t>V prípade, že požiadavka na finančné prostriedky prevýši finančný limit na kontrahovanie, budú pri výbere zoradené</w:t>
      </w:r>
      <w:r w:rsidR="006417E0">
        <w:rPr>
          <w:rFonts w:asciiTheme="minorHAnsi" w:hAnsiTheme="minorHAnsi" w:cstheme="minorHAnsi"/>
          <w:sz w:val="22"/>
        </w:rPr>
        <w:t>/uprednostnené</w:t>
      </w:r>
      <w:r w:rsidRPr="00F64BB8">
        <w:rPr>
          <w:rFonts w:asciiTheme="minorHAnsi" w:hAnsiTheme="minorHAnsi" w:cstheme="minorHAnsi"/>
          <w:sz w:val="22"/>
        </w:rPr>
        <w:t xml:space="preserve"> ŽoNFP </w:t>
      </w:r>
      <w:r w:rsidRPr="003E30BC">
        <w:rPr>
          <w:rFonts w:asciiTheme="minorHAnsi" w:hAnsiTheme="minorHAnsi" w:cstheme="minorHAnsi"/>
          <w:sz w:val="22"/>
          <w:u w:val="single"/>
        </w:rPr>
        <w:t xml:space="preserve">v prípade rovnakého počtu bodov </w:t>
      </w:r>
      <w:r w:rsidRPr="00F64BB8">
        <w:rPr>
          <w:rFonts w:asciiTheme="minorHAnsi" w:hAnsiTheme="minorHAnsi" w:cstheme="minorHAnsi"/>
          <w:sz w:val="22"/>
        </w:rPr>
        <w:t xml:space="preserve">podľa nasledovných </w:t>
      </w:r>
      <w:r w:rsidRPr="00C2454A">
        <w:rPr>
          <w:rFonts w:asciiTheme="minorHAnsi" w:hAnsiTheme="minorHAnsi" w:cstheme="minorHAnsi"/>
          <w:sz w:val="22"/>
        </w:rPr>
        <w:t>kritérií podľa poradia:</w:t>
      </w:r>
    </w:p>
    <w:p w14:paraId="2193F7CE" w14:textId="26381FEB" w:rsidR="00C0057C" w:rsidRPr="00C2454A" w:rsidRDefault="00A5577B" w:rsidP="00A97AA1">
      <w:pPr>
        <w:pStyle w:val="Odsekzoznamu"/>
        <w:numPr>
          <w:ilvl w:val="0"/>
          <w:numId w:val="12"/>
        </w:numPr>
        <w:suppressAutoHyphens w:val="0"/>
        <w:spacing w:before="120" w:line="276" w:lineRule="auto"/>
        <w:ind w:left="567" w:hanging="567"/>
        <w:jc w:val="both"/>
        <w:rPr>
          <w:rFonts w:asciiTheme="minorHAnsi" w:hAnsiTheme="minorHAnsi" w:cstheme="minorHAnsi"/>
          <w:sz w:val="22"/>
        </w:rPr>
      </w:pPr>
      <w:r w:rsidRPr="00C2454A">
        <w:rPr>
          <w:rFonts w:asciiTheme="minorHAnsi" w:hAnsiTheme="minorHAnsi" w:cstheme="minorHAnsi"/>
          <w:sz w:val="22"/>
        </w:rPr>
        <w:t>podnikateľský plán</w:t>
      </w:r>
      <w:r w:rsidR="006417E0" w:rsidRPr="00C2454A">
        <w:rPr>
          <w:rFonts w:asciiTheme="minorHAnsi" w:hAnsiTheme="minorHAnsi" w:cstheme="minorHAnsi"/>
          <w:sz w:val="22"/>
        </w:rPr>
        <w:t xml:space="preserve"> </w:t>
      </w:r>
      <w:r w:rsidRPr="00C2454A">
        <w:rPr>
          <w:rFonts w:asciiTheme="minorHAnsi" w:hAnsiTheme="minorHAnsi" w:cstheme="minorHAnsi"/>
          <w:sz w:val="22"/>
        </w:rPr>
        <w:t>nie je zameraný v prevažnej miere (viac ako 50 % štandardného výstupu) na chov včiel a/alebo chov koní</w:t>
      </w:r>
    </w:p>
    <w:p w14:paraId="44965674" w14:textId="522D30D8"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A5577B" w:rsidRPr="00C2454A">
        <w:rPr>
          <w:rFonts w:asciiTheme="minorHAnsi" w:hAnsiTheme="minorHAnsi" w:cstheme="minorHAnsi"/>
          <w:sz w:val="22"/>
        </w:rPr>
        <w:t xml:space="preserve"> bodov za kritérium č. 1 (vyššia nezamestnanosť v okrese)</w:t>
      </w:r>
    </w:p>
    <w:p w14:paraId="567F77F5" w14:textId="630E4CE1"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6417E0" w:rsidRPr="00C2454A">
        <w:rPr>
          <w:rFonts w:asciiTheme="minorHAnsi" w:hAnsiTheme="minorHAnsi" w:cstheme="minorHAnsi"/>
          <w:sz w:val="22"/>
        </w:rPr>
        <w:t xml:space="preserve"> bodov</w:t>
      </w:r>
      <w:r w:rsidR="00A5577B" w:rsidRPr="00C2454A">
        <w:rPr>
          <w:rFonts w:asciiTheme="minorHAnsi" w:hAnsiTheme="minorHAnsi" w:cstheme="minorHAnsi"/>
          <w:sz w:val="22"/>
        </w:rPr>
        <w:t xml:space="preserve"> za kritérium č. </w:t>
      </w:r>
      <w:r w:rsidR="00242A75" w:rsidRPr="00C2454A">
        <w:rPr>
          <w:rFonts w:asciiTheme="minorHAnsi" w:hAnsiTheme="minorHAnsi" w:cstheme="minorHAnsi"/>
          <w:sz w:val="22"/>
        </w:rPr>
        <w:t xml:space="preserve">6 </w:t>
      </w:r>
      <w:r w:rsidR="00A5577B" w:rsidRPr="00C2454A">
        <w:rPr>
          <w:rFonts w:asciiTheme="minorHAnsi" w:hAnsiTheme="minorHAnsi" w:cstheme="minorHAnsi"/>
          <w:sz w:val="22"/>
        </w:rPr>
        <w:t>(</w:t>
      </w:r>
      <w:r w:rsidR="00242A75" w:rsidRPr="00C2454A">
        <w:rPr>
          <w:rFonts w:asciiTheme="minorHAnsi" w:hAnsiTheme="minorHAnsi" w:cstheme="minorHAnsi"/>
          <w:sz w:val="22"/>
        </w:rPr>
        <w:t>žiadna daňová strata</w:t>
      </w:r>
      <w:r w:rsidR="00A5577B" w:rsidRPr="00C2454A">
        <w:rPr>
          <w:rFonts w:asciiTheme="minorHAnsi" w:hAnsiTheme="minorHAnsi" w:cstheme="minorHAnsi"/>
          <w:sz w:val="22"/>
        </w:rPr>
        <w:t>)</w:t>
      </w:r>
    </w:p>
    <w:p w14:paraId="7329C758" w14:textId="4450345B" w:rsidR="00C0057C" w:rsidRPr="00C2454A" w:rsidRDefault="006417E0"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C2454A">
        <w:rPr>
          <w:rFonts w:asciiTheme="minorHAnsi" w:hAnsiTheme="minorHAnsi" w:cstheme="minorHAnsi"/>
          <w:sz w:val="22"/>
        </w:rPr>
        <w:t>žiadateľ je žena (</w:t>
      </w:r>
      <w:r w:rsidR="00CB6FC2" w:rsidRPr="00C2454A">
        <w:rPr>
          <w:rFonts w:asciiTheme="minorHAnsi" w:hAnsiTheme="minorHAnsi" w:cstheme="minorHAnsi"/>
          <w:sz w:val="22"/>
        </w:rPr>
        <w:t>kritérium č. 2)</w:t>
      </w:r>
    </w:p>
    <w:p w14:paraId="6AEB2F6B" w14:textId="431AE4C3" w:rsidR="00C0057C" w:rsidRPr="00F64BB8" w:rsidRDefault="00E3085C">
      <w:pPr>
        <w:suppressAutoHyphens w:val="0"/>
        <w:spacing w:line="276" w:lineRule="auto"/>
        <w:rPr>
          <w:rFonts w:asciiTheme="minorHAnsi" w:hAnsiTheme="minorHAnsi" w:cstheme="minorHAnsi"/>
          <w:b/>
          <w:bCs/>
          <w:sz w:val="22"/>
          <w:szCs w:val="22"/>
        </w:rPr>
      </w:pPr>
      <w:r w:rsidRPr="006417E0">
        <w:rPr>
          <w:rFonts w:asciiTheme="minorHAnsi" w:hAnsiTheme="minorHAnsi" w:cstheme="minorHAnsi"/>
          <w:sz w:val="22"/>
        </w:rPr>
        <w:t xml:space="preserve">Minimálna hranica požadovaných bodov (podmienka poskytnutia NFP) je </w:t>
      </w:r>
      <w:r w:rsidRPr="00F64BB8">
        <w:rPr>
          <w:rFonts w:asciiTheme="minorHAnsi" w:hAnsiTheme="minorHAnsi" w:cstheme="minorHAnsi"/>
          <w:b/>
          <w:sz w:val="22"/>
        </w:rPr>
        <w:t>51.</w:t>
      </w:r>
    </w:p>
    <w:p w14:paraId="248D57A8" w14:textId="6D232204" w:rsidR="00C0057C" w:rsidRPr="00F64BB8" w:rsidRDefault="00C0057C">
      <w:pPr>
        <w:suppressAutoHyphens w:val="0"/>
        <w:spacing w:line="276" w:lineRule="auto"/>
        <w:rPr>
          <w:rFonts w:asciiTheme="minorHAnsi" w:hAnsiTheme="minorHAnsi" w:cstheme="minorHAnsi"/>
          <w:bCs/>
          <w:sz w:val="22"/>
          <w:szCs w:val="22"/>
        </w:rPr>
      </w:pPr>
    </w:p>
    <w:p w14:paraId="00025AA6" w14:textId="028D7395" w:rsidR="00631252" w:rsidRPr="00F64BB8" w:rsidRDefault="00F00A69"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966CD7">
      <w:pPr>
        <w:spacing w:line="280" w:lineRule="exact"/>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10DE7764" w:rsidR="00A46270" w:rsidRPr="00F64BB8" w:rsidRDefault="00A46270" w:rsidP="00A46270">
      <w:pPr>
        <w:spacing w:before="120" w:line="280" w:lineRule="exact"/>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vo forme 2 splátok po dobu </w:t>
      </w:r>
      <w:r w:rsidR="00732720" w:rsidRPr="00F64BB8">
        <w:rPr>
          <w:rFonts w:asciiTheme="minorHAnsi" w:hAnsiTheme="minorHAnsi" w:cstheme="minorHAnsi"/>
          <w:bCs/>
          <w:sz w:val="22"/>
          <w:szCs w:val="22"/>
        </w:rPr>
        <w:t xml:space="preserve">umožňujúcu predloženie druhej/záverečnej žiadosti o platbu </w:t>
      </w:r>
      <w:r w:rsidR="00732720" w:rsidRPr="00F64BB8">
        <w:rPr>
          <w:rFonts w:asciiTheme="minorHAnsi" w:hAnsiTheme="minorHAnsi" w:cstheme="minorHAnsi"/>
          <w:b/>
          <w:bCs/>
          <w:color w:val="0070C0"/>
          <w:sz w:val="22"/>
          <w:szCs w:val="22"/>
        </w:rPr>
        <w:t>najneskôr 30.6.2023</w:t>
      </w:r>
      <w:r w:rsidR="008C7653">
        <w:rPr>
          <w:rStyle w:val="Odkaznapoznmkupodiarou"/>
          <w:rFonts w:asciiTheme="minorHAnsi" w:hAnsiTheme="minorHAnsi" w:cstheme="minorHAnsi"/>
          <w:b/>
          <w:bCs/>
          <w:color w:val="0070C0"/>
          <w:sz w:val="22"/>
          <w:szCs w:val="22"/>
        </w:rPr>
        <w:footnoteReference w:id="23"/>
      </w:r>
      <w:r w:rsidRPr="00F64BB8">
        <w:rPr>
          <w:rFonts w:asciiTheme="minorHAnsi" w:hAnsiTheme="minorHAnsi" w:cstheme="minorHAnsi"/>
          <w:sz w:val="22"/>
          <w:szCs w:val="22"/>
        </w:rPr>
        <w:t xml:space="preserve">, pričom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podpory sa vypláca po podpise Zmluvy o poskytnutí NFP a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bod24_2"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732720" w:rsidRPr="00F64BB8">
        <w:rPr>
          <w:rFonts w:asciiTheme="minorHAnsi" w:hAnsiTheme="minorHAnsi" w:cstheme="minorHAnsi"/>
          <w:bCs/>
          <w:sz w:val="22"/>
          <w:szCs w:val="22"/>
          <w:vertAlign w:val="superscript"/>
          <w:lang w:eastAsia="sk-SK"/>
        </w:rPr>
        <w:footnoteReference w:id="24"/>
      </w:r>
      <w:r w:rsidRPr="00F64BB8">
        <w:rPr>
          <w:rFonts w:asciiTheme="minorHAnsi" w:hAnsiTheme="minorHAnsi" w:cstheme="minorHAnsi"/>
          <w:sz w:val="22"/>
          <w:szCs w:val="22"/>
        </w:rPr>
        <w:t>.</w:t>
      </w:r>
    </w:p>
    <w:p w14:paraId="33A63CC9" w14:textId="31A88915" w:rsidR="0029269C" w:rsidRPr="00F64BB8" w:rsidRDefault="0029269C"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03F18876" w14:textId="3C7348F9"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61A988A6"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Pr="00F64BB8">
        <w:rPr>
          <w:rFonts w:asciiTheme="minorHAnsi" w:hAnsiTheme="minorHAnsi" w:cstheme="minorHAnsi"/>
          <w:sz w:val="22"/>
        </w:rPr>
        <w:t xml:space="preserve">  Pravidlá sú  podrobne uvedené v  Príručke, v kapitole 11. Konflikt záujmov</w:t>
      </w:r>
    </w:p>
    <w:p w14:paraId="0DF2AE28" w14:textId="0E3E2C1D"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75786CF2" w:rsidR="00631252" w:rsidRPr="00F64BB8" w:rsidRDefault="008312E8"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sz w:val="22"/>
        </w:rPr>
        <w:lastRenderedPageBreak/>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F64BB8">
        <w:rPr>
          <w:rFonts w:asciiTheme="minorHAnsi" w:hAnsiTheme="minorHAnsi" w:cstheme="minorHAnsi"/>
          <w:b/>
          <w:color w:val="FF0000"/>
          <w:sz w:val="22"/>
        </w:rPr>
        <w:t>Prílohu č. 3</w:t>
      </w:r>
      <w:r w:rsidRPr="00F64BB8">
        <w:rPr>
          <w:rFonts w:asciiTheme="minorHAnsi" w:hAnsiTheme="minorHAnsi" w:cstheme="minorHAnsi"/>
          <w:sz w:val="22"/>
        </w:rPr>
        <w:t xml:space="preserve"> tejto výzvy.</w:t>
      </w:r>
    </w:p>
    <w:p w14:paraId="27F8891C" w14:textId="38AE8A91" w:rsidR="003B651B" w:rsidRPr="00F64BB8" w:rsidRDefault="003B651B"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b/>
          <w:bCs/>
          <w:sz w:val="22"/>
        </w:rPr>
        <w:t>Žiadateľ nemôže byť evidovaný v Systéme včasného odhaľovania rizika a vylúčenia (EDES) ako vylúčená osoba alebo subjekt (v zmysle článku 135 a nasledujúcich nariadenia č. 2018/1046)</w:t>
      </w:r>
      <w:r w:rsidRPr="00F64BB8">
        <w:rPr>
          <w:rFonts w:asciiTheme="minorHAnsi" w:hAnsiTheme="minorHAnsi" w:cstheme="minorHAnsi"/>
          <w:sz w:val="22"/>
        </w:rPr>
        <w:t>, ktorej splnenie žiadateľ preukáže formou čestného vyhlásenia a poskytovateľ overí v Systéme včasného odhaľovania rizika a vylúčených subjektov (</w:t>
      </w:r>
      <w:hyperlink r:id="rId23" w:history="1">
        <w:r w:rsidRPr="00F64BB8">
          <w:rPr>
            <w:rStyle w:val="Hypertextovprepojenie"/>
            <w:rFonts w:asciiTheme="minorHAnsi" w:hAnsiTheme="minorHAnsi" w:cstheme="minorHAnsi"/>
            <w:sz w:val="22"/>
          </w:rPr>
          <w:t>https://ec.europa.eu/budget/edes/index_en.cfm</w:t>
        </w:r>
      </w:hyperlink>
      <w:r w:rsidRPr="00F64BB8">
        <w:rPr>
          <w:rFonts w:asciiTheme="minorHAnsi" w:hAnsiTheme="minorHAnsi" w:cstheme="minorHAnsi"/>
          <w:sz w:val="22"/>
        </w:rPr>
        <w:t>).</w:t>
      </w:r>
    </w:p>
    <w:p w14:paraId="24CF39A1" w14:textId="2BFDF5C8" w:rsidR="00747214" w:rsidRPr="00F64BB8" w:rsidRDefault="00747214" w:rsidP="00CE15AA">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A97AA1">
      <w:pPr>
        <w:pStyle w:val="Nadpis2"/>
        <w:numPr>
          <w:ilvl w:val="1"/>
          <w:numId w:val="11"/>
        </w:numPr>
        <w:spacing w:after="120"/>
        <w:ind w:left="567" w:hanging="567"/>
        <w:jc w:val="both"/>
        <w:rPr>
          <w:rFonts w:asciiTheme="minorHAnsi" w:hAnsiTheme="minorHAnsi" w:cstheme="minorHAnsi"/>
        </w:rPr>
      </w:pPr>
      <w:bookmarkStart w:id="15" w:name="bod288"/>
      <w:bookmarkStart w:id="16" w:name="bod289"/>
      <w:bookmarkEnd w:id="15"/>
      <w:bookmarkEnd w:id="16"/>
      <w:r w:rsidRPr="00F651B5">
        <w:rPr>
          <w:rFonts w:asciiTheme="minorHAnsi" w:hAnsiTheme="minorHAnsi" w:cstheme="minorHAnsi"/>
        </w:rPr>
        <w:t>Ďalšie podmienky poskytnutia príspevku</w:t>
      </w:r>
    </w:p>
    <w:p w14:paraId="6A7E357B" w14:textId="7C035028" w:rsidR="007A0A4E" w:rsidRPr="007A0A4E" w:rsidRDefault="00801537" w:rsidP="00801537">
      <w:pPr>
        <w:pStyle w:val="Odsekzoznamu"/>
        <w:numPr>
          <w:ilvl w:val="2"/>
          <w:numId w:val="11"/>
        </w:numPr>
        <w:spacing w:before="60" w:after="60" w:line="280" w:lineRule="exact"/>
        <w:ind w:left="567" w:hanging="567"/>
        <w:jc w:val="both"/>
        <w:rPr>
          <w:rFonts w:asciiTheme="minorHAnsi" w:hAnsiTheme="minorHAnsi" w:cstheme="minorHAnsi"/>
          <w:sz w:val="22"/>
        </w:rPr>
      </w:pPr>
      <w:bookmarkStart w:id="17" w:name="bod282"/>
      <w:bookmarkEnd w:id="17"/>
      <w:r w:rsidRPr="00801537">
        <w:rPr>
          <w:rFonts w:asciiTheme="minorHAnsi" w:hAnsiTheme="minorHAnsi" w:cstheme="minorHAnsi"/>
          <w:sz w:val="22"/>
        </w:rPr>
        <w:t xml:space="preserve">V prípade nesplnenia podmienok, uvedených v bodoch </w:t>
      </w:r>
      <w:hyperlink w:anchor="bod38" w:history="1">
        <w:r w:rsidR="00112D21" w:rsidRPr="00A71046">
          <w:rPr>
            <w:rStyle w:val="Hypertextovprepojenie"/>
            <w:rFonts w:asciiTheme="minorHAnsi" w:hAnsiTheme="minorHAnsi" w:cstheme="minorHAnsi"/>
            <w:sz w:val="22"/>
          </w:rPr>
          <w:t>3.8</w:t>
        </w:r>
      </w:hyperlink>
      <w:r>
        <w:rPr>
          <w:rFonts w:asciiTheme="minorHAnsi" w:hAnsiTheme="minorHAnsi" w:cstheme="minorHAnsi"/>
          <w:sz w:val="22"/>
        </w:rPr>
        <w:t xml:space="preserve"> a </w:t>
      </w:r>
      <w:hyperlink w:anchor="bod312" w:history="1">
        <w:r w:rsidR="00A71046" w:rsidRPr="00A71046">
          <w:rPr>
            <w:rStyle w:val="Hypertextovprepojenie"/>
            <w:rFonts w:asciiTheme="minorHAnsi" w:hAnsiTheme="minorHAnsi" w:cstheme="minorHAnsi"/>
            <w:sz w:val="22"/>
          </w:rPr>
          <w:t>3.12</w:t>
        </w:r>
      </w:hyperlink>
      <w:r w:rsidRPr="00801537">
        <w:rPr>
          <w:rFonts w:asciiTheme="minorHAnsi" w:hAnsiTheme="minorHAnsi" w:cstheme="minorHAnsi"/>
          <w:sz w:val="22"/>
        </w:rPr>
        <w:t xml:space="preserve"> je žiadateľ povinný vrátiť prvú splátku.</w:t>
      </w:r>
    </w:p>
    <w:p w14:paraId="31DFFB57" w14:textId="77777777" w:rsidR="003B651B" w:rsidRPr="00F64BB8" w:rsidRDefault="003B651B" w:rsidP="009658F3">
      <w:pPr>
        <w:spacing w:before="60" w:after="60" w:line="280" w:lineRule="exact"/>
        <w:jc w:val="both"/>
        <w:rPr>
          <w:rFonts w:asciiTheme="minorHAnsi" w:hAnsiTheme="minorHAnsi" w:cstheme="minorHAnsi"/>
          <w:sz w:val="22"/>
        </w:rPr>
      </w:pPr>
    </w:p>
    <w:p w14:paraId="775011C6" w14:textId="79CDB5AD" w:rsidR="00631252" w:rsidRPr="00F64BB8" w:rsidRDefault="009658F3"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2118ADDC"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E01E7D4"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3B60F5C8" w14:textId="26C3B85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Žiadatelia môžu realizovať projekt aj pred uzatvorením zmluvy o poskytnutí NFP, znášajú však riziko, že projekt na financovanie z PRV nebude schválený. </w:t>
      </w:r>
    </w:p>
    <w:p w14:paraId="3EA3F9B9" w14:textId="528DDB2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8489BED" w14:textId="33E4A5B5"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b/>
        </w:rPr>
      </w:pPr>
      <w:r w:rsidRPr="00F64BB8">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w:t>
      </w:r>
      <w:r w:rsidR="00825198">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sidR="00825198">
        <w:rPr>
          <w:rFonts w:asciiTheme="minorHAnsi" w:hAnsiTheme="minorHAnsi" w:cstheme="minorHAnsi"/>
          <w:sz w:val="22"/>
        </w:rPr>
        <w:t>.</w:t>
      </w:r>
    </w:p>
    <w:p w14:paraId="0427D149" w14:textId="4ED2D095" w:rsidR="00021032" w:rsidRPr="00F64BB8" w:rsidRDefault="00021032" w:rsidP="00A97AA1">
      <w:pPr>
        <w:pStyle w:val="Odsekzoznamu"/>
        <w:numPr>
          <w:ilvl w:val="1"/>
          <w:numId w:val="22"/>
        </w:numPr>
        <w:spacing w:line="280" w:lineRule="exact"/>
        <w:ind w:left="567" w:hanging="567"/>
        <w:jc w:val="both"/>
        <w:rPr>
          <w:rFonts w:asciiTheme="minorHAnsi" w:hAnsiTheme="minorHAnsi" w:cstheme="minorHAnsi"/>
          <w:sz w:val="22"/>
        </w:rPr>
      </w:pPr>
      <w:bookmarkStart w:id="18" w:name="bod37"/>
      <w:bookmarkEnd w:id="18"/>
      <w:r w:rsidRPr="00F64BB8">
        <w:rPr>
          <w:rFonts w:asciiTheme="minorHAnsi" w:hAnsiTheme="minorHAnsi" w:cstheme="minorHAnsi"/>
          <w:bCs/>
          <w:sz w:val="22"/>
        </w:rPr>
        <w:t>PPA pri výbere a schvaľovaní ŽoNFP môže využiť „zásobník projektov“ v zmysle ustanovení Systému riadenia PRV</w:t>
      </w:r>
      <w:r w:rsidR="00825198">
        <w:rPr>
          <w:rFonts w:asciiTheme="minorHAnsi" w:hAnsiTheme="minorHAnsi" w:cstheme="minorHAnsi"/>
          <w:bCs/>
          <w:sz w:val="22"/>
        </w:rPr>
        <w:t xml:space="preserve"> SR 2014-2020</w:t>
      </w:r>
      <w:r w:rsidRPr="00F64BB8">
        <w:rPr>
          <w:rFonts w:asciiTheme="minorHAnsi" w:hAnsiTheme="minorHAnsi" w:cstheme="minorHAnsi"/>
          <w:bCs/>
          <w:sz w:val="22"/>
        </w:rPr>
        <w:t>.</w:t>
      </w:r>
    </w:p>
    <w:p w14:paraId="2B988E5D" w14:textId="1FDE6A0B" w:rsidR="006E7A3F" w:rsidRPr="00F64BB8" w:rsidRDefault="006E7A3F" w:rsidP="00A97AA1">
      <w:pPr>
        <w:pStyle w:val="Odsekzoznamu"/>
        <w:numPr>
          <w:ilvl w:val="1"/>
          <w:numId w:val="22"/>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6E7A3F">
      <w:pPr>
        <w:tabs>
          <w:tab w:val="left" w:pos="289"/>
        </w:tabs>
        <w:spacing w:line="280" w:lineRule="exact"/>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F64BB8" w:rsidRDefault="006E7A3F" w:rsidP="00A97AA1">
      <w:pPr>
        <w:numPr>
          <w:ilvl w:val="0"/>
          <w:numId w:val="13"/>
        </w:numPr>
        <w:suppressAutoHyphens w:val="0"/>
        <w:autoSpaceDE w:val="0"/>
        <w:autoSpaceDN w:val="0"/>
        <w:adjustRightInd w:val="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6E7A3F">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19" w:name="bod38"/>
      <w:bookmarkEnd w:id="19"/>
      <w:r w:rsidRPr="007A0A4E">
        <w:rPr>
          <w:rFonts w:asciiTheme="minorHAnsi" w:hAnsiTheme="minorHAnsi" w:cstheme="minorHAnsi"/>
          <w:sz w:val="22"/>
        </w:rPr>
        <w:t xml:space="preserve">Žiadateľ je povinný zahájiť realizáciu podnikateľského plánu </w:t>
      </w:r>
      <w:r w:rsidRPr="009447F4">
        <w:rPr>
          <w:rFonts w:asciiTheme="minorHAnsi" w:hAnsiTheme="minorHAnsi" w:cstheme="minorHAnsi"/>
          <w:b/>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33BCC351" w14:textId="77777777" w:rsidR="00AA2051"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0" w:name="bod39"/>
      <w:bookmarkEnd w:id="20"/>
      <w:r>
        <w:rPr>
          <w:rFonts w:asciiTheme="minorHAnsi" w:hAnsiTheme="minorHAnsi" w:cstheme="minorHAnsi"/>
          <w:b/>
          <w:sz w:val="22"/>
        </w:rPr>
        <w:t>Prvú ž</w:t>
      </w:r>
      <w:r w:rsidRPr="007A0A4E">
        <w:rPr>
          <w:rFonts w:asciiTheme="minorHAnsi" w:hAnsiTheme="minorHAnsi" w:cstheme="minorHAnsi"/>
          <w:b/>
          <w:sz w:val="22"/>
        </w:rPr>
        <w:t>iadosť o platbu na prvú splátku</w:t>
      </w:r>
      <w:r>
        <w:rPr>
          <w:rFonts w:asciiTheme="minorHAnsi" w:hAnsiTheme="minorHAnsi" w:cstheme="minorHAnsi"/>
          <w:sz w:val="22"/>
        </w:rPr>
        <w:t xml:space="preserve"> </w:t>
      </w:r>
      <w:r w:rsidRPr="007A0A4E">
        <w:rPr>
          <w:rFonts w:asciiTheme="minorHAnsi" w:hAnsiTheme="minorHAnsi" w:cstheme="minorHAnsi"/>
          <w:sz w:val="22"/>
        </w:rPr>
        <w:t xml:space="preserve">musí žiadateľ predložiť </w:t>
      </w:r>
      <w:r w:rsidRPr="007A0A4E">
        <w:rPr>
          <w:rFonts w:asciiTheme="minorHAnsi" w:hAnsiTheme="minorHAnsi" w:cstheme="minorHAnsi"/>
          <w:b/>
          <w:sz w:val="22"/>
        </w:rPr>
        <w:t>najneskôr</w:t>
      </w:r>
      <w:r w:rsidRPr="007A0A4E">
        <w:rPr>
          <w:rFonts w:asciiTheme="minorHAnsi" w:hAnsiTheme="minorHAnsi" w:cstheme="minorHAnsi"/>
          <w:sz w:val="22"/>
        </w:rPr>
        <w:t xml:space="preserve"> </w:t>
      </w:r>
      <w:r w:rsidRPr="007A0A4E">
        <w:rPr>
          <w:rFonts w:asciiTheme="minorHAnsi" w:hAnsiTheme="minorHAnsi" w:cstheme="minorHAnsi"/>
          <w:b/>
          <w:sz w:val="22"/>
        </w:rPr>
        <w:t>do 6 mesiacov</w:t>
      </w:r>
      <w:r w:rsidRPr="007A0A4E">
        <w:rPr>
          <w:rFonts w:asciiTheme="minorHAnsi" w:hAnsiTheme="minorHAnsi" w:cstheme="minorHAnsi"/>
          <w:sz w:val="22"/>
        </w:rPr>
        <w:t xml:space="preserve"> odo dňa účinnosti zmluvy o poskytnutí nenávratného finančného príspevku</w:t>
      </w:r>
      <w:r>
        <w:rPr>
          <w:rFonts w:asciiTheme="minorHAnsi" w:hAnsiTheme="minorHAnsi" w:cstheme="minorHAnsi"/>
          <w:sz w:val="22"/>
        </w:rPr>
        <w:t>.</w:t>
      </w:r>
    </w:p>
    <w:p w14:paraId="6B9DDBC1" w14:textId="77777777" w:rsidR="00AA2051" w:rsidRPr="002C13F7" w:rsidRDefault="00AA2051" w:rsidP="00AA2051">
      <w:pPr>
        <w:pStyle w:val="Odsekzoznamu"/>
        <w:numPr>
          <w:ilvl w:val="1"/>
          <w:numId w:val="22"/>
        </w:numPr>
        <w:spacing w:line="280" w:lineRule="exact"/>
        <w:ind w:left="567" w:hanging="567"/>
        <w:jc w:val="both"/>
        <w:rPr>
          <w:rFonts w:asciiTheme="minorHAnsi" w:hAnsiTheme="minorHAnsi" w:cstheme="minorHAnsi"/>
          <w:b/>
        </w:rPr>
      </w:pPr>
      <w:bookmarkStart w:id="21" w:name="bod310"/>
      <w:bookmarkEnd w:id="21"/>
      <w:r w:rsidRPr="009447F4">
        <w:rPr>
          <w:rFonts w:asciiTheme="minorHAnsi" w:hAnsiTheme="minorHAnsi" w:cstheme="minorHAnsi"/>
          <w:b/>
          <w:sz w:val="22"/>
        </w:rPr>
        <w:t>Pred vyplatením prvej splátky</w:t>
      </w:r>
      <w:r>
        <w:rPr>
          <w:rFonts w:asciiTheme="minorHAnsi" w:hAnsiTheme="minorHAnsi" w:cstheme="minorHAnsi"/>
          <w:sz w:val="22"/>
        </w:rPr>
        <w:t xml:space="preserve"> je žiadateľ povinný preukázať dodržanie, resp. prekročenie hodnoty štandardného výstupu podniku preukázaného pri podaní ŽoNFP. Uvedenú skutočnosť žiadateľ preukáže:</w:t>
      </w:r>
    </w:p>
    <w:p w14:paraId="22047972"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331DFD">
        <w:rPr>
          <w:rFonts w:asciiTheme="minorHAnsi" w:hAnsiTheme="minorHAnsi" w:cstheme="minorHAnsi"/>
          <w:sz w:val="22"/>
        </w:rPr>
        <w:t xml:space="preserve">v prípade </w:t>
      </w:r>
      <w:r w:rsidRPr="00086885">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w:t>
      </w:r>
      <w:r>
        <w:rPr>
          <w:rFonts w:asciiTheme="minorHAnsi" w:hAnsiTheme="minorHAnsi" w:cstheme="minorHAnsi"/>
          <w:sz w:val="22"/>
        </w:rPr>
        <w:t>prvú</w:t>
      </w:r>
      <w:r w:rsidRPr="00A57389">
        <w:rPr>
          <w:rFonts w:asciiTheme="minorHAnsi" w:hAnsiTheme="minorHAnsi" w:cstheme="minorHAnsi"/>
          <w:sz w:val="22"/>
        </w:rPr>
        <w:t xml:space="preserve"> ŽoP</w:t>
      </w:r>
      <w:r>
        <w:rPr>
          <w:rFonts w:asciiTheme="minorHAnsi" w:hAnsiTheme="minorHAnsi" w:cstheme="minorHAnsi"/>
          <w:sz w:val="22"/>
        </w:rPr>
        <w:t xml:space="preserve"> za predpokladu, že ŽoP podáva po termíne na predkladanie žiadostí o priame platby v danom kalendárnom roku. Ak prvú ŽoP podáva v kalendárnom roku pred termínom na predkladanie žiadostí o priamu podporu, žiadateľ preukáže hodnotu štandardného výstupu žiadosťou o priamu podporu, ktorú podal v predchádzajúcom kalendárnom roku</w:t>
      </w:r>
      <w:r>
        <w:rPr>
          <w:rStyle w:val="Odkaznapoznmkupodiarou"/>
          <w:rFonts w:asciiTheme="minorHAnsi" w:hAnsiTheme="minorHAnsi" w:cstheme="minorHAnsi"/>
          <w:sz w:val="22"/>
        </w:rPr>
        <w:footnoteReference w:id="26"/>
      </w:r>
      <w:r w:rsidRPr="00A57389">
        <w:rPr>
          <w:rFonts w:asciiTheme="minorHAnsi" w:hAnsiTheme="minorHAnsi" w:cstheme="minorHAnsi"/>
          <w:sz w:val="22"/>
        </w:rPr>
        <w:t>;</w:t>
      </w:r>
    </w:p>
    <w:p w14:paraId="20B3C77C"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A57389">
        <w:rPr>
          <w:rFonts w:asciiTheme="minorHAnsi" w:hAnsiTheme="minorHAnsi" w:cstheme="minorHAnsi"/>
          <w:sz w:val="22"/>
        </w:rPr>
        <w:t xml:space="preserve">v prípade </w:t>
      </w:r>
      <w:r w:rsidRPr="00086885">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w:t>
      </w:r>
      <w:r>
        <w:rPr>
          <w:rFonts w:asciiTheme="minorHAnsi" w:hAnsiTheme="minorHAnsi" w:cstheme="minorHAnsi"/>
          <w:sz w:val="22"/>
        </w:rPr>
        <w:t xml:space="preserve">prvej </w:t>
      </w:r>
      <w:r w:rsidRPr="00A57389">
        <w:rPr>
          <w:rFonts w:asciiTheme="minorHAnsi" w:hAnsiTheme="minorHAnsi" w:cstheme="minorHAnsi"/>
          <w:sz w:val="22"/>
        </w:rPr>
        <w:t>ŽoP.</w:t>
      </w:r>
    </w:p>
    <w:p w14:paraId="2BF894F3"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2" w:name="bod311"/>
      <w:bookmarkEnd w:id="22"/>
      <w:r w:rsidRPr="007A0A4E">
        <w:rPr>
          <w:rFonts w:asciiTheme="minorHAnsi" w:hAnsiTheme="minorHAnsi" w:cstheme="minorHAnsi"/>
          <w:b/>
          <w:sz w:val="22"/>
        </w:rPr>
        <w:t>Druhú</w:t>
      </w:r>
      <w:r w:rsidRPr="007A0A4E">
        <w:rPr>
          <w:rFonts w:asciiTheme="minorHAnsi" w:hAnsiTheme="minorHAnsi" w:cstheme="minorHAnsi"/>
          <w:sz w:val="22"/>
        </w:rPr>
        <w:t xml:space="preserve">  a zároveň poslednú </w:t>
      </w:r>
      <w:r w:rsidRPr="007A0A4E">
        <w:rPr>
          <w:rFonts w:asciiTheme="minorHAnsi" w:hAnsiTheme="minorHAnsi" w:cstheme="minorHAnsi"/>
          <w:b/>
          <w:sz w:val="22"/>
        </w:rPr>
        <w:t>žiadosť  o platbu</w:t>
      </w:r>
      <w:r w:rsidRPr="007A0A4E">
        <w:rPr>
          <w:rFonts w:asciiTheme="minorHAnsi" w:hAnsiTheme="minorHAnsi" w:cstheme="minorHAnsi"/>
          <w:sz w:val="22"/>
        </w:rPr>
        <w:t xml:space="preserve"> môže žiadateľ podať </w:t>
      </w:r>
      <w:r w:rsidRPr="007A0A4E">
        <w:rPr>
          <w:rFonts w:asciiTheme="minorHAnsi" w:hAnsiTheme="minorHAnsi" w:cstheme="minorHAnsi"/>
          <w:b/>
          <w:sz w:val="22"/>
        </w:rPr>
        <w:t>najskôr po dvoch rokoch</w:t>
      </w:r>
      <w:r w:rsidRPr="007A0A4E">
        <w:rPr>
          <w:rFonts w:asciiTheme="minorHAnsi" w:hAnsiTheme="minorHAnsi" w:cstheme="minorHAnsi"/>
          <w:sz w:val="22"/>
        </w:rPr>
        <w:t xml:space="preserve"> od začiatku realizácie podnikateľského plánu </w:t>
      </w:r>
      <w:r w:rsidRPr="007A0A4E">
        <w:rPr>
          <w:rFonts w:asciiTheme="minorHAnsi" w:hAnsiTheme="minorHAnsi" w:cstheme="minorHAnsi"/>
          <w:b/>
          <w:sz w:val="22"/>
        </w:rPr>
        <w:t>najneskôr však 30.06.2023</w:t>
      </w:r>
      <w:r>
        <w:rPr>
          <w:rStyle w:val="Odkaznapoznmkupodiarou"/>
          <w:rFonts w:asciiTheme="minorHAnsi" w:hAnsiTheme="minorHAnsi" w:cstheme="minorHAnsi"/>
          <w:b/>
          <w:sz w:val="22"/>
        </w:rPr>
        <w:footnoteReference w:id="27"/>
      </w:r>
      <w:r w:rsidRPr="007A0A4E">
        <w:rPr>
          <w:rFonts w:asciiTheme="minorHAnsi" w:hAnsiTheme="minorHAnsi" w:cstheme="minorHAnsi"/>
          <w:sz w:val="22"/>
        </w:rPr>
        <w:t>. V prípade nesplnenia tejto podmienky je žiadateľ  povinný vrátiť prvú splátku pomoci. Skôr podané žiadosti o platbu nebude PPA akceptovať.</w:t>
      </w:r>
    </w:p>
    <w:p w14:paraId="7A76EAE4"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3" w:name="bod312"/>
      <w:bookmarkEnd w:id="23"/>
      <w:r w:rsidRPr="007A0A4E">
        <w:rPr>
          <w:rFonts w:asciiTheme="minorHAnsi" w:hAnsiTheme="minorHAnsi" w:cstheme="minorHAnsi"/>
          <w:b/>
          <w:sz w:val="22"/>
        </w:rPr>
        <w:t xml:space="preserve">Pred vyplatením druhej splátky </w:t>
      </w:r>
      <w:r w:rsidRPr="007A0A4E">
        <w:rPr>
          <w:rFonts w:asciiTheme="minorHAnsi" w:hAnsiTheme="minorHAnsi" w:cstheme="minorHAnsi"/>
          <w:sz w:val="22"/>
        </w:rPr>
        <w:t xml:space="preserve">pomoci je žiadateľ povinný preukázať </w:t>
      </w:r>
      <w:hyperlink w:anchor="bod24_2" w:history="1">
        <w:r w:rsidRPr="007A0A4E">
          <w:rPr>
            <w:rStyle w:val="Hypertextovprepojenie"/>
            <w:rFonts w:asciiTheme="minorHAnsi" w:hAnsiTheme="minorHAnsi" w:cstheme="minorHAnsi"/>
            <w:sz w:val="22"/>
          </w:rPr>
          <w:t>správnu realizáciu</w:t>
        </w:r>
      </w:hyperlink>
      <w:r w:rsidRPr="007A0A4E">
        <w:rPr>
          <w:rFonts w:asciiTheme="minorHAnsi" w:hAnsiTheme="minorHAnsi" w:cstheme="minorHAnsi"/>
          <w:sz w:val="22"/>
        </w:rPr>
        <w:t xml:space="preserve"> predloženého podnikateľského plánu</w:t>
      </w:r>
      <w:r w:rsidRPr="007A0A4E">
        <w:rPr>
          <w:rFonts w:asciiTheme="minorHAnsi" w:hAnsiTheme="minorHAnsi" w:cstheme="minorHAnsi"/>
          <w:sz w:val="22"/>
          <w:vertAlign w:val="superscript"/>
        </w:rPr>
        <w:footnoteReference w:id="28"/>
      </w:r>
      <w:r w:rsidRPr="007A0A4E">
        <w:rPr>
          <w:rFonts w:asciiTheme="minorHAnsi" w:hAnsiTheme="minorHAnsi" w:cstheme="minorHAnsi"/>
          <w:sz w:val="22"/>
        </w:rPr>
        <w:t xml:space="preserve">, a to vypracovaním </w:t>
      </w:r>
      <w:r w:rsidRPr="007A0A4E">
        <w:rPr>
          <w:rFonts w:asciiTheme="minorHAnsi" w:hAnsiTheme="minorHAnsi" w:cstheme="minorHAnsi"/>
          <w:b/>
          <w:sz w:val="22"/>
        </w:rPr>
        <w:t>Odpočtu podnikateľského plánu</w:t>
      </w:r>
      <w:r w:rsidRPr="007A0A4E">
        <w:rPr>
          <w:rFonts w:asciiTheme="minorHAnsi" w:hAnsiTheme="minorHAnsi" w:cstheme="minorHAnsi"/>
          <w:sz w:val="22"/>
        </w:rPr>
        <w:t xml:space="preserve"> v zmysle </w:t>
      </w:r>
      <w:r w:rsidRPr="00086885">
        <w:rPr>
          <w:rFonts w:asciiTheme="minorHAnsi" w:hAnsiTheme="minorHAnsi" w:cstheme="minorHAnsi"/>
          <w:b/>
          <w:color w:val="FF0000"/>
          <w:sz w:val="22"/>
        </w:rPr>
        <w:t>prílohy č. 8</w:t>
      </w:r>
      <w:r w:rsidRPr="007A0A4E">
        <w:rPr>
          <w:rFonts w:asciiTheme="minorHAnsi" w:hAnsiTheme="minorHAnsi" w:cstheme="minorHAnsi"/>
          <w:sz w:val="22"/>
        </w:rPr>
        <w:t xml:space="preserve"> k tejto výzve, v ktorom opíše nasledovné skutočnosti:</w:t>
      </w:r>
    </w:p>
    <w:p w14:paraId="3F1E2B02" w14:textId="77777777" w:rsidR="00AA2051" w:rsidRDefault="00AA2051" w:rsidP="00AA2051">
      <w:pPr>
        <w:pStyle w:val="Odsekzoznamu"/>
        <w:numPr>
          <w:ilvl w:val="3"/>
          <w:numId w:val="11"/>
        </w:numPr>
        <w:spacing w:before="60" w:after="60"/>
        <w:ind w:left="851" w:hanging="284"/>
        <w:jc w:val="both"/>
        <w:rPr>
          <w:rFonts w:asciiTheme="minorHAnsi" w:hAnsiTheme="minorHAnsi" w:cstheme="minorHAnsi"/>
          <w:sz w:val="22"/>
        </w:rPr>
      </w:pPr>
      <w:r w:rsidRPr="007A0A4E">
        <w:rPr>
          <w:rFonts w:asciiTheme="minorHAnsi" w:hAnsiTheme="minorHAnsi" w:cstheme="minorHAnsi"/>
          <w:sz w:val="22"/>
        </w:rPr>
        <w:t xml:space="preserve">Ak žiadateľ deklaroval v podnikateľskom pláne určitý zámer, za čo mu boli priznané body, musí preukázať jeho </w:t>
      </w:r>
      <w:r>
        <w:rPr>
          <w:rFonts w:asciiTheme="minorHAnsi" w:hAnsiTheme="minorHAnsi" w:cstheme="minorHAnsi"/>
          <w:sz w:val="22"/>
        </w:rPr>
        <w:t>splnenie</w:t>
      </w:r>
      <w:r w:rsidRPr="007A0A4E">
        <w:rPr>
          <w:rFonts w:asciiTheme="minorHAnsi" w:hAnsiTheme="minorHAnsi" w:cstheme="minorHAnsi"/>
          <w:sz w:val="22"/>
        </w:rPr>
        <w:t>.</w:t>
      </w:r>
    </w:p>
    <w:p w14:paraId="0364C113" w14:textId="77777777" w:rsidR="00AA2051" w:rsidRPr="007A0A4E" w:rsidRDefault="00AA2051" w:rsidP="00AA2051">
      <w:pPr>
        <w:pStyle w:val="Odsekzoznamu"/>
        <w:numPr>
          <w:ilvl w:val="3"/>
          <w:numId w:val="11"/>
        </w:numPr>
        <w:spacing w:before="60" w:after="60"/>
        <w:ind w:left="851" w:hanging="284"/>
        <w:jc w:val="both"/>
        <w:rPr>
          <w:rFonts w:asciiTheme="minorHAnsi" w:hAnsiTheme="minorHAnsi" w:cstheme="minorHAnsi"/>
          <w:sz w:val="22"/>
        </w:rPr>
      </w:pPr>
      <w:r>
        <w:rPr>
          <w:rFonts w:asciiTheme="minorHAnsi" w:hAnsiTheme="minorHAnsi" w:cstheme="minorHAnsi"/>
          <w:sz w:val="22"/>
        </w:rPr>
        <w:t>Dosiahnutie</w:t>
      </w:r>
      <w:r w:rsidRPr="007A0A4E">
        <w:rPr>
          <w:rFonts w:asciiTheme="minorHAnsi" w:hAnsiTheme="minorHAnsi" w:cstheme="minorHAnsi"/>
          <w:sz w:val="22"/>
        </w:rPr>
        <w:t xml:space="preserve">, resp. prekročenie </w:t>
      </w:r>
      <w:r w:rsidRPr="00801537">
        <w:rPr>
          <w:rFonts w:asciiTheme="minorHAnsi" w:hAnsiTheme="minorHAnsi" w:cstheme="minorHAnsi"/>
          <w:b/>
          <w:sz w:val="22"/>
        </w:rPr>
        <w:t>plánovanej</w:t>
      </w:r>
      <w:r>
        <w:rPr>
          <w:rFonts w:asciiTheme="minorHAnsi" w:hAnsiTheme="minorHAnsi" w:cstheme="minorHAnsi"/>
          <w:sz w:val="22"/>
        </w:rPr>
        <w:t xml:space="preserve"> </w:t>
      </w:r>
      <w:r w:rsidRPr="007A0A4E">
        <w:rPr>
          <w:rFonts w:asciiTheme="minorHAnsi" w:hAnsiTheme="minorHAnsi" w:cstheme="minorHAnsi"/>
          <w:sz w:val="22"/>
        </w:rPr>
        <w:t>hodnoty štandardného výstupu,</w:t>
      </w:r>
      <w:r>
        <w:rPr>
          <w:rFonts w:asciiTheme="minorHAnsi" w:hAnsiTheme="minorHAnsi" w:cstheme="minorHAnsi"/>
          <w:sz w:val="22"/>
        </w:rPr>
        <w:t xml:space="preserve"> </w:t>
      </w:r>
      <w:r w:rsidRPr="00801537">
        <w:rPr>
          <w:rFonts w:asciiTheme="minorHAnsi" w:hAnsiTheme="minorHAnsi" w:cstheme="minorHAnsi"/>
          <w:b/>
          <w:sz w:val="22"/>
        </w:rPr>
        <w:t>ktorá musí byť rovnaká alebo vyššia ako hodnota štandardného výstupu preukázaná</w:t>
      </w:r>
      <w:r w:rsidRPr="007A0A4E">
        <w:rPr>
          <w:rFonts w:asciiTheme="minorHAnsi" w:hAnsiTheme="minorHAnsi" w:cstheme="minorHAnsi"/>
          <w:b/>
          <w:sz w:val="22"/>
        </w:rPr>
        <w:t xml:space="preserve"> pri podaní ŽoNFP</w:t>
      </w:r>
      <w:r w:rsidRPr="007A0A4E">
        <w:rPr>
          <w:rFonts w:asciiTheme="minorHAnsi" w:hAnsiTheme="minorHAnsi" w:cstheme="minorHAnsi"/>
          <w:sz w:val="22"/>
        </w:rPr>
        <w:t>. Uvedenú skutočnosť žiadateľ preukáže:</w:t>
      </w:r>
    </w:p>
    <w:p w14:paraId="4B4FA51B" w14:textId="77777777" w:rsidR="00AA2051" w:rsidRPr="00A57389" w:rsidRDefault="00AA2051" w:rsidP="00AA2051">
      <w:pPr>
        <w:pStyle w:val="Odsekzoznamu"/>
        <w:numPr>
          <w:ilvl w:val="1"/>
          <w:numId w:val="9"/>
        </w:numPr>
        <w:spacing w:after="120" w:line="280" w:lineRule="exact"/>
        <w:ind w:left="1134" w:hanging="283"/>
        <w:jc w:val="both"/>
        <w:rPr>
          <w:rFonts w:asciiTheme="minorHAnsi" w:hAnsiTheme="minorHAnsi" w:cstheme="minorHAnsi"/>
          <w:sz w:val="22"/>
        </w:rPr>
      </w:pPr>
      <w:r w:rsidRPr="007A0A4E">
        <w:rPr>
          <w:rFonts w:asciiTheme="minorHAnsi" w:hAnsiTheme="minorHAnsi" w:cstheme="minorHAnsi"/>
          <w:bCs/>
          <w:sz w:val="22"/>
        </w:rPr>
        <w:t xml:space="preserve">v prípade </w:t>
      </w:r>
      <w:r w:rsidRPr="00701178">
        <w:rPr>
          <w:rFonts w:asciiTheme="minorHAnsi" w:hAnsiTheme="minorHAnsi" w:cstheme="minorHAnsi"/>
          <w:bCs/>
          <w:sz w:val="22"/>
        </w:rPr>
        <w:t>rastlinnej výroby</w:t>
      </w:r>
      <w:r w:rsidRPr="007A0A4E">
        <w:rPr>
          <w:rFonts w:asciiTheme="minorHAnsi" w:hAnsiTheme="minorHAnsi" w:cstheme="minorHAnsi"/>
          <w:bCs/>
          <w:sz w:val="22"/>
        </w:rPr>
        <w:t xml:space="preserve"> žiadosťou o priamu podporu</w:t>
      </w:r>
      <w:r w:rsidRPr="007A0A4E">
        <w:rPr>
          <w:rFonts w:asciiTheme="minorHAnsi" w:hAnsiTheme="minorHAnsi" w:cstheme="minorHAnsi"/>
          <w:b/>
          <w:bCs/>
          <w:sz w:val="22"/>
        </w:rPr>
        <w:t xml:space="preserve"> </w:t>
      </w:r>
      <w:r>
        <w:rPr>
          <w:rFonts w:asciiTheme="minorHAnsi" w:hAnsiTheme="minorHAnsi" w:cstheme="minorHAnsi"/>
          <w:sz w:val="22"/>
        </w:rPr>
        <w:t>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druhú a zároveň </w:t>
      </w:r>
      <w:r w:rsidRPr="00A57389">
        <w:rPr>
          <w:rFonts w:asciiTheme="minorHAnsi" w:hAnsiTheme="minorHAnsi" w:cstheme="minorHAnsi"/>
          <w:sz w:val="22"/>
        </w:rPr>
        <w:t>poslednú ŽoP</w:t>
      </w:r>
      <w:r>
        <w:rPr>
          <w:rFonts w:asciiTheme="minorHAnsi" w:hAnsiTheme="minorHAnsi" w:cstheme="minorHAnsi"/>
          <w:sz w:val="22"/>
        </w:rPr>
        <w:t xml:space="preserve"> za predpokladu, že ŽoP podáva </w:t>
      </w:r>
      <w:r>
        <w:rPr>
          <w:rFonts w:asciiTheme="minorHAnsi" w:hAnsiTheme="minorHAnsi" w:cstheme="minorHAnsi"/>
          <w:sz w:val="22"/>
        </w:rPr>
        <w:br/>
      </w:r>
      <w:r>
        <w:rPr>
          <w:rFonts w:asciiTheme="minorHAnsi" w:hAnsiTheme="minorHAnsi" w:cstheme="minorHAnsi"/>
          <w:sz w:val="22"/>
        </w:rPr>
        <w:lastRenderedPageBreak/>
        <w:t>po termíne na predkladanie žiadostí o priame platby v danom kalendárnom roku. Ak ŽoP podá v kalendárnom roku pred termínom na predkladanie žiadostí o priamu podporu, žiadateľ preukáže hodnotu štandardného výstupu žiadosťou o priamu podporu, ktorú podal v predchádzajúcom kalendárnom roku</w:t>
      </w:r>
      <w:r w:rsidRPr="00A57389">
        <w:rPr>
          <w:rFonts w:asciiTheme="minorHAnsi" w:hAnsiTheme="minorHAnsi" w:cstheme="minorHAnsi"/>
          <w:sz w:val="22"/>
        </w:rPr>
        <w:t>;</w:t>
      </w:r>
    </w:p>
    <w:p w14:paraId="7615D8CC" w14:textId="497DE748" w:rsidR="00AA2051" w:rsidRDefault="00AA2051" w:rsidP="00AA2051">
      <w:pPr>
        <w:pStyle w:val="Odsekzoznamu"/>
        <w:numPr>
          <w:ilvl w:val="1"/>
          <w:numId w:val="9"/>
        </w:numPr>
        <w:spacing w:after="120" w:line="280" w:lineRule="exact"/>
        <w:ind w:left="1134" w:hanging="283"/>
        <w:jc w:val="both"/>
        <w:rPr>
          <w:rFonts w:asciiTheme="minorHAnsi" w:hAnsiTheme="minorHAnsi" w:cstheme="minorHAnsi"/>
          <w:sz w:val="22"/>
          <w:szCs w:val="22"/>
        </w:rPr>
      </w:pPr>
      <w:r w:rsidRPr="00A57389">
        <w:rPr>
          <w:rFonts w:asciiTheme="minorHAnsi" w:hAnsiTheme="minorHAnsi" w:cstheme="minorHAnsi"/>
          <w:sz w:val="22"/>
        </w:rPr>
        <w:t xml:space="preserve">v prípade </w:t>
      </w:r>
      <w:r w:rsidRPr="00701178">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druh</w:t>
      </w:r>
      <w:r>
        <w:rPr>
          <w:rFonts w:asciiTheme="minorHAnsi" w:hAnsiTheme="minorHAnsi" w:cstheme="minorHAnsi"/>
          <w:sz w:val="22"/>
        </w:rPr>
        <w:t>ej</w:t>
      </w:r>
      <w:r w:rsidRPr="00A57389">
        <w:rPr>
          <w:rFonts w:asciiTheme="minorHAnsi" w:hAnsiTheme="minorHAnsi" w:cstheme="minorHAnsi"/>
          <w:sz w:val="22"/>
        </w:rPr>
        <w:t xml:space="preserve"> a zároveň posledn</w:t>
      </w:r>
      <w:r>
        <w:rPr>
          <w:rFonts w:asciiTheme="minorHAnsi" w:hAnsiTheme="minorHAnsi" w:cstheme="minorHAnsi"/>
          <w:sz w:val="22"/>
        </w:rPr>
        <w:t>ej</w:t>
      </w:r>
      <w:r w:rsidRPr="00A57389">
        <w:rPr>
          <w:rFonts w:asciiTheme="minorHAnsi" w:hAnsiTheme="minorHAnsi" w:cstheme="minorHAnsi"/>
          <w:sz w:val="22"/>
        </w:rPr>
        <w:t xml:space="preserve"> ŽoP.</w:t>
      </w:r>
    </w:p>
    <w:p w14:paraId="2249E6B3" w14:textId="77777777" w:rsidR="00326E01" w:rsidRPr="00F64BB8" w:rsidRDefault="00326E01" w:rsidP="006E7A3F">
      <w:pPr>
        <w:pStyle w:val="Odsekzoznamu"/>
        <w:tabs>
          <w:tab w:val="left" w:pos="289"/>
        </w:tabs>
        <w:spacing w:line="280" w:lineRule="exact"/>
        <w:ind w:left="567"/>
        <w:jc w:val="both"/>
        <w:rPr>
          <w:rFonts w:asciiTheme="minorHAnsi" w:hAnsiTheme="minorHAnsi" w:cstheme="minorHAnsi"/>
          <w:sz w:val="22"/>
          <w:szCs w:val="22"/>
        </w:rPr>
      </w:pPr>
    </w:p>
    <w:p w14:paraId="5B93876F" w14:textId="134B670B" w:rsidR="00C377D6" w:rsidRPr="00F64BB8" w:rsidRDefault="00981FBF" w:rsidP="00981FB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48BA89AB" w14:textId="77777777" w:rsidR="00981FBF" w:rsidRPr="00F64BB8" w:rsidRDefault="00981FBF" w:rsidP="00E04893">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F64BB8" w:rsidRDefault="00981FBF" w:rsidP="00981FBF">
      <w:pPr>
        <w:rPr>
          <w:rFonts w:asciiTheme="minorHAnsi" w:hAnsiTheme="minorHAnsi" w:cstheme="minorHAnsi"/>
          <w:sz w:val="22"/>
        </w:rPr>
      </w:pPr>
    </w:p>
    <w:p w14:paraId="124D0501" w14:textId="37D57ADF"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FC5A2C0" w14:textId="7777777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4C0159BE"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6ADCBE7D" w14:textId="42052A52" w:rsidR="000D0371" w:rsidRPr="00F64BB8" w:rsidRDefault="008C5266" w:rsidP="000D0371">
      <w:pPr>
        <w:jc w:val="both"/>
        <w:rPr>
          <w:rFonts w:asciiTheme="minorHAnsi" w:hAnsiTheme="minorHAnsi" w:cstheme="minorHAnsi"/>
          <w:sz w:val="22"/>
          <w:szCs w:val="22"/>
        </w:rPr>
      </w:pPr>
      <w:hyperlink r:id="rId25" w:history="1">
        <w:r w:rsidR="000D0371" w:rsidRPr="00F64BB8">
          <w:rPr>
            <w:rStyle w:val="Hypertextovprepojenie"/>
            <w:rFonts w:asciiTheme="minorHAnsi" w:hAnsiTheme="minorHAnsi" w:cstheme="minorHAnsi"/>
            <w:sz w:val="22"/>
            <w:szCs w:val="22"/>
          </w:rPr>
          <w:t>http://www.mpsr.sk/index.php?navID=763&amp;navID2=763&amp;sID=40&amp;id=14434</w:t>
        </w:r>
      </w:hyperlink>
      <w:r w:rsidR="000D0371" w:rsidRPr="00F64BB8">
        <w:rPr>
          <w:rFonts w:asciiTheme="minorHAnsi" w:hAnsiTheme="minorHAnsi" w:cstheme="minorHAnsi"/>
          <w:sz w:val="22"/>
          <w:szCs w:val="22"/>
        </w:rPr>
        <w:t xml:space="preserve"> </w:t>
      </w:r>
    </w:p>
    <w:p w14:paraId="3184B3E7" w14:textId="77777777" w:rsidR="000D0371" w:rsidRPr="00F64BB8" w:rsidRDefault="000D0371" w:rsidP="000D0371">
      <w:pPr>
        <w:jc w:val="both"/>
        <w:rPr>
          <w:rFonts w:asciiTheme="minorHAnsi" w:hAnsiTheme="minorHAnsi" w:cstheme="minorHAnsi"/>
          <w:sz w:val="22"/>
          <w:szCs w:val="22"/>
        </w:rPr>
      </w:pPr>
    </w:p>
    <w:p w14:paraId="4AF66D60" w14:textId="450CF5D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00C1124A"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6ACEC826"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5AB5AA6B" w14:textId="3CA362D4" w:rsidR="00C1124A" w:rsidRPr="00F64BB8" w:rsidRDefault="00C1124A" w:rsidP="00C1124A">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p>
    <w:p w14:paraId="12BE4073" w14:textId="433B39B9" w:rsidR="000D0371" w:rsidRPr="00F64BB8" w:rsidRDefault="008C5266" w:rsidP="000D0371">
      <w:pPr>
        <w:jc w:val="both"/>
        <w:rPr>
          <w:rFonts w:asciiTheme="minorHAnsi" w:hAnsiTheme="minorHAnsi" w:cstheme="minorHAnsi"/>
          <w:sz w:val="22"/>
          <w:szCs w:val="22"/>
        </w:rPr>
      </w:pPr>
      <w:hyperlink r:id="rId26" w:history="1">
        <w:r w:rsidR="00C1124A" w:rsidRPr="00F64BB8">
          <w:rPr>
            <w:rStyle w:val="Hypertextovprepojenie"/>
            <w:rFonts w:asciiTheme="minorHAnsi" w:hAnsiTheme="minorHAnsi" w:cstheme="minorHAnsi"/>
            <w:sz w:val="22"/>
            <w:szCs w:val="22"/>
          </w:rPr>
          <w:t>http://www.mpsr.sk/index.php?navID=790&amp;navID2=790&amp;sID=40&amp;id=14392</w:t>
        </w:r>
      </w:hyperlink>
    </w:p>
    <w:p w14:paraId="7CC26847" w14:textId="3E370D1A" w:rsidR="000D0371" w:rsidRPr="00F64BB8" w:rsidRDefault="000D0371" w:rsidP="00981FBF">
      <w:pPr>
        <w:rPr>
          <w:rFonts w:asciiTheme="minorHAnsi" w:hAnsiTheme="minorHAnsi" w:cstheme="minorHAnsi"/>
        </w:rPr>
      </w:pPr>
    </w:p>
    <w:p w14:paraId="60FE8505" w14:textId="7BA9E0C5" w:rsidR="000A2F3C" w:rsidRPr="00F64BB8" w:rsidRDefault="000A2F3C" w:rsidP="000A2F3C">
      <w:pPr>
        <w:jc w:val="both"/>
        <w:rPr>
          <w:rFonts w:asciiTheme="minorHAnsi" w:hAnsiTheme="minorHAnsi" w:cstheme="minorHAnsi"/>
          <w:sz w:val="22"/>
        </w:rPr>
      </w:pPr>
      <w:r w:rsidRPr="00F64BB8">
        <w:rPr>
          <w:rFonts w:asciiTheme="minorHAnsi" w:hAnsiTheme="minorHAnsi" w:cstheme="minorHAnsi"/>
          <w:b/>
          <w:sz w:val="22"/>
        </w:rPr>
        <w:t xml:space="preserve">I. Pilier </w:t>
      </w:r>
      <w:r w:rsidRPr="00F64BB8">
        <w:rPr>
          <w:rFonts w:asciiTheme="minorHAnsi" w:hAnsiTheme="minorHAnsi" w:cstheme="minorHAnsi"/>
          <w:b/>
          <w:bCs/>
          <w:sz w:val="22"/>
        </w:rPr>
        <w:t>Spoločnej poľnohospodárskej politiky – Národná stratégia SR pre operačné programy výrobcov v sektore ovocia a zeleniny na roky 2018 – 2024.</w:t>
      </w:r>
    </w:p>
    <w:p w14:paraId="6AFBB10B" w14:textId="4357F30E" w:rsidR="000D0371" w:rsidRPr="00F64BB8" w:rsidRDefault="000D71FB" w:rsidP="00703067">
      <w:pPr>
        <w:jc w:val="both"/>
        <w:rPr>
          <w:rFonts w:asciiTheme="minorHAnsi" w:hAnsiTheme="minorHAnsi" w:cstheme="minorHAnsi"/>
          <w:sz w:val="22"/>
          <w:szCs w:val="22"/>
        </w:rPr>
      </w:pPr>
      <w:r w:rsidRPr="00F64BB8">
        <w:rPr>
          <w:rFonts w:asciiTheme="minorHAnsi" w:hAnsiTheme="minorHAnsi" w:cstheme="minorHAnsi"/>
          <w:bCs/>
          <w:sz w:val="22"/>
          <w:szCs w:val="22"/>
        </w:rPr>
        <w:t xml:space="preserve">Cieľom tohto dotačného národného programu je </w:t>
      </w:r>
      <w:r w:rsidR="00703067" w:rsidRPr="00F64BB8">
        <w:rPr>
          <w:rFonts w:asciiTheme="minorHAnsi" w:hAnsiTheme="minorHAnsi" w:cstheme="minorHAnsi"/>
          <w:bCs/>
          <w:sz w:val="22"/>
          <w:szCs w:val="22"/>
        </w:rPr>
        <w:t>z</w:t>
      </w:r>
      <w:r w:rsidRPr="00F64BB8">
        <w:rPr>
          <w:rFonts w:asciiTheme="minorHAnsi" w:hAnsiTheme="minorHAnsi" w:cstheme="minorHAnsi"/>
          <w:bCs/>
          <w:sz w:val="22"/>
          <w:szCs w:val="22"/>
        </w:rPr>
        <w:t xml:space="preserve">lepšenie kvality výrobkov, </w:t>
      </w:r>
      <w:r w:rsidR="00703067" w:rsidRPr="00F64BB8">
        <w:rPr>
          <w:rFonts w:asciiTheme="minorHAnsi" w:hAnsiTheme="minorHAnsi" w:cstheme="minorHAnsi"/>
          <w:bCs/>
          <w:sz w:val="22"/>
          <w:szCs w:val="22"/>
          <w:lang w:eastAsia="en-GB"/>
        </w:rPr>
        <w:t>z</w:t>
      </w:r>
      <w:r w:rsidRPr="00F64BB8">
        <w:rPr>
          <w:rFonts w:asciiTheme="minorHAnsi" w:hAnsiTheme="minorHAnsi" w:cstheme="minorHAnsi"/>
          <w:bCs/>
          <w:sz w:val="22"/>
          <w:szCs w:val="22"/>
          <w:lang w:eastAsia="en-GB"/>
        </w:rPr>
        <w:t>výšenie obchodnej hodnoty výrobkov</w:t>
      </w:r>
      <w:r w:rsidR="00703067" w:rsidRPr="00F64BB8">
        <w:rPr>
          <w:rFonts w:asciiTheme="minorHAnsi" w:hAnsiTheme="minorHAnsi" w:cstheme="minorHAnsi"/>
          <w:bCs/>
          <w:sz w:val="22"/>
          <w:szCs w:val="22"/>
          <w:lang w:eastAsia="en-GB"/>
        </w:rPr>
        <w:t>,</w:t>
      </w:r>
      <w:r w:rsidR="00703067" w:rsidRPr="00F64BB8">
        <w:rPr>
          <w:rFonts w:asciiTheme="minorHAnsi" w:hAnsiTheme="minorHAnsi" w:cstheme="minorHAnsi"/>
          <w:sz w:val="22"/>
          <w:szCs w:val="22"/>
        </w:rPr>
        <w:t xml:space="preserve"> experimentálna výroba a výskum. </w:t>
      </w:r>
    </w:p>
    <w:p w14:paraId="20143069" w14:textId="1262235E" w:rsidR="00703067" w:rsidRPr="00F64BB8" w:rsidRDefault="00703067" w:rsidP="00703067">
      <w:pPr>
        <w:jc w:val="both"/>
        <w:rPr>
          <w:rFonts w:asciiTheme="minorHAnsi" w:hAnsiTheme="minorHAnsi" w:cstheme="minorHAnsi"/>
          <w:bCs/>
          <w:sz w:val="22"/>
          <w:szCs w:val="22"/>
        </w:rPr>
      </w:pPr>
      <w:r w:rsidRPr="00F64BB8">
        <w:rPr>
          <w:rFonts w:asciiTheme="minorHAnsi" w:hAnsiTheme="minorHAnsi" w:cstheme="minorHAnsi"/>
          <w:bCs/>
          <w:sz w:val="22"/>
          <w:szCs w:val="22"/>
        </w:rPr>
        <w:t>Národná stratégia SR pre operačné programy výrobcov v sektore ovocia a zeleniny na roky 2018 – 2024 je zverejnená na webovom sídle MPRV SR:</w:t>
      </w:r>
    </w:p>
    <w:p w14:paraId="59F38199" w14:textId="455DC9B1" w:rsidR="00703067" w:rsidRPr="00F64BB8" w:rsidRDefault="008C5266" w:rsidP="00703067">
      <w:pPr>
        <w:jc w:val="both"/>
        <w:rPr>
          <w:rFonts w:asciiTheme="minorHAnsi" w:hAnsiTheme="minorHAnsi" w:cstheme="minorHAnsi"/>
          <w:bCs/>
          <w:sz w:val="22"/>
          <w:szCs w:val="22"/>
        </w:rPr>
      </w:pPr>
      <w:hyperlink r:id="rId27" w:history="1">
        <w:r w:rsidR="00703067" w:rsidRPr="00F64BB8">
          <w:rPr>
            <w:rStyle w:val="Hypertextovprepojenie"/>
            <w:rFonts w:asciiTheme="minorHAnsi" w:hAnsiTheme="minorHAnsi" w:cstheme="minorHAnsi"/>
            <w:bCs/>
            <w:sz w:val="22"/>
            <w:szCs w:val="22"/>
          </w:rPr>
          <w:t>http://www.mpsr.sk/index.php?navID=47&amp;sID=40&amp;navID2=761</w:t>
        </w:r>
      </w:hyperlink>
    </w:p>
    <w:p w14:paraId="01F0ED3E" w14:textId="77B19D1D" w:rsidR="00703067" w:rsidRPr="00F64BB8" w:rsidRDefault="00703067" w:rsidP="00703067">
      <w:pPr>
        <w:jc w:val="both"/>
        <w:rPr>
          <w:rFonts w:asciiTheme="minorHAnsi" w:hAnsiTheme="minorHAnsi" w:cstheme="minorHAnsi"/>
          <w:sz w:val="22"/>
          <w:szCs w:val="22"/>
        </w:rPr>
      </w:pPr>
    </w:p>
    <w:p w14:paraId="50A556BE" w14:textId="6AC2051E" w:rsidR="00040560" w:rsidRPr="00F64BB8" w:rsidRDefault="00040560" w:rsidP="00040560">
      <w:pPr>
        <w:jc w:val="both"/>
        <w:rPr>
          <w:rFonts w:asciiTheme="minorHAnsi" w:hAnsiTheme="minorHAnsi" w:cstheme="minorHAnsi"/>
          <w:b/>
          <w:bCs/>
          <w:sz w:val="22"/>
          <w:szCs w:val="22"/>
        </w:rPr>
      </w:pPr>
      <w:r w:rsidRPr="00F64BB8">
        <w:rPr>
          <w:rFonts w:asciiTheme="minorHAnsi" w:hAnsiTheme="minorHAnsi" w:cstheme="minorHAnsi"/>
          <w:b/>
          <w:bCs/>
          <w:sz w:val="22"/>
          <w:szCs w:val="22"/>
        </w:rPr>
        <w:t>Operačný program</w:t>
      </w:r>
      <w:r w:rsidRPr="00F64BB8">
        <w:rPr>
          <w:rFonts w:asciiTheme="minorHAnsi" w:hAnsiTheme="minorHAnsi" w:cstheme="minorHAnsi"/>
          <w:sz w:val="22"/>
          <w:szCs w:val="22"/>
        </w:rPr>
        <w:t xml:space="preserve"> </w:t>
      </w:r>
      <w:r w:rsidRPr="00F64BB8">
        <w:rPr>
          <w:rFonts w:asciiTheme="minorHAnsi" w:hAnsiTheme="minorHAnsi" w:cstheme="minorHAnsi"/>
          <w:b/>
          <w:bCs/>
          <w:sz w:val="22"/>
          <w:szCs w:val="22"/>
        </w:rPr>
        <w:t xml:space="preserve">Výskum a inovácie  </w:t>
      </w:r>
    </w:p>
    <w:p w14:paraId="71FD8745" w14:textId="5649A4F0"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iCs/>
          <w:sz w:val="22"/>
          <w:szCs w:val="22"/>
        </w:rPr>
        <w:t xml:space="preserve">Prioritná os: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Tematický cieľ: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Investičná priorita: </w:t>
      </w:r>
      <w:r w:rsidRPr="00F64BB8">
        <w:rPr>
          <w:rFonts w:asciiTheme="minorHAnsi" w:hAnsiTheme="minorHAnsi" w:cstheme="minorHAnsi"/>
          <w:iCs/>
          <w:sz w:val="22"/>
          <w:szCs w:val="22"/>
        </w:rPr>
        <w:t xml:space="preserve">3.1, 3.3, </w:t>
      </w:r>
      <w:r w:rsidRPr="00F64BB8">
        <w:rPr>
          <w:rFonts w:asciiTheme="minorHAnsi" w:hAnsiTheme="minorHAnsi" w:cstheme="minorHAnsi"/>
          <w:bCs/>
          <w:iCs/>
          <w:sz w:val="22"/>
          <w:szCs w:val="22"/>
        </w:rPr>
        <w:t xml:space="preserve">Špecifický cieľ: </w:t>
      </w:r>
      <w:r w:rsidRPr="00F64BB8">
        <w:rPr>
          <w:rFonts w:asciiTheme="minorHAnsi" w:hAnsiTheme="minorHAnsi" w:cstheme="minorHAnsi"/>
          <w:iCs/>
          <w:sz w:val="22"/>
          <w:szCs w:val="22"/>
        </w:rPr>
        <w:t xml:space="preserve">3.3.1, 3.1.1 </w:t>
      </w:r>
    </w:p>
    <w:p w14:paraId="263B5083" w14:textId="5BA60646"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Zameranie výzvy: </w:t>
      </w:r>
      <w:r w:rsidR="00C72C4F" w:rsidRPr="00C72C4F">
        <w:rPr>
          <w:rFonts w:asciiTheme="minorHAnsi" w:hAnsiTheme="minorHAnsi" w:cstheme="minorHAnsi"/>
          <w:bCs/>
          <w:sz w:val="22"/>
          <w:szCs w:val="22"/>
        </w:rPr>
        <w:t>konkurencieschopnos</w:t>
      </w:r>
      <w:r w:rsidR="00C72C4F">
        <w:rPr>
          <w:rFonts w:asciiTheme="minorHAnsi" w:hAnsiTheme="minorHAnsi" w:cstheme="minorHAnsi"/>
          <w:bCs/>
          <w:sz w:val="22"/>
          <w:szCs w:val="22"/>
        </w:rPr>
        <w:t>ť</w:t>
      </w:r>
      <w:r w:rsidR="00C72C4F" w:rsidRPr="00C72C4F">
        <w:rPr>
          <w:rFonts w:asciiTheme="minorHAnsi" w:hAnsiTheme="minorHAnsi" w:cstheme="minorHAnsi"/>
          <w:bCs/>
          <w:sz w:val="22"/>
          <w:szCs w:val="22"/>
        </w:rPr>
        <w:t xml:space="preserve"> MSP</w:t>
      </w:r>
    </w:p>
    <w:p w14:paraId="4C8C818A" w14:textId="77777777"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Bližšie informácie o predmetnej výzve sú k dispozícií na nasledujúcom odkaze:</w:t>
      </w:r>
    </w:p>
    <w:p w14:paraId="45525DB4" w14:textId="68DBEA2F" w:rsidR="00040560" w:rsidRPr="00F64BB8" w:rsidRDefault="008C5266" w:rsidP="00040560">
      <w:pPr>
        <w:jc w:val="both"/>
        <w:rPr>
          <w:rFonts w:asciiTheme="minorHAnsi" w:hAnsiTheme="minorHAnsi" w:cstheme="minorHAnsi"/>
          <w:bCs/>
          <w:sz w:val="22"/>
          <w:szCs w:val="22"/>
        </w:rPr>
      </w:pPr>
      <w:hyperlink r:id="rId28" w:history="1">
        <w:r w:rsidR="00387BCD" w:rsidRPr="00387BCD">
          <w:rPr>
            <w:rStyle w:val="Hypertextovprepojenie"/>
            <w:rFonts w:asciiTheme="minorHAnsi" w:hAnsiTheme="minorHAnsi" w:cstheme="minorHAnsi"/>
            <w:bCs/>
            <w:sz w:val="22"/>
            <w:szCs w:val="22"/>
          </w:rPr>
          <w:t>https://www.opvai.sk/vyzvy/mh-sr/dopytovo-orientovane-projekty/30-8-2019-v%C3%BDzva-zameran%C3%A1-na-podporu-realiz%C3%A1cie-soci%C3%A1lnych-inov%C3%A1ci%C3%AD-v-prostred%C3%AD-msp-k%C3%B3d-opvai-mhdp2019311-331-22/</w:t>
        </w:r>
      </w:hyperlink>
    </w:p>
    <w:p w14:paraId="03E1A2AD" w14:textId="04F2A459"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Termín zverejnenia výzvy: </w:t>
      </w:r>
      <w:r w:rsidR="00387BCD">
        <w:rPr>
          <w:rFonts w:asciiTheme="minorHAnsi" w:hAnsiTheme="minorHAnsi" w:cstheme="minorHAnsi"/>
          <w:bCs/>
          <w:sz w:val="22"/>
          <w:szCs w:val="22"/>
        </w:rPr>
        <w:t>30.08.2019</w:t>
      </w:r>
    </w:p>
    <w:p w14:paraId="4FE75231" w14:textId="0EBD836B" w:rsidR="00040560"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Synergia oprávnenosti žiadateľov:</w:t>
      </w:r>
      <w:r w:rsidRPr="00F64BB8">
        <w:rPr>
          <w:rFonts w:asciiTheme="minorHAnsi" w:hAnsiTheme="minorHAnsi" w:cstheme="minorHAnsi"/>
          <w:bCs/>
          <w:sz w:val="22"/>
          <w:szCs w:val="22"/>
        </w:rPr>
        <w:tab/>
        <w:t>OP VaI:</w:t>
      </w:r>
      <w:r w:rsidR="006C70E9">
        <w:rPr>
          <w:rFonts w:asciiTheme="minorHAnsi" w:hAnsiTheme="minorHAnsi" w:cstheme="minorHAnsi"/>
          <w:bCs/>
          <w:sz w:val="22"/>
          <w:szCs w:val="22"/>
        </w:rPr>
        <w:t xml:space="preserve"> </w:t>
      </w:r>
      <w:r w:rsidR="00387BCD" w:rsidRPr="00387BCD">
        <w:rPr>
          <w:rFonts w:asciiTheme="minorHAnsi" w:hAnsiTheme="minorHAnsi" w:cstheme="minorHAnsi"/>
          <w:bCs/>
          <w:sz w:val="22"/>
          <w:szCs w:val="22"/>
        </w:rPr>
        <w:t>MSP registrované na území SR</w:t>
      </w:r>
    </w:p>
    <w:p w14:paraId="416A9B33" w14:textId="574CE10C" w:rsidR="00387BCD" w:rsidRPr="00F64BB8" w:rsidRDefault="00387BCD" w:rsidP="00387BCD">
      <w:pPr>
        <w:ind w:left="4253" w:hanging="709"/>
        <w:jc w:val="both"/>
        <w:rPr>
          <w:rFonts w:asciiTheme="minorHAnsi" w:hAnsiTheme="minorHAnsi" w:cstheme="minorHAnsi"/>
          <w:bCs/>
          <w:sz w:val="22"/>
          <w:szCs w:val="22"/>
        </w:rPr>
      </w:pPr>
      <w:r>
        <w:rPr>
          <w:rFonts w:asciiTheme="minorHAnsi" w:hAnsiTheme="minorHAnsi" w:cstheme="minorHAnsi"/>
          <w:bCs/>
          <w:sz w:val="22"/>
          <w:szCs w:val="22"/>
        </w:rPr>
        <w:lastRenderedPageBreak/>
        <w:t>PRV:</w:t>
      </w:r>
      <w:r>
        <w:rPr>
          <w:rFonts w:asciiTheme="minorHAnsi" w:hAnsiTheme="minorHAnsi" w:cstheme="minorHAnsi"/>
          <w:bCs/>
          <w:sz w:val="22"/>
          <w:szCs w:val="22"/>
        </w:rPr>
        <w:tab/>
      </w:r>
      <w:r w:rsidRPr="005D580E">
        <w:rPr>
          <w:rFonts w:asciiTheme="minorHAnsi" w:hAnsiTheme="minorHAnsi" w:cstheme="minorHAnsi"/>
          <w:bCs/>
          <w:sz w:val="22"/>
          <w:szCs w:val="22"/>
        </w:rPr>
        <w:t>Malý poľnohospodársky podnik</w:t>
      </w:r>
      <w:r w:rsidRPr="00387BCD">
        <w:rPr>
          <w:rFonts w:asciiTheme="minorHAnsi" w:hAnsiTheme="minorHAnsi" w:cstheme="minorHAnsi"/>
          <w:bCs/>
          <w:sz w:val="22"/>
          <w:szCs w:val="22"/>
        </w:rPr>
        <w:t xml:space="preserve"> - fyzická alebo právnická osoba (mikropodnik v zmysle odporúčania Komisie 2003/361/ES)</w:t>
      </w:r>
    </w:p>
    <w:p w14:paraId="73E5506D" w14:textId="6A6E5AFB"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p>
    <w:p w14:paraId="1AB09FCB" w14:textId="0246E2FD"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Zmeny vo výzve</w:t>
      </w:r>
    </w:p>
    <w:p w14:paraId="6E42A293" w14:textId="7275DAA0"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Po uzavretí výzvy je možné meniť indikatívnu výšku finančných prostriedkov určených na vyčerpanie vo výzve;</w:t>
      </w:r>
    </w:p>
    <w:p w14:paraId="0D63C95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p>
    <w:p w14:paraId="482F72F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F59F9DE"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p>
    <w:p w14:paraId="19D3A3D3"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bookmarkStart w:id="24" w:name="bod55"/>
      <w:bookmarkEnd w:id="24"/>
      <w:r w:rsidRPr="00F64BB8">
        <w:rPr>
          <w:rFonts w:asciiTheme="minorHAnsi" w:hAnsiTheme="minorHAnsi" w:cstheme="minorHAnsi"/>
          <w:bCs/>
          <w:sz w:val="22"/>
        </w:rPr>
        <w:t xml:space="preserve">Zmenu výzvy nie je možné vykonať, ak ide o nasledovné podmienky poskytnutia príspevku a </w:t>
      </w:r>
      <w:r w:rsidRPr="00F64BB8">
        <w:rPr>
          <w:rFonts w:asciiTheme="minorHAnsi" w:hAnsiTheme="minorHAnsi" w:cstheme="minorHAnsi"/>
          <w:bCs/>
          <w:iCs/>
          <w:sz w:val="22"/>
        </w:rPr>
        <w:t>ak zmenou dochádza k podstatnej zmene podmienok poskytnutia príspevku</w:t>
      </w:r>
      <w:r w:rsidRPr="00F64BB8">
        <w:rPr>
          <w:rFonts w:asciiTheme="minorHAnsi" w:hAnsiTheme="minorHAnsi" w:cstheme="minorHAnsi"/>
          <w:bCs/>
          <w:sz w:val="22"/>
        </w:rPr>
        <w:t xml:space="preserve">: </w:t>
      </w:r>
    </w:p>
    <w:p w14:paraId="674097E3"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žiadateľa, </w:t>
      </w:r>
    </w:p>
    <w:p w14:paraId="340FCF2F"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aktivít realizácie projektu, </w:t>
      </w:r>
    </w:p>
    <w:p w14:paraId="5D8C113E"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miesta realizácie projektu, </w:t>
      </w:r>
    </w:p>
    <w:p w14:paraId="617E693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spôsob financovania, </w:t>
      </w:r>
    </w:p>
    <w:p w14:paraId="49964555"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kritériá na výber projektov,</w:t>
      </w:r>
    </w:p>
    <w:p w14:paraId="24EEA12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splnenie podmienok ustanovených v osobitných predpisoch</w:t>
      </w:r>
      <w:r w:rsidRPr="00F64BB8">
        <w:rPr>
          <w:rStyle w:val="Odkaznapoznmkupodiarou"/>
          <w:rFonts w:asciiTheme="minorHAnsi" w:hAnsiTheme="minorHAnsi" w:cstheme="minorHAnsi"/>
          <w:color w:val="494949"/>
          <w:sz w:val="22"/>
          <w:szCs w:val="21"/>
        </w:rPr>
        <w:footnoteReference w:id="29"/>
      </w:r>
      <w:r w:rsidRPr="00F64BB8">
        <w:rPr>
          <w:rFonts w:asciiTheme="minorHAnsi" w:hAnsiTheme="minorHAnsi" w:cstheme="minorHAnsi"/>
          <w:color w:val="494949"/>
          <w:sz w:val="21"/>
          <w:szCs w:val="21"/>
        </w:rPr>
        <w:t>.</w:t>
      </w:r>
    </w:p>
    <w:p w14:paraId="71A81AE5" w14:textId="77777777" w:rsidR="008B4515" w:rsidRPr="00F64BB8" w:rsidRDefault="008B4515" w:rsidP="008B4515">
      <w:pPr>
        <w:spacing w:line="280" w:lineRule="exact"/>
        <w:ind w:left="567"/>
        <w:jc w:val="both"/>
        <w:rPr>
          <w:rFonts w:asciiTheme="minorHAnsi" w:hAnsiTheme="minorHAnsi" w:cstheme="minorHAnsi"/>
          <w:bCs/>
          <w:sz w:val="22"/>
        </w:rPr>
      </w:pPr>
      <w:r w:rsidRPr="00F64BB8">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591CADF7"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bCs/>
          <w:sz w:val="22"/>
        </w:rPr>
        <w:t xml:space="preserve">Zmeny výzvy a jej príloh, vrátane zdôvodnenia zmien budú zverejňované formou oznámenia na webovom sídle PPA: </w:t>
      </w:r>
      <w:hyperlink r:id="rId29">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bCs/>
          <w:sz w:val="22"/>
        </w:rPr>
        <w:t>.</w:t>
      </w:r>
    </w:p>
    <w:p w14:paraId="3181B386" w14:textId="77777777" w:rsidR="00631252" w:rsidRPr="00F64BB8" w:rsidRDefault="00631252">
      <w:pPr>
        <w:spacing w:line="280" w:lineRule="exact"/>
        <w:ind w:left="709"/>
        <w:jc w:val="both"/>
        <w:rPr>
          <w:rFonts w:asciiTheme="minorHAnsi" w:hAnsiTheme="minorHAnsi" w:cstheme="minorHAnsi"/>
          <w:b/>
          <w:bCs/>
        </w:rPr>
      </w:pPr>
      <w:bookmarkStart w:id="25" w:name="bod56"/>
      <w:bookmarkEnd w:id="25"/>
    </w:p>
    <w:p w14:paraId="57D0F49E" w14:textId="5FA46E3C"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Zrušenie výzvy</w:t>
      </w:r>
    </w:p>
    <w:p w14:paraId="47F237AC" w14:textId="5144DFC6"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324EA0A5" w14:textId="66ABAA50"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w:t>
      </w:r>
      <w:r w:rsidRPr="00F64BB8">
        <w:rPr>
          <w:rFonts w:asciiTheme="minorHAnsi" w:hAnsiTheme="minorHAnsi" w:cstheme="minorHAnsi"/>
          <w:sz w:val="22"/>
          <w:szCs w:val="22"/>
        </w:rPr>
        <w:lastRenderedPageBreak/>
        <w:t xml:space="preserve">projektov, alebo je nevyhnutná taká zmena podmienok poskytnutia príspevku, ktorá znamená podstatnú zmenu týchto podmienok a nie je možná v súlade s </w:t>
      </w:r>
      <w:hyperlink w:anchor="bod55" w:history="1">
        <w:r w:rsidRPr="00F64BB8">
          <w:rPr>
            <w:rStyle w:val="Hypertextovprepojenie"/>
            <w:rFonts w:asciiTheme="minorHAnsi" w:hAnsiTheme="minorHAnsi" w:cstheme="minorHAnsi"/>
            <w:sz w:val="22"/>
            <w:szCs w:val="22"/>
          </w:rPr>
          <w:t>ods. 5.5 bodu 5</w:t>
        </w:r>
      </w:hyperlink>
      <w:r w:rsidRPr="00F64BB8">
        <w:rPr>
          <w:rFonts w:asciiTheme="minorHAnsi" w:hAnsiTheme="minorHAnsi" w:cstheme="minorHAnsi"/>
          <w:sz w:val="22"/>
          <w:szCs w:val="22"/>
        </w:rPr>
        <w:t xml:space="preserve"> výzvy;</w:t>
      </w:r>
    </w:p>
    <w:p w14:paraId="0D75A7A5" w14:textId="5EEF66DE"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Zrušenie výzvy, vrátane zdôvodnenia zrušenia bude zverejnené formou oznámenia na webovom sídle PPA: </w:t>
      </w:r>
      <w:hyperlink r:id="rId30" w:history="1">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sz w:val="22"/>
          <w:szCs w:val="22"/>
        </w:rPr>
        <w:t>.</w:t>
      </w:r>
    </w:p>
    <w:p w14:paraId="45559274" w14:textId="77777777" w:rsidR="002855B1" w:rsidRPr="00F64BB8" w:rsidRDefault="002855B1">
      <w:pPr>
        <w:tabs>
          <w:tab w:val="left" w:pos="289"/>
        </w:tabs>
        <w:spacing w:line="280" w:lineRule="exact"/>
        <w:ind w:left="360" w:hanging="360"/>
        <w:jc w:val="both"/>
        <w:rPr>
          <w:rFonts w:asciiTheme="minorHAnsi" w:hAnsiTheme="minorHAnsi" w:cstheme="minorHAnsi"/>
          <w:b/>
          <w:bCs/>
          <w:sz w:val="22"/>
        </w:rPr>
      </w:pPr>
    </w:p>
    <w:p w14:paraId="0B61A4F4" w14:textId="77777777" w:rsidR="00217D8A" w:rsidRPr="00F64BB8" w:rsidRDefault="00217D8A" w:rsidP="00CE15AA">
      <w:pPr>
        <w:rPr>
          <w:rFonts w:asciiTheme="minorHAnsi" w:hAnsiTheme="minorHAnsi" w:cstheme="minorHAnsi"/>
          <w:b/>
        </w:rPr>
      </w:pPr>
    </w:p>
    <w:p w14:paraId="12A734EF" w14:textId="77777777" w:rsidR="00217D8A" w:rsidRPr="00F64BB8" w:rsidRDefault="00217D8A" w:rsidP="00CE15AA">
      <w:pPr>
        <w:rPr>
          <w:rFonts w:asciiTheme="minorHAnsi" w:hAnsiTheme="minorHAnsi" w:cstheme="minorHAnsi"/>
          <w:b/>
        </w:rPr>
      </w:pPr>
    </w:p>
    <w:p w14:paraId="5EB7CA41" w14:textId="656C9BF0" w:rsidR="00631252" w:rsidRPr="00F64BB8" w:rsidRDefault="0079031B" w:rsidP="00F730EA">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A97AA1">
      <w:pPr>
        <w:pStyle w:val="Odsekzoznamu"/>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218F7462" w:rsidR="00631252" w:rsidRPr="00F64BB8" w:rsidRDefault="003908D5"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53C16438" w:rsidR="00CF7329"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3D9AEFD3" w:rsidR="00631252"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201</w:t>
      </w:r>
      <w:r w:rsidR="009D39E3">
        <w:rPr>
          <w:rFonts w:asciiTheme="minorHAnsi" w:hAnsiTheme="minorHAnsi" w:cstheme="minorHAnsi"/>
          <w:b/>
          <w:sz w:val="22"/>
          <w:szCs w:val="22"/>
          <w:lang w:eastAsia="sk-SK"/>
        </w:rPr>
        <w:t>9</w:t>
      </w:r>
    </w:p>
    <w:p w14:paraId="26369C59"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6FD9FA3E" w:rsidR="009A45C0" w:rsidRPr="00F64BB8" w:rsidRDefault="009A45C0"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0790718A" w14:textId="23DD4BF5" w:rsidR="00631252" w:rsidRPr="00F64BB8" w:rsidRDefault="00631252">
      <w:pPr>
        <w:tabs>
          <w:tab w:val="left" w:pos="289"/>
        </w:tabs>
        <w:spacing w:line="280" w:lineRule="exact"/>
        <w:ind w:left="567"/>
        <w:jc w:val="both"/>
        <w:rPr>
          <w:rFonts w:asciiTheme="minorHAnsi" w:hAnsiTheme="minorHAnsi" w:cstheme="minorHAnsi"/>
          <w:b/>
          <w:bCs/>
        </w:rPr>
      </w:pPr>
    </w:p>
    <w:p w14:paraId="7BB7C640" w14:textId="461DF1C8" w:rsidR="001D3754" w:rsidRPr="00F64BB8" w:rsidRDefault="001D3754">
      <w:pPr>
        <w:tabs>
          <w:tab w:val="left" w:pos="289"/>
        </w:tabs>
        <w:spacing w:line="280" w:lineRule="exact"/>
        <w:ind w:left="567"/>
        <w:jc w:val="both"/>
        <w:rPr>
          <w:rFonts w:asciiTheme="minorHAnsi" w:hAnsiTheme="minorHAnsi" w:cstheme="minorHAnsi"/>
          <w:b/>
          <w:bCs/>
        </w:rPr>
      </w:pPr>
    </w:p>
    <w:p w14:paraId="05D15575" w14:textId="77777777" w:rsidR="001D3754" w:rsidRPr="00F64BB8" w:rsidRDefault="001D3754">
      <w:pPr>
        <w:tabs>
          <w:tab w:val="left" w:pos="289"/>
        </w:tabs>
        <w:spacing w:line="280" w:lineRule="exact"/>
        <w:ind w:left="567"/>
        <w:jc w:val="both"/>
        <w:rPr>
          <w:rFonts w:asciiTheme="minorHAnsi" w:hAnsiTheme="minorHAnsi" w:cstheme="minorHAnsi"/>
          <w:b/>
          <w:bCs/>
        </w:rPr>
      </w:pPr>
    </w:p>
    <w:p w14:paraId="4B60640B" w14:textId="77777777" w:rsidR="00631252" w:rsidRPr="00F64BB8" w:rsidRDefault="00631252">
      <w:pPr>
        <w:tabs>
          <w:tab w:val="left" w:pos="289"/>
        </w:tabs>
        <w:spacing w:line="280" w:lineRule="exact"/>
        <w:ind w:left="142"/>
        <w:jc w:val="both"/>
        <w:rPr>
          <w:rFonts w:asciiTheme="minorHAnsi" w:hAnsiTheme="minorHAnsi" w:cstheme="minorHAnsi"/>
          <w:b/>
        </w:rPr>
      </w:pPr>
    </w:p>
    <w:p w14:paraId="4F05180E" w14:textId="1876CC60" w:rsidR="00631252" w:rsidRPr="00497368" w:rsidRDefault="0079031B">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sz w:val="22"/>
          </w:rPr>
          <w:id w:val="1347831273"/>
          <w:placeholder>
            <w:docPart w:val="DefaultPlaceholder_-1854013438"/>
          </w:placeholder>
          <w:date w:fullDate="2020-02-25T00:00:00Z">
            <w:dateFormat w:val="d. M. yyyy"/>
            <w:lid w:val="sk-SK"/>
            <w:storeMappedDataAs w:val="dateTime"/>
            <w:calendar w:val="gregorian"/>
          </w:date>
        </w:sdtPr>
        <w:sdtEndPr/>
        <w:sdtContent>
          <w:r w:rsidR="00030404">
            <w:rPr>
              <w:rFonts w:asciiTheme="minorHAnsi" w:hAnsiTheme="minorHAnsi" w:cstheme="minorHAnsi"/>
              <w:sz w:val="22"/>
            </w:rPr>
            <w:t>25. 2. 2020</w:t>
          </w:r>
        </w:sdtContent>
      </w:sdt>
    </w:p>
    <w:p w14:paraId="62E55511" w14:textId="77777777" w:rsidR="001D3754" w:rsidRPr="00F64BB8" w:rsidRDefault="001D3754">
      <w:pPr>
        <w:pStyle w:val="Zarkazkladnhotextu21"/>
        <w:rPr>
          <w:rFonts w:asciiTheme="minorHAnsi" w:hAnsiTheme="minorHAnsi" w:cstheme="minorHAnsi"/>
          <w:sz w:val="24"/>
          <w:szCs w:val="24"/>
        </w:rPr>
      </w:pPr>
    </w:p>
    <w:p w14:paraId="1178C108" w14:textId="0AA7D00E" w:rsidR="00631252" w:rsidRPr="00F64BB8" w:rsidRDefault="0079031B">
      <w:pPr>
        <w:pStyle w:val="Zarkazkladnhotextu21"/>
        <w:rPr>
          <w:rFonts w:asciiTheme="minorHAnsi" w:hAnsiTheme="minorHAnsi" w:cstheme="minorHAnsi"/>
          <w:sz w:val="24"/>
          <w:szCs w:val="24"/>
        </w:rPr>
      </w:pPr>
      <w:r w:rsidRPr="00F64BB8">
        <w:rPr>
          <w:rFonts w:asciiTheme="minorHAnsi" w:hAnsiTheme="minorHAnsi" w:cstheme="minorHAnsi"/>
          <w:sz w:val="24"/>
          <w:szCs w:val="24"/>
        </w:rPr>
        <w:t xml:space="preserve">                                               </w:t>
      </w:r>
    </w:p>
    <w:p w14:paraId="6092119E" w14:textId="77777777" w:rsidR="00631252" w:rsidRPr="00F64BB8" w:rsidRDefault="00631252">
      <w:pPr>
        <w:tabs>
          <w:tab w:val="left" w:pos="5685"/>
        </w:tabs>
        <w:ind w:left="6372"/>
        <w:rPr>
          <w:rFonts w:asciiTheme="minorHAnsi" w:eastAsia="Arial Unicode MS" w:hAnsiTheme="minorHAnsi" w:cstheme="minorHAnsi"/>
          <w:b/>
          <w:bCs/>
        </w:rPr>
      </w:pPr>
    </w:p>
    <w:p w14:paraId="5EBABFB3" w14:textId="77777777" w:rsidR="00631252" w:rsidRPr="00F64BB8" w:rsidRDefault="00631252">
      <w:pPr>
        <w:tabs>
          <w:tab w:val="left" w:pos="5685"/>
        </w:tabs>
        <w:ind w:left="6372"/>
        <w:rPr>
          <w:rFonts w:asciiTheme="minorHAnsi" w:eastAsia="Arial Unicode MS" w:hAnsiTheme="minorHAnsi" w:cstheme="minorHAnsi"/>
          <w:b/>
          <w:bCs/>
        </w:rPr>
      </w:pPr>
    </w:p>
    <w:p w14:paraId="3D59260C" w14:textId="77777777" w:rsidR="00631252" w:rsidRPr="00497368" w:rsidRDefault="0079031B">
      <w:pPr>
        <w:tabs>
          <w:tab w:val="decimal" w:pos="0"/>
          <w:tab w:val="center" w:pos="7371"/>
        </w:tabs>
        <w:rPr>
          <w:rFonts w:asciiTheme="minorHAnsi" w:hAnsiTheme="minorHAnsi" w:cstheme="minorHAnsi"/>
          <w:b/>
          <w:color w:val="000000"/>
          <w:sz w:val="22"/>
        </w:rPr>
      </w:pPr>
      <w:r w:rsidRPr="00497368">
        <w:rPr>
          <w:rFonts w:asciiTheme="minorHAnsi" w:hAnsiTheme="minorHAnsi" w:cstheme="minorHAnsi"/>
          <w:color w:val="000000"/>
          <w:sz w:val="22"/>
        </w:rPr>
        <w:tab/>
      </w:r>
      <w:r w:rsidRPr="00497368">
        <w:rPr>
          <w:rFonts w:asciiTheme="minorHAnsi" w:hAnsiTheme="minorHAnsi" w:cstheme="minorHAnsi"/>
          <w:b/>
          <w:color w:val="000000"/>
          <w:sz w:val="22"/>
        </w:rPr>
        <w:t xml:space="preserve">Ing. Juraj Kožuch, PhD. </w:t>
      </w:r>
    </w:p>
    <w:p w14:paraId="2015630B" w14:textId="77777777" w:rsidR="00631252" w:rsidRPr="00497368" w:rsidRDefault="0079031B">
      <w:pPr>
        <w:tabs>
          <w:tab w:val="decimal" w:pos="0"/>
          <w:tab w:val="center" w:pos="7371"/>
        </w:tabs>
        <w:rPr>
          <w:rFonts w:asciiTheme="minorHAnsi" w:hAnsiTheme="minorHAnsi" w:cstheme="minorHAnsi"/>
          <w:color w:val="000000"/>
          <w:sz w:val="22"/>
        </w:rPr>
      </w:pPr>
      <w:r w:rsidRPr="00497368">
        <w:rPr>
          <w:rFonts w:asciiTheme="minorHAnsi" w:hAnsiTheme="minorHAnsi" w:cstheme="minorHAnsi"/>
          <w:color w:val="000000"/>
          <w:sz w:val="22"/>
        </w:rPr>
        <w:tab/>
        <w:t>generálny riaditeľ</w:t>
      </w:r>
    </w:p>
    <w:p w14:paraId="6F8557D0" w14:textId="77777777" w:rsidR="00631252" w:rsidRPr="00F64BB8" w:rsidRDefault="00631252">
      <w:pPr>
        <w:tabs>
          <w:tab w:val="left" w:pos="5685"/>
        </w:tabs>
        <w:ind w:left="6372" w:hanging="276"/>
        <w:rPr>
          <w:rFonts w:asciiTheme="minorHAnsi" w:hAnsiTheme="minorHAnsi" w:cstheme="minorHAnsi"/>
        </w:rPr>
      </w:pPr>
    </w:p>
    <w:p w14:paraId="40571450" w14:textId="77777777" w:rsidR="00C86B0E" w:rsidRPr="00F64BB8" w:rsidRDefault="00C86B0E">
      <w:pPr>
        <w:tabs>
          <w:tab w:val="left" w:pos="5685"/>
        </w:tabs>
        <w:ind w:left="6372" w:hanging="276"/>
        <w:rPr>
          <w:rFonts w:asciiTheme="minorHAnsi" w:hAnsiTheme="minorHAnsi" w:cstheme="minorHAnsi"/>
        </w:rPr>
      </w:pPr>
    </w:p>
    <w:sectPr w:rsidR="00C86B0E" w:rsidRPr="00F64BB8" w:rsidSect="00A0387A">
      <w:footerReference w:type="default" r:id="rId31"/>
      <w:headerReference w:type="first" r:id="rId3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0F45E" w14:textId="77777777" w:rsidR="008C5266" w:rsidRDefault="008C5266">
      <w:r>
        <w:separator/>
      </w:r>
    </w:p>
  </w:endnote>
  <w:endnote w:type="continuationSeparator" w:id="0">
    <w:p w14:paraId="3DAF3D98" w14:textId="77777777" w:rsidR="008C5266" w:rsidRDefault="008C5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55B5DC5" w:rsidR="00144FE9" w:rsidRPr="00D3768A" w:rsidRDefault="00144FE9">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30404">
          <w:rPr>
            <w:rFonts w:asciiTheme="minorHAnsi" w:hAnsiTheme="minorHAnsi"/>
            <w:noProof/>
            <w:sz w:val="18"/>
            <w:szCs w:val="20"/>
          </w:rPr>
          <w:t>20</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78DF86" w14:textId="77777777" w:rsidR="008C5266" w:rsidRDefault="008C5266">
      <w:r>
        <w:separator/>
      </w:r>
    </w:p>
  </w:footnote>
  <w:footnote w:type="continuationSeparator" w:id="0">
    <w:p w14:paraId="22CFC33D" w14:textId="77777777" w:rsidR="008C5266" w:rsidRDefault="008C5266">
      <w:r>
        <w:continuationSeparator/>
      </w:r>
    </w:p>
  </w:footnote>
  <w:footnote w:id="1">
    <w:p w14:paraId="4D3D2BB7" w14:textId="75EBC985" w:rsidR="00144FE9" w:rsidRPr="00F61E13" w:rsidRDefault="00144FE9" w:rsidP="00144FE9">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 prípade, že žiadateľ predkladá ŽoNFP bez príloh výlučne elek</w:t>
      </w:r>
      <w:r>
        <w:rPr>
          <w:rFonts w:asciiTheme="minorHAnsi" w:hAnsiTheme="minorHAnsi" w:cstheme="minorHAnsi"/>
          <w:sz w:val="16"/>
          <w:szCs w:val="16"/>
        </w:rPr>
        <w:t xml:space="preserve">tronicky v súlade so zákonom o </w:t>
      </w:r>
      <w:r w:rsidRPr="00F61E13">
        <w:rPr>
          <w:rFonts w:asciiTheme="minorHAnsi" w:hAnsiTheme="minorHAnsi" w:cstheme="minorHAnsi"/>
          <w:sz w:val="16"/>
          <w:szCs w:val="16"/>
        </w:rPr>
        <w:t>e-Governmente a vybrané prílohy predkladá v listinnej forme, sa za dátum doručenia ŽoNFP bude považovať dátum doručenia ŽoNFP do elektronickej schránky poskytova</w:t>
      </w:r>
      <w:r>
        <w:rPr>
          <w:rFonts w:asciiTheme="minorHAnsi" w:hAnsiTheme="minorHAnsi" w:cstheme="minorHAnsi"/>
          <w:sz w:val="16"/>
          <w:szCs w:val="16"/>
        </w:rPr>
        <w:t>teľa.</w:t>
      </w:r>
    </w:p>
  </w:footnote>
  <w:footnote w:id="2">
    <w:p w14:paraId="5E31C95B" w14:textId="45ECF7C3"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iCs/>
          <w:sz w:val="16"/>
          <w:szCs w:val="16"/>
        </w:rPr>
        <w:t>štandardný výstup poľnohospodárskeho podniku je priemernou peňažnou hodnotou produkcie vyjadrenou v € na 1 hektár alebo 1 hospodárske zviera.</w:t>
      </w:r>
    </w:p>
  </w:footnote>
  <w:footnote w:id="3">
    <w:p w14:paraId="491B1FCA" w14:textId="77777777" w:rsidR="00144FE9" w:rsidRPr="00427294" w:rsidRDefault="00144FE9" w:rsidP="00D400DC">
      <w:pPr>
        <w:pStyle w:val="Textpoznmkypodiarou"/>
        <w:ind w:left="142" w:hanging="142"/>
        <w:jc w:val="both"/>
        <w:rPr>
          <w:rFonts w:asciiTheme="minorHAnsi" w:hAnsiTheme="minorHAnsi" w:cstheme="minorHAnsi"/>
          <w:sz w:val="16"/>
          <w:szCs w:val="16"/>
        </w:rPr>
      </w:pPr>
      <w:r w:rsidRPr="00427294">
        <w:rPr>
          <w:rStyle w:val="Odkaznapoznmkupodiarou"/>
          <w:rFonts w:asciiTheme="minorHAnsi" w:hAnsiTheme="minorHAnsi" w:cstheme="minorHAnsi"/>
          <w:sz w:val="16"/>
          <w:szCs w:val="16"/>
        </w:rPr>
        <w:footnoteRef/>
      </w:r>
      <w:r w:rsidRPr="00427294">
        <w:rPr>
          <w:rFonts w:asciiTheme="minorHAnsi" w:hAnsiTheme="minorHAnsi" w:cstheme="minorHAnsi"/>
          <w:sz w:val="16"/>
          <w:szCs w:val="16"/>
        </w:rPr>
        <w:t xml:space="preserve"> </w:t>
      </w:r>
      <w:r>
        <w:rPr>
          <w:rFonts w:asciiTheme="minorHAnsi" w:hAnsiTheme="minorHAnsi" w:cstheme="minorHAnsi"/>
          <w:sz w:val="16"/>
          <w:szCs w:val="16"/>
        </w:rPr>
        <w:t>T.j. ak sa podnik zaoberá produkciou akejkoľvek komodity uvedenej v tabuľke v bode 2.1.2 výzvy, je povinný si ju zahrnúť do výpočtu ŠV jeho podniku.</w:t>
      </w:r>
    </w:p>
  </w:footnote>
  <w:footnote w:id="4">
    <w:p w14:paraId="31464B65" w14:textId="3C97AC31" w:rsidR="00144FE9" w:rsidRPr="00F61E13" w:rsidRDefault="00144FE9" w:rsidP="00D400DC">
      <w:pPr>
        <w:pStyle w:val="Textpoznmkypodiarou"/>
        <w:ind w:left="142" w:hanging="142"/>
        <w:jc w:val="both"/>
        <w:rPr>
          <w:rFonts w:asciiTheme="minorHAnsi" w:hAnsiTheme="minorHAnsi" w:cstheme="minorHAnsi"/>
          <w:sz w:val="16"/>
        </w:rPr>
      </w:pPr>
      <w:r w:rsidRPr="00F61E13">
        <w:rPr>
          <w:rStyle w:val="Odkaznapoznmkupodiarou"/>
          <w:rFonts w:asciiTheme="minorHAnsi" w:hAnsiTheme="minorHAnsi" w:cstheme="minorHAnsi"/>
          <w:sz w:val="16"/>
        </w:rPr>
        <w:footnoteRef/>
      </w:r>
      <w:r w:rsidRPr="00F61E13">
        <w:rPr>
          <w:rFonts w:asciiTheme="minorHAnsi" w:hAnsiTheme="minorHAnsi" w:cstheme="minorHAnsi"/>
          <w:sz w:val="16"/>
        </w:rPr>
        <w:t xml:space="preserve"> </w:t>
      </w:r>
      <w:r w:rsidRPr="00F61E13">
        <w:rPr>
          <w:rFonts w:asciiTheme="minorHAnsi" w:hAnsiTheme="minorHAnsi" w:cstheme="minorHAnsi"/>
          <w:iCs/>
          <w:sz w:val="16"/>
        </w:rPr>
        <w:t xml:space="preserve">Ak sa krížovými kontrolami preukáže, že skutočná plocha žiadateľa je taká, že nespĺňa hodnoty v rámci požadovaného intervalu hodnôt </w:t>
      </w:r>
      <w:r>
        <w:rPr>
          <w:rFonts w:asciiTheme="minorHAnsi" w:hAnsiTheme="minorHAnsi" w:cstheme="minorHAnsi"/>
          <w:iCs/>
          <w:sz w:val="16"/>
        </w:rPr>
        <w:t>štandardného výstupu</w:t>
      </w:r>
      <w:r w:rsidRPr="00F61E13">
        <w:rPr>
          <w:rFonts w:asciiTheme="minorHAnsi" w:hAnsiTheme="minorHAnsi" w:cstheme="minorHAnsi"/>
          <w:iCs/>
          <w:sz w:val="16"/>
        </w:rPr>
        <w:t>, žiadateľ nie je oprávnený na podporu a bude mu vydané rozhodnutie o neschválení ŽoNFP.</w:t>
      </w:r>
    </w:p>
  </w:footnote>
  <w:footnote w:id="5">
    <w:p w14:paraId="6F7926B1" w14:textId="123211C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Jablká, hrušky, broskyne a nektárinky, ostatné ovocie mierneho pásma.</w:t>
      </w:r>
    </w:p>
  </w:footnote>
  <w:footnote w:id="6">
    <w:p w14:paraId="25E33DC1" w14:textId="00303DEA"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hovädzieho dobytka mladšieho ako 1 rok</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je v podniku viac HD (mladšieho ako 1 rok) než kráv. Zohľadňuje sa len ŠV toho počtu HD (mladšieho ako 1 rok), ktorý prevyšuje počet kráv v podniku.</w:t>
      </w:r>
    </w:p>
  </w:footnote>
  <w:footnote w:id="7">
    <w:p w14:paraId="19C4CB37" w14:textId="3F91323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Jedno - alebo viacročné bahnice určené na chov.</w:t>
      </w:r>
    </w:p>
  </w:footnote>
  <w:footnote w:id="8">
    <w:p w14:paraId="2DB4B601" w14:textId="5829AEBE"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ostatných oviec a ostatných kôz</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v podniku nie sú žiadne chovné samice.</w:t>
      </w:r>
    </w:p>
  </w:footnote>
  <w:footnote w:id="9">
    <w:p w14:paraId="4B3F0801" w14:textId="08FF4771" w:rsidR="00144FE9" w:rsidRPr="004D7A57" w:rsidRDefault="00144FE9" w:rsidP="00F03E36">
      <w:pPr>
        <w:pStyle w:val="Textpoznmkypodiarou"/>
        <w:ind w:left="142" w:hanging="142"/>
        <w:jc w:val="both"/>
        <w:rPr>
          <w:rFonts w:asciiTheme="minorHAnsi" w:hAnsiTheme="minorHAnsi" w:cstheme="minorHAnsi"/>
          <w:sz w:val="16"/>
          <w:szCs w:val="16"/>
        </w:rPr>
      </w:pPr>
      <w:r w:rsidRPr="004D7A57">
        <w:rPr>
          <w:rStyle w:val="Odkaznapoznmkupodiarou"/>
          <w:rFonts w:asciiTheme="minorHAnsi" w:hAnsiTheme="minorHAnsi" w:cstheme="minorHAnsi"/>
          <w:sz w:val="16"/>
          <w:szCs w:val="16"/>
        </w:rPr>
        <w:footnoteRef/>
      </w:r>
      <w:r w:rsidRPr="004D7A57">
        <w:rPr>
          <w:rFonts w:asciiTheme="minorHAnsi" w:hAnsiTheme="minorHAnsi" w:cstheme="minorHAnsi"/>
          <w:sz w:val="16"/>
          <w:szCs w:val="16"/>
        </w:rPr>
        <w:t xml:space="preserve"> </w:t>
      </w:r>
      <w:r>
        <w:rPr>
          <w:rFonts w:asciiTheme="minorHAnsi" w:hAnsiTheme="minorHAnsi" w:cstheme="minorHAnsi"/>
          <w:sz w:val="16"/>
          <w:szCs w:val="16"/>
        </w:rPr>
        <w:t xml:space="preserve">Žiadateľ do podnikateľského plánu uvedie </w:t>
      </w:r>
      <w:r w:rsidRPr="002F7CE5">
        <w:rPr>
          <w:rFonts w:asciiTheme="minorHAnsi" w:hAnsiTheme="minorHAnsi" w:cstheme="minorHAnsi"/>
          <w:sz w:val="16"/>
          <w:szCs w:val="16"/>
          <w:u w:val="single"/>
        </w:rPr>
        <w:t>všetky</w:t>
      </w:r>
      <w:r>
        <w:rPr>
          <w:rFonts w:asciiTheme="minorHAnsi" w:hAnsiTheme="minorHAnsi" w:cstheme="minorHAnsi"/>
          <w:sz w:val="16"/>
          <w:szCs w:val="16"/>
        </w:rPr>
        <w:t xml:space="preserve"> komodity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xml:space="preserve">, ktoré plánuje obhospodarovať, a to takým spôsobom, aby súčet ich štandardných výstupov bol rovnaký alebo vyšší ako súčet štandardných výstupov všetkých komodít, ktoré podnik obhospodaroval pri podaní ŽoNFP. </w:t>
      </w:r>
    </w:p>
  </w:footnote>
  <w:footnote w:id="10">
    <w:p w14:paraId="363ADDAB" w14:textId="1D2BB0FB"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výstupov </w:t>
      </w:r>
      <w:r w:rsidRPr="002F7CE5">
        <w:rPr>
          <w:rFonts w:asciiTheme="minorHAnsi" w:hAnsiTheme="minorHAnsi" w:cstheme="minorHAnsi"/>
          <w:sz w:val="16"/>
          <w:szCs w:val="16"/>
          <w:u w:val="single"/>
        </w:rPr>
        <w:t>všetkých</w:t>
      </w:r>
      <w:r>
        <w:rPr>
          <w:rFonts w:asciiTheme="minorHAnsi" w:hAnsiTheme="minorHAnsi" w:cstheme="minorHAnsi"/>
          <w:sz w:val="16"/>
          <w:szCs w:val="16"/>
        </w:rPr>
        <w:t xml:space="preserve"> komodít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ktoré žiadateľ plánuje obhospodarovať.</w:t>
      </w:r>
    </w:p>
  </w:footnote>
  <w:footnote w:id="11">
    <w:p w14:paraId="5E7C074C" w14:textId="2A21A4F2" w:rsidR="00144FE9" w:rsidRPr="00ED48CC" w:rsidRDefault="00144FE9" w:rsidP="00F03E36">
      <w:pPr>
        <w:pStyle w:val="Textpoznmkypodiarou"/>
        <w:ind w:left="142" w:hanging="142"/>
        <w:jc w:val="both"/>
        <w:rPr>
          <w:rFonts w:asciiTheme="minorHAnsi" w:hAnsiTheme="minorHAnsi" w:cstheme="minorHAnsi"/>
          <w:sz w:val="16"/>
          <w:szCs w:val="16"/>
        </w:rPr>
      </w:pPr>
      <w:r w:rsidRPr="00ED48CC">
        <w:rPr>
          <w:rStyle w:val="Odkaznapoznmkupodiarou"/>
          <w:rFonts w:asciiTheme="minorHAnsi" w:hAnsiTheme="minorHAnsi" w:cstheme="minorHAnsi"/>
          <w:sz w:val="16"/>
          <w:szCs w:val="16"/>
        </w:rPr>
        <w:footnoteRef/>
      </w:r>
      <w:r w:rsidRPr="00ED48CC">
        <w:rPr>
          <w:rFonts w:asciiTheme="minorHAnsi" w:hAnsiTheme="minorHAnsi" w:cstheme="minorHAnsi"/>
          <w:sz w:val="16"/>
          <w:szCs w:val="16"/>
        </w:rPr>
        <w:t xml:space="preserve"> Napr. ak žiadateľ v zmysle bodu </w:t>
      </w:r>
      <w:hyperlink w:anchor="bod211" w:history="1">
        <w:r w:rsidRPr="00D46E61">
          <w:rPr>
            <w:rStyle w:val="Hypertextovprepojenie"/>
            <w:rFonts w:asciiTheme="minorHAnsi" w:hAnsiTheme="minorHAnsi" w:cstheme="minorHAnsi"/>
            <w:bCs/>
            <w:sz w:val="16"/>
            <w:szCs w:val="24"/>
          </w:rPr>
          <w:t>2.1.1</w:t>
        </w:r>
      </w:hyperlink>
      <w:r w:rsidRPr="00ED48CC">
        <w:rPr>
          <w:rFonts w:asciiTheme="minorHAnsi" w:hAnsiTheme="minorHAnsi" w:cstheme="minorHAnsi"/>
          <w:sz w:val="16"/>
          <w:szCs w:val="16"/>
        </w:rPr>
        <w:t xml:space="preserve"> pri podaní ŽoNFP preukázal, že hodnota štandardného výstupu </w:t>
      </w:r>
      <w:r>
        <w:rPr>
          <w:rFonts w:asciiTheme="minorHAnsi" w:hAnsiTheme="minorHAnsi" w:cstheme="minorHAnsi"/>
          <w:sz w:val="16"/>
          <w:szCs w:val="16"/>
        </w:rPr>
        <w:t xml:space="preserve">jeho </w:t>
      </w:r>
      <w:r w:rsidRPr="00ED48CC">
        <w:rPr>
          <w:rFonts w:asciiTheme="minorHAnsi" w:hAnsiTheme="minorHAnsi" w:cstheme="minorHAnsi"/>
          <w:sz w:val="16"/>
          <w:szCs w:val="16"/>
        </w:rPr>
        <w:t xml:space="preserve">podniku </w:t>
      </w:r>
      <w:r>
        <w:rPr>
          <w:rFonts w:asciiTheme="minorHAnsi" w:hAnsiTheme="minorHAnsi"/>
          <w:sz w:val="16"/>
          <w:szCs w:val="18"/>
        </w:rPr>
        <w:t xml:space="preserve">(t.j. súčet štandardných výstupov všetkých komodít, ktoré obhospodaroval ku dňu podania ŽoNFP) </w:t>
      </w:r>
      <w:r w:rsidRPr="00ED48CC">
        <w:rPr>
          <w:rFonts w:asciiTheme="minorHAnsi" w:hAnsiTheme="minorHAnsi" w:cstheme="minorHAnsi"/>
          <w:sz w:val="16"/>
          <w:szCs w:val="16"/>
        </w:rPr>
        <w:t>je 7</w:t>
      </w:r>
      <w:r w:rsidR="000E6144">
        <w:rPr>
          <w:rFonts w:asciiTheme="minorHAnsi" w:hAnsiTheme="minorHAnsi" w:cstheme="minorHAnsi"/>
          <w:sz w:val="16"/>
          <w:szCs w:val="16"/>
        </w:rPr>
        <w:t> </w:t>
      </w:r>
      <w:r w:rsidRPr="00ED48CC">
        <w:rPr>
          <w:rFonts w:asciiTheme="minorHAnsi" w:hAnsiTheme="minorHAnsi" w:cstheme="minorHAnsi"/>
          <w:sz w:val="16"/>
          <w:szCs w:val="16"/>
        </w:rPr>
        <w:t>000</w:t>
      </w:r>
      <w:r w:rsidR="000E6144">
        <w:rPr>
          <w:rFonts w:asciiTheme="minorHAnsi" w:hAnsiTheme="minorHAnsi" w:cstheme="minorHAnsi"/>
          <w:sz w:val="16"/>
          <w:szCs w:val="16"/>
        </w:rPr>
        <w:t xml:space="preserve"> </w:t>
      </w:r>
      <w:r w:rsidRPr="00ED48CC">
        <w:rPr>
          <w:rFonts w:asciiTheme="minorHAnsi" w:hAnsiTheme="minorHAnsi" w:cstheme="minorHAnsi"/>
          <w:sz w:val="16"/>
          <w:szCs w:val="16"/>
        </w:rPr>
        <w:t xml:space="preserve">€, tak v podnikateľskom pláne si musí naplánovať produkciu </w:t>
      </w:r>
      <w:r>
        <w:rPr>
          <w:rFonts w:asciiTheme="minorHAnsi" w:hAnsiTheme="minorHAnsi"/>
          <w:sz w:val="16"/>
          <w:szCs w:val="18"/>
        </w:rPr>
        <w:t>všetkých</w:t>
      </w:r>
      <w:r w:rsidRPr="00ED48CC">
        <w:rPr>
          <w:rFonts w:asciiTheme="minorHAnsi" w:hAnsiTheme="minorHAnsi" w:cstheme="minorHAnsi"/>
          <w:sz w:val="16"/>
          <w:szCs w:val="16"/>
        </w:rPr>
        <w:t xml:space="preserve"> komodít (počet ha alebo zvierat)</w:t>
      </w:r>
      <w:r>
        <w:rPr>
          <w:rFonts w:asciiTheme="minorHAnsi" w:hAnsiTheme="minorHAnsi" w:cstheme="minorHAnsi"/>
          <w:sz w:val="16"/>
          <w:szCs w:val="16"/>
        </w:rPr>
        <w:t xml:space="preserve">, </w:t>
      </w:r>
      <w:r>
        <w:rPr>
          <w:rFonts w:asciiTheme="minorHAnsi" w:hAnsiTheme="minorHAnsi"/>
          <w:sz w:val="16"/>
          <w:szCs w:val="18"/>
        </w:rPr>
        <w:t>ktoré bude obhospodarovať</w:t>
      </w:r>
      <w:r w:rsidRPr="00ED48CC">
        <w:rPr>
          <w:rFonts w:asciiTheme="minorHAnsi" w:hAnsiTheme="minorHAnsi" w:cstheme="minorHAnsi"/>
          <w:sz w:val="16"/>
          <w:szCs w:val="16"/>
        </w:rPr>
        <w:t xml:space="preserve"> tak, aby hodnota štandardného výstupu </w:t>
      </w:r>
      <w:r>
        <w:rPr>
          <w:rFonts w:asciiTheme="minorHAnsi" w:hAnsiTheme="minorHAnsi" w:cstheme="minorHAnsi"/>
          <w:sz w:val="16"/>
          <w:szCs w:val="16"/>
        </w:rPr>
        <w:t xml:space="preserve">jeho podniku </w:t>
      </w:r>
      <w:r>
        <w:rPr>
          <w:rFonts w:asciiTheme="minorHAnsi" w:hAnsiTheme="minorHAnsi"/>
          <w:sz w:val="16"/>
          <w:szCs w:val="18"/>
        </w:rPr>
        <w:t xml:space="preserve">(t.j. súčet štandardných výstupov všetkých komodít, ktoré bude obhospodarovať) </w:t>
      </w:r>
      <w:r w:rsidRPr="00ED48CC">
        <w:rPr>
          <w:rFonts w:asciiTheme="minorHAnsi" w:hAnsiTheme="minorHAnsi" w:cstheme="minorHAnsi"/>
          <w:sz w:val="16"/>
          <w:szCs w:val="16"/>
        </w:rPr>
        <w:t>bola minimálne 7 000 € alebo viac.</w:t>
      </w:r>
    </w:p>
  </w:footnote>
  <w:footnote w:id="12">
    <w:p w14:paraId="1E083EEE" w14:textId="77777777"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Ide o súčet štandardných výstupov všetkých komodít z tabuľky uvedenej v bode 2.1.2, ktorú žiadateľ obhospodaruje.</w:t>
      </w:r>
    </w:p>
  </w:footnote>
  <w:footnote w:id="13">
    <w:p w14:paraId="23406B96" w14:textId="77777777" w:rsidR="00144FE9" w:rsidRPr="00F61E13" w:rsidRDefault="00144FE9" w:rsidP="00F03E36">
      <w:pPr>
        <w:pStyle w:val="Textpoznmkypodiarou"/>
        <w:ind w:left="142" w:hanging="142"/>
        <w:jc w:val="both"/>
        <w:rPr>
          <w:rFonts w:asciiTheme="minorHAnsi" w:hAnsiTheme="minorHAnsi"/>
          <w:sz w:val="16"/>
          <w:szCs w:val="18"/>
        </w:rPr>
      </w:pPr>
      <w:r w:rsidRPr="00F61E13">
        <w:rPr>
          <w:rStyle w:val="Odkaznapoznmkupodiarou"/>
          <w:rFonts w:asciiTheme="minorHAnsi" w:hAnsiTheme="minorHAnsi"/>
          <w:sz w:val="16"/>
          <w:szCs w:val="18"/>
        </w:rPr>
        <w:footnoteRef/>
      </w:r>
      <w:r w:rsidRPr="00F61E13">
        <w:rPr>
          <w:rFonts w:asciiTheme="minorHAnsi" w:hAnsiTheme="minorHAnsi"/>
          <w:sz w:val="16"/>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4">
    <w:p w14:paraId="56DB099F" w14:textId="31A0830B"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F61E13">
        <w:rPr>
          <w:rFonts w:asciiTheme="minorHAnsi" w:hAnsiTheme="minorHAnsi" w:cstheme="minorHAnsi"/>
          <w:sz w:val="16"/>
          <w:szCs w:val="16"/>
        </w:rPr>
        <w:t>9 Nariadenia Európskeho parlamentu a Rady (EÚ) 1303/2013, zo dňa 17.decembra 2013</w:t>
      </w:r>
      <w:r w:rsidR="000E6144">
        <w:rPr>
          <w:rFonts w:asciiTheme="minorHAnsi" w:hAnsiTheme="minorHAnsi" w:cstheme="minorHAnsi"/>
          <w:sz w:val="16"/>
          <w:szCs w:val="16"/>
        </w:rPr>
        <w:t>.</w:t>
      </w:r>
    </w:p>
  </w:footnote>
  <w:footnote w:id="15">
    <w:p w14:paraId="384EE7D1" w14:textId="3751077E"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Od 1.</w:t>
      </w:r>
      <w:r w:rsidR="00D400DC">
        <w:rPr>
          <w:rFonts w:asciiTheme="minorHAnsi" w:hAnsiTheme="minorHAnsi" w:cstheme="minorHAnsi"/>
          <w:sz w:val="16"/>
          <w:szCs w:val="16"/>
        </w:rPr>
        <w:t>1.</w:t>
      </w:r>
      <w:r w:rsidRPr="00F61E13">
        <w:rPr>
          <w:rFonts w:asciiTheme="minorHAnsi" w:hAnsiTheme="minorHAnsi" w:cstheme="minorHAnsi"/>
          <w:sz w:val="16"/>
          <w:szCs w:val="16"/>
        </w:rPr>
        <w:t>2016 EDES databáza nahrádza Systém včasného varovania  (Early  Warning  System – EWS)  a  Centrálnu  databázu  vylúčených  subjektov  (Central Exclusion Database – CED).</w:t>
      </w:r>
    </w:p>
  </w:footnote>
  <w:footnote w:id="16">
    <w:p w14:paraId="6F8B6706" w14:textId="3E609F44" w:rsidR="00144FE9" w:rsidRPr="00F61E13" w:rsidRDefault="00144FE9" w:rsidP="0013456D">
      <w:pPr>
        <w:pStyle w:val="Textpoznmkypodiarou"/>
        <w:ind w:left="142" w:hanging="142"/>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Style w:val="Odkaznapoznmkupodiarou"/>
          <w:rFonts w:asciiTheme="minorHAnsi" w:hAnsiTheme="minorHAnsi" w:cstheme="minorHAnsi"/>
          <w:sz w:val="16"/>
          <w:szCs w:val="16"/>
        </w:rPr>
        <w:tab/>
      </w:r>
      <w:r w:rsidRPr="00F61E13">
        <w:rPr>
          <w:rFonts w:asciiTheme="minorHAnsi" w:hAnsiTheme="minorHAnsi" w:cstheme="minorHAnsi"/>
          <w:sz w:val="16"/>
          <w:szCs w:val="16"/>
        </w:rPr>
        <w:t>Zákon 91/2016 Z.z. o trestnej zodpovednosti právnických osôb.</w:t>
      </w:r>
    </w:p>
  </w:footnote>
  <w:footnote w:id="17">
    <w:p w14:paraId="509601FC" w14:textId="77777777" w:rsidR="00144FE9" w:rsidRPr="00950296" w:rsidRDefault="00144FE9" w:rsidP="000E6144">
      <w:pPr>
        <w:pStyle w:val="Textpoznmkypodiarou"/>
        <w:ind w:left="284" w:hanging="284"/>
        <w:jc w:val="both"/>
        <w:rPr>
          <w:rFonts w:asciiTheme="majorHAnsi" w:hAnsiTheme="majorHAnsi" w:cstheme="majorHAnsi"/>
          <w:sz w:val="16"/>
        </w:rPr>
      </w:pPr>
      <w:r w:rsidRPr="00950296">
        <w:rPr>
          <w:rStyle w:val="Odkaznapoznmkupodiarou"/>
          <w:rFonts w:asciiTheme="majorHAnsi" w:hAnsiTheme="majorHAnsi" w:cstheme="majorHAnsi"/>
          <w:sz w:val="16"/>
        </w:rPr>
        <w:footnoteRef/>
      </w:r>
      <w:r w:rsidRPr="00950296">
        <w:rPr>
          <w:rFonts w:asciiTheme="majorHAnsi" w:hAnsiTheme="majorHAnsi" w:cstheme="majorHAnsi"/>
          <w:sz w:val="16"/>
        </w:rPr>
        <w:t xml:space="preserve"> </w:t>
      </w:r>
      <w:r w:rsidRPr="00950296">
        <w:rPr>
          <w:rFonts w:asciiTheme="majorHAnsi" w:hAnsiTheme="majorHAnsi" w:cstheme="majorHAnsi"/>
          <w:iCs/>
          <w:sz w:val="16"/>
        </w:rPr>
        <w:t>štandardný výstup poľnohospodárskeho podniku (ŠV) je priemernou peňažnou hodnotou produkcie vyjadrenou v € na 1 hektár alebo 1 hospodárske zviera.</w:t>
      </w:r>
    </w:p>
  </w:footnote>
  <w:footnote w:id="18">
    <w:p w14:paraId="76019AFC" w14:textId="62618FC6" w:rsidR="00144FE9" w:rsidRPr="00950296" w:rsidRDefault="00144FE9" w:rsidP="000E6144">
      <w:pPr>
        <w:pStyle w:val="Textpoznmkypodiarou"/>
        <w:ind w:left="142" w:hanging="142"/>
        <w:jc w:val="both"/>
        <w:rPr>
          <w:rFonts w:asciiTheme="minorHAnsi" w:hAnsiTheme="minorHAnsi" w:cstheme="minorHAnsi"/>
          <w:sz w:val="16"/>
          <w:szCs w:val="16"/>
        </w:rPr>
      </w:pPr>
      <w:r w:rsidRPr="00950296">
        <w:rPr>
          <w:rStyle w:val="Odkaznapoznmkupodiarou"/>
          <w:rFonts w:asciiTheme="minorHAnsi" w:hAnsiTheme="minorHAnsi" w:cstheme="minorHAnsi"/>
          <w:sz w:val="16"/>
          <w:szCs w:val="16"/>
        </w:rPr>
        <w:footnoteRef/>
      </w:r>
      <w:r w:rsidRPr="00950296">
        <w:rPr>
          <w:rFonts w:asciiTheme="minorHAnsi" w:hAnsiTheme="minorHAnsi" w:cstheme="minorHAnsi"/>
          <w:sz w:val="16"/>
          <w:szCs w:val="16"/>
        </w:rPr>
        <w:t xml:space="preserve"> vyplatenie druhej/záverečnej žiadosti o platbu je podmienené správnou realizáciou/odpočtom podnikateľského plánu</w:t>
      </w:r>
      <w:r>
        <w:rPr>
          <w:rFonts w:asciiTheme="minorHAnsi" w:hAnsiTheme="minorHAnsi" w:cstheme="minorHAnsi"/>
          <w:sz w:val="16"/>
          <w:szCs w:val="16"/>
        </w:rPr>
        <w:t>. Uvedená</w:t>
      </w:r>
      <w:r w:rsidRPr="0051629F">
        <w:rPr>
          <w:rFonts w:asciiTheme="minorHAnsi" w:hAnsiTheme="minorHAnsi" w:cstheme="minorHAnsi"/>
          <w:sz w:val="16"/>
          <w:szCs w:val="16"/>
        </w:rPr>
        <w:t xml:space="preserve"> lehota môže byť zmluvne zmenená (tzn. predĺžená) na základe podnetu Riadiaceho orgánu PRV SR 2014 – 2020 v prípade, ak dôjde k prijatiu legislatívy EÚ o prechodných pravidlách</w:t>
      </w:r>
      <w:r>
        <w:rPr>
          <w:rFonts w:asciiTheme="minorHAnsi" w:hAnsiTheme="minorHAnsi" w:cstheme="minorHAnsi"/>
          <w:sz w:val="16"/>
          <w:szCs w:val="16"/>
        </w:rPr>
        <w:t>.</w:t>
      </w:r>
    </w:p>
  </w:footnote>
  <w:footnote w:id="19">
    <w:p w14:paraId="594AD1F0" w14:textId="4A92F752"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bCs/>
          <w:sz w:val="16"/>
          <w:szCs w:val="16"/>
        </w:rPr>
        <w:t>Priemerná miera evidovanej nezamestnanosti k 31.12.201</w:t>
      </w:r>
      <w:r>
        <w:rPr>
          <w:rFonts w:asciiTheme="minorHAnsi" w:hAnsiTheme="minorHAnsi" w:cstheme="minorHAnsi"/>
          <w:bCs/>
          <w:sz w:val="16"/>
          <w:szCs w:val="16"/>
        </w:rPr>
        <w:t>9</w:t>
      </w:r>
      <w:r w:rsidRPr="00F61E13">
        <w:rPr>
          <w:rFonts w:asciiTheme="minorHAnsi" w:hAnsiTheme="minorHAnsi" w:cstheme="minorHAnsi"/>
          <w:bCs/>
          <w:sz w:val="16"/>
          <w:szCs w:val="16"/>
        </w:rPr>
        <w:t xml:space="preserve"> tvorí </w:t>
      </w:r>
      <w:r w:rsidRPr="00F61E13">
        <w:rPr>
          <w:rFonts w:asciiTheme="minorHAnsi" w:hAnsiTheme="minorHAnsi" w:cstheme="minorHAnsi"/>
          <w:b/>
          <w:bCs/>
          <w:color w:val="FF0000"/>
          <w:sz w:val="16"/>
          <w:szCs w:val="16"/>
        </w:rPr>
        <w:t>prílohu č. 5</w:t>
      </w:r>
      <w:r w:rsidRPr="00F61E13">
        <w:rPr>
          <w:rFonts w:asciiTheme="minorHAnsi" w:hAnsiTheme="minorHAnsi" w:cstheme="minorHAnsi"/>
          <w:bCs/>
          <w:sz w:val="16"/>
          <w:szCs w:val="16"/>
        </w:rPr>
        <w:t xml:space="preserve"> tejto výzvy</w:t>
      </w:r>
    </w:p>
  </w:footnote>
  <w:footnote w:id="20">
    <w:p w14:paraId="621041BA" w14:textId="281A4109"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Zoznam najmenej rozvinutých regiónov tvorí </w:t>
      </w:r>
      <w:r w:rsidRPr="00F61E13">
        <w:rPr>
          <w:rFonts w:asciiTheme="minorHAnsi" w:hAnsiTheme="minorHAnsi" w:cstheme="minorHAnsi"/>
          <w:b/>
          <w:color w:val="FF0000"/>
          <w:sz w:val="16"/>
          <w:szCs w:val="16"/>
        </w:rPr>
        <w:t>prílohu č. 4</w:t>
      </w:r>
      <w:r w:rsidRPr="00F61E13">
        <w:rPr>
          <w:rFonts w:asciiTheme="minorHAnsi" w:hAnsiTheme="minorHAnsi" w:cstheme="minorHAnsi"/>
          <w:sz w:val="16"/>
          <w:szCs w:val="16"/>
        </w:rPr>
        <w:t xml:space="preserve"> tejto výzvy</w:t>
      </w:r>
    </w:p>
  </w:footnote>
  <w:footnote w:id="21">
    <w:p w14:paraId="1C226E32" w14:textId="48D5E059" w:rsidR="00144FE9" w:rsidRPr="0091401D" w:rsidRDefault="00144FE9" w:rsidP="0091401D">
      <w:pPr>
        <w:pStyle w:val="Textpoznmkypodiarou"/>
        <w:ind w:left="142" w:hanging="142"/>
        <w:jc w:val="both"/>
        <w:rPr>
          <w:rFonts w:asciiTheme="minorHAnsi" w:hAnsiTheme="minorHAnsi" w:cstheme="minorHAnsi"/>
          <w:sz w:val="16"/>
          <w:szCs w:val="18"/>
        </w:rPr>
      </w:pPr>
      <w:r w:rsidRPr="0091401D">
        <w:rPr>
          <w:rStyle w:val="Odkaznapoznmkupodiarou"/>
          <w:rFonts w:asciiTheme="minorHAnsi" w:hAnsiTheme="minorHAnsi" w:cstheme="minorHAnsi"/>
          <w:sz w:val="16"/>
          <w:szCs w:val="18"/>
        </w:rPr>
        <w:footnoteRef/>
      </w:r>
      <w:r w:rsidRPr="0091401D">
        <w:rPr>
          <w:rFonts w:asciiTheme="minorHAnsi" w:hAnsiTheme="minorHAnsi" w:cstheme="minorHAnsi"/>
          <w:sz w:val="16"/>
          <w:szCs w:val="18"/>
        </w:rPr>
        <w:t xml:space="preserve"> Uvedené kritérium je v súlade so zákonom 365/2004 Z.z.</w:t>
      </w:r>
      <w:r>
        <w:rPr>
          <w:rFonts w:asciiTheme="minorHAnsi" w:hAnsiTheme="minorHAnsi" w:cstheme="minorHAnsi"/>
          <w:sz w:val="16"/>
          <w:szCs w:val="18"/>
        </w:rPr>
        <w:t xml:space="preserve"> </w:t>
      </w:r>
      <w:r w:rsidRPr="0091401D">
        <w:rPr>
          <w:rFonts w:asciiTheme="minorHAnsi" w:hAnsiTheme="minorHAnsi" w:cstheme="minorHAnsi"/>
          <w:sz w:val="16"/>
          <w:szCs w:val="18"/>
        </w:rPr>
        <w:t xml:space="preserve">(antidiskriminačný zákon) – viď § 8a (dočasné vyrovnávacie opatrenie)  </w:t>
      </w:r>
    </w:p>
  </w:footnote>
  <w:footnote w:id="22">
    <w:p w14:paraId="0213A7E3" w14:textId="14797E2D" w:rsidR="00144FE9" w:rsidRPr="009A45C0" w:rsidRDefault="00144FE9">
      <w:pPr>
        <w:pStyle w:val="Textpoznmkypodiarou"/>
        <w:rPr>
          <w:rFonts w:asciiTheme="minorHAnsi" w:hAnsiTheme="minorHAnsi" w:cstheme="minorHAnsi"/>
          <w:sz w:val="16"/>
          <w:szCs w:val="16"/>
        </w:rPr>
      </w:pPr>
      <w:r w:rsidRPr="009A45C0">
        <w:rPr>
          <w:rStyle w:val="Odkaznapoznmkupodiarou"/>
          <w:rFonts w:asciiTheme="minorHAnsi" w:hAnsiTheme="minorHAnsi" w:cstheme="minorHAnsi"/>
          <w:sz w:val="16"/>
          <w:szCs w:val="16"/>
        </w:rPr>
        <w:footnoteRef/>
      </w:r>
      <w:r w:rsidRPr="009A45C0">
        <w:rPr>
          <w:rFonts w:asciiTheme="minorHAnsi" w:hAnsiTheme="minorHAnsi" w:cstheme="minorHAnsi"/>
          <w:sz w:val="16"/>
          <w:szCs w:val="16"/>
        </w:rPr>
        <w:t xml:space="preserve"> </w:t>
      </w:r>
      <w:r w:rsidRPr="009A45C0">
        <w:rPr>
          <w:rFonts w:asciiTheme="minorHAnsi" w:hAnsiTheme="minorHAnsi" w:cstheme="minorHAnsi"/>
          <w:bCs/>
          <w:sz w:val="16"/>
          <w:szCs w:val="16"/>
        </w:rPr>
        <w:t>Zoznam komodít v špeciálnej rastlinnej výrobe</w:t>
      </w:r>
      <w:r>
        <w:rPr>
          <w:rFonts w:asciiTheme="minorHAnsi" w:hAnsiTheme="minorHAnsi" w:cstheme="minorHAnsi"/>
          <w:bCs/>
          <w:sz w:val="16"/>
          <w:szCs w:val="16"/>
        </w:rPr>
        <w:t xml:space="preserve"> tvorí </w:t>
      </w:r>
      <w:r w:rsidRPr="009A45C0">
        <w:rPr>
          <w:rFonts w:asciiTheme="minorHAnsi" w:hAnsiTheme="minorHAnsi" w:cstheme="minorHAnsi"/>
          <w:b/>
          <w:bCs/>
          <w:color w:val="FF0000"/>
          <w:sz w:val="16"/>
          <w:szCs w:val="16"/>
        </w:rPr>
        <w:t>prílohu č. 9</w:t>
      </w:r>
      <w:r>
        <w:rPr>
          <w:rFonts w:asciiTheme="minorHAnsi" w:hAnsiTheme="minorHAnsi" w:cstheme="minorHAnsi"/>
          <w:bCs/>
          <w:sz w:val="16"/>
          <w:szCs w:val="16"/>
        </w:rPr>
        <w:t xml:space="preserve"> tejto výzvy</w:t>
      </w:r>
    </w:p>
  </w:footnote>
  <w:footnote w:id="23">
    <w:p w14:paraId="41970135" w14:textId="20DD126F" w:rsidR="00144FE9" w:rsidRPr="008C7653" w:rsidRDefault="00144FE9" w:rsidP="008C7653">
      <w:pPr>
        <w:pStyle w:val="Textpoznmkypodiarou"/>
        <w:ind w:left="142" w:hanging="142"/>
        <w:jc w:val="both"/>
        <w:rPr>
          <w:rFonts w:asciiTheme="minorHAnsi" w:hAnsiTheme="minorHAnsi" w:cstheme="minorHAnsi"/>
          <w:sz w:val="16"/>
          <w:szCs w:val="16"/>
        </w:rPr>
      </w:pPr>
      <w:r w:rsidRPr="008C7653">
        <w:rPr>
          <w:rStyle w:val="Odkaznapoznmkupodiarou"/>
          <w:rFonts w:asciiTheme="minorHAnsi" w:hAnsiTheme="minorHAnsi" w:cstheme="minorHAnsi"/>
          <w:sz w:val="16"/>
          <w:szCs w:val="16"/>
        </w:rPr>
        <w:footnoteRef/>
      </w:r>
      <w:r w:rsidRPr="008C7653">
        <w:rPr>
          <w:rFonts w:asciiTheme="minorHAnsi" w:hAnsiTheme="minorHAnsi" w:cstheme="minorHAnsi"/>
          <w:sz w:val="16"/>
          <w:szCs w:val="16"/>
        </w:rPr>
        <w:t xml:space="preserve"> </w:t>
      </w:r>
      <w:r w:rsidRPr="00701178">
        <w:rPr>
          <w:rFonts w:asciiTheme="minorHAnsi" w:hAnsiTheme="minorHAnsi" w:cstheme="minorHAnsi"/>
          <w:sz w:val="16"/>
          <w:szCs w:val="16"/>
        </w:rPr>
        <w:t>Táto lehota môže byť zmluvne zmenená (tzn. predĺžená) na základe podnetu Riadiaceho orgánu PRV SR 2014 – 2020 v prípade, ak dôjde k prijatiu legislatívy EÚ o prechodných pravidlách.</w:t>
      </w:r>
    </w:p>
  </w:footnote>
  <w:footnote w:id="24">
    <w:p w14:paraId="6E1F0558" w14:textId="1F962EF5" w:rsidR="00144FE9" w:rsidRPr="00F61E13" w:rsidRDefault="00144FE9" w:rsidP="00732720">
      <w:pPr>
        <w:pStyle w:val="Textpoznmkypodiarou"/>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vyplatenie druhej/záverečnej žiadosti o platbu je podmienené </w:t>
      </w:r>
      <w:hyperlink w:anchor="bod24_2" w:history="1">
        <w:r w:rsidRPr="00F61E13">
          <w:rPr>
            <w:rStyle w:val="Hypertextovprepojenie"/>
            <w:rFonts w:asciiTheme="minorHAnsi" w:hAnsiTheme="minorHAnsi" w:cstheme="minorHAnsi"/>
            <w:sz w:val="16"/>
            <w:szCs w:val="16"/>
          </w:rPr>
          <w:t>správnou realizáciou</w:t>
        </w:r>
      </w:hyperlink>
      <w:r w:rsidRPr="00F61E13">
        <w:rPr>
          <w:rFonts w:asciiTheme="minorHAnsi" w:hAnsiTheme="minorHAnsi" w:cstheme="minorHAnsi"/>
          <w:sz w:val="16"/>
          <w:szCs w:val="16"/>
        </w:rPr>
        <w:t>/odpočtom podnikateľského plánu</w:t>
      </w:r>
      <w:r w:rsidR="009447F4">
        <w:rPr>
          <w:rFonts w:asciiTheme="minorHAnsi" w:hAnsiTheme="minorHAnsi" w:cstheme="minorHAnsi"/>
          <w:sz w:val="16"/>
          <w:szCs w:val="16"/>
        </w:rPr>
        <w:t>.</w:t>
      </w:r>
    </w:p>
  </w:footnote>
  <w:footnote w:id="25">
    <w:p w14:paraId="2D0CBD33" w14:textId="77777777" w:rsidR="00144FE9" w:rsidRPr="00F61E13" w:rsidRDefault="00144FE9" w:rsidP="00326E01">
      <w:pPr>
        <w:pStyle w:val="Textpoznmkypodiarou"/>
        <w:ind w:left="284" w:hanging="284"/>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 w:id="26">
    <w:p w14:paraId="7E1E9343" w14:textId="28535F49" w:rsidR="00AA2051" w:rsidRPr="009626E8" w:rsidRDefault="00AA2051" w:rsidP="00AA2051">
      <w:pPr>
        <w:pStyle w:val="Textpoznmkypodiarou"/>
        <w:ind w:left="142" w:hanging="142"/>
        <w:jc w:val="both"/>
        <w:rPr>
          <w:rFonts w:asciiTheme="minorHAnsi" w:hAnsiTheme="minorHAnsi" w:cstheme="minorHAnsi"/>
          <w:sz w:val="16"/>
          <w:szCs w:val="16"/>
        </w:rPr>
      </w:pPr>
      <w:r w:rsidRPr="009626E8">
        <w:rPr>
          <w:rStyle w:val="Odkaznapoznmkupodiarou"/>
          <w:rFonts w:asciiTheme="minorHAnsi" w:hAnsiTheme="minorHAnsi" w:cstheme="minorHAnsi"/>
          <w:sz w:val="16"/>
          <w:szCs w:val="16"/>
        </w:rPr>
        <w:footnoteRef/>
      </w:r>
      <w:r w:rsidRPr="009626E8">
        <w:rPr>
          <w:rFonts w:asciiTheme="minorHAnsi" w:hAnsiTheme="minorHAnsi" w:cstheme="minorHAnsi"/>
          <w:b/>
          <w:sz w:val="16"/>
          <w:szCs w:val="16"/>
        </w:rPr>
        <w:t xml:space="preserve">Vzhľadom na to, že nie je možné určiť, v ktorom kalendárnom roku podá prijímateľ žiadosť o platbu a berúc do úvahy termín na predkladanie žiadostí o priame podpory (máj), je žiadúce, aby žiadateľ </w:t>
      </w:r>
      <w:r w:rsidRPr="009626E8">
        <w:rPr>
          <w:rFonts w:asciiTheme="minorHAnsi" w:hAnsiTheme="minorHAnsi" w:cstheme="minorHAnsi"/>
          <w:b/>
          <w:sz w:val="16"/>
          <w:szCs w:val="16"/>
          <w:u w:val="single"/>
        </w:rPr>
        <w:t>vopred</w:t>
      </w:r>
      <w:r w:rsidRPr="009626E8">
        <w:rPr>
          <w:rFonts w:asciiTheme="minorHAnsi" w:hAnsiTheme="minorHAnsi" w:cstheme="minorHAnsi"/>
          <w:b/>
          <w:sz w:val="16"/>
          <w:szCs w:val="16"/>
        </w:rPr>
        <w:t xml:space="preserve"> dbal na termíny a postupy uvedené v bodoch </w:t>
      </w:r>
      <w:hyperlink w:anchor="bod39" w:history="1">
        <w:r w:rsidR="00112D21" w:rsidRPr="00A71046">
          <w:rPr>
            <w:rStyle w:val="Hypertextovprepojenie"/>
            <w:rFonts w:asciiTheme="minorHAnsi" w:hAnsiTheme="minorHAnsi" w:cstheme="minorHAnsi"/>
            <w:b/>
            <w:sz w:val="16"/>
            <w:szCs w:val="16"/>
          </w:rPr>
          <w:t>3.9</w:t>
        </w:r>
      </w:hyperlink>
      <w:r w:rsidRPr="009626E8">
        <w:rPr>
          <w:rFonts w:asciiTheme="minorHAnsi" w:hAnsiTheme="minorHAnsi" w:cstheme="minorHAnsi"/>
          <w:b/>
          <w:sz w:val="16"/>
          <w:szCs w:val="16"/>
        </w:rPr>
        <w:t xml:space="preserve"> a</w:t>
      </w:r>
      <w:r w:rsidR="00112D21">
        <w:rPr>
          <w:rFonts w:asciiTheme="minorHAnsi" w:hAnsiTheme="minorHAnsi" w:cstheme="minorHAnsi"/>
          <w:b/>
          <w:sz w:val="16"/>
          <w:szCs w:val="16"/>
        </w:rPr>
        <w:t> </w:t>
      </w:r>
      <w:hyperlink w:anchor="bod310" w:history="1">
        <w:r w:rsidR="00112D21" w:rsidRPr="00A71046">
          <w:rPr>
            <w:rStyle w:val="Hypertextovprepojenie"/>
            <w:rFonts w:asciiTheme="minorHAnsi" w:hAnsiTheme="minorHAnsi" w:cstheme="minorHAnsi"/>
            <w:b/>
            <w:sz w:val="16"/>
            <w:szCs w:val="16"/>
          </w:rPr>
          <w:t>3.10</w:t>
        </w:r>
      </w:hyperlink>
      <w:r w:rsidRPr="009626E8">
        <w:rPr>
          <w:rFonts w:asciiTheme="minorHAnsi" w:hAnsiTheme="minorHAnsi" w:cstheme="minorHAnsi"/>
          <w:b/>
          <w:sz w:val="16"/>
          <w:szCs w:val="16"/>
        </w:rPr>
        <w:t xml:space="preserve">, resp. </w:t>
      </w:r>
      <w:hyperlink w:anchor="bod312" w:history="1">
        <w:r w:rsidR="00CB19C2" w:rsidRPr="00CB19C2">
          <w:rPr>
            <w:rStyle w:val="Hypertextovprepojenie"/>
            <w:rFonts w:asciiTheme="minorHAnsi" w:hAnsiTheme="minorHAnsi" w:cstheme="minorHAnsi"/>
            <w:b/>
            <w:sz w:val="16"/>
            <w:szCs w:val="16"/>
          </w:rPr>
          <w:t>3.12</w:t>
        </w:r>
      </w:hyperlink>
      <w:r w:rsidRPr="009626E8">
        <w:rPr>
          <w:rFonts w:asciiTheme="minorHAnsi" w:hAnsiTheme="minorHAnsi" w:cstheme="minorHAnsi"/>
          <w:b/>
          <w:sz w:val="16"/>
          <w:szCs w:val="16"/>
        </w:rPr>
        <w:t>, a tak si vopred zaistil, aby štandardný výstup</w:t>
      </w:r>
      <w:r>
        <w:rPr>
          <w:rFonts w:asciiTheme="minorHAnsi" w:hAnsiTheme="minorHAnsi" w:cstheme="minorHAnsi"/>
          <w:b/>
          <w:sz w:val="16"/>
          <w:szCs w:val="16"/>
        </w:rPr>
        <w:t xml:space="preserve"> (ŠV)</w:t>
      </w:r>
      <w:r w:rsidRPr="009626E8">
        <w:rPr>
          <w:rFonts w:asciiTheme="minorHAnsi" w:hAnsiTheme="minorHAnsi" w:cstheme="minorHAnsi"/>
          <w:b/>
          <w:sz w:val="16"/>
          <w:szCs w:val="16"/>
        </w:rPr>
        <w:t xml:space="preserve"> jeho podniku v roku, ktorý je referenčný pre výpočet ŠV jeho podniku za účelom vyplatenia príslušnej žiadosti o platbu,  bol rovnaký alebo vyšší ako pri podaní ŽoNFP</w:t>
      </w:r>
      <w:r w:rsidRPr="009626E8">
        <w:rPr>
          <w:rFonts w:asciiTheme="minorHAnsi" w:hAnsiTheme="minorHAnsi" w:cstheme="minorHAnsi"/>
          <w:sz w:val="16"/>
          <w:szCs w:val="16"/>
        </w:rPr>
        <w:t xml:space="preserve">. Napr. ak prijímateľ predloží prvú ŽoP v januári 2021, udržanie/prekročenie ŠV, ktoré je podmienkou vyplatenia ŽoP, bude </w:t>
      </w:r>
      <w:r w:rsidRPr="009626E8">
        <w:rPr>
          <w:rFonts w:asciiTheme="minorHAnsi" w:hAnsiTheme="minorHAnsi" w:cstheme="minorHAnsi"/>
          <w:sz w:val="16"/>
          <w:szCs w:val="16"/>
          <w:u w:val="single"/>
        </w:rPr>
        <w:t>v prípade rastlinnej výroby</w:t>
      </w:r>
      <w:r w:rsidRPr="009626E8">
        <w:rPr>
          <w:rFonts w:asciiTheme="minorHAnsi" w:hAnsiTheme="minorHAnsi" w:cstheme="minorHAnsi"/>
          <w:sz w:val="16"/>
          <w:szCs w:val="16"/>
        </w:rPr>
        <w:t xml:space="preserve"> preukazovať na základe žiadosti o priamu podporu podanú v r. 2020. Ak predloží ŽoP v júni 2021, udržanie/prekročenie ŠV bude preukazovať na základe žiadosti o priamu podporu podanú v roku 2021 a pod.</w:t>
      </w:r>
    </w:p>
  </w:footnote>
  <w:footnote w:id="27">
    <w:p w14:paraId="760476EF" w14:textId="77777777" w:rsidR="00AA2051" w:rsidRPr="0097108F" w:rsidRDefault="00AA2051" w:rsidP="00AA2051">
      <w:pPr>
        <w:pStyle w:val="Textpoznmkypodiarou"/>
        <w:ind w:left="142" w:hanging="142"/>
        <w:jc w:val="both"/>
        <w:rPr>
          <w:rFonts w:asciiTheme="minorHAnsi" w:hAnsiTheme="minorHAnsi" w:cstheme="minorHAnsi"/>
          <w:sz w:val="16"/>
          <w:szCs w:val="16"/>
        </w:rPr>
      </w:pPr>
      <w:r w:rsidRPr="0097108F">
        <w:rPr>
          <w:rStyle w:val="Odkaznapoznmkupodiarou"/>
          <w:rFonts w:asciiTheme="minorHAnsi" w:hAnsiTheme="minorHAnsi" w:cstheme="minorHAnsi"/>
          <w:sz w:val="16"/>
          <w:szCs w:val="16"/>
        </w:rPr>
        <w:footnoteRef/>
      </w:r>
      <w:r w:rsidRPr="0097108F">
        <w:rPr>
          <w:rFonts w:asciiTheme="minorHAnsi" w:hAnsiTheme="minorHAnsi" w:cstheme="minorHAnsi"/>
          <w:sz w:val="16"/>
          <w:szCs w:val="16"/>
        </w:rPr>
        <w:t xml:space="preserve"> Táto lehota môže byť zmluvne zmenená (tzn. predĺžená) na základe podnetu Riadiaceho orgánu PRV SR 2014 – 2020 v prípade, ak dôjde k prijatiu legislatívy EÚ o prechodných pravidlách.</w:t>
      </w:r>
    </w:p>
  </w:footnote>
  <w:footnote w:id="28">
    <w:p w14:paraId="2453A9EF" w14:textId="77777777" w:rsidR="00AA2051" w:rsidRPr="00F61E13" w:rsidRDefault="00AA2051" w:rsidP="00AA2051">
      <w:pPr>
        <w:pStyle w:val="Textpoznmkypodiarou"/>
        <w:ind w:left="284" w:hanging="284"/>
        <w:jc w:val="both"/>
        <w:rPr>
          <w:rFonts w:asciiTheme="minorHAnsi" w:hAnsiTheme="minorHAnsi"/>
          <w:sz w:val="16"/>
        </w:rPr>
      </w:pPr>
      <w:r w:rsidRPr="00F61E13">
        <w:rPr>
          <w:rStyle w:val="Odkaznapoznmkupodiarou"/>
          <w:rFonts w:asciiTheme="minorHAnsi" w:hAnsiTheme="minorHAnsi"/>
          <w:sz w:val="16"/>
        </w:rPr>
        <w:footnoteRef/>
      </w:r>
      <w:r w:rsidRPr="00F61E13">
        <w:rPr>
          <w:rFonts w:asciiTheme="minorHAnsi" w:hAnsiTheme="minorHAnsi"/>
          <w:sz w:val="16"/>
        </w:rPr>
        <w:t xml:space="preserve"> Správnou realizáciou podnikateľského plánu sa rozumie zabezpečenie aktivít popísaných v podnikateľskom pláne.</w:t>
      </w:r>
    </w:p>
  </w:footnote>
  <w:footnote w:id="29">
    <w:p w14:paraId="3C4AB06D" w14:textId="2DD62E80" w:rsidR="00144FE9" w:rsidRPr="00F61E13" w:rsidRDefault="00144FE9" w:rsidP="00C56860">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color w:val="494949"/>
          <w:sz w:val="16"/>
          <w:szCs w:val="16"/>
        </w:rPr>
        <w:t xml:space="preserve">Napríklad zákon č. </w:t>
      </w:r>
      <w:hyperlink r:id="rId1" w:tooltip="Odkaz na predpis alebo ustanovenie" w:history="1">
        <w:r w:rsidR="000C7ED9">
          <w:rPr>
            <w:rStyle w:val="Hypertextovprepojenie"/>
            <w:rFonts w:asciiTheme="minorHAnsi" w:hAnsiTheme="minorHAnsi" w:cstheme="minorHAnsi"/>
            <w:iCs/>
            <w:color w:val="0070C0"/>
            <w:sz w:val="16"/>
            <w:szCs w:val="16"/>
          </w:rPr>
          <w:t>82/2005 Z.</w:t>
        </w:r>
        <w:r w:rsidRPr="00F61E13">
          <w:rPr>
            <w:rStyle w:val="Hypertextovprepojenie"/>
            <w:rFonts w:asciiTheme="minorHAnsi" w:hAnsiTheme="minorHAnsi" w:cstheme="minorHAnsi"/>
            <w:iCs/>
            <w:color w:val="0070C0"/>
            <w:sz w:val="16"/>
            <w:szCs w:val="16"/>
          </w:rPr>
          <w:t>z.</w:t>
        </w:r>
      </w:hyperlink>
      <w:r w:rsidRPr="00F61E13">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w:t>
      </w:r>
      <w:r w:rsidR="00C56860">
        <w:rPr>
          <w:rFonts w:asciiTheme="minorHAnsi" w:hAnsiTheme="minorHAnsi" w:cstheme="minorHAnsi"/>
          <w:color w:val="494949"/>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144FE9" w:rsidRDefault="00144FE9">
    <w:pPr>
      <w:pStyle w:val="Hlavika"/>
    </w:pPr>
  </w:p>
  <w:p w14:paraId="7FB1F25D" w14:textId="77777777" w:rsidR="00144FE9" w:rsidRDefault="00144FE9">
    <w:pPr>
      <w:pStyle w:val="Hlavika"/>
    </w:pPr>
  </w:p>
  <w:p w14:paraId="6B37D3B5" w14:textId="77777777" w:rsidR="00144FE9" w:rsidRPr="000134E3" w:rsidRDefault="00144FE9"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144FE9" w:rsidRPr="000134E3" w:rsidRDefault="00144FE9"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144FE9" w:rsidRDefault="00144FE9"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44FE9" w:rsidRDefault="00144FE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0C5850C8"/>
    <w:multiLevelType w:val="hybridMultilevel"/>
    <w:tmpl w:val="7D664A8A"/>
    <w:lvl w:ilvl="0" w:tplc="041B0001">
      <w:start w:val="1"/>
      <w:numFmt w:val="bullet"/>
      <w:lvlText w:val=""/>
      <w:lvlJc w:val="left"/>
      <w:pPr>
        <w:ind w:left="858" w:hanging="360"/>
      </w:pPr>
      <w:rPr>
        <w:rFonts w:ascii="Symbol" w:hAnsi="Symbol" w:hint="default"/>
      </w:rPr>
    </w:lvl>
    <w:lvl w:ilvl="1" w:tplc="041B0003" w:tentative="1">
      <w:start w:val="1"/>
      <w:numFmt w:val="bullet"/>
      <w:lvlText w:val="o"/>
      <w:lvlJc w:val="left"/>
      <w:pPr>
        <w:ind w:left="1578" w:hanging="360"/>
      </w:pPr>
      <w:rPr>
        <w:rFonts w:ascii="Courier New" w:hAnsi="Courier New" w:cs="Courier New" w:hint="default"/>
      </w:rPr>
    </w:lvl>
    <w:lvl w:ilvl="2" w:tplc="041B0005" w:tentative="1">
      <w:start w:val="1"/>
      <w:numFmt w:val="bullet"/>
      <w:lvlText w:val=""/>
      <w:lvlJc w:val="left"/>
      <w:pPr>
        <w:ind w:left="2298" w:hanging="360"/>
      </w:pPr>
      <w:rPr>
        <w:rFonts w:ascii="Wingdings" w:hAnsi="Wingdings" w:hint="default"/>
      </w:rPr>
    </w:lvl>
    <w:lvl w:ilvl="3" w:tplc="041B0001" w:tentative="1">
      <w:start w:val="1"/>
      <w:numFmt w:val="bullet"/>
      <w:lvlText w:val=""/>
      <w:lvlJc w:val="left"/>
      <w:pPr>
        <w:ind w:left="3018" w:hanging="360"/>
      </w:pPr>
      <w:rPr>
        <w:rFonts w:ascii="Symbol" w:hAnsi="Symbol" w:hint="default"/>
      </w:rPr>
    </w:lvl>
    <w:lvl w:ilvl="4" w:tplc="041B0003" w:tentative="1">
      <w:start w:val="1"/>
      <w:numFmt w:val="bullet"/>
      <w:lvlText w:val="o"/>
      <w:lvlJc w:val="left"/>
      <w:pPr>
        <w:ind w:left="3738" w:hanging="360"/>
      </w:pPr>
      <w:rPr>
        <w:rFonts w:ascii="Courier New" w:hAnsi="Courier New" w:cs="Courier New" w:hint="default"/>
      </w:rPr>
    </w:lvl>
    <w:lvl w:ilvl="5" w:tplc="041B0005" w:tentative="1">
      <w:start w:val="1"/>
      <w:numFmt w:val="bullet"/>
      <w:lvlText w:val=""/>
      <w:lvlJc w:val="left"/>
      <w:pPr>
        <w:ind w:left="4458" w:hanging="360"/>
      </w:pPr>
      <w:rPr>
        <w:rFonts w:ascii="Wingdings" w:hAnsi="Wingdings" w:hint="default"/>
      </w:rPr>
    </w:lvl>
    <w:lvl w:ilvl="6" w:tplc="041B0001" w:tentative="1">
      <w:start w:val="1"/>
      <w:numFmt w:val="bullet"/>
      <w:lvlText w:val=""/>
      <w:lvlJc w:val="left"/>
      <w:pPr>
        <w:ind w:left="5178" w:hanging="360"/>
      </w:pPr>
      <w:rPr>
        <w:rFonts w:ascii="Symbol" w:hAnsi="Symbol" w:hint="default"/>
      </w:rPr>
    </w:lvl>
    <w:lvl w:ilvl="7" w:tplc="041B0003" w:tentative="1">
      <w:start w:val="1"/>
      <w:numFmt w:val="bullet"/>
      <w:lvlText w:val="o"/>
      <w:lvlJc w:val="left"/>
      <w:pPr>
        <w:ind w:left="5898" w:hanging="360"/>
      </w:pPr>
      <w:rPr>
        <w:rFonts w:ascii="Courier New" w:hAnsi="Courier New" w:cs="Courier New" w:hint="default"/>
      </w:rPr>
    </w:lvl>
    <w:lvl w:ilvl="8" w:tplc="041B0005" w:tentative="1">
      <w:start w:val="1"/>
      <w:numFmt w:val="bullet"/>
      <w:lvlText w:val=""/>
      <w:lvlJc w:val="left"/>
      <w:pPr>
        <w:ind w:left="6618"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7"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8" w15:restartNumberingAfterBreak="0">
    <w:nsid w:val="16D645DA"/>
    <w:multiLevelType w:val="hybridMultilevel"/>
    <w:tmpl w:val="D70099AE"/>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2E507768"/>
    <w:multiLevelType w:val="multilevel"/>
    <w:tmpl w:val="62689F0E"/>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3" w15:restartNumberingAfterBreak="0">
    <w:nsid w:val="5A4851B1"/>
    <w:multiLevelType w:val="multilevel"/>
    <w:tmpl w:val="60E22BFE"/>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24" w15:restartNumberingAfterBreak="0">
    <w:nsid w:val="62DC6BDA"/>
    <w:multiLevelType w:val="hybridMultilevel"/>
    <w:tmpl w:val="C450A2A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6"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7"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983B82"/>
    <w:multiLevelType w:val="multilevel"/>
    <w:tmpl w:val="58CCE69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val="0"/>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20"/>
  </w:num>
  <w:num w:numId="3">
    <w:abstractNumId w:val="12"/>
  </w:num>
  <w:num w:numId="4">
    <w:abstractNumId w:val="21"/>
  </w:num>
  <w:num w:numId="5">
    <w:abstractNumId w:val="10"/>
  </w:num>
  <w:num w:numId="6">
    <w:abstractNumId w:val="6"/>
  </w:num>
  <w:num w:numId="7">
    <w:abstractNumId w:val="26"/>
  </w:num>
  <w:num w:numId="8">
    <w:abstractNumId w:val="15"/>
  </w:num>
  <w:num w:numId="9">
    <w:abstractNumId w:val="8"/>
  </w:num>
  <w:num w:numId="10">
    <w:abstractNumId w:val="14"/>
  </w:num>
  <w:num w:numId="11">
    <w:abstractNumId w:val="28"/>
  </w:num>
  <w:num w:numId="12">
    <w:abstractNumId w:val="25"/>
  </w:num>
  <w:num w:numId="13">
    <w:abstractNumId w:val="2"/>
  </w:num>
  <w:num w:numId="14">
    <w:abstractNumId w:val="9"/>
  </w:num>
  <w:num w:numId="15">
    <w:abstractNumId w:val="1"/>
  </w:num>
  <w:num w:numId="16">
    <w:abstractNumId w:val="16"/>
  </w:num>
  <w:num w:numId="17">
    <w:abstractNumId w:val="11"/>
  </w:num>
  <w:num w:numId="18">
    <w:abstractNumId w:val="27"/>
  </w:num>
  <w:num w:numId="19">
    <w:abstractNumId w:val="17"/>
  </w:num>
  <w:num w:numId="20">
    <w:abstractNumId w:val="7"/>
  </w:num>
  <w:num w:numId="21">
    <w:abstractNumId w:val="18"/>
  </w:num>
  <w:num w:numId="22">
    <w:abstractNumId w:val="19"/>
  </w:num>
  <w:num w:numId="23">
    <w:abstractNumId w:val="13"/>
  </w:num>
  <w:num w:numId="24">
    <w:abstractNumId w:val="23"/>
  </w:num>
  <w:num w:numId="25">
    <w:abstractNumId w:val="3"/>
  </w:num>
  <w:num w:numId="26">
    <w:abstractNumId w:val="22"/>
  </w:num>
  <w:num w:numId="27">
    <w:abstractNumId w:val="4"/>
  </w:num>
  <w:num w:numId="28">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5DCB"/>
    <w:rsid w:val="000060B7"/>
    <w:rsid w:val="000119EA"/>
    <w:rsid w:val="000133A2"/>
    <w:rsid w:val="000134E3"/>
    <w:rsid w:val="00015F22"/>
    <w:rsid w:val="00016592"/>
    <w:rsid w:val="00021032"/>
    <w:rsid w:val="00022F16"/>
    <w:rsid w:val="00030404"/>
    <w:rsid w:val="00031469"/>
    <w:rsid w:val="00032C23"/>
    <w:rsid w:val="000334B9"/>
    <w:rsid w:val="00035F45"/>
    <w:rsid w:val="00037B82"/>
    <w:rsid w:val="00040560"/>
    <w:rsid w:val="00040B42"/>
    <w:rsid w:val="00042F90"/>
    <w:rsid w:val="00045493"/>
    <w:rsid w:val="000545E7"/>
    <w:rsid w:val="00055791"/>
    <w:rsid w:val="00057747"/>
    <w:rsid w:val="00057D16"/>
    <w:rsid w:val="00060B33"/>
    <w:rsid w:val="000637F2"/>
    <w:rsid w:val="00066BC2"/>
    <w:rsid w:val="00071701"/>
    <w:rsid w:val="00072273"/>
    <w:rsid w:val="00072B6B"/>
    <w:rsid w:val="00080634"/>
    <w:rsid w:val="000808D5"/>
    <w:rsid w:val="000836B4"/>
    <w:rsid w:val="000854B0"/>
    <w:rsid w:val="00086885"/>
    <w:rsid w:val="0009100C"/>
    <w:rsid w:val="00095E2D"/>
    <w:rsid w:val="00097A4D"/>
    <w:rsid w:val="000A2F3C"/>
    <w:rsid w:val="000A5254"/>
    <w:rsid w:val="000B4483"/>
    <w:rsid w:val="000B5436"/>
    <w:rsid w:val="000C02E0"/>
    <w:rsid w:val="000C1041"/>
    <w:rsid w:val="000C5EC1"/>
    <w:rsid w:val="000C6004"/>
    <w:rsid w:val="000C6745"/>
    <w:rsid w:val="000C7A0B"/>
    <w:rsid w:val="000C7ED9"/>
    <w:rsid w:val="000D0371"/>
    <w:rsid w:val="000D71FB"/>
    <w:rsid w:val="000D7C3D"/>
    <w:rsid w:val="000E1276"/>
    <w:rsid w:val="000E520D"/>
    <w:rsid w:val="000E601A"/>
    <w:rsid w:val="000E6144"/>
    <w:rsid w:val="000E7034"/>
    <w:rsid w:val="000F0C11"/>
    <w:rsid w:val="000F2F5C"/>
    <w:rsid w:val="000F322E"/>
    <w:rsid w:val="00100D04"/>
    <w:rsid w:val="00102608"/>
    <w:rsid w:val="00107C6B"/>
    <w:rsid w:val="0011058D"/>
    <w:rsid w:val="00112D21"/>
    <w:rsid w:val="001135EF"/>
    <w:rsid w:val="00117AEC"/>
    <w:rsid w:val="00117D52"/>
    <w:rsid w:val="001221AB"/>
    <w:rsid w:val="00122C75"/>
    <w:rsid w:val="0012590B"/>
    <w:rsid w:val="0012740C"/>
    <w:rsid w:val="00127BAA"/>
    <w:rsid w:val="00130E95"/>
    <w:rsid w:val="001310A0"/>
    <w:rsid w:val="0013456D"/>
    <w:rsid w:val="001425DF"/>
    <w:rsid w:val="00144487"/>
    <w:rsid w:val="00144FE9"/>
    <w:rsid w:val="00151167"/>
    <w:rsid w:val="001535F1"/>
    <w:rsid w:val="00155AF7"/>
    <w:rsid w:val="0015600F"/>
    <w:rsid w:val="00161C36"/>
    <w:rsid w:val="001623F7"/>
    <w:rsid w:val="00165854"/>
    <w:rsid w:val="001722C2"/>
    <w:rsid w:val="001775AE"/>
    <w:rsid w:val="00194471"/>
    <w:rsid w:val="001A38ED"/>
    <w:rsid w:val="001A4560"/>
    <w:rsid w:val="001A5636"/>
    <w:rsid w:val="001A6785"/>
    <w:rsid w:val="001B2C81"/>
    <w:rsid w:val="001C0203"/>
    <w:rsid w:val="001C0769"/>
    <w:rsid w:val="001C160F"/>
    <w:rsid w:val="001C33AB"/>
    <w:rsid w:val="001C6B0F"/>
    <w:rsid w:val="001C720D"/>
    <w:rsid w:val="001D32CF"/>
    <w:rsid w:val="001D3754"/>
    <w:rsid w:val="001E2EF6"/>
    <w:rsid w:val="001E5BB8"/>
    <w:rsid w:val="001E7B55"/>
    <w:rsid w:val="001F4E27"/>
    <w:rsid w:val="001F6DE8"/>
    <w:rsid w:val="001F7343"/>
    <w:rsid w:val="002106A4"/>
    <w:rsid w:val="00217D8A"/>
    <w:rsid w:val="002209F5"/>
    <w:rsid w:val="00225343"/>
    <w:rsid w:val="00226594"/>
    <w:rsid w:val="00231199"/>
    <w:rsid w:val="002315E2"/>
    <w:rsid w:val="0023391B"/>
    <w:rsid w:val="0023559B"/>
    <w:rsid w:val="002407B7"/>
    <w:rsid w:val="00242A75"/>
    <w:rsid w:val="002447C0"/>
    <w:rsid w:val="002456C1"/>
    <w:rsid w:val="002465CF"/>
    <w:rsid w:val="002509BE"/>
    <w:rsid w:val="00251D8B"/>
    <w:rsid w:val="0025316D"/>
    <w:rsid w:val="0025416F"/>
    <w:rsid w:val="00257116"/>
    <w:rsid w:val="002626D0"/>
    <w:rsid w:val="00266BCC"/>
    <w:rsid w:val="002752B5"/>
    <w:rsid w:val="0028065B"/>
    <w:rsid w:val="002855B1"/>
    <w:rsid w:val="00286859"/>
    <w:rsid w:val="00286DD9"/>
    <w:rsid w:val="00287204"/>
    <w:rsid w:val="0029047C"/>
    <w:rsid w:val="00292688"/>
    <w:rsid w:val="0029269C"/>
    <w:rsid w:val="00293143"/>
    <w:rsid w:val="002935E7"/>
    <w:rsid w:val="00294496"/>
    <w:rsid w:val="0029781E"/>
    <w:rsid w:val="002A08C6"/>
    <w:rsid w:val="002A16C2"/>
    <w:rsid w:val="002A3388"/>
    <w:rsid w:val="002B3FEE"/>
    <w:rsid w:val="002B437C"/>
    <w:rsid w:val="002B4479"/>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26EB"/>
    <w:rsid w:val="00302801"/>
    <w:rsid w:val="0030530F"/>
    <w:rsid w:val="003124CE"/>
    <w:rsid w:val="003214A3"/>
    <w:rsid w:val="00322792"/>
    <w:rsid w:val="003252B7"/>
    <w:rsid w:val="00326E01"/>
    <w:rsid w:val="003306D1"/>
    <w:rsid w:val="00330B7E"/>
    <w:rsid w:val="0033162C"/>
    <w:rsid w:val="00333812"/>
    <w:rsid w:val="00334A51"/>
    <w:rsid w:val="00337DBA"/>
    <w:rsid w:val="00343D50"/>
    <w:rsid w:val="0035162D"/>
    <w:rsid w:val="003553C7"/>
    <w:rsid w:val="00355869"/>
    <w:rsid w:val="00356568"/>
    <w:rsid w:val="00371123"/>
    <w:rsid w:val="0037414F"/>
    <w:rsid w:val="0037785B"/>
    <w:rsid w:val="00387704"/>
    <w:rsid w:val="00387BCD"/>
    <w:rsid w:val="003908D5"/>
    <w:rsid w:val="00392A73"/>
    <w:rsid w:val="00392AD3"/>
    <w:rsid w:val="00393475"/>
    <w:rsid w:val="0039394B"/>
    <w:rsid w:val="00393BD5"/>
    <w:rsid w:val="00394C73"/>
    <w:rsid w:val="00397956"/>
    <w:rsid w:val="003A01D1"/>
    <w:rsid w:val="003A29AC"/>
    <w:rsid w:val="003A6DE6"/>
    <w:rsid w:val="003B07BB"/>
    <w:rsid w:val="003B2705"/>
    <w:rsid w:val="003B651B"/>
    <w:rsid w:val="003B6A4E"/>
    <w:rsid w:val="003C7BE6"/>
    <w:rsid w:val="003D3F53"/>
    <w:rsid w:val="003E23C3"/>
    <w:rsid w:val="003E30BC"/>
    <w:rsid w:val="003E3BBF"/>
    <w:rsid w:val="003E4B5D"/>
    <w:rsid w:val="003E7E34"/>
    <w:rsid w:val="003F1FA4"/>
    <w:rsid w:val="003F63A4"/>
    <w:rsid w:val="003F7028"/>
    <w:rsid w:val="003F7BB7"/>
    <w:rsid w:val="004010E2"/>
    <w:rsid w:val="004012AF"/>
    <w:rsid w:val="00413387"/>
    <w:rsid w:val="00417BEB"/>
    <w:rsid w:val="0042181D"/>
    <w:rsid w:val="0042263C"/>
    <w:rsid w:val="00424F99"/>
    <w:rsid w:val="00427060"/>
    <w:rsid w:val="00430F3A"/>
    <w:rsid w:val="00430FD3"/>
    <w:rsid w:val="004310EB"/>
    <w:rsid w:val="00436FDD"/>
    <w:rsid w:val="00443095"/>
    <w:rsid w:val="004436CE"/>
    <w:rsid w:val="00443A34"/>
    <w:rsid w:val="00446B0A"/>
    <w:rsid w:val="0045202D"/>
    <w:rsid w:val="00456F5C"/>
    <w:rsid w:val="00460190"/>
    <w:rsid w:val="004629A5"/>
    <w:rsid w:val="0046305F"/>
    <w:rsid w:val="0046459A"/>
    <w:rsid w:val="00470714"/>
    <w:rsid w:val="00475C67"/>
    <w:rsid w:val="0048428C"/>
    <w:rsid w:val="0048590C"/>
    <w:rsid w:val="00485FA2"/>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E10AE"/>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5D7E"/>
    <w:rsid w:val="0054140F"/>
    <w:rsid w:val="00554B47"/>
    <w:rsid w:val="00557310"/>
    <w:rsid w:val="00557602"/>
    <w:rsid w:val="00560C7B"/>
    <w:rsid w:val="00561181"/>
    <w:rsid w:val="0056236E"/>
    <w:rsid w:val="00565D61"/>
    <w:rsid w:val="005709C1"/>
    <w:rsid w:val="00575F65"/>
    <w:rsid w:val="00576920"/>
    <w:rsid w:val="00576CEC"/>
    <w:rsid w:val="005816B1"/>
    <w:rsid w:val="00584DB1"/>
    <w:rsid w:val="00585F16"/>
    <w:rsid w:val="00586538"/>
    <w:rsid w:val="005919B6"/>
    <w:rsid w:val="005930F7"/>
    <w:rsid w:val="005947A9"/>
    <w:rsid w:val="005A094A"/>
    <w:rsid w:val="005A187E"/>
    <w:rsid w:val="005A54DE"/>
    <w:rsid w:val="005B47EB"/>
    <w:rsid w:val="005B6CEA"/>
    <w:rsid w:val="005C3AA9"/>
    <w:rsid w:val="005C64CA"/>
    <w:rsid w:val="005C7EFF"/>
    <w:rsid w:val="005D210C"/>
    <w:rsid w:val="005D26FD"/>
    <w:rsid w:val="005D580E"/>
    <w:rsid w:val="005E4472"/>
    <w:rsid w:val="005E5A37"/>
    <w:rsid w:val="005F04CF"/>
    <w:rsid w:val="005F3B35"/>
    <w:rsid w:val="00607DE3"/>
    <w:rsid w:val="00610FE1"/>
    <w:rsid w:val="006110D2"/>
    <w:rsid w:val="0061110E"/>
    <w:rsid w:val="00614FE0"/>
    <w:rsid w:val="006153D1"/>
    <w:rsid w:val="00615A96"/>
    <w:rsid w:val="00626AD2"/>
    <w:rsid w:val="006274AD"/>
    <w:rsid w:val="00627867"/>
    <w:rsid w:val="00630610"/>
    <w:rsid w:val="00631252"/>
    <w:rsid w:val="00634CF3"/>
    <w:rsid w:val="00636AC8"/>
    <w:rsid w:val="006411D8"/>
    <w:rsid w:val="00641458"/>
    <w:rsid w:val="006417E0"/>
    <w:rsid w:val="00641ED2"/>
    <w:rsid w:val="006426CD"/>
    <w:rsid w:val="00642A6D"/>
    <w:rsid w:val="006472FC"/>
    <w:rsid w:val="006501B2"/>
    <w:rsid w:val="0065280F"/>
    <w:rsid w:val="00652F6C"/>
    <w:rsid w:val="006536DA"/>
    <w:rsid w:val="00654E16"/>
    <w:rsid w:val="00656711"/>
    <w:rsid w:val="00656BE3"/>
    <w:rsid w:val="00660902"/>
    <w:rsid w:val="00661924"/>
    <w:rsid w:val="006646A6"/>
    <w:rsid w:val="00665C5B"/>
    <w:rsid w:val="00672CEA"/>
    <w:rsid w:val="00674215"/>
    <w:rsid w:val="00674C1D"/>
    <w:rsid w:val="00676813"/>
    <w:rsid w:val="00677574"/>
    <w:rsid w:val="00682A84"/>
    <w:rsid w:val="00684065"/>
    <w:rsid w:val="006928A3"/>
    <w:rsid w:val="00692ADA"/>
    <w:rsid w:val="00695B7B"/>
    <w:rsid w:val="006A0283"/>
    <w:rsid w:val="006A0A03"/>
    <w:rsid w:val="006A6E86"/>
    <w:rsid w:val="006B243E"/>
    <w:rsid w:val="006B6B02"/>
    <w:rsid w:val="006C0171"/>
    <w:rsid w:val="006C05B1"/>
    <w:rsid w:val="006C3F1C"/>
    <w:rsid w:val="006C44E0"/>
    <w:rsid w:val="006C690D"/>
    <w:rsid w:val="006C70E9"/>
    <w:rsid w:val="006D3F64"/>
    <w:rsid w:val="006D506C"/>
    <w:rsid w:val="006E4064"/>
    <w:rsid w:val="006E6766"/>
    <w:rsid w:val="006E7A3F"/>
    <w:rsid w:val="006F16EC"/>
    <w:rsid w:val="006F70B9"/>
    <w:rsid w:val="006F7AFB"/>
    <w:rsid w:val="00700A0C"/>
    <w:rsid w:val="00700D8C"/>
    <w:rsid w:val="00701178"/>
    <w:rsid w:val="00703067"/>
    <w:rsid w:val="00704AE6"/>
    <w:rsid w:val="00704B1A"/>
    <w:rsid w:val="0071340B"/>
    <w:rsid w:val="00716FC7"/>
    <w:rsid w:val="007221BB"/>
    <w:rsid w:val="0072425C"/>
    <w:rsid w:val="00727BCD"/>
    <w:rsid w:val="00730ED8"/>
    <w:rsid w:val="00732720"/>
    <w:rsid w:val="007336B9"/>
    <w:rsid w:val="007403DF"/>
    <w:rsid w:val="00747214"/>
    <w:rsid w:val="007474A1"/>
    <w:rsid w:val="00753E26"/>
    <w:rsid w:val="00762329"/>
    <w:rsid w:val="00771294"/>
    <w:rsid w:val="00775227"/>
    <w:rsid w:val="0077695B"/>
    <w:rsid w:val="0078012B"/>
    <w:rsid w:val="007801E5"/>
    <w:rsid w:val="00781E2F"/>
    <w:rsid w:val="00783AF9"/>
    <w:rsid w:val="0079031B"/>
    <w:rsid w:val="00793557"/>
    <w:rsid w:val="0079662F"/>
    <w:rsid w:val="007A03FA"/>
    <w:rsid w:val="007A0A4E"/>
    <w:rsid w:val="007A717D"/>
    <w:rsid w:val="007A7364"/>
    <w:rsid w:val="007B0AC7"/>
    <w:rsid w:val="007B1D7D"/>
    <w:rsid w:val="007B2B49"/>
    <w:rsid w:val="007B335C"/>
    <w:rsid w:val="007B42D0"/>
    <w:rsid w:val="007B480E"/>
    <w:rsid w:val="007B4AF1"/>
    <w:rsid w:val="007B7B76"/>
    <w:rsid w:val="007C2088"/>
    <w:rsid w:val="007C5AC6"/>
    <w:rsid w:val="007D3650"/>
    <w:rsid w:val="007D5675"/>
    <w:rsid w:val="007D59DC"/>
    <w:rsid w:val="007D7546"/>
    <w:rsid w:val="007D75A9"/>
    <w:rsid w:val="007E1211"/>
    <w:rsid w:val="007E7636"/>
    <w:rsid w:val="007F4873"/>
    <w:rsid w:val="007F49D5"/>
    <w:rsid w:val="00801537"/>
    <w:rsid w:val="00803E47"/>
    <w:rsid w:val="00805E8E"/>
    <w:rsid w:val="0081698D"/>
    <w:rsid w:val="00820C1A"/>
    <w:rsid w:val="008238E7"/>
    <w:rsid w:val="00823E7D"/>
    <w:rsid w:val="00824B13"/>
    <w:rsid w:val="00825198"/>
    <w:rsid w:val="008303C4"/>
    <w:rsid w:val="008312E8"/>
    <w:rsid w:val="00833D9C"/>
    <w:rsid w:val="00835008"/>
    <w:rsid w:val="008378C7"/>
    <w:rsid w:val="00840234"/>
    <w:rsid w:val="00852662"/>
    <w:rsid w:val="00852B97"/>
    <w:rsid w:val="0085441F"/>
    <w:rsid w:val="00854540"/>
    <w:rsid w:val="008548B6"/>
    <w:rsid w:val="00855083"/>
    <w:rsid w:val="008621D9"/>
    <w:rsid w:val="00863457"/>
    <w:rsid w:val="00863682"/>
    <w:rsid w:val="00865C45"/>
    <w:rsid w:val="00866D9E"/>
    <w:rsid w:val="0087181A"/>
    <w:rsid w:val="008740C9"/>
    <w:rsid w:val="0087669B"/>
    <w:rsid w:val="008843D2"/>
    <w:rsid w:val="00884876"/>
    <w:rsid w:val="008860DB"/>
    <w:rsid w:val="00886AFA"/>
    <w:rsid w:val="00890C6F"/>
    <w:rsid w:val="00891611"/>
    <w:rsid w:val="00892800"/>
    <w:rsid w:val="00896C79"/>
    <w:rsid w:val="008A07DA"/>
    <w:rsid w:val="008A2A07"/>
    <w:rsid w:val="008B0871"/>
    <w:rsid w:val="008B09BB"/>
    <w:rsid w:val="008B0E4A"/>
    <w:rsid w:val="008B21BB"/>
    <w:rsid w:val="008B4490"/>
    <w:rsid w:val="008B4515"/>
    <w:rsid w:val="008C367C"/>
    <w:rsid w:val="008C5266"/>
    <w:rsid w:val="008C5A66"/>
    <w:rsid w:val="008C5F53"/>
    <w:rsid w:val="008C643D"/>
    <w:rsid w:val="008C7653"/>
    <w:rsid w:val="008D6840"/>
    <w:rsid w:val="008D7524"/>
    <w:rsid w:val="008E0C8A"/>
    <w:rsid w:val="008E4EBD"/>
    <w:rsid w:val="008E52A2"/>
    <w:rsid w:val="008E55C2"/>
    <w:rsid w:val="008E5605"/>
    <w:rsid w:val="008F073C"/>
    <w:rsid w:val="008F3174"/>
    <w:rsid w:val="00905483"/>
    <w:rsid w:val="00906021"/>
    <w:rsid w:val="009124FA"/>
    <w:rsid w:val="009132BD"/>
    <w:rsid w:val="0091401D"/>
    <w:rsid w:val="00916E6B"/>
    <w:rsid w:val="00917BAA"/>
    <w:rsid w:val="00920FC5"/>
    <w:rsid w:val="00921CAD"/>
    <w:rsid w:val="009254C2"/>
    <w:rsid w:val="009320AE"/>
    <w:rsid w:val="009345F0"/>
    <w:rsid w:val="00936B22"/>
    <w:rsid w:val="00942C7B"/>
    <w:rsid w:val="0094389F"/>
    <w:rsid w:val="009447F4"/>
    <w:rsid w:val="009454C1"/>
    <w:rsid w:val="00947776"/>
    <w:rsid w:val="00950296"/>
    <w:rsid w:val="0095049D"/>
    <w:rsid w:val="00954676"/>
    <w:rsid w:val="009626E8"/>
    <w:rsid w:val="009658F3"/>
    <w:rsid w:val="00966CD7"/>
    <w:rsid w:val="0096766E"/>
    <w:rsid w:val="00970C85"/>
    <w:rsid w:val="0097108F"/>
    <w:rsid w:val="00973D9E"/>
    <w:rsid w:val="0097519C"/>
    <w:rsid w:val="00977341"/>
    <w:rsid w:val="00977F0D"/>
    <w:rsid w:val="00981FBF"/>
    <w:rsid w:val="009A3AF3"/>
    <w:rsid w:val="009A3C3E"/>
    <w:rsid w:val="009A45C0"/>
    <w:rsid w:val="009B384B"/>
    <w:rsid w:val="009B3975"/>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E14"/>
    <w:rsid w:val="00A0387A"/>
    <w:rsid w:val="00A110BE"/>
    <w:rsid w:val="00A1437E"/>
    <w:rsid w:val="00A15315"/>
    <w:rsid w:val="00A158EF"/>
    <w:rsid w:val="00A171D1"/>
    <w:rsid w:val="00A17847"/>
    <w:rsid w:val="00A2052C"/>
    <w:rsid w:val="00A2355C"/>
    <w:rsid w:val="00A264E8"/>
    <w:rsid w:val="00A30433"/>
    <w:rsid w:val="00A3221A"/>
    <w:rsid w:val="00A32FFE"/>
    <w:rsid w:val="00A376F0"/>
    <w:rsid w:val="00A37D5D"/>
    <w:rsid w:val="00A40525"/>
    <w:rsid w:val="00A41DC2"/>
    <w:rsid w:val="00A42EB6"/>
    <w:rsid w:val="00A46270"/>
    <w:rsid w:val="00A46BF6"/>
    <w:rsid w:val="00A51E48"/>
    <w:rsid w:val="00A5577B"/>
    <w:rsid w:val="00A6023C"/>
    <w:rsid w:val="00A71046"/>
    <w:rsid w:val="00A71396"/>
    <w:rsid w:val="00A72659"/>
    <w:rsid w:val="00A800DC"/>
    <w:rsid w:val="00A82F99"/>
    <w:rsid w:val="00A863A9"/>
    <w:rsid w:val="00A878BB"/>
    <w:rsid w:val="00A95B2C"/>
    <w:rsid w:val="00A97AA1"/>
    <w:rsid w:val="00AA2051"/>
    <w:rsid w:val="00AB02D4"/>
    <w:rsid w:val="00AB67BA"/>
    <w:rsid w:val="00AC1CFF"/>
    <w:rsid w:val="00AC4A6D"/>
    <w:rsid w:val="00AC7FE7"/>
    <w:rsid w:val="00AD057F"/>
    <w:rsid w:val="00AD260E"/>
    <w:rsid w:val="00AD6C09"/>
    <w:rsid w:val="00AD6D6E"/>
    <w:rsid w:val="00AD73DF"/>
    <w:rsid w:val="00AD79AA"/>
    <w:rsid w:val="00AE42C0"/>
    <w:rsid w:val="00AE70FE"/>
    <w:rsid w:val="00AF05BF"/>
    <w:rsid w:val="00AF26A0"/>
    <w:rsid w:val="00B005EF"/>
    <w:rsid w:val="00B055AA"/>
    <w:rsid w:val="00B056B3"/>
    <w:rsid w:val="00B10CEA"/>
    <w:rsid w:val="00B12B0F"/>
    <w:rsid w:val="00B12B53"/>
    <w:rsid w:val="00B12F10"/>
    <w:rsid w:val="00B12F27"/>
    <w:rsid w:val="00B15597"/>
    <w:rsid w:val="00B16979"/>
    <w:rsid w:val="00B23008"/>
    <w:rsid w:val="00B3061D"/>
    <w:rsid w:val="00B31F51"/>
    <w:rsid w:val="00B32367"/>
    <w:rsid w:val="00B37A0B"/>
    <w:rsid w:val="00B37A75"/>
    <w:rsid w:val="00B37EC8"/>
    <w:rsid w:val="00B4049E"/>
    <w:rsid w:val="00B40923"/>
    <w:rsid w:val="00B415BE"/>
    <w:rsid w:val="00B42DBE"/>
    <w:rsid w:val="00B43F81"/>
    <w:rsid w:val="00B45214"/>
    <w:rsid w:val="00B53466"/>
    <w:rsid w:val="00B65394"/>
    <w:rsid w:val="00B6632F"/>
    <w:rsid w:val="00B66554"/>
    <w:rsid w:val="00B80375"/>
    <w:rsid w:val="00B81123"/>
    <w:rsid w:val="00B83ACA"/>
    <w:rsid w:val="00B83BB5"/>
    <w:rsid w:val="00B930CA"/>
    <w:rsid w:val="00B948ED"/>
    <w:rsid w:val="00BA0D26"/>
    <w:rsid w:val="00BA46C4"/>
    <w:rsid w:val="00BA4DA7"/>
    <w:rsid w:val="00BB0A90"/>
    <w:rsid w:val="00BB131D"/>
    <w:rsid w:val="00BB4C74"/>
    <w:rsid w:val="00BB5BF9"/>
    <w:rsid w:val="00BC076F"/>
    <w:rsid w:val="00BC4A10"/>
    <w:rsid w:val="00BC595B"/>
    <w:rsid w:val="00BD3A5C"/>
    <w:rsid w:val="00BE07DA"/>
    <w:rsid w:val="00BE1493"/>
    <w:rsid w:val="00BE51B2"/>
    <w:rsid w:val="00BE742B"/>
    <w:rsid w:val="00BF6144"/>
    <w:rsid w:val="00BF7DFA"/>
    <w:rsid w:val="00C0057C"/>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8"/>
    <w:rsid w:val="00C4489C"/>
    <w:rsid w:val="00C45602"/>
    <w:rsid w:val="00C464EF"/>
    <w:rsid w:val="00C47DB4"/>
    <w:rsid w:val="00C56860"/>
    <w:rsid w:val="00C61A33"/>
    <w:rsid w:val="00C658D8"/>
    <w:rsid w:val="00C70621"/>
    <w:rsid w:val="00C72C4F"/>
    <w:rsid w:val="00C74957"/>
    <w:rsid w:val="00C825B4"/>
    <w:rsid w:val="00C86B0E"/>
    <w:rsid w:val="00C92FD4"/>
    <w:rsid w:val="00C93BEE"/>
    <w:rsid w:val="00C93C44"/>
    <w:rsid w:val="00C94F95"/>
    <w:rsid w:val="00CA07FB"/>
    <w:rsid w:val="00CA2C66"/>
    <w:rsid w:val="00CA3B01"/>
    <w:rsid w:val="00CA5DD1"/>
    <w:rsid w:val="00CA67AB"/>
    <w:rsid w:val="00CB19C2"/>
    <w:rsid w:val="00CB6FC2"/>
    <w:rsid w:val="00CC0B04"/>
    <w:rsid w:val="00CC244D"/>
    <w:rsid w:val="00CC4CEC"/>
    <w:rsid w:val="00CC5688"/>
    <w:rsid w:val="00CC6F39"/>
    <w:rsid w:val="00CC79E3"/>
    <w:rsid w:val="00CC7C7E"/>
    <w:rsid w:val="00CD1A9F"/>
    <w:rsid w:val="00CD6250"/>
    <w:rsid w:val="00CD64D7"/>
    <w:rsid w:val="00CD6D02"/>
    <w:rsid w:val="00CE15AA"/>
    <w:rsid w:val="00CF3D5D"/>
    <w:rsid w:val="00CF5053"/>
    <w:rsid w:val="00CF57A1"/>
    <w:rsid w:val="00CF7329"/>
    <w:rsid w:val="00CF7D46"/>
    <w:rsid w:val="00D014B5"/>
    <w:rsid w:val="00D014E7"/>
    <w:rsid w:val="00D06DCD"/>
    <w:rsid w:val="00D10163"/>
    <w:rsid w:val="00D10261"/>
    <w:rsid w:val="00D139E2"/>
    <w:rsid w:val="00D14375"/>
    <w:rsid w:val="00D17192"/>
    <w:rsid w:val="00D20B17"/>
    <w:rsid w:val="00D22FD8"/>
    <w:rsid w:val="00D2338A"/>
    <w:rsid w:val="00D23D68"/>
    <w:rsid w:val="00D32294"/>
    <w:rsid w:val="00D3768A"/>
    <w:rsid w:val="00D400DC"/>
    <w:rsid w:val="00D40F6D"/>
    <w:rsid w:val="00D46E61"/>
    <w:rsid w:val="00D4725E"/>
    <w:rsid w:val="00D47B6D"/>
    <w:rsid w:val="00D520FE"/>
    <w:rsid w:val="00D5712D"/>
    <w:rsid w:val="00D616A7"/>
    <w:rsid w:val="00D679D2"/>
    <w:rsid w:val="00D75FE5"/>
    <w:rsid w:val="00D800E0"/>
    <w:rsid w:val="00D80379"/>
    <w:rsid w:val="00D80444"/>
    <w:rsid w:val="00D80C29"/>
    <w:rsid w:val="00D82741"/>
    <w:rsid w:val="00D836C4"/>
    <w:rsid w:val="00D85855"/>
    <w:rsid w:val="00D85DAF"/>
    <w:rsid w:val="00D86A4C"/>
    <w:rsid w:val="00D9182D"/>
    <w:rsid w:val="00D942F0"/>
    <w:rsid w:val="00DA1F6B"/>
    <w:rsid w:val="00DA3956"/>
    <w:rsid w:val="00DA4A88"/>
    <w:rsid w:val="00DA63E4"/>
    <w:rsid w:val="00DA6DAD"/>
    <w:rsid w:val="00DA6E3F"/>
    <w:rsid w:val="00DB1D69"/>
    <w:rsid w:val="00DB5644"/>
    <w:rsid w:val="00DB6924"/>
    <w:rsid w:val="00DB7E58"/>
    <w:rsid w:val="00DC1313"/>
    <w:rsid w:val="00DC682E"/>
    <w:rsid w:val="00DC7BFD"/>
    <w:rsid w:val="00DD00A2"/>
    <w:rsid w:val="00DD0DD5"/>
    <w:rsid w:val="00DD14B9"/>
    <w:rsid w:val="00DD1CB4"/>
    <w:rsid w:val="00DD3870"/>
    <w:rsid w:val="00DD7C66"/>
    <w:rsid w:val="00DE0ACD"/>
    <w:rsid w:val="00DE1812"/>
    <w:rsid w:val="00DE1B55"/>
    <w:rsid w:val="00DE249F"/>
    <w:rsid w:val="00DE2CCB"/>
    <w:rsid w:val="00DE6C0C"/>
    <w:rsid w:val="00DF1829"/>
    <w:rsid w:val="00DF2973"/>
    <w:rsid w:val="00DF31DF"/>
    <w:rsid w:val="00E01416"/>
    <w:rsid w:val="00E03C2A"/>
    <w:rsid w:val="00E04893"/>
    <w:rsid w:val="00E073C8"/>
    <w:rsid w:val="00E11837"/>
    <w:rsid w:val="00E118DE"/>
    <w:rsid w:val="00E135D1"/>
    <w:rsid w:val="00E22740"/>
    <w:rsid w:val="00E3085C"/>
    <w:rsid w:val="00E344C0"/>
    <w:rsid w:val="00E362AA"/>
    <w:rsid w:val="00E4170E"/>
    <w:rsid w:val="00E42278"/>
    <w:rsid w:val="00E5073E"/>
    <w:rsid w:val="00E51243"/>
    <w:rsid w:val="00E557ED"/>
    <w:rsid w:val="00E55DF0"/>
    <w:rsid w:val="00E57261"/>
    <w:rsid w:val="00E622DF"/>
    <w:rsid w:val="00E63429"/>
    <w:rsid w:val="00E639B5"/>
    <w:rsid w:val="00E64C4A"/>
    <w:rsid w:val="00E659E0"/>
    <w:rsid w:val="00E66B59"/>
    <w:rsid w:val="00E679AC"/>
    <w:rsid w:val="00E80D6E"/>
    <w:rsid w:val="00E90293"/>
    <w:rsid w:val="00E92773"/>
    <w:rsid w:val="00E9516F"/>
    <w:rsid w:val="00E96060"/>
    <w:rsid w:val="00E96F1A"/>
    <w:rsid w:val="00EB066B"/>
    <w:rsid w:val="00EB12F6"/>
    <w:rsid w:val="00EB33E9"/>
    <w:rsid w:val="00EB4CF5"/>
    <w:rsid w:val="00EB6D9A"/>
    <w:rsid w:val="00EB70DC"/>
    <w:rsid w:val="00EB721C"/>
    <w:rsid w:val="00EC03F2"/>
    <w:rsid w:val="00EC0998"/>
    <w:rsid w:val="00EC7E06"/>
    <w:rsid w:val="00ED132A"/>
    <w:rsid w:val="00ED48CC"/>
    <w:rsid w:val="00ED68BD"/>
    <w:rsid w:val="00EE49C1"/>
    <w:rsid w:val="00EE6285"/>
    <w:rsid w:val="00EE7B01"/>
    <w:rsid w:val="00EF4775"/>
    <w:rsid w:val="00EF593F"/>
    <w:rsid w:val="00EF6403"/>
    <w:rsid w:val="00F00A69"/>
    <w:rsid w:val="00F02748"/>
    <w:rsid w:val="00F03E36"/>
    <w:rsid w:val="00F1429E"/>
    <w:rsid w:val="00F20094"/>
    <w:rsid w:val="00F22319"/>
    <w:rsid w:val="00F228C4"/>
    <w:rsid w:val="00F233E8"/>
    <w:rsid w:val="00F2506D"/>
    <w:rsid w:val="00F250A6"/>
    <w:rsid w:val="00F37FF4"/>
    <w:rsid w:val="00F40C66"/>
    <w:rsid w:val="00F42BA6"/>
    <w:rsid w:val="00F445BF"/>
    <w:rsid w:val="00F6075F"/>
    <w:rsid w:val="00F61E13"/>
    <w:rsid w:val="00F6412C"/>
    <w:rsid w:val="00F64BB8"/>
    <w:rsid w:val="00F64E92"/>
    <w:rsid w:val="00F651B5"/>
    <w:rsid w:val="00F715B0"/>
    <w:rsid w:val="00F72E10"/>
    <w:rsid w:val="00F730EA"/>
    <w:rsid w:val="00F77994"/>
    <w:rsid w:val="00F819D7"/>
    <w:rsid w:val="00F81EFB"/>
    <w:rsid w:val="00F95AC5"/>
    <w:rsid w:val="00FB0D7A"/>
    <w:rsid w:val="00FB6A5A"/>
    <w:rsid w:val="00FC525E"/>
    <w:rsid w:val="00FD179E"/>
    <w:rsid w:val="00FD58A8"/>
    <w:rsid w:val="00FE21F2"/>
    <w:rsid w:val="00FE71BB"/>
    <w:rsid w:val="00FE7299"/>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mpsr.sk/index.php?navID=790&amp;navID2=790&amp;sID=40&amp;id=14392" TargetMode="External"/><Relationship Id="rId3" Type="http://schemas.openxmlformats.org/officeDocument/2006/relationships/styles" Target="styles.xml"/><Relationship Id="rId21" Type="http://schemas.openxmlformats.org/officeDocument/2006/relationships/hyperlink" Target="https://www.slov-lex.sk/pravne-predpisy/prilohy/SK/ZZ/2017/174/20170701_4709287-2.pdf"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www.mpsr.sk/index.php?navID=763&amp;navID2=763&amp;sID=40&amp;id=1443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s://rpvs.gov.sk/rpvs/"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s://ec.europa.eu/budget/edes/index_en.cfm" TargetMode="External"/><Relationship Id="rId28" Type="http://schemas.openxmlformats.org/officeDocument/2006/relationships/hyperlink" Target="https://www.opvai.sk/vyzvy/mh-sr/dopytovo-orientovane-projekty/30-8-2019-v%C3%BDzva-zameran%C3%A1-na-podporu-realiz%C3%A1cie-soci%C3%A1lnych-inov%C3%A1ci%C3%AD-v-prostred%C3%AD-msp-k%C3%B3d-opvai-mhdp2019311-331-22/" TargetMode="Externa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www.slov-lex.sk/pravne-predpisy/prilohy/SK/ZZ/2015/75/20180315_4429571-2.pdf" TargetMode="External"/><Relationship Id="rId27" Type="http://schemas.openxmlformats.org/officeDocument/2006/relationships/hyperlink" Target="http://www.mpsr.sk/index.php?navID=47&amp;sID=40&amp;navID2=761" TargetMode="External"/><Relationship Id="rId30" Type="http://schemas.openxmlformats.org/officeDocument/2006/relationships/hyperlink" Target="http://www.apa.sk" TargetMode="External"/><Relationship Id="rId35" Type="http://schemas.openxmlformats.org/officeDocument/2006/relationships/theme" Target="theme/theme1.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2F82CB28DCB44279C7F2C1BBFD927D6"/>
        <w:category>
          <w:name w:val="Všeobecné"/>
          <w:gallery w:val="placeholder"/>
        </w:category>
        <w:types>
          <w:type w:val="bbPlcHdr"/>
        </w:types>
        <w:behaviors>
          <w:behavior w:val="content"/>
        </w:behaviors>
        <w:guid w:val="{E8B8EAB5-60F1-44F5-B623-5EA8FECDB103}"/>
      </w:docPartPr>
      <w:docPartBody>
        <w:p w:rsidR="003859F8" w:rsidRDefault="00685A75" w:rsidP="00685A75">
          <w:pPr>
            <w:pStyle w:val="62F82CB28DCB44279C7F2C1BBFD927D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7713"/>
    <w:rsid w:val="000C2518"/>
    <w:rsid w:val="000D3E45"/>
    <w:rsid w:val="000D6062"/>
    <w:rsid w:val="000F0A04"/>
    <w:rsid w:val="00111B61"/>
    <w:rsid w:val="00125FB4"/>
    <w:rsid w:val="001335CD"/>
    <w:rsid w:val="00137D1B"/>
    <w:rsid w:val="001830E6"/>
    <w:rsid w:val="001C3E74"/>
    <w:rsid w:val="001E745E"/>
    <w:rsid w:val="001F3872"/>
    <w:rsid w:val="00216089"/>
    <w:rsid w:val="0022080A"/>
    <w:rsid w:val="00226063"/>
    <w:rsid w:val="002751DA"/>
    <w:rsid w:val="00280972"/>
    <w:rsid w:val="00290654"/>
    <w:rsid w:val="002A44F0"/>
    <w:rsid w:val="002C39BF"/>
    <w:rsid w:val="002C6DB4"/>
    <w:rsid w:val="0030642C"/>
    <w:rsid w:val="0034528B"/>
    <w:rsid w:val="003859F8"/>
    <w:rsid w:val="003A5C24"/>
    <w:rsid w:val="003B6369"/>
    <w:rsid w:val="004278C1"/>
    <w:rsid w:val="004B18D9"/>
    <w:rsid w:val="004D61D6"/>
    <w:rsid w:val="005428CC"/>
    <w:rsid w:val="00551DA6"/>
    <w:rsid w:val="005E2E88"/>
    <w:rsid w:val="005F5C6E"/>
    <w:rsid w:val="00623BFA"/>
    <w:rsid w:val="00626B79"/>
    <w:rsid w:val="00632173"/>
    <w:rsid w:val="00655BA3"/>
    <w:rsid w:val="0068569F"/>
    <w:rsid w:val="00685A75"/>
    <w:rsid w:val="006A334E"/>
    <w:rsid w:val="006C1192"/>
    <w:rsid w:val="006D781B"/>
    <w:rsid w:val="006F4B13"/>
    <w:rsid w:val="0073331C"/>
    <w:rsid w:val="00734996"/>
    <w:rsid w:val="00740DB3"/>
    <w:rsid w:val="00744DE9"/>
    <w:rsid w:val="0075004A"/>
    <w:rsid w:val="007730E6"/>
    <w:rsid w:val="00783F8B"/>
    <w:rsid w:val="007F2FA8"/>
    <w:rsid w:val="00813073"/>
    <w:rsid w:val="008258BE"/>
    <w:rsid w:val="00866AFA"/>
    <w:rsid w:val="008810FE"/>
    <w:rsid w:val="00892601"/>
    <w:rsid w:val="00894245"/>
    <w:rsid w:val="008B2921"/>
    <w:rsid w:val="008B4723"/>
    <w:rsid w:val="00995D00"/>
    <w:rsid w:val="009A0409"/>
    <w:rsid w:val="009A3DC2"/>
    <w:rsid w:val="009A5591"/>
    <w:rsid w:val="00A06EC9"/>
    <w:rsid w:val="00A97909"/>
    <w:rsid w:val="00AD6045"/>
    <w:rsid w:val="00AD6960"/>
    <w:rsid w:val="00B17CE3"/>
    <w:rsid w:val="00B34601"/>
    <w:rsid w:val="00B847D9"/>
    <w:rsid w:val="00B93CDB"/>
    <w:rsid w:val="00C01729"/>
    <w:rsid w:val="00C332B5"/>
    <w:rsid w:val="00C63356"/>
    <w:rsid w:val="00C71715"/>
    <w:rsid w:val="00D20569"/>
    <w:rsid w:val="00D23244"/>
    <w:rsid w:val="00D25741"/>
    <w:rsid w:val="00D35547"/>
    <w:rsid w:val="00D441FC"/>
    <w:rsid w:val="00DC648E"/>
    <w:rsid w:val="00DD2360"/>
    <w:rsid w:val="00E36048"/>
    <w:rsid w:val="00E36CA0"/>
    <w:rsid w:val="00E45B16"/>
    <w:rsid w:val="00E46CC6"/>
    <w:rsid w:val="00E5610B"/>
    <w:rsid w:val="00E64B70"/>
    <w:rsid w:val="00E96E94"/>
    <w:rsid w:val="00EC5F16"/>
    <w:rsid w:val="00ED6036"/>
    <w:rsid w:val="00F67A10"/>
    <w:rsid w:val="00F84D6E"/>
    <w:rsid w:val="00FC662A"/>
    <w:rsid w:val="00FD20A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5A75"/>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62F82CB28DCB44279C7F2C1BBFD927D6">
    <w:name w:val="62F82CB28DCB44279C7F2C1BBFD927D6"/>
    <w:rsid w:val="00685A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BD43EB-6FD8-4D62-BD53-0D61E28AD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8163</Words>
  <Characters>46530</Characters>
  <Application>Microsoft Office Word</Application>
  <DocSecurity>0</DocSecurity>
  <Lines>387</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6</cp:revision>
  <cp:lastPrinted>2019-11-25T13:16:00Z</cp:lastPrinted>
  <dcterms:created xsi:type="dcterms:W3CDTF">2020-02-17T12:33:00Z</dcterms:created>
  <dcterms:modified xsi:type="dcterms:W3CDTF">2020-02-24T08:58:00Z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