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E6D17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2BF36E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426A845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5A12025B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3B318498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7FF14C1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0162A0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36A8F6BC" w14:textId="77777777" w:rsidTr="002D18AF">
        <w:trPr>
          <w:trHeight w:val="600"/>
        </w:trPr>
        <w:tc>
          <w:tcPr>
            <w:tcW w:w="3256" w:type="dxa"/>
            <w:noWrap/>
          </w:tcPr>
          <w:p w14:paraId="75B88758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32D29CA" w14:textId="52F041D8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</w:t>
            </w:r>
            <w:r w:rsidR="000A0E34">
              <w:rPr>
                <w:sz w:val="24"/>
                <w:szCs w:val="24"/>
              </w:rPr>
              <w:t>–</w:t>
            </w:r>
            <w:r w:rsidRPr="00A065E6">
              <w:rPr>
                <w:sz w:val="24"/>
                <w:szCs w:val="24"/>
              </w:rPr>
              <w:t xml:space="preserve"> </w:t>
            </w:r>
            <w:r w:rsidR="000A0E34">
              <w:rPr>
                <w:sz w:val="24"/>
                <w:szCs w:val="24"/>
              </w:rPr>
              <w:t xml:space="preserve">16.4 </w:t>
            </w:r>
          </w:p>
        </w:tc>
      </w:tr>
      <w:tr w:rsidR="00875BA3" w:rsidRPr="00427988" w14:paraId="138C41D1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B0E67A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42AB7E4F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48197437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749586EC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6C5AE9E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8C8A602" w14:textId="11FA1ACA" w:rsidR="00875BA3" w:rsidRPr="0039493A" w:rsidRDefault="00BD310C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310C">
              <w:rPr>
                <w:rFonts w:ascii="Times New Roman" w:hAnsi="Times New Roman" w:cs="Times New Roman"/>
                <w:sz w:val="24"/>
                <w:szCs w:val="24"/>
              </w:rPr>
              <w:t>Odborné poradenské služby</w:t>
            </w:r>
          </w:p>
        </w:tc>
      </w:tr>
      <w:tr w:rsidR="00875BA3" w:rsidRPr="00427988" w14:paraId="67B86BFB" w14:textId="77777777" w:rsidTr="002D18AF">
        <w:trPr>
          <w:trHeight w:val="600"/>
        </w:trPr>
        <w:tc>
          <w:tcPr>
            <w:tcW w:w="3256" w:type="dxa"/>
            <w:noWrap/>
          </w:tcPr>
          <w:p w14:paraId="2765F0AA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CCE7703" w14:textId="7DC0009D" w:rsidR="00875BA3" w:rsidRPr="006C3D5A" w:rsidRDefault="000A0E34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Poskytnutie odborných poradenských služieb</w:t>
            </w:r>
          </w:p>
        </w:tc>
      </w:tr>
      <w:tr w:rsidR="00875BA3" w:rsidRPr="00427988" w14:paraId="2CB3B4E0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9135760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0BB386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14:paraId="69F2F79D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29123D5E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3BC9183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6C67168E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52ED19E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02C3E83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5351D5B0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9D9463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68675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4F93BCCE" w14:textId="77777777" w:rsidTr="002D18AF">
        <w:trPr>
          <w:trHeight w:val="600"/>
        </w:trPr>
        <w:tc>
          <w:tcPr>
            <w:tcW w:w="3256" w:type="dxa"/>
            <w:noWrap/>
          </w:tcPr>
          <w:p w14:paraId="057FB3A8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0F1BEB08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3D1451D2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7F57091B" w14:textId="77777777" w:rsidTr="002D18AF">
        <w:trPr>
          <w:trHeight w:val="600"/>
        </w:trPr>
        <w:tc>
          <w:tcPr>
            <w:tcW w:w="3256" w:type="dxa"/>
            <w:noWrap/>
          </w:tcPr>
          <w:p w14:paraId="71BF0AA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4909282C" w14:textId="7DD63D7E" w:rsidR="00875BA3" w:rsidRPr="005863CA" w:rsidRDefault="00451A7A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000278</w:t>
            </w:r>
            <w:bookmarkStart w:id="0" w:name="_GoBack"/>
            <w:bookmarkEnd w:id="0"/>
          </w:p>
        </w:tc>
      </w:tr>
    </w:tbl>
    <w:p w14:paraId="38DDE268" w14:textId="77777777" w:rsidR="00875BA3" w:rsidRDefault="00875BA3" w:rsidP="00875BA3"/>
    <w:p w14:paraId="33437FE1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F8DBB3F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3B5537EE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4F4F6958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3489448A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0A0E34"/>
    <w:rsid w:val="00451A7A"/>
    <w:rsid w:val="00875BA3"/>
    <w:rsid w:val="00BD310C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E14B2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A0E3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A0E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916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4</cp:revision>
  <dcterms:created xsi:type="dcterms:W3CDTF">2020-02-27T12:34:00Z</dcterms:created>
  <dcterms:modified xsi:type="dcterms:W3CDTF">2020-03-04T10:12:00Z</dcterms:modified>
</cp:coreProperties>
</file>