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8499" w:type="dxa"/>
        <w:tblLook w:val="04A0" w:firstRow="1" w:lastRow="0" w:firstColumn="1" w:lastColumn="0" w:noHBand="0" w:noVBand="1"/>
      </w:tblPr>
      <w:tblGrid>
        <w:gridCol w:w="3256"/>
        <w:gridCol w:w="5243"/>
      </w:tblGrid>
      <w:tr w:rsidR="007411D3" w:rsidRPr="00427988" w:rsidTr="007411D3">
        <w:trPr>
          <w:trHeight w:val="600"/>
        </w:trPr>
        <w:tc>
          <w:tcPr>
            <w:tcW w:w="3256" w:type="dxa"/>
            <w:noWrap/>
            <w:hideMark/>
          </w:tcPr>
          <w:p w:rsidR="007411D3" w:rsidRPr="005863CA" w:rsidRDefault="007411D3" w:rsidP="007411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7411D3" w:rsidRPr="00A065E6" w:rsidRDefault="007411D3" w:rsidP="007411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16 – Spolupráca</w:t>
            </w:r>
          </w:p>
        </w:tc>
      </w:tr>
      <w:tr w:rsidR="007411D3" w:rsidRPr="00427988" w:rsidTr="007411D3">
        <w:trPr>
          <w:trHeight w:val="600"/>
        </w:trPr>
        <w:tc>
          <w:tcPr>
            <w:tcW w:w="3256" w:type="dxa"/>
            <w:noWrap/>
          </w:tcPr>
          <w:p w:rsidR="007411D3" w:rsidRPr="005863CA" w:rsidRDefault="007411D3" w:rsidP="007411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</w:tcPr>
          <w:p w:rsidR="007411D3" w:rsidRPr="00A065E6" w:rsidRDefault="007411D3" w:rsidP="007411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16.4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–  </w:t>
            </w:r>
            <w:r w:rsidR="00943568">
              <w:rPr>
                <w:rFonts w:ascii="Times New Roman" w:hAnsi="Times New Roman" w:cs="Times New Roman"/>
                <w:sz w:val="24"/>
                <w:szCs w:val="24"/>
              </w:rPr>
              <w:t>16.4</w:t>
            </w:r>
          </w:p>
          <w:p w:rsidR="007411D3" w:rsidRPr="00A065E6" w:rsidRDefault="007411D3" w:rsidP="007411D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411D3" w:rsidRPr="00427988" w:rsidTr="007411D3">
        <w:trPr>
          <w:trHeight w:val="600"/>
        </w:trPr>
        <w:tc>
          <w:tcPr>
            <w:tcW w:w="3256" w:type="dxa"/>
            <w:noWrap/>
            <w:hideMark/>
          </w:tcPr>
          <w:p w:rsidR="007411D3" w:rsidRPr="005863CA" w:rsidRDefault="007411D3" w:rsidP="007411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</w:tcPr>
          <w:p w:rsidR="007411D3" w:rsidRDefault="007411D3" w:rsidP="007411D3">
            <w:pPr>
              <w:pStyle w:val="Default"/>
            </w:pPr>
            <w:r w:rsidRPr="005863CA">
              <w:t> </w:t>
            </w:r>
          </w:p>
          <w:p w:rsidR="007411D3" w:rsidRPr="005863CA" w:rsidRDefault="007411D3" w:rsidP="007411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7411D3" w:rsidRPr="00427988" w:rsidTr="007411D3">
        <w:trPr>
          <w:trHeight w:val="600"/>
        </w:trPr>
        <w:tc>
          <w:tcPr>
            <w:tcW w:w="3256" w:type="dxa"/>
            <w:noWrap/>
            <w:hideMark/>
          </w:tcPr>
          <w:p w:rsidR="007411D3" w:rsidRPr="005863CA" w:rsidRDefault="007411D3" w:rsidP="007411D3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</w:tcPr>
          <w:p w:rsidR="007411D3" w:rsidRPr="00C57BFF" w:rsidRDefault="00943568" w:rsidP="00943568">
            <w:pPr>
              <w:rPr>
                <w:rFonts w:ascii="Times New Roman" w:hAnsi="Times New Roman" w:cs="Times New Roman"/>
                <w:b/>
                <w:i/>
                <w:iCs/>
              </w:rPr>
            </w:pPr>
            <w:r>
              <w:rPr>
                <w:rFonts w:ascii="Times New Roman" w:hAnsi="Times New Roman" w:cs="Times New Roman"/>
                <w:b/>
                <w:i/>
                <w:iCs/>
              </w:rPr>
              <w:t>Marketing a propagácia</w:t>
            </w:r>
          </w:p>
        </w:tc>
      </w:tr>
      <w:tr w:rsidR="007411D3" w:rsidRPr="00427988" w:rsidTr="007411D3">
        <w:trPr>
          <w:trHeight w:val="600"/>
        </w:trPr>
        <w:tc>
          <w:tcPr>
            <w:tcW w:w="3256" w:type="dxa"/>
            <w:noWrap/>
          </w:tcPr>
          <w:p w:rsidR="007411D3" w:rsidRPr="00AB3B52" w:rsidRDefault="007411D3" w:rsidP="007411D3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7411D3" w:rsidRPr="00C57BFF" w:rsidRDefault="00943568" w:rsidP="007411D3">
            <w:pPr>
              <w:autoSpaceDE w:val="0"/>
              <w:autoSpaceDN w:val="0"/>
              <w:adjustRightInd w:val="0"/>
              <w:spacing w:line="276" w:lineRule="auto"/>
              <w:ind w:left="33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Propagačné činnosti a marketing</w:t>
            </w:r>
            <w:r w:rsidRPr="00BD310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pre realizáciu aktivít súvisiacich s oživením </w:t>
            </w:r>
            <w:r w:rsidRPr="00943568">
              <w:rPr>
                <w:rFonts w:ascii="Times New Roman" w:hAnsi="Times New Roman" w:cs="Times New Roman"/>
                <w:i/>
                <w:sz w:val="24"/>
                <w:szCs w:val="24"/>
              </w:rPr>
              <w:t>novovzniknutého krátkeho dodávateľského reťazca</w:t>
            </w:r>
          </w:p>
        </w:tc>
      </w:tr>
      <w:tr w:rsidR="007411D3" w:rsidRPr="00427988" w:rsidTr="007411D3">
        <w:trPr>
          <w:trHeight w:val="600"/>
        </w:trPr>
        <w:tc>
          <w:tcPr>
            <w:tcW w:w="3256" w:type="dxa"/>
            <w:noWrap/>
            <w:hideMark/>
          </w:tcPr>
          <w:p w:rsidR="007411D3" w:rsidRPr="005863CA" w:rsidRDefault="007411D3" w:rsidP="007411D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4E1E51" w:rsidRDefault="007411D3" w:rsidP="007411D3">
            <w:pPr>
              <w:rPr>
                <w:rFonts w:ascii="Times New Roman" w:hAnsi="Times New Roman" w:cs="Times New Roman"/>
                <w:i/>
                <w:iCs/>
              </w:rPr>
            </w:pP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KEĽO A SYNOVIA,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Hlavná 137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:rsidR="007411D3" w:rsidRPr="005863CA" w:rsidRDefault="007411D3" w:rsidP="007411D3">
            <w:pPr>
              <w:rPr>
                <w:rFonts w:ascii="Times New Roman" w:hAnsi="Times New Roman" w:cs="Times New Roman"/>
                <w:i/>
                <w:iCs/>
              </w:rPr>
            </w:pP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980 51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Veľké Teriakovce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36058904</w:t>
            </w:r>
          </w:p>
        </w:tc>
      </w:tr>
      <w:tr w:rsidR="007411D3" w:rsidRPr="00427988" w:rsidTr="007411D3">
        <w:trPr>
          <w:trHeight w:val="600"/>
        </w:trPr>
        <w:tc>
          <w:tcPr>
            <w:tcW w:w="3256" w:type="dxa"/>
            <w:noWrap/>
            <w:hideMark/>
          </w:tcPr>
          <w:p w:rsidR="007411D3" w:rsidRPr="005863CA" w:rsidRDefault="007411D3" w:rsidP="007411D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</w:tcPr>
          <w:p w:rsidR="007411D3" w:rsidRPr="005863CA" w:rsidRDefault="007411D3" w:rsidP="007411D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7411D3" w:rsidRPr="00427988" w:rsidTr="007411D3">
        <w:trPr>
          <w:trHeight w:val="600"/>
        </w:trPr>
        <w:tc>
          <w:tcPr>
            <w:tcW w:w="3256" w:type="dxa"/>
            <w:noWrap/>
            <w:hideMark/>
          </w:tcPr>
          <w:p w:rsidR="007411D3" w:rsidRPr="005863CA" w:rsidRDefault="007411D3" w:rsidP="007411D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7411D3" w:rsidRPr="005863CA" w:rsidRDefault="007411D3" w:rsidP="007411D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164BB320015</w:t>
            </w:r>
          </w:p>
        </w:tc>
      </w:tr>
      <w:tr w:rsidR="007411D3" w:rsidRPr="00427988" w:rsidTr="007411D3">
        <w:trPr>
          <w:trHeight w:val="600"/>
        </w:trPr>
        <w:tc>
          <w:tcPr>
            <w:tcW w:w="3256" w:type="dxa"/>
            <w:noWrap/>
          </w:tcPr>
          <w:p w:rsidR="007411D3" w:rsidRPr="005863CA" w:rsidRDefault="007411D3" w:rsidP="007411D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</w:tcPr>
          <w:p w:rsidR="007411D3" w:rsidRDefault="007411D3" w:rsidP="007411D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Norbert Keľo</w:t>
            </w:r>
          </w:p>
          <w:p w:rsidR="007411D3" w:rsidRPr="00F376DE" w:rsidRDefault="007411D3" w:rsidP="007411D3">
            <w:pPr>
              <w:pStyle w:val="Odsekzoznamu"/>
              <w:autoSpaceDE w:val="0"/>
              <w:autoSpaceDN w:val="0"/>
              <w:adjustRightInd w:val="0"/>
              <w:spacing w:before="120" w:line="360" w:lineRule="auto"/>
              <w:ind w:left="-108"/>
              <w:contextualSpacing w:val="0"/>
              <w:rPr>
                <w:rFonts w:ascii="Times New Roman" w:eastAsiaTheme="minorHAnsi" w:hAnsi="Times New Roman" w:cs="Times New Roman"/>
                <w:i/>
                <w:iCs/>
                <w:sz w:val="22"/>
                <w:szCs w:val="22"/>
                <w:lang w:eastAsia="en-US"/>
              </w:rPr>
            </w:pPr>
            <w:r w:rsidRPr="00F376DE">
              <w:rPr>
                <w:rFonts w:ascii="Times New Roman" w:eastAsiaTheme="minorHAnsi" w:hAnsi="Times New Roman" w:cs="Times New Roman"/>
                <w:i/>
                <w:iCs/>
                <w:sz w:val="22"/>
                <w:szCs w:val="22"/>
                <w:lang w:eastAsia="en-US"/>
              </w:rPr>
              <w:t>Mobil: 0903/546 653;  E-mail: info@keloasynovia.sk</w:t>
            </w:r>
          </w:p>
        </w:tc>
      </w:tr>
      <w:tr w:rsidR="007411D3" w:rsidRPr="00427988" w:rsidTr="007411D3">
        <w:trPr>
          <w:trHeight w:val="600"/>
        </w:trPr>
        <w:tc>
          <w:tcPr>
            <w:tcW w:w="3256" w:type="dxa"/>
            <w:noWrap/>
          </w:tcPr>
          <w:p w:rsidR="007411D3" w:rsidRPr="005863CA" w:rsidRDefault="007411D3" w:rsidP="007411D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</w:tcPr>
          <w:p w:rsidR="007411D3" w:rsidRPr="005863CA" w:rsidRDefault="00206E25" w:rsidP="007411D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000313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06E25"/>
    <w:rsid w:val="00271C4C"/>
    <w:rsid w:val="00290B2B"/>
    <w:rsid w:val="002A14E1"/>
    <w:rsid w:val="004059BB"/>
    <w:rsid w:val="00427988"/>
    <w:rsid w:val="004E1E51"/>
    <w:rsid w:val="004E2584"/>
    <w:rsid w:val="005369D1"/>
    <w:rsid w:val="005648F2"/>
    <w:rsid w:val="005863CA"/>
    <w:rsid w:val="005B683A"/>
    <w:rsid w:val="00710E7A"/>
    <w:rsid w:val="00714DB3"/>
    <w:rsid w:val="007411D3"/>
    <w:rsid w:val="00926E70"/>
    <w:rsid w:val="00943568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DF4D58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58BAB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7411D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aliases w:val="body,Farebný zoznam – zvýraznenie 11,List Paragraph,Lettre d'introduction,Paragrafo elenco,1st level - Bullet List Paragraph,Odsek zoznamu21"/>
    <w:basedOn w:val="Normlny"/>
    <w:link w:val="OdsekzoznamuChar"/>
    <w:uiPriority w:val="34"/>
    <w:qFormat/>
    <w:rsid w:val="007411D3"/>
    <w:pPr>
      <w:spacing w:after="0" w:line="240" w:lineRule="auto"/>
      <w:ind w:left="720"/>
      <w:contextualSpacing/>
    </w:pPr>
    <w:rPr>
      <w:rFonts w:ascii="Arial" w:eastAsia="Times New Roman" w:hAnsi="Arial" w:cs="Arial"/>
      <w:sz w:val="24"/>
      <w:szCs w:val="24"/>
      <w:lang w:eastAsia="cs-CZ"/>
    </w:rPr>
  </w:style>
  <w:style w:type="character" w:customStyle="1" w:styleId="OdsekzoznamuChar">
    <w:name w:val="Odsek zoznamu Char"/>
    <w:aliases w:val="body Char,Farebný zoznam – zvýraznenie 11 Char,List Paragraph Char,Lettre d'introduction Char,Paragrafo elenco Char,1st level - Bullet List Paragraph Char,Odsek zoznamu21 Char"/>
    <w:link w:val="Odsekzoznamu"/>
    <w:uiPriority w:val="34"/>
    <w:qFormat/>
    <w:rsid w:val="007411D3"/>
    <w:rPr>
      <w:rFonts w:ascii="Arial" w:eastAsia="Times New Roman" w:hAnsi="Arial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182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2020-03-11T11:14:00Z</dcterms:created>
  <dcterms:modified xsi:type="dcterms:W3CDTF">2020-03-12T13:01:00Z</dcterms:modified>
</cp:coreProperties>
</file>