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01354" w:rsidRDefault="00F01354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01354" w:rsidRPr="00F35A46" w:rsidRDefault="00F01354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01354" w:rsidRDefault="00F01354">
      <w:pPr>
        <w:rPr>
          <w:rFonts w:ascii="Times New Roman" w:hAnsi="Times New Roman" w:cs="Times New Roman"/>
          <w:sz w:val="24"/>
          <w:szCs w:val="24"/>
        </w:rPr>
      </w:pPr>
    </w:p>
    <w:p w:rsidR="00F01354" w:rsidRPr="005863CA" w:rsidRDefault="00F0135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F01354" w:rsidRPr="00241A98" w:rsidRDefault="00F01354">
      <w:pPr>
        <w:rPr>
          <w:color w:val="FF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F01354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F01354" w:rsidRPr="005863CA" w:rsidRDefault="00F01354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F01354" w:rsidRPr="00A065E6" w:rsidRDefault="00F01354" w:rsidP="00263E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263EBC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F01354" w:rsidRPr="00427988" w:rsidTr="005863CA">
        <w:trPr>
          <w:trHeight w:val="600"/>
        </w:trPr>
        <w:tc>
          <w:tcPr>
            <w:tcW w:w="3256" w:type="dxa"/>
            <w:noWrap/>
          </w:tcPr>
          <w:p w:rsidR="00F01354" w:rsidRPr="005863CA" w:rsidRDefault="00F013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:rsidR="00F01354" w:rsidRDefault="00F01354" w:rsidP="00AF3CE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01354" w:rsidRPr="00A065E6" w:rsidRDefault="00F01354" w:rsidP="00AF3C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.1 – Podpora na investície do poľnohospodárskych podnikov</w:t>
            </w:r>
          </w:p>
          <w:p w:rsidR="00F01354" w:rsidRPr="00A065E6" w:rsidRDefault="00F01354" w:rsidP="00AF3CE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01354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F01354" w:rsidRPr="005863CA" w:rsidRDefault="00F013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F01354" w:rsidRDefault="00F01354" w:rsidP="00A065E6">
            <w:pPr>
              <w:pStyle w:val="Default"/>
            </w:pPr>
            <w:r w:rsidRPr="005863CA">
              <w:t> </w:t>
            </w:r>
          </w:p>
          <w:p w:rsidR="00F01354" w:rsidRPr="005863CA" w:rsidRDefault="00F01354" w:rsidP="000C76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 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0C76E8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/PRV/2018</w:t>
            </w:r>
          </w:p>
        </w:tc>
      </w:tr>
      <w:tr w:rsidR="00F01354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F01354" w:rsidRPr="005863CA" w:rsidRDefault="00F01354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F01354" w:rsidRPr="005863CA" w:rsidRDefault="00E577FE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Rekonštrukcia závlah</w:t>
            </w:r>
            <w:r w:rsidR="00C46E16" w:rsidRPr="00C46E16">
              <w:rPr>
                <w:rFonts w:ascii="Times New Roman" w:hAnsi="Times New Roman" w:cs="Times New Roman"/>
                <w:bCs/>
                <w:i/>
              </w:rPr>
              <w:t xml:space="preserve"> a ZČS Blatné</w:t>
            </w:r>
          </w:p>
        </w:tc>
      </w:tr>
      <w:tr w:rsidR="00F01354" w:rsidRPr="00427988" w:rsidTr="005863CA">
        <w:trPr>
          <w:trHeight w:val="600"/>
        </w:trPr>
        <w:tc>
          <w:tcPr>
            <w:tcW w:w="3256" w:type="dxa"/>
            <w:noWrap/>
          </w:tcPr>
          <w:p w:rsidR="00F01354" w:rsidRPr="00AB3B52" w:rsidRDefault="00F01354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F01354" w:rsidRDefault="000C76E8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Obstaranie : </w:t>
            </w:r>
          </w:p>
          <w:p w:rsidR="003B1043" w:rsidRPr="003B1043" w:rsidRDefault="003B1043" w:rsidP="003B1043">
            <w:pPr>
              <w:rPr>
                <w:rFonts w:ascii="Times New Roman" w:hAnsi="Times New Roman" w:cs="Times New Roman"/>
                <w:bCs/>
                <w:i/>
              </w:rPr>
            </w:pPr>
            <w:r w:rsidRPr="003B1043">
              <w:rPr>
                <w:rFonts w:ascii="Times New Roman" w:hAnsi="Times New Roman" w:cs="Times New Roman"/>
                <w:bCs/>
                <w:i/>
              </w:rPr>
              <w:t>ČSZ PS 01 Strojnotechnologická časť</w:t>
            </w:r>
          </w:p>
          <w:p w:rsidR="003B1043" w:rsidRPr="003B1043" w:rsidRDefault="003B1043" w:rsidP="003B1043">
            <w:pPr>
              <w:rPr>
                <w:rFonts w:ascii="Times New Roman" w:hAnsi="Times New Roman" w:cs="Times New Roman"/>
                <w:bCs/>
                <w:i/>
              </w:rPr>
            </w:pPr>
            <w:r w:rsidRPr="003B1043">
              <w:rPr>
                <w:rFonts w:ascii="Times New Roman" w:hAnsi="Times New Roman" w:cs="Times New Roman"/>
                <w:bCs/>
                <w:i/>
              </w:rPr>
              <w:t>ČSZ PS 02 Elektrotechnologická časť</w:t>
            </w:r>
          </w:p>
          <w:p w:rsidR="000C76E8" w:rsidRPr="00AB3B52" w:rsidRDefault="003B1043" w:rsidP="003B1043">
            <w:pPr>
              <w:rPr>
                <w:rFonts w:ascii="Times New Roman" w:hAnsi="Times New Roman" w:cs="Times New Roman"/>
                <w:bCs/>
                <w:i/>
              </w:rPr>
            </w:pPr>
            <w:r w:rsidRPr="003B1043">
              <w:rPr>
                <w:rFonts w:ascii="Times New Roman" w:hAnsi="Times New Roman" w:cs="Times New Roman"/>
                <w:bCs/>
                <w:i/>
              </w:rPr>
              <w:t>SO 01 Rúrová sieť rekonštrukcia</w:t>
            </w:r>
          </w:p>
        </w:tc>
      </w:tr>
      <w:tr w:rsidR="00F01354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F01354" w:rsidRPr="005863CA" w:rsidRDefault="00F01354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F01354" w:rsidRPr="005863CA" w:rsidRDefault="00F01354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D31ACB">
              <w:rPr>
                <w:rFonts w:ascii="Times New Roman" w:hAnsi="Times New Roman" w:cs="Times New Roman"/>
                <w:i/>
                <w:iCs/>
                <w:noProof/>
              </w:rPr>
              <w:t>Poľnohospodárske družstvo BLATNÉ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D31ACB">
              <w:rPr>
                <w:rFonts w:ascii="Times New Roman" w:hAnsi="Times New Roman" w:cs="Times New Roman"/>
                <w:i/>
                <w:iCs/>
                <w:noProof/>
              </w:rPr>
              <w:t>Družstevná 2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D31ACB">
              <w:rPr>
                <w:rFonts w:ascii="Times New Roman" w:hAnsi="Times New Roman" w:cs="Times New Roman"/>
                <w:i/>
                <w:iCs/>
                <w:noProof/>
              </w:rPr>
              <w:t>900 82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D31ACB">
              <w:rPr>
                <w:rFonts w:ascii="Times New Roman" w:hAnsi="Times New Roman" w:cs="Times New Roman"/>
                <w:i/>
                <w:iCs/>
                <w:noProof/>
              </w:rPr>
              <w:t>Blatné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 w:rsidRPr="00D31ACB">
              <w:rPr>
                <w:rFonts w:ascii="Times New Roman" w:hAnsi="Times New Roman" w:cs="Times New Roman"/>
                <w:i/>
                <w:iCs/>
                <w:noProof/>
              </w:rPr>
              <w:t>00190195</w:t>
            </w:r>
          </w:p>
        </w:tc>
      </w:tr>
      <w:tr w:rsidR="00F01354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F01354" w:rsidRPr="005863CA" w:rsidRDefault="00F01354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F01354" w:rsidRPr="005863CA" w:rsidRDefault="00F0135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 odo dňa zverejnenia tohto oznámenia</w:t>
            </w:r>
          </w:p>
        </w:tc>
      </w:tr>
      <w:tr w:rsidR="00F01354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F01354" w:rsidRPr="005863CA" w:rsidRDefault="00F01354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F01354" w:rsidRPr="005863CA" w:rsidRDefault="00BF5D5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041BA300009</w:t>
            </w:r>
          </w:p>
        </w:tc>
      </w:tr>
      <w:tr w:rsidR="00F01354" w:rsidRPr="00427988" w:rsidTr="005863CA">
        <w:trPr>
          <w:trHeight w:val="600"/>
        </w:trPr>
        <w:tc>
          <w:tcPr>
            <w:tcW w:w="3256" w:type="dxa"/>
            <w:noWrap/>
          </w:tcPr>
          <w:p w:rsidR="00F01354" w:rsidRPr="005863CA" w:rsidRDefault="00F0135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577CF9" w:rsidRDefault="000C76E8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Jozef Kubica tel. :</w:t>
            </w:r>
            <w:r w:rsidR="00577CF9">
              <w:t xml:space="preserve"> </w:t>
            </w:r>
            <w:r w:rsidR="00577CF9" w:rsidRPr="00577CF9">
              <w:rPr>
                <w:rFonts w:ascii="Times New Roman" w:hAnsi="Times New Roman" w:cs="Times New Roman"/>
                <w:i/>
                <w:iCs/>
              </w:rPr>
              <w:t>0908/707012</w:t>
            </w:r>
          </w:p>
          <w:p w:rsidR="00F01354" w:rsidRPr="005863CA" w:rsidRDefault="00577CF9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Mail : </w:t>
            </w:r>
            <w:r w:rsidR="000C76E8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577CF9">
              <w:rPr>
                <w:rFonts w:ascii="Times New Roman" w:hAnsi="Times New Roman" w:cs="Times New Roman"/>
                <w:i/>
                <w:iCs/>
              </w:rPr>
              <w:t>pdblatne@stonline.sk</w:t>
            </w:r>
          </w:p>
        </w:tc>
      </w:tr>
      <w:tr w:rsidR="00F01354" w:rsidRPr="00427988" w:rsidTr="005863CA">
        <w:trPr>
          <w:trHeight w:val="600"/>
        </w:trPr>
        <w:tc>
          <w:tcPr>
            <w:tcW w:w="3256" w:type="dxa"/>
            <w:noWrap/>
          </w:tcPr>
          <w:p w:rsidR="00F01354" w:rsidRPr="005863CA" w:rsidRDefault="00F0135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F01354" w:rsidRPr="005863CA" w:rsidRDefault="000B725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000328</w:t>
            </w:r>
            <w:bookmarkStart w:id="0" w:name="_GoBack"/>
            <w:bookmarkEnd w:id="0"/>
          </w:p>
        </w:tc>
      </w:tr>
    </w:tbl>
    <w:p w:rsidR="00F01354" w:rsidRDefault="00F01354"/>
    <w:p w:rsidR="00F01354" w:rsidRDefault="00F01354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F01354" w:rsidRDefault="00F0135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F01354" w:rsidRDefault="00F01354" w:rsidP="00B8229B">
      <w:pPr>
        <w:jc w:val="both"/>
        <w:rPr>
          <w:rFonts w:ascii="Times New Roman" w:hAnsi="Times New Roman" w:cs="Times New Roman"/>
        </w:rPr>
        <w:sectPr w:rsidR="00F01354" w:rsidSect="00F01354">
          <w:pgSz w:w="11906" w:h="16838"/>
          <w:pgMar w:top="1417" w:right="1417" w:bottom="1417" w:left="1417" w:header="708" w:footer="708" w:gutter="0"/>
          <w:pgNumType w:start="1"/>
          <w:cols w:space="708"/>
          <w:docGrid w:linePitch="360"/>
        </w:sectPr>
      </w:pPr>
      <w:r>
        <w:rPr>
          <w:rFonts w:ascii="Times New Roman" w:hAnsi="Times New Roman" w:cs="Times New Roman"/>
        </w:rPr>
        <w:t>V zmysle bodu 2, písm. c), pododsek (i) Metodického pokynu k zverejňovaniu výziev Obstarávateľov v rámci PRV 2014-2020 na webovom sídle PPA za správnosť, úplnosť a pravdivosť údajov zodpovedá Obstarávateľ.</w:t>
      </w:r>
    </w:p>
    <w:p w:rsidR="00F01354" w:rsidRPr="00290B2B" w:rsidRDefault="00F01354" w:rsidP="00B8229B">
      <w:pPr>
        <w:jc w:val="both"/>
        <w:rPr>
          <w:rFonts w:ascii="Times New Roman" w:hAnsi="Times New Roman" w:cs="Times New Roman"/>
        </w:rPr>
      </w:pPr>
    </w:p>
    <w:sectPr w:rsidR="00F01354" w:rsidRPr="00290B2B" w:rsidSect="00F01354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0B725E"/>
    <w:rsid w:val="000C76E8"/>
    <w:rsid w:val="001705B9"/>
    <w:rsid w:val="00241A98"/>
    <w:rsid w:val="00263EBC"/>
    <w:rsid w:val="00271C4C"/>
    <w:rsid w:val="00290B2B"/>
    <w:rsid w:val="002A14E1"/>
    <w:rsid w:val="003B1043"/>
    <w:rsid w:val="004059BB"/>
    <w:rsid w:val="00427988"/>
    <w:rsid w:val="00427AA3"/>
    <w:rsid w:val="004E2584"/>
    <w:rsid w:val="005369D1"/>
    <w:rsid w:val="005648F2"/>
    <w:rsid w:val="00577CF9"/>
    <w:rsid w:val="005863CA"/>
    <w:rsid w:val="005B683A"/>
    <w:rsid w:val="005E5DAA"/>
    <w:rsid w:val="0060432C"/>
    <w:rsid w:val="00634DC3"/>
    <w:rsid w:val="00690F5B"/>
    <w:rsid w:val="00693472"/>
    <w:rsid w:val="00710E7A"/>
    <w:rsid w:val="00714DB3"/>
    <w:rsid w:val="00764B5D"/>
    <w:rsid w:val="00926E70"/>
    <w:rsid w:val="00A065E6"/>
    <w:rsid w:val="00A460B9"/>
    <w:rsid w:val="00AB3B52"/>
    <w:rsid w:val="00AB62AB"/>
    <w:rsid w:val="00AF3CE1"/>
    <w:rsid w:val="00B8229B"/>
    <w:rsid w:val="00BB6376"/>
    <w:rsid w:val="00BE7732"/>
    <w:rsid w:val="00BF5D5E"/>
    <w:rsid w:val="00C1173B"/>
    <w:rsid w:val="00C46E16"/>
    <w:rsid w:val="00C60249"/>
    <w:rsid w:val="00C8590D"/>
    <w:rsid w:val="00C97AD1"/>
    <w:rsid w:val="00D23D0C"/>
    <w:rsid w:val="00D333DF"/>
    <w:rsid w:val="00D560EA"/>
    <w:rsid w:val="00E245D0"/>
    <w:rsid w:val="00E577FE"/>
    <w:rsid w:val="00E5796F"/>
    <w:rsid w:val="00EC6D6A"/>
    <w:rsid w:val="00F01354"/>
    <w:rsid w:val="00F12E99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2DE935"/>
  <w15:docId w15:val="{B46EAA60-F1F7-48B9-872E-CC3A59DFFE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186</Words>
  <Characters>1064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3</cp:revision>
  <cp:lastPrinted>2019-04-05T09:40:00Z</cp:lastPrinted>
  <dcterms:created xsi:type="dcterms:W3CDTF">2020-03-18T13:11:00Z</dcterms:created>
  <dcterms:modified xsi:type="dcterms:W3CDTF">2020-03-19T09:42:00Z</dcterms:modified>
</cp:coreProperties>
</file>