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8CD80F" w14:textId="77777777" w:rsidR="007152B8" w:rsidRPr="00F91C04" w:rsidRDefault="007152B8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u w:val="single"/>
          <w:lang w:eastAsia="sk-SK"/>
        </w:rPr>
      </w:pPr>
      <w:r w:rsidRPr="00F91C04">
        <w:rPr>
          <w:rFonts w:ascii="Arial" w:eastAsia="Times New Roman" w:hAnsi="Arial" w:cs="Arial"/>
          <w:b/>
          <w:color w:val="444444"/>
          <w:sz w:val="18"/>
          <w:szCs w:val="18"/>
          <w:u w:val="single"/>
          <w:lang w:eastAsia="sk-SK"/>
        </w:rPr>
        <w:t>Informácia o výnimkách</w:t>
      </w:r>
    </w:p>
    <w:p w14:paraId="354969F4" w14:textId="77777777" w:rsidR="007152B8" w:rsidRDefault="007152B8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5C727973" w14:textId="77777777" w:rsidR="00D33FCD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Vážení poľnohospodári, združenia poľnohospodárov, uznané organizácie výrobcov a ich združenia, uznané medziodvetvové organizácie, </w:t>
      </w:r>
      <w:r w:rsidR="00D33FC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Ministerstvo pôdohospodárstva a rozvoja vidieka SR </w:t>
      </w:r>
      <w:r w:rsidR="00F91C04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v spolupráci s Protimonopolným úradom SR </w:t>
      </w:r>
      <w:r w:rsidR="00D33FC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Vás touto cestou informuje o nasledovných </w:t>
      </w:r>
      <w:r w:rsidR="00F91C04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dočasných opatreniach prijatých v dôsledku šírenia koronavírusu, </w:t>
      </w:r>
      <w:r w:rsidR="00D33FC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smerujúcich k podpore agropotravinárskeho sektora.</w:t>
      </w:r>
    </w:p>
    <w:p w14:paraId="2EAA1961" w14:textId="77777777" w:rsidR="00F91C04" w:rsidRPr="00FB35DE" w:rsidRDefault="00F91C04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14:paraId="5C7108C0" w14:textId="77777777" w:rsidR="003752D0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B35DE">
        <w:rPr>
          <w:rFonts w:ascii="Arial" w:eastAsia="Times New Roman" w:hAnsi="Arial" w:cs="Arial"/>
          <w:sz w:val="18"/>
          <w:szCs w:val="18"/>
          <w:lang w:eastAsia="sk-SK"/>
        </w:rPr>
        <w:t>Európska komisia (ďalej len „EK“) dňa 4. 5. 2020 prijala </w:t>
      </w:r>
      <w:hyperlink r:id="rId8" w:history="1">
        <w:r w:rsidRPr="00FB35DE">
          <w:rPr>
            <w:rFonts w:ascii="Arial" w:eastAsia="Times New Roman" w:hAnsi="Arial" w:cs="Arial"/>
            <w:sz w:val="18"/>
            <w:szCs w:val="18"/>
            <w:u w:val="single"/>
            <w:lang w:eastAsia="sk-SK"/>
          </w:rPr>
          <w:t>balík výnimočných opatrení na ďalšiu podporu segmentov agropotravinárskeho sektora</w:t>
        </w:r>
      </w:hyperlink>
      <w:r w:rsidRPr="00FB35DE">
        <w:rPr>
          <w:rFonts w:ascii="Arial" w:eastAsia="Times New Roman" w:hAnsi="Arial" w:cs="Arial"/>
          <w:sz w:val="18"/>
          <w:szCs w:val="18"/>
          <w:lang w:eastAsia="sk-SK"/>
        </w:rPr>
        <w:t> najviac postihnutých krízou v dôsledku šírenia koronavírusu.</w:t>
      </w:r>
    </w:p>
    <w:p w14:paraId="4E9C6798" w14:textId="59DF0934" w:rsidR="00136B63" w:rsidRPr="00136B63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FB35DE">
        <w:rPr>
          <w:rFonts w:ascii="Arial" w:eastAsia="Times New Roman" w:hAnsi="Arial" w:cs="Arial"/>
          <w:sz w:val="18"/>
          <w:szCs w:val="18"/>
          <w:lang w:eastAsia="sk-SK"/>
        </w:rPr>
        <w:br/>
        <w:t xml:space="preserve">V rámci výnimočných opatrení EK prijala tri nariadenia, ktorými </w:t>
      </w:r>
      <w:r w:rsidRPr="00FB35DE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povoľuje dočasné </w:t>
      </w: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výnimky z určitých pravidiel EÚ v oblasti hospodárskej súťaže, a to z dôvodu vážnej nerovnováhy na trhoch v sektoroch</w:t>
      </w:r>
    </w:p>
    <w:p w14:paraId="613F0563" w14:textId="77777777" w:rsidR="00136B63" w:rsidRPr="00136B63" w:rsidRDefault="00136B63" w:rsidP="00136B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zemiakov,</w:t>
      </w:r>
    </w:p>
    <w:p w14:paraId="49BE98A1" w14:textId="77777777" w:rsidR="00136B63" w:rsidRPr="00136B63" w:rsidRDefault="00136B63" w:rsidP="00136B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mlieka a mliečnych výrobkov a taktiež</w:t>
      </w:r>
    </w:p>
    <w:p w14:paraId="2FF24762" w14:textId="77777777" w:rsidR="00136B63" w:rsidRPr="00136B63" w:rsidRDefault="00136B63" w:rsidP="00136B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živých stromov, rastlín a rezaných kvetov.</w:t>
      </w:r>
    </w:p>
    <w:p w14:paraId="19869846" w14:textId="77777777" w:rsidR="003752D0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Cieľom je výlučne podporiť a pomôcť stabilizovať dotknuté sektory prostredníctvom vlastných trhových opatrení hospodárskych subjektov po dobu najviac 6 mesiacov</w:t>
      </w:r>
      <w:r w:rsidR="00C93FC2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,</w:t>
      </w:r>
      <w:r w:rsidR="00146DD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</w:t>
      </w:r>
      <w:r w:rsidR="00C93FC2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so začiatkom plynutia uvedeným v </w:t>
      </w:r>
      <w:r w:rsidR="00146DD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jednotlivých nariaden</w:t>
      </w:r>
      <w:r w:rsidR="00C93FC2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iach,</w:t>
      </w: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a za dodržania pravidiel fungovania vnútorného trhu.</w:t>
      </w:r>
    </w:p>
    <w:p w14:paraId="7CA94DD8" w14:textId="266F5E6F" w:rsidR="00136B63" w:rsidRPr="00136B63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EK tak poľnohospodárom, výrobcom, združeniam a organizáciám s uvedenými komoditami dočasne povoľuje dohody a rozhodnutia, ktoré zahŕňajú:</w:t>
      </w:r>
    </w:p>
    <w:p w14:paraId="061C501B" w14:textId="77777777" w:rsidR="00136B63" w:rsidRPr="00136B63" w:rsidRDefault="00136B63" w:rsidP="00136B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spoločné stiahnutie zemiakov z trhu a ich bezplatnú distribúciu, spracovanie na ďalšie účely, skladovanie, spoločnú propagáciu a dočasné plánovanie ich produkcie,</w:t>
      </w:r>
    </w:p>
    <w:p w14:paraId="0739E05F" w14:textId="77777777" w:rsidR="00136B63" w:rsidRPr="00136B63" w:rsidRDefault="00136B63" w:rsidP="00136B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spoločné plánovanie výroby surového mlieka v súlade s meniacou sa štruktúrou dopytu a s objemom výroby,</w:t>
      </w:r>
    </w:p>
    <w:p w14:paraId="526157B4" w14:textId="77777777" w:rsidR="00136B63" w:rsidRPr="00136B63" w:rsidRDefault="00136B63" w:rsidP="00136B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spoločné stiahnutie živých rastlín a kvetov z trhu alebo bezplatnú distribúciu, spoločnú propagáciu na podporu ich predaja a dočasné plánovanie produkcie.</w:t>
      </w:r>
    </w:p>
    <w:p w14:paraId="6BE86E4F" w14:textId="77777777" w:rsidR="003752D0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Prijaté nariadenia EK v uvedených sektoroch istým spôsobom zmierňujú ustanovenia článku 101 Zmluvy </w:t>
      </w:r>
      <w:r w:rsidR="003752D0">
        <w:rPr>
          <w:rFonts w:ascii="Arial" w:eastAsia="Times New Roman" w:hAnsi="Arial" w:cs="Arial"/>
          <w:color w:val="444444"/>
          <w:sz w:val="18"/>
          <w:szCs w:val="18"/>
          <w:lang w:eastAsia="sk-SK"/>
        </w:rPr>
        <w:br/>
      </w: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o fungovaní EÚ, ktorými sa zakazuje uzatváranie protisúťažných dohôd.</w:t>
      </w:r>
    </w:p>
    <w:p w14:paraId="7B6E8142" w14:textId="01CE8C49" w:rsidR="007152B8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Protimonopolný úrad SR zdôraz</w:t>
      </w:r>
      <w:r w:rsidR="00D33FC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nil</w:t>
      </w:r>
      <w:r w:rsidRPr="00136B63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, že dočasné zmiernenie pravidiel v sektoroch sa v zmysle nariadení EK vzťahuje len na určité dohody a rozhodnutia, cieľom ktorých je výlučne stabilizovať dotknuté sektory počas vymedzeného obdobia a ktoré nenarušia fungovanie vnútorného trhu. Uvedené dočasné výnimky sa netýkajú ťažkých kartelov, ako sú dohody o cenách, rozdelení trhu či bid rigging. </w:t>
      </w:r>
    </w:p>
    <w:p w14:paraId="794F3F8F" w14:textId="77777777" w:rsidR="0095043A" w:rsidRDefault="0095043A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09E96BE9" w14:textId="07817B1A" w:rsidR="0095043A" w:rsidRDefault="0095043A" w:rsidP="009504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Dohody a rozhodnutia prijaté poľnohospodármi, združeniami poľnohospodárov, uznanými organizáciami výrobcov a ich združeniami</w:t>
      </w:r>
      <w:r w:rsidR="000B4E0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a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uznanými medziodvetvovými organizáciami na základe vykonávacích nariadení EK sú povolené na dočasnú </w:t>
      </w:r>
      <w:r w:rsidR="00096FDF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dobu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6 mesiacov odo dňa 1.4.2020 v rámci sektoru mlieka a mliečnych výrobkov a od </w:t>
      </w:r>
      <w:r w:rsidR="000B4E0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dňa 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5.5.2020 v rámci sektoru zemiakov a </w:t>
      </w:r>
      <w:r w:rsidRPr="0095043A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živých stromov, rastlín a rezaných kvetov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, pričom EK môže túto </w:t>
      </w:r>
      <w:r w:rsidR="00096FDF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dobu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 predĺžiť.</w:t>
      </w:r>
    </w:p>
    <w:p w14:paraId="1D169CF8" w14:textId="07909291" w:rsidR="0095043A" w:rsidRDefault="0095043A" w:rsidP="009504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54311C16" w14:textId="77777777" w:rsidR="0095043A" w:rsidRDefault="0095043A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</w:p>
    <w:p w14:paraId="15CCB86E" w14:textId="01FF5BE6" w:rsidR="00EA5FEB" w:rsidRDefault="00136B63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Výrobcovia, ktorí využijú zmiernenie pravidiel musia zároveň plniť aj rad informačných a tiež ďalších povinností voči orgánom</w:t>
      </w:r>
      <w:r w:rsidR="007152B8"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 </w:t>
      </w:r>
      <w:r w:rsidRPr="00136B63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verejnej moci SR.</w:t>
      </w:r>
    </w:p>
    <w:p w14:paraId="3C754220" w14:textId="77777777" w:rsidR="003752D0" w:rsidRPr="00D33FCD" w:rsidRDefault="003752D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</w:p>
    <w:p w14:paraId="69CC0E41" w14:textId="77777777" w:rsidR="00136B63" w:rsidRPr="00D47C70" w:rsidRDefault="009A699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u w:val="single"/>
          <w:lang w:eastAsia="sk-SK"/>
        </w:rPr>
      </w:pPr>
      <w:r w:rsidRPr="00D47C70">
        <w:rPr>
          <w:rFonts w:ascii="Arial" w:eastAsia="Times New Roman" w:hAnsi="Arial" w:cs="Arial"/>
          <w:b/>
          <w:color w:val="444444"/>
          <w:sz w:val="18"/>
          <w:szCs w:val="18"/>
          <w:u w:val="single"/>
          <w:lang w:eastAsia="sk-SK"/>
        </w:rPr>
        <w:t>Oznamovacia povinnosť je daná v nasledovnom rozsahu:</w:t>
      </w:r>
    </w:p>
    <w:p w14:paraId="544BB997" w14:textId="77777777" w:rsidR="009A699E" w:rsidRDefault="009A699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781BB7DC" w14:textId="77777777" w:rsidR="009A699E" w:rsidRPr="00D47C70" w:rsidRDefault="009A699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D47C70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Sektor zemiakov: </w:t>
      </w:r>
    </w:p>
    <w:p w14:paraId="5A69633D" w14:textId="6D090915" w:rsidR="007E1686" w:rsidRPr="00EA5FEB" w:rsidRDefault="007E1686" w:rsidP="007E1686">
      <w:pPr>
        <w:pStyle w:val="Normlny1"/>
        <w:jc w:val="both"/>
        <w:rPr>
          <w:rFonts w:ascii="Arial" w:hAnsi="Arial" w:cs="Arial"/>
          <w:color w:val="444444"/>
          <w:sz w:val="18"/>
          <w:szCs w:val="18"/>
        </w:rPr>
      </w:pPr>
      <w:r>
        <w:rPr>
          <w:rFonts w:ascii="Arial" w:hAnsi="Arial" w:cs="Arial"/>
          <w:color w:val="444444"/>
          <w:sz w:val="18"/>
          <w:szCs w:val="18"/>
        </w:rPr>
        <w:t xml:space="preserve">1/ </w:t>
      </w:r>
      <w:r w:rsidR="007152B8">
        <w:rPr>
          <w:rFonts w:ascii="Arial" w:hAnsi="Arial" w:cs="Arial"/>
          <w:color w:val="444444"/>
          <w:sz w:val="18"/>
          <w:szCs w:val="18"/>
        </w:rPr>
        <w:t>Po uzavretí dohôd</w:t>
      </w:r>
      <w:r w:rsidR="00FB35DE">
        <w:rPr>
          <w:rFonts w:ascii="Arial" w:hAnsi="Arial" w:cs="Arial"/>
          <w:color w:val="444444"/>
          <w:sz w:val="18"/>
          <w:szCs w:val="18"/>
        </w:rPr>
        <w:t>, resp. prijatí rozhodnutí</w:t>
      </w:r>
      <w:r w:rsidR="007152B8">
        <w:rPr>
          <w:rFonts w:ascii="Arial" w:hAnsi="Arial" w:cs="Arial"/>
          <w:color w:val="444444"/>
          <w:sz w:val="18"/>
          <w:szCs w:val="18"/>
        </w:rPr>
        <w:t xml:space="preserve">  príslušní poľnohospodári</w:t>
      </w:r>
      <w:r>
        <w:rPr>
          <w:rFonts w:ascii="Arial" w:hAnsi="Arial" w:cs="Arial"/>
          <w:color w:val="444444"/>
          <w:sz w:val="18"/>
          <w:szCs w:val="18"/>
        </w:rPr>
        <w:t xml:space="preserve"> </w:t>
      </w:r>
      <w:r w:rsidRPr="00EA5FEB">
        <w:rPr>
          <w:rFonts w:ascii="Arial" w:hAnsi="Arial" w:cs="Arial"/>
          <w:color w:val="444444"/>
          <w:sz w:val="18"/>
          <w:szCs w:val="18"/>
        </w:rPr>
        <w:t xml:space="preserve">združenia poľnohospodárov, združenia takýchto združení, uznané organizácie výrobcov, združenia uznaných organizácií výrobcov a uznané medziodvetvové organizácie oznámia dané dohody alebo rozhodnutia príslušným orgánom členského štátu s najvyšším podielom odhadovaného objemu výroby </w:t>
      </w:r>
      <w:r w:rsidR="00D47C70">
        <w:rPr>
          <w:rFonts w:ascii="Arial" w:hAnsi="Arial" w:cs="Arial"/>
          <w:color w:val="444444"/>
          <w:sz w:val="18"/>
          <w:szCs w:val="18"/>
        </w:rPr>
        <w:t>zemiakov</w:t>
      </w:r>
      <w:r w:rsidRPr="00EA5FEB">
        <w:rPr>
          <w:rFonts w:ascii="Arial" w:hAnsi="Arial" w:cs="Arial"/>
          <w:color w:val="444444"/>
          <w:sz w:val="18"/>
          <w:szCs w:val="18"/>
        </w:rPr>
        <w:t>, ktorý je predmetom daných dohôd alebo rozhodnutí, a uvedú pri tom: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8"/>
        <w:gridCol w:w="8624"/>
      </w:tblGrid>
      <w:tr w:rsidR="007E1686" w:rsidRPr="007E1686" w14:paraId="12A17A22" w14:textId="77777777" w:rsidTr="007E1686">
        <w:trPr>
          <w:tblCellSpacing w:w="0" w:type="dxa"/>
        </w:trPr>
        <w:tc>
          <w:tcPr>
            <w:tcW w:w="0" w:type="auto"/>
            <w:hideMark/>
          </w:tcPr>
          <w:p w14:paraId="1810FFCB" w14:textId="77777777" w:rsidR="007E1686" w:rsidRPr="007E1686" w:rsidRDefault="007E1686" w:rsidP="007E168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hideMark/>
          </w:tcPr>
          <w:p w14:paraId="5F31C00C" w14:textId="77777777" w:rsidR="007E1686" w:rsidRPr="007E1686" w:rsidRDefault="007E1686" w:rsidP="007E168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odhadovaný objem predmetnej výroby;</w:t>
            </w:r>
          </w:p>
        </w:tc>
      </w:tr>
      <w:tr w:rsidR="007E1686" w:rsidRPr="007E1686" w14:paraId="51370BA3" w14:textId="77777777" w:rsidTr="007E1686">
        <w:trPr>
          <w:tblCellSpacing w:w="0" w:type="dxa"/>
        </w:trPr>
        <w:tc>
          <w:tcPr>
            <w:tcW w:w="0" w:type="auto"/>
            <w:hideMark/>
          </w:tcPr>
          <w:p w14:paraId="57D721CC" w14:textId="77777777" w:rsidR="007E1686" w:rsidRPr="007E1686" w:rsidRDefault="007E1686" w:rsidP="007E168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hideMark/>
          </w:tcPr>
          <w:p w14:paraId="733878D5" w14:textId="77777777" w:rsidR="00EA5FEB" w:rsidRDefault="007E1686" w:rsidP="007E168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očakávané obdobie realizácie.</w:t>
            </w:r>
          </w:p>
          <w:p w14:paraId="58806888" w14:textId="77777777" w:rsidR="00EA5FEB" w:rsidRPr="007E1686" w:rsidRDefault="00EA5FEB" w:rsidP="007E168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</w:p>
        </w:tc>
      </w:tr>
    </w:tbl>
    <w:p w14:paraId="47C64B13" w14:textId="4793D8F5" w:rsidR="007152B8" w:rsidRPr="00D47C70" w:rsidRDefault="007E1686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2/ </w:t>
      </w:r>
      <w:r w:rsidR="00EA5FEB"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Najneskôr 25 dní po uplynutí šesťmesačného obdobia poľnohospodári, združenia poľnohospodárov, združenia takýchto združení, uznané organizácie výrobcov, združenia uznaných organizácií výrobcov a uznané medziodvetvové organizácie oznámia</w:t>
      </w:r>
      <w:r w:rsidR="003B751C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Pôdohospodárskej pla</w:t>
      </w:r>
      <w:r w:rsidR="0034410A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tobnej agentúre </w:t>
      </w:r>
      <w:r w:rsidR="00EA5FEB"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reálny objem výroby zemiakov, ktorý bol predmetom dohôd alebo rozhodnutí.</w:t>
      </w:r>
    </w:p>
    <w:p w14:paraId="1D3AF018" w14:textId="77777777" w:rsidR="00EA5FEB" w:rsidRPr="00D47C70" w:rsidRDefault="00EA5FEB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79199A8A" w14:textId="77777777" w:rsidR="00EA5FEB" w:rsidRDefault="00EA5FEB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D47C70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lastRenderedPageBreak/>
        <w:t>Sektor mlieka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: </w:t>
      </w:r>
    </w:p>
    <w:p w14:paraId="664A8775" w14:textId="7976889C" w:rsidR="00D47C70" w:rsidRPr="00EA5FEB" w:rsidRDefault="00D47C70" w:rsidP="00D47C70">
      <w:pPr>
        <w:pStyle w:val="Normlny1"/>
        <w:jc w:val="both"/>
        <w:rPr>
          <w:rFonts w:ascii="Arial" w:hAnsi="Arial" w:cs="Arial"/>
          <w:color w:val="444444"/>
          <w:sz w:val="18"/>
          <w:szCs w:val="18"/>
        </w:rPr>
      </w:pPr>
      <w:r>
        <w:rPr>
          <w:rFonts w:ascii="Arial" w:hAnsi="Arial" w:cs="Arial"/>
          <w:color w:val="444444"/>
          <w:sz w:val="18"/>
          <w:szCs w:val="18"/>
        </w:rPr>
        <w:t>1/ Po uzavretí dohôd</w:t>
      </w:r>
      <w:r w:rsidR="00FB35DE">
        <w:rPr>
          <w:rFonts w:ascii="Arial" w:hAnsi="Arial" w:cs="Arial"/>
          <w:color w:val="444444"/>
          <w:sz w:val="18"/>
          <w:szCs w:val="18"/>
        </w:rPr>
        <w:t>, resp. prijatí rozhodnutí</w:t>
      </w:r>
      <w:r>
        <w:rPr>
          <w:rFonts w:ascii="Arial" w:hAnsi="Arial" w:cs="Arial"/>
          <w:color w:val="444444"/>
          <w:sz w:val="18"/>
          <w:szCs w:val="18"/>
        </w:rPr>
        <w:t xml:space="preserve">  príslušní poľnohospodári </w:t>
      </w:r>
      <w:r w:rsidRPr="00EA5FEB">
        <w:rPr>
          <w:rFonts w:ascii="Arial" w:hAnsi="Arial" w:cs="Arial"/>
          <w:color w:val="444444"/>
          <w:sz w:val="18"/>
          <w:szCs w:val="18"/>
        </w:rPr>
        <w:t xml:space="preserve">združenia poľnohospodárov, združenia takýchto združení, uznané organizácie výrobcov, združenia uznaných organizácií výrobcov a uznané medziodvetvové organizácie oznámia dané dohody alebo rozhodnutia príslušným orgánom členského štátu </w:t>
      </w:r>
      <w:r w:rsidR="003752D0">
        <w:rPr>
          <w:rFonts w:ascii="Arial" w:hAnsi="Arial" w:cs="Arial"/>
          <w:color w:val="444444"/>
          <w:sz w:val="18"/>
          <w:szCs w:val="18"/>
        </w:rPr>
        <w:br/>
      </w:r>
      <w:r w:rsidRPr="00EA5FEB">
        <w:rPr>
          <w:rFonts w:ascii="Arial" w:hAnsi="Arial" w:cs="Arial"/>
          <w:color w:val="444444"/>
          <w:sz w:val="18"/>
          <w:szCs w:val="18"/>
        </w:rPr>
        <w:t xml:space="preserve">s najvyšším podielom odhadovaného objemu výroby </w:t>
      </w:r>
      <w:r>
        <w:rPr>
          <w:rFonts w:ascii="Arial" w:hAnsi="Arial" w:cs="Arial"/>
          <w:color w:val="444444"/>
          <w:sz w:val="18"/>
          <w:szCs w:val="18"/>
        </w:rPr>
        <w:t>mlieka</w:t>
      </w:r>
      <w:r w:rsidRPr="00EA5FEB">
        <w:rPr>
          <w:rFonts w:ascii="Arial" w:hAnsi="Arial" w:cs="Arial"/>
          <w:color w:val="444444"/>
          <w:sz w:val="18"/>
          <w:szCs w:val="18"/>
        </w:rPr>
        <w:t>, ktorý je predmetom daných dohôd alebo rozhodnutí, a uvedú pri tom: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8"/>
        <w:gridCol w:w="8624"/>
      </w:tblGrid>
      <w:tr w:rsidR="00D47C70" w:rsidRPr="007E1686" w14:paraId="7915F3D9" w14:textId="77777777" w:rsidTr="008A03BC">
        <w:trPr>
          <w:tblCellSpacing w:w="0" w:type="dxa"/>
        </w:trPr>
        <w:tc>
          <w:tcPr>
            <w:tcW w:w="0" w:type="auto"/>
            <w:hideMark/>
          </w:tcPr>
          <w:p w14:paraId="543B7FED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hideMark/>
          </w:tcPr>
          <w:p w14:paraId="09A77A92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odhadovaný objem predmetnej výroby;</w:t>
            </w:r>
          </w:p>
        </w:tc>
      </w:tr>
      <w:tr w:rsidR="00D47C70" w:rsidRPr="007E1686" w14:paraId="594A5C25" w14:textId="77777777" w:rsidTr="008A03BC">
        <w:trPr>
          <w:tblCellSpacing w:w="0" w:type="dxa"/>
        </w:trPr>
        <w:tc>
          <w:tcPr>
            <w:tcW w:w="0" w:type="auto"/>
            <w:hideMark/>
          </w:tcPr>
          <w:p w14:paraId="5A38D09B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hideMark/>
          </w:tcPr>
          <w:p w14:paraId="50A79F0D" w14:textId="77777777" w:rsidR="00D47C70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očakávané obdobie realizácie.</w:t>
            </w:r>
          </w:p>
          <w:p w14:paraId="498DA045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</w:p>
        </w:tc>
      </w:tr>
    </w:tbl>
    <w:p w14:paraId="14BDD28F" w14:textId="63143D46" w:rsidR="00D47C70" w:rsidRPr="00D47C70" w:rsidRDefault="00D47C70" w:rsidP="00D47C7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2/ 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Najneskôr 25 dní po uplynutí šesťmesačného obdobia príslušní poľnohospodári, združenia poľnohospodárov, združenia takýchto združení, uznané organizácie výrobcov, združenia uznaných organizácií výrobcov a uznané medziodvetvové organizácie oznámia </w:t>
      </w:r>
      <w:r w:rsidR="003B751C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Pôdohospodárskej platobnej agentúre 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reálny objem výroby mlieka, ktorý bol predmetom dohôd alebo rozhodnutí.</w:t>
      </w:r>
    </w:p>
    <w:p w14:paraId="514366A1" w14:textId="77777777" w:rsidR="007152B8" w:rsidRDefault="007152B8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21C50E8C" w14:textId="77777777" w:rsid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1FCBE575" w14:textId="77777777" w:rsidR="00D47C70" w:rsidRP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D47C70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Sektor živých stromov a ostatných rastlín, hľúz, koreňov a podobne, rezaných kvetov a ozdobných listov</w:t>
      </w:r>
    </w:p>
    <w:p w14:paraId="4C820612" w14:textId="5363C859" w:rsidR="00D47C70" w:rsidRPr="00EA5FEB" w:rsidRDefault="00D47C70" w:rsidP="00D47C70">
      <w:pPr>
        <w:pStyle w:val="Normlny1"/>
        <w:jc w:val="both"/>
        <w:rPr>
          <w:rFonts w:ascii="Arial" w:hAnsi="Arial" w:cs="Arial"/>
          <w:color w:val="444444"/>
          <w:sz w:val="18"/>
          <w:szCs w:val="18"/>
        </w:rPr>
      </w:pPr>
      <w:r>
        <w:rPr>
          <w:rFonts w:ascii="Arial" w:hAnsi="Arial" w:cs="Arial"/>
          <w:color w:val="444444"/>
          <w:sz w:val="18"/>
          <w:szCs w:val="18"/>
        </w:rPr>
        <w:t>1/ Po uzavretí dohôd</w:t>
      </w:r>
      <w:r w:rsidR="00FB35DE">
        <w:rPr>
          <w:rFonts w:ascii="Arial" w:hAnsi="Arial" w:cs="Arial"/>
          <w:color w:val="444444"/>
          <w:sz w:val="18"/>
          <w:szCs w:val="18"/>
        </w:rPr>
        <w:t>, resp. prijatí rozhodnutí</w:t>
      </w:r>
      <w:r>
        <w:rPr>
          <w:rFonts w:ascii="Arial" w:hAnsi="Arial" w:cs="Arial"/>
          <w:color w:val="444444"/>
          <w:sz w:val="18"/>
          <w:szCs w:val="18"/>
        </w:rPr>
        <w:t xml:space="preserve"> príslušní poľnohospodári </w:t>
      </w:r>
      <w:r w:rsidRPr="00EA5FEB">
        <w:rPr>
          <w:rFonts w:ascii="Arial" w:hAnsi="Arial" w:cs="Arial"/>
          <w:color w:val="444444"/>
          <w:sz w:val="18"/>
          <w:szCs w:val="18"/>
        </w:rPr>
        <w:t xml:space="preserve">združenia poľnohospodárov, združenia takýchto združení, uznané organizácie výrobcov, združenia uznaných organizácií výrobcov a uznané medziodvetvové organizácie oznámia dané dohody alebo rozhodnutia príslušným orgánom členského štátu </w:t>
      </w:r>
      <w:r w:rsidR="003752D0">
        <w:rPr>
          <w:rFonts w:ascii="Arial" w:hAnsi="Arial" w:cs="Arial"/>
          <w:color w:val="444444"/>
          <w:sz w:val="18"/>
          <w:szCs w:val="18"/>
        </w:rPr>
        <w:br/>
      </w:r>
      <w:bookmarkStart w:id="0" w:name="_GoBack"/>
      <w:bookmarkEnd w:id="0"/>
      <w:r w:rsidRPr="00EA5FEB">
        <w:rPr>
          <w:rFonts w:ascii="Arial" w:hAnsi="Arial" w:cs="Arial"/>
          <w:color w:val="444444"/>
          <w:sz w:val="18"/>
          <w:szCs w:val="18"/>
        </w:rPr>
        <w:t xml:space="preserve">s najvyšším podielom odhadovaného objemu výroby </w:t>
      </w:r>
      <w:r>
        <w:rPr>
          <w:rFonts w:ascii="Arial" w:hAnsi="Arial" w:cs="Arial"/>
          <w:color w:val="444444"/>
          <w:sz w:val="18"/>
          <w:szCs w:val="18"/>
        </w:rPr>
        <w:t>produkcie živých rastlín a kvetov</w:t>
      </w:r>
      <w:r w:rsidRPr="00EA5FEB">
        <w:rPr>
          <w:rFonts w:ascii="Arial" w:hAnsi="Arial" w:cs="Arial"/>
          <w:color w:val="444444"/>
          <w:sz w:val="18"/>
          <w:szCs w:val="18"/>
        </w:rPr>
        <w:t>, ktorý je predmetom daných dohôd alebo rozhodnutí, a uvedú pri tom: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8"/>
        <w:gridCol w:w="8624"/>
      </w:tblGrid>
      <w:tr w:rsidR="00D47C70" w:rsidRPr="007E1686" w14:paraId="2879CF29" w14:textId="77777777" w:rsidTr="008A03BC">
        <w:trPr>
          <w:tblCellSpacing w:w="0" w:type="dxa"/>
        </w:trPr>
        <w:tc>
          <w:tcPr>
            <w:tcW w:w="0" w:type="auto"/>
            <w:hideMark/>
          </w:tcPr>
          <w:p w14:paraId="332FBAFB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hideMark/>
          </w:tcPr>
          <w:p w14:paraId="4924EBE0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odhadovaný objem predmetnej výroby;</w:t>
            </w:r>
          </w:p>
        </w:tc>
      </w:tr>
      <w:tr w:rsidR="00D47C70" w:rsidRPr="007E1686" w14:paraId="6BF60CF4" w14:textId="77777777" w:rsidTr="008A03BC">
        <w:trPr>
          <w:tblCellSpacing w:w="0" w:type="dxa"/>
        </w:trPr>
        <w:tc>
          <w:tcPr>
            <w:tcW w:w="0" w:type="auto"/>
            <w:hideMark/>
          </w:tcPr>
          <w:p w14:paraId="640D291D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hideMark/>
          </w:tcPr>
          <w:p w14:paraId="67EF39D7" w14:textId="77777777" w:rsidR="00D47C70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  <w:r w:rsidRPr="007E1686"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  <w:t>očakávané obdobie realizácie.</w:t>
            </w:r>
          </w:p>
          <w:p w14:paraId="5F8AD40E" w14:textId="77777777" w:rsidR="00D47C70" w:rsidRPr="007E1686" w:rsidRDefault="00D47C70" w:rsidP="008A03BC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444444"/>
                <w:sz w:val="18"/>
                <w:szCs w:val="18"/>
                <w:lang w:eastAsia="sk-SK"/>
              </w:rPr>
            </w:pPr>
          </w:p>
        </w:tc>
      </w:tr>
    </w:tbl>
    <w:p w14:paraId="595BCDBF" w14:textId="40D86FF5" w:rsidR="00D47C70" w:rsidRPr="00D47C70" w:rsidRDefault="00D47C70" w:rsidP="00D47C7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2/ 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Najneskôr 25 dní po uplynutí šesťmesačného obdobia poľnohospodári, združenia poľnohospodárov, združenia takýchto združení, uznané organizácie výrobcov, združenia uznaných organizácií výrobcov a uznané medziodvetvové organizácie oznámia</w:t>
      </w:r>
      <w:r w:rsidR="003B751C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Pôdohospodárskej platobnej agentúre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reálny objem produkcie živých rastlín a kvetov</w:t>
      </w:r>
      <w:r w:rsidRPr="00D47C70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, ktorý bol predmetom dohôd alebo rozhodnutí.</w:t>
      </w:r>
    </w:p>
    <w:p w14:paraId="31F101D0" w14:textId="77777777" w:rsid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05DF51D9" w14:textId="77777777" w:rsid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66D6FE5E" w14:textId="197C1497" w:rsidR="00D81804" w:rsidRDefault="00D47C70" w:rsidP="00047F14">
      <w:pPr>
        <w:ind w:left="426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Uvedené skutočnosti oznámte </w:t>
      </w:r>
      <w:r w:rsidR="003B751C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Pôdohospodárskej platobnej agentúre</w:t>
      </w:r>
      <w:r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,</w:t>
      </w:r>
      <w:r w:rsidR="00D81804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 </w:t>
      </w:r>
      <w:r w:rsidR="00D81804">
        <w:rPr>
          <w:lang w:eastAsia="sk-SK"/>
        </w:rPr>
        <w:t>Sekcii organizácie trhu a štátnej pomoci/Odboru poľnohospodárskych komodít</w:t>
      </w:r>
      <w:r w:rsidR="00047F14">
        <w:rPr>
          <w:lang w:eastAsia="sk-SK"/>
        </w:rPr>
        <w:t xml:space="preserve">, </w:t>
      </w:r>
      <w:r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a to elektronicky:</w:t>
      </w:r>
      <w:r w:rsidR="00981A8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 </w:t>
      </w:r>
    </w:p>
    <w:p w14:paraId="7984D6BC" w14:textId="6B99CB54" w:rsidR="00D874D5" w:rsidRDefault="00B5629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hyperlink r:id="rId9" w:history="1">
        <w:r w:rsidR="00D874D5" w:rsidRPr="00D874D5">
          <w:rPr>
            <w:rStyle w:val="Hypertextovprepojenie"/>
            <w:rFonts w:ascii="Arial" w:eastAsia="Times New Roman" w:hAnsi="Arial" w:cs="Arial"/>
            <w:b/>
            <w:bCs/>
            <w:sz w:val="18"/>
            <w:szCs w:val="18"/>
            <w:lang w:eastAsia="sk-SK"/>
          </w:rPr>
          <w:t>oznamovanie@apa.sk</w:t>
        </w:r>
      </w:hyperlink>
    </w:p>
    <w:p w14:paraId="061A38B9" w14:textId="77777777" w:rsidR="00D874D5" w:rsidRPr="00D874D5" w:rsidRDefault="00D874D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444444"/>
          <w:sz w:val="18"/>
          <w:szCs w:val="18"/>
          <w:lang w:eastAsia="sk-SK"/>
        </w:rPr>
      </w:pPr>
    </w:p>
    <w:p w14:paraId="782EE34E" w14:textId="77777777" w:rsidR="00D874D5" w:rsidRPr="00D874D5" w:rsidRDefault="00D874D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D874D5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Pôdohospodárska platobná agentúra</w:t>
      </w:r>
    </w:p>
    <w:p w14:paraId="39D30EAA" w14:textId="77777777" w:rsidR="00D874D5" w:rsidRPr="00D874D5" w:rsidRDefault="00D874D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D874D5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Sekcia organizácie trhu a štátnej pomoci/Odbor poľnohospodárskych komodít</w:t>
      </w:r>
    </w:p>
    <w:p w14:paraId="70E655D0" w14:textId="77777777" w:rsidR="00D874D5" w:rsidRPr="00D874D5" w:rsidRDefault="00D874D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D874D5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Hraničná 12, 815 26  Bratislava</w:t>
      </w:r>
    </w:p>
    <w:p w14:paraId="635397AB" w14:textId="7A53EBBA" w:rsidR="00D47C70" w:rsidRPr="00981A8D" w:rsidRDefault="00D874D5" w:rsidP="00D874D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D874D5" w:rsidDel="00D81804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</w:t>
      </w:r>
    </w:p>
    <w:p w14:paraId="18EE70E9" w14:textId="77777777" w:rsid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0E6E62CE" w14:textId="2638CDA8" w:rsidR="00D47C70" w:rsidRPr="00D33FCD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</w:pPr>
      <w:r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Náležitosti </w:t>
      </w:r>
      <w:r w:rsidR="00981A8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>oznámenia</w:t>
      </w:r>
      <w:r w:rsidRPr="00D33FCD">
        <w:rPr>
          <w:rFonts w:ascii="Arial" w:eastAsia="Times New Roman" w:hAnsi="Arial" w:cs="Arial"/>
          <w:b/>
          <w:color w:val="444444"/>
          <w:sz w:val="18"/>
          <w:szCs w:val="18"/>
          <w:lang w:eastAsia="sk-SK"/>
        </w:rPr>
        <w:t xml:space="preserve">: </w:t>
      </w:r>
    </w:p>
    <w:p w14:paraId="3BD1293D" w14:textId="4DB559A7" w:rsidR="00D47C70" w:rsidRDefault="00D47C70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413D28EB" w14:textId="7A1B925C" w:rsidR="000B6FBE" w:rsidRDefault="000B6FB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1/ identifikácia subjektov, ktorých sa dohoda týka (obchodné meno, sídlo, IČO)</w:t>
      </w:r>
    </w:p>
    <w:p w14:paraId="0ECACEC2" w14:textId="1E697526" w:rsidR="000B6FBE" w:rsidRDefault="000B6FB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2/ predmet dohody</w:t>
      </w:r>
      <w:r w:rsidR="00FB35DE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, resp. rozhodnutia</w:t>
      </w:r>
    </w:p>
    <w:p w14:paraId="553F4B24" w14:textId="3CB03997" w:rsidR="000B6FBE" w:rsidRDefault="000B6FB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3/ uvedenie očakávaného objemu predmetnej výroby a obdobia realizácie</w:t>
      </w:r>
    </w:p>
    <w:p w14:paraId="4F9E2847" w14:textId="4EBFEA07" w:rsidR="000B6FBE" w:rsidRDefault="000B6FB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4/ reálny objem produkcie – bod 4 uviesť následne po ukončení obdobia</w:t>
      </w:r>
    </w:p>
    <w:p w14:paraId="3381E35D" w14:textId="35A8FBE6" w:rsidR="00FB35DE" w:rsidRDefault="00FB35D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5/ fotokópiu dohody, resp. rozhodnutia</w:t>
      </w:r>
    </w:p>
    <w:p w14:paraId="61A83721" w14:textId="5CA77264" w:rsidR="000B6FBE" w:rsidRDefault="000B6FBE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3130722C" w14:textId="5CABA444" w:rsidR="00D33FCD" w:rsidRDefault="0020559B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Zároveň si Vás dovoľujeme upozorniť, že v rámci vzájomnej spolupráce budú všetky dohody a rozhodnutia oznámené </w:t>
      </w:r>
      <w:r w:rsidR="009B38AB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Pôdohospodárskej platobnej agentúre </w:t>
      </w:r>
      <w:r w:rsidR="000E3D12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predkladané </w:t>
      </w:r>
      <w:r w:rsidR="009B38AB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prostredníctvom </w:t>
      </w:r>
      <w:r w:rsidRPr="00F644B6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Ministerstv</w:t>
      </w:r>
      <w:r w:rsidR="009B38AB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a</w:t>
      </w:r>
      <w:r w:rsidRPr="00F644B6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pôdohospodárstva a rozvoja vidieka SR</w:t>
      </w:r>
      <w:r w:rsidRPr="00EE5209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</w:t>
      </w: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aj Protimonopolnému úradu SR, ktorý ich bude posudzovať z hľadiska splnenia podmienok stanovených vo vykonávacích nariadeniach EK.</w:t>
      </w:r>
    </w:p>
    <w:p w14:paraId="2A98C0DA" w14:textId="77777777" w:rsidR="00F91C04" w:rsidRDefault="00F91C04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444444"/>
          <w:sz w:val="18"/>
          <w:szCs w:val="18"/>
          <w:lang w:eastAsia="sk-SK"/>
        </w:rPr>
        <w:t>Podrobnosti nájdete tu:</w:t>
      </w:r>
    </w:p>
    <w:p w14:paraId="412B2DE2" w14:textId="77777777" w:rsidR="00D33FCD" w:rsidRPr="00136B63" w:rsidRDefault="00D33FCD" w:rsidP="00136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</w:p>
    <w:p w14:paraId="308C03E8" w14:textId="77777777" w:rsidR="00136B63" w:rsidRPr="00136B63" w:rsidRDefault="00B56295" w:rsidP="00136B63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i/>
          <w:iCs/>
          <w:color w:val="444444"/>
          <w:sz w:val="18"/>
          <w:szCs w:val="18"/>
          <w:lang w:eastAsia="sk-SK"/>
        </w:rPr>
      </w:pPr>
      <w:hyperlink r:id="rId10" w:history="1">
        <w:r w:rsidR="00136B63" w:rsidRPr="00136B63">
          <w:rPr>
            <w:rFonts w:ascii="Arial" w:eastAsia="Times New Roman" w:hAnsi="Arial" w:cs="Arial"/>
            <w:i/>
            <w:iCs/>
            <w:color w:val="35768C"/>
            <w:sz w:val="18"/>
            <w:szCs w:val="18"/>
            <w:u w:val="single"/>
            <w:lang w:eastAsia="sk-SK"/>
          </w:rPr>
          <w:t>VYKONÁVACIE NARIADENIE KOMISIE (EÚ) 2020/593 z 30. apríla 2020, ktorým sa povoľujú dohody a rozhodnutia týkajúce sa opatrení na stabilizáciu trhu v sektore zemiakov</w:t>
        </w:r>
      </w:hyperlink>
    </w:p>
    <w:p w14:paraId="067E95BB" w14:textId="77777777" w:rsidR="00136B63" w:rsidRPr="00136B63" w:rsidRDefault="00B56295" w:rsidP="00136B63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i/>
          <w:iCs/>
          <w:color w:val="444444"/>
          <w:sz w:val="18"/>
          <w:szCs w:val="18"/>
          <w:lang w:eastAsia="sk-SK"/>
        </w:rPr>
      </w:pPr>
      <w:hyperlink r:id="rId11" w:history="1">
        <w:r w:rsidR="00136B63" w:rsidRPr="00136B63">
          <w:rPr>
            <w:rFonts w:ascii="Arial" w:eastAsia="Times New Roman" w:hAnsi="Arial" w:cs="Arial"/>
            <w:i/>
            <w:iCs/>
            <w:color w:val="35768C"/>
            <w:sz w:val="18"/>
            <w:szCs w:val="18"/>
            <w:u w:val="single"/>
            <w:lang w:eastAsia="sk-SK"/>
          </w:rPr>
          <w:t>VYKONÁVACIE NARIADENIE KOMISIE (EÚ) 2020/599 z 30. apríla 2020, ktorým sa povoľuje uzatváranie dohôd a prijímanie rozhodnutí o plánovaní výroby v sektore mlieka a mliečnych výrobkov</w:t>
        </w:r>
      </w:hyperlink>
    </w:p>
    <w:p w14:paraId="4142CE1F" w14:textId="77777777" w:rsidR="00136B63" w:rsidRPr="00136B63" w:rsidRDefault="00B56295" w:rsidP="00136B63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i/>
          <w:iCs/>
          <w:color w:val="444444"/>
          <w:sz w:val="18"/>
          <w:szCs w:val="18"/>
          <w:lang w:eastAsia="sk-SK"/>
        </w:rPr>
      </w:pPr>
      <w:hyperlink r:id="rId12" w:history="1">
        <w:r w:rsidR="00136B63" w:rsidRPr="00136B63">
          <w:rPr>
            <w:rFonts w:ascii="Arial" w:eastAsia="Times New Roman" w:hAnsi="Arial" w:cs="Arial"/>
            <w:i/>
            <w:iCs/>
            <w:color w:val="35768C"/>
            <w:sz w:val="18"/>
            <w:szCs w:val="18"/>
            <w:u w:val="single"/>
            <w:lang w:eastAsia="sk-SK"/>
          </w:rPr>
          <w:t>VYKONÁVACIE NARIADENIE KOMISIE (EÚ) 2020/594 z 30. apríla 2020, ktorým sa povoľujú dohody a rozhodnutia o opatreniach na stabilizáciu trhu v sektore živých stromov a ostatných rastlín, hľúz, koreňov a podobne, rezaných kvetov a ozdobných listov</w:t>
        </w:r>
      </w:hyperlink>
    </w:p>
    <w:p w14:paraId="3AEA5507" w14:textId="77777777" w:rsidR="00136B63" w:rsidRDefault="00136B63"/>
    <w:p w14:paraId="1B80678F" w14:textId="763EB572" w:rsidR="00136B63" w:rsidRPr="00981A8D" w:rsidRDefault="000B6FBE" w:rsidP="00981A8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44444"/>
          <w:sz w:val="18"/>
          <w:szCs w:val="18"/>
          <w:lang w:eastAsia="sk-SK"/>
        </w:rPr>
      </w:pPr>
      <w:r w:rsidRPr="00981A8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>Všeobecné informácie ohľadom predmetnej témy nájdete</w:t>
      </w:r>
      <w:r w:rsidR="00981A8D" w:rsidRPr="00981A8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aj</w:t>
      </w:r>
      <w:r w:rsidRPr="00981A8D">
        <w:rPr>
          <w:rFonts w:ascii="Arial" w:eastAsia="Times New Roman" w:hAnsi="Arial" w:cs="Arial"/>
          <w:color w:val="444444"/>
          <w:sz w:val="18"/>
          <w:szCs w:val="18"/>
          <w:lang w:eastAsia="sk-SK"/>
        </w:rPr>
        <w:t xml:space="preserve"> na :</w:t>
      </w:r>
    </w:p>
    <w:p w14:paraId="4547B7A1" w14:textId="77777777" w:rsidR="00DF04EA" w:rsidRPr="00136B63" w:rsidRDefault="00B56295" w:rsidP="00136B63">
      <w:hyperlink r:id="rId13" w:history="1">
        <w:r w:rsidR="00136B63">
          <w:rPr>
            <w:rStyle w:val="Hypertextovprepojenie"/>
          </w:rPr>
          <w:t>https://ec.europa.eu/info/food-farming-fisheries/key-policies/common-agricultural-policy/market-measures/agri-food-supply-chain/producer-and-interbranch-organisations_sk</w:t>
        </w:r>
      </w:hyperlink>
    </w:p>
    <w:sectPr w:rsidR="00DF04EA" w:rsidRPr="00136B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F28282" w14:textId="77777777" w:rsidR="00B56295" w:rsidRDefault="00B56295" w:rsidP="00675150">
      <w:pPr>
        <w:spacing w:after="0" w:line="240" w:lineRule="auto"/>
      </w:pPr>
      <w:r>
        <w:separator/>
      </w:r>
    </w:p>
  </w:endnote>
  <w:endnote w:type="continuationSeparator" w:id="0">
    <w:p w14:paraId="255EE3EF" w14:textId="77777777" w:rsidR="00B56295" w:rsidRDefault="00B56295" w:rsidP="00675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AF0D52" w14:textId="77777777" w:rsidR="00B56295" w:rsidRDefault="00B56295" w:rsidP="00675150">
      <w:pPr>
        <w:spacing w:after="0" w:line="240" w:lineRule="auto"/>
      </w:pPr>
      <w:r>
        <w:separator/>
      </w:r>
    </w:p>
  </w:footnote>
  <w:footnote w:type="continuationSeparator" w:id="0">
    <w:p w14:paraId="53B9D2B9" w14:textId="77777777" w:rsidR="00B56295" w:rsidRDefault="00B56295" w:rsidP="006751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E28C6"/>
    <w:multiLevelType w:val="multilevel"/>
    <w:tmpl w:val="D4D2F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9419FD"/>
    <w:multiLevelType w:val="multilevel"/>
    <w:tmpl w:val="8BCED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4391B3E"/>
    <w:multiLevelType w:val="multilevel"/>
    <w:tmpl w:val="95E87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B63"/>
    <w:rsid w:val="00047F14"/>
    <w:rsid w:val="00096FDF"/>
    <w:rsid w:val="000B2B66"/>
    <w:rsid w:val="000B4E0D"/>
    <w:rsid w:val="000B6FBE"/>
    <w:rsid w:val="000E3D12"/>
    <w:rsid w:val="00136B63"/>
    <w:rsid w:val="00146DD3"/>
    <w:rsid w:val="001649A6"/>
    <w:rsid w:val="0020559B"/>
    <w:rsid w:val="00284243"/>
    <w:rsid w:val="002C0D4C"/>
    <w:rsid w:val="002D59CD"/>
    <w:rsid w:val="0034410A"/>
    <w:rsid w:val="003752D0"/>
    <w:rsid w:val="003B751C"/>
    <w:rsid w:val="00546617"/>
    <w:rsid w:val="005627EF"/>
    <w:rsid w:val="005F730A"/>
    <w:rsid w:val="006058D8"/>
    <w:rsid w:val="006219FF"/>
    <w:rsid w:val="0066372F"/>
    <w:rsid w:val="00675150"/>
    <w:rsid w:val="00695788"/>
    <w:rsid w:val="007152B8"/>
    <w:rsid w:val="007C1260"/>
    <w:rsid w:val="007E1686"/>
    <w:rsid w:val="00881BE7"/>
    <w:rsid w:val="008B1B9A"/>
    <w:rsid w:val="0095043A"/>
    <w:rsid w:val="00981A8D"/>
    <w:rsid w:val="009A699E"/>
    <w:rsid w:val="009B38AB"/>
    <w:rsid w:val="00A27F1A"/>
    <w:rsid w:val="00B56295"/>
    <w:rsid w:val="00BD1443"/>
    <w:rsid w:val="00BD63D0"/>
    <w:rsid w:val="00C11AEC"/>
    <w:rsid w:val="00C50B82"/>
    <w:rsid w:val="00C93FC2"/>
    <w:rsid w:val="00D33FCD"/>
    <w:rsid w:val="00D47C70"/>
    <w:rsid w:val="00D81804"/>
    <w:rsid w:val="00D874D5"/>
    <w:rsid w:val="00DB0A01"/>
    <w:rsid w:val="00DF04EA"/>
    <w:rsid w:val="00EA5FEB"/>
    <w:rsid w:val="00F91C04"/>
    <w:rsid w:val="00FA4664"/>
    <w:rsid w:val="00FB3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BEBFC"/>
  <w15:chartTrackingRefBased/>
  <w15:docId w15:val="{36618E00-19D6-4EE9-8996-2E9195F90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36B63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136B63"/>
    <w:rPr>
      <w:b/>
      <w:bCs/>
    </w:rPr>
  </w:style>
  <w:style w:type="paragraph" w:styleId="AdresaHTML">
    <w:name w:val="HTML Address"/>
    <w:basedOn w:val="Normlny"/>
    <w:link w:val="AdresaHTMLChar"/>
    <w:uiPriority w:val="99"/>
    <w:semiHidden/>
    <w:unhideWhenUsed/>
    <w:rsid w:val="00136B63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136B63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136B63"/>
    <w:rPr>
      <w:i/>
      <w:iCs/>
    </w:rPr>
  </w:style>
  <w:style w:type="paragraph" w:customStyle="1" w:styleId="Normlny1">
    <w:name w:val="Normálny1"/>
    <w:basedOn w:val="Normlny"/>
    <w:rsid w:val="007E16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47C7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7C7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7C7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7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7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7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7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5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86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1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0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84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72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155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292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202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0693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commission/presscorner/detail/sk/IP_20_722" TargetMode="External"/><Relationship Id="rId13" Type="http://schemas.openxmlformats.org/officeDocument/2006/relationships/hyperlink" Target="https://ec.europa.eu/info/food-farming-fisheries/key-policies/common-agricultural-policy/market-measures/agri-food-supply-chain/producer-and-interbranch-organisations_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ur-lex.europa.eu/legal-content/SK/TXT/HTML/?uri=CELEX:32020R0594&amp;from=C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ur-lex.europa.eu/legal-content/SK/TXT/HTML/?uri=CELEX:32020R0599&amp;from=CS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eur-lex.europa.eu/legal-content/SK/TXT/HTML/?uri=CELEX:32020R0593&amp;from=C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znamovanie@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1AFA9E-F785-4086-BBCE-A876A24AA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1213</Words>
  <Characters>6919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Ježíková Jana</dc:creator>
  <cp:keywords/>
  <dc:description/>
  <cp:lastModifiedBy>Juhász Peter</cp:lastModifiedBy>
  <cp:revision>5</cp:revision>
  <cp:lastPrinted>2020-07-22T06:30:00Z</cp:lastPrinted>
  <dcterms:created xsi:type="dcterms:W3CDTF">2020-07-27T07:29:00Z</dcterms:created>
  <dcterms:modified xsi:type="dcterms:W3CDTF">2020-07-28T08:34:00Z</dcterms:modified>
</cp:coreProperties>
</file>