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939" w:rsidRDefault="000F2939" w:rsidP="002E664E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444444"/>
          <w:sz w:val="27"/>
          <w:szCs w:val="27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SPOLOČNÁ ORGANIZÁCIA TRHU S HYDINOU A VAJCIAMI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  <w:t>Základná legislatíva: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BD128E">
        <w:rPr>
          <w:rFonts w:ascii="EUAlbertina" w:eastAsia="Times New Roman" w:hAnsi="EUAlbertina" w:cs="EUAlbertina"/>
          <w:b/>
          <w:bCs/>
          <w:i/>
          <w:iCs/>
          <w:sz w:val="24"/>
          <w:szCs w:val="24"/>
          <w:lang w:eastAsia="sk-SK"/>
        </w:rPr>
        <w:t xml:space="preserve">Nariadenie Európskeho parlamentu a </w:t>
      </w:r>
      <w:r w:rsidRPr="00BD128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Rady (EÚ) č. 1308/2013 </w:t>
      </w: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z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o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d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ňa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17.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decembra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2013,</w:t>
      </w:r>
      <w:r w:rsidRPr="00BD128E">
        <w:rPr>
          <w:rFonts w:ascii="EUAlbertina" w:eastAsia="Times New Roman" w:hAnsi="EUAlbertina" w:cs="EUAlbertina"/>
          <w:sz w:val="24"/>
          <w:szCs w:val="24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ktorým sa vytvára spoločná organizácia trhov                                   s poľnohospodárskymi výrobkami, a ktorým sa zrušujú nariadenia Rady (EHS) č. 922/72, (EHS) č. 234/79, (ES) č. 1037/2001 a (ES) č. 1234/2007.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Nariadenie Komisie (ES) č. 1301/2006</w:t>
      </w: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 31. augusta 2006,</w:t>
      </w: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ktorým sa ustanovujú všeobecné pravidlá pre správu dovozných colných kvót pre poľnohospodárske produkty spracovaných prostredníctvom systému dovozných licencií.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Delegované nariadenie Komisie (EÚ) 2016/1237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dopĺňa nariadenie Európskeho parlamentu a Rady (EÚ) č. 1308, pokiaľ ide o pravidlá uplatňovania systému dovozných a vývozných licencií, a ktorým sa dopĺňa nariadenie Európskeho parlamentu a Rady (EÚ) č. 1306/2013, pokiaľ ide o pravidlá týkajúce sa uvoľnenia a prepadnutia zábezpeky zloženej pre takéto licencie, ktorým sa menia nariadenia Komisie (ES) č. 2535/2001, (ES) č. 1342/2003, (ES) č. 2336/2003, (ES)                           č. 951/2006, (ES) č. 341/2007 a (ES) č. 382/2008 a zrušujú sa nariadenia Komisie (ES)                      č. 2390/98, (ES) č. 1345/2005, (ES) č. 376/2008 a (ES) č. 507/2008.</w:t>
      </w:r>
    </w:p>
    <w:p w:rsidR="00BD128E" w:rsidRPr="00BD128E" w:rsidRDefault="00BD128E" w:rsidP="00BD128E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32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Vykonávacie nariadenie Komisie (EÚ) 2016/1239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stanovujú pravidlá uplatňovania nariadenia Európskeho parlamentu a Rady (EÚ) č. 1308/2013, pokiaľ ide o systém dovozných a vývozných licencií.</w:t>
      </w:r>
    </w:p>
    <w:p w:rsidR="00BD128E" w:rsidRP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</w:pPr>
    </w:p>
    <w:p w:rsid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  <w:t>Oznámenie o dovozných a vývozných licenciách na poľnohospodárske výrobky</w:t>
      </w:r>
      <w:r w:rsidRPr="00BD128E">
        <w:rPr>
          <w:rFonts w:ascii="Times New Roman" w:eastAsia="Times New Roman" w:hAnsi="Times New Roman" w:cs="Times New Roman"/>
          <w:b/>
          <w:bCs/>
          <w:sz w:val="24"/>
          <w:szCs w:val="32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32"/>
        </w:rPr>
        <w:t>(2016/C 278/03) uverejnené v Úradnom vestníku Európskej únie - C 278/34 dňa 30.07.2016.</w:t>
      </w:r>
    </w:p>
    <w:p w:rsidR="00700243" w:rsidRDefault="00700243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Delegované nariadenie Komisie (EÚ) č. 907/2014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dopĺňa nariadenie   Európskeho parlamentu a Rady (EÚ) č. 1306/2013, pokiaľ ide o platobné agentúry a ostatné orgány, finančné hospodárenie, schvaľovanie účtovných závierok, zábezpeky a používanie eura (ďalej len „nariadenie Komisie (EÚ) č. 907/2014).</w:t>
      </w:r>
    </w:p>
    <w:p w:rsidR="00700243" w:rsidRPr="006E1E8D" w:rsidRDefault="00700243" w:rsidP="00700243">
      <w:pPr>
        <w:ind w:left="142" w:right="-289" w:firstLine="142"/>
        <w:jc w:val="both"/>
        <w:rPr>
          <w:b/>
          <w:bCs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Vykonávacie nariadenie Komisie (EÚ) č. 908/2014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stanovujú pravidlá uplatňovania nariadenia Európskeho parlamentu a Rady (EÚ) č. 1306/2013 vzhľadom na platobné agentúry a ostatné orgány, finančné hospodárenie, schvaľovanie účtovných závierok, pravidlá kontroly, zábezpeky a transparentnosť (ďalej len „nariadenie Komisie (EÚ) č. 908/2014).</w:t>
      </w:r>
    </w:p>
    <w:p w:rsidR="00A249FA" w:rsidRPr="00700243" w:rsidRDefault="00A249FA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A249FA" w:rsidRPr="00BD128E" w:rsidRDefault="00A249FA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D32A9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lastRenderedPageBreak/>
        <w:t>Nová legislatíva – uplatniteľná od obdobia platnosti colných kvót začínajúci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>c</w:t>
      </w: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 xml:space="preserve">h </w:t>
      </w:r>
    </w:p>
    <w:p w:rsidR="00700243" w:rsidRP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  <w:t>od 01. januára 2021</w:t>
      </w:r>
    </w:p>
    <w:p w:rsid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90113F" w:rsidRPr="00A249FA" w:rsidRDefault="00A249FA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</w:t>
      </w:r>
      <w:r w:rsidR="0090113F" w:rsidRPr="00A249FA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ELEGOVANÉ NARIADENIE KOMISIE (EÚ) 2020/760</w:t>
      </w:r>
    </w:p>
    <w:p w:rsidR="0090113F" w:rsidRPr="00A249FA" w:rsidRDefault="00A249FA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90113F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dopĺňa nariadenie Európskeho parlamentu a Rady (EÚ) č. 1308/2013, pokiaľ ide o pravidlá správy dovozných a vývozných colných kvót, ktoré podliehajú licenciám, a ktorým sa dopĺňa nariadenie Európskeho parlamentu a Rady (EÚ) č. 1306/2013, pokiaľ ide o zloženie zábezpeky pri správe colných kvót</w:t>
      </w:r>
      <w:r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</w:t>
      </w:r>
      <w:r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„DNK“)</w:t>
      </w:r>
    </w:p>
    <w:p w:rsidR="0090113F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90113F" w:rsidRPr="0090113F" w:rsidRDefault="00A249FA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V</w:t>
      </w:r>
      <w:r w:rsidR="0090113F" w:rsidRPr="0090113F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YKONÁVACIE NARIADENIE KOMISIE (EÚ) 2020/761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A249FA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stanovujú pravidlá uplatňovania nariadení Európskeho parlamentu a Rady (EÚ) č. 1306/2013, (EÚ) č. 1308/2013 a (EÚ) č. 510/2014, pokiaľ ide o systém správy colných kvót na základe licencií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„</w:t>
      </w:r>
      <w:r w:rsidR="00A249FA"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VNK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“)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rPr>
          <w:rFonts w:ascii="EUAlbertina" w:eastAsia="Times New Roman" w:hAnsi="EUAlbertina" w:cs="EUAlbertina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A249FA">
      <w:pPr>
        <w:autoSpaceDE w:val="0"/>
        <w:autoSpaceDN w:val="0"/>
        <w:adjustRightInd w:val="0"/>
        <w:spacing w:before="60" w:after="6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Kontaktné údaje:     </w:t>
      </w:r>
      <w:r w:rsidR="00A249F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Viera Gelatičová</w:t>
      </w:r>
    </w:p>
    <w:p w:rsidR="00BD128E" w:rsidRPr="00BD128E" w:rsidRDefault="00A249FA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  <w:t xml:space="preserve">            </w:t>
      </w:r>
      <w:r w:rsidR="00BD128E"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Oddelenie obchodných mechanizmov</w:t>
      </w:r>
    </w:p>
    <w:p w:rsidR="00BD128E" w:rsidRPr="00BD128E" w:rsidRDefault="00493BFD" w:rsidP="00BD128E">
      <w:pPr>
        <w:autoSpaceDE w:val="0"/>
        <w:autoSpaceDN w:val="0"/>
        <w:adjustRightInd w:val="0"/>
        <w:spacing w:before="60" w:after="60" w:line="240" w:lineRule="auto"/>
        <w:ind w:left="2124" w:firstLine="708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</w:pPr>
      <w:hyperlink r:id="rId8" w:history="1">
        <w:r w:rsidR="00BD128E" w:rsidRPr="00BD128E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sk-SK"/>
          </w:rPr>
          <w:t>viera.gelaticova@apa.sk</w:t>
        </w:r>
      </w:hyperlink>
      <w:r w:rsidR="00BD128E" w:rsidRPr="00BD128E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  <w:t xml:space="preserve"> </w:t>
      </w:r>
    </w:p>
    <w:p w:rsidR="00BD128E" w:rsidRPr="00BD128E" w:rsidRDefault="00BD128E" w:rsidP="00BD128E">
      <w:pPr>
        <w:autoSpaceDE w:val="0"/>
        <w:autoSpaceDN w:val="0"/>
        <w:adjustRightInd w:val="0"/>
        <w:spacing w:before="60" w:after="60" w:line="240" w:lineRule="auto"/>
        <w:ind w:left="2484" w:firstLine="34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t. č.: 00421 918 612 186</w:t>
      </w: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Gabriela Spinčiaková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Oddelenie obchodných mechanizmov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gabriela.spinciakova@apa.sk</w:t>
      </w:r>
    </w:p>
    <w:p w:rsid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t. č.: 00421 918 612</w:t>
      </w:r>
      <w:r w:rsidR="00AD24AD">
        <w:rPr>
          <w:rFonts w:ascii="Times New Roman" w:eastAsia="Times New Roman" w:hAnsi="Times New Roman" w:cs="Times New Roman"/>
          <w:sz w:val="24"/>
          <w:szCs w:val="20"/>
          <w:lang w:eastAsia="sk-SK"/>
        </w:rPr>
        <w:t> 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196</w:t>
      </w:r>
    </w:p>
    <w:p w:rsidR="00AD24AD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e-mail :                                    licencie@apa.sk</w:t>
      </w:r>
    </w:p>
    <w:p w:rsid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F70DA9" w:rsidRDefault="00684459" w:rsidP="00B70675">
      <w:pPr>
        <w:pStyle w:val="CM1"/>
        <w:spacing w:before="200" w:after="200"/>
        <w:jc w:val="both"/>
        <w:rPr>
          <w:rFonts w:eastAsia="Times New Roman"/>
          <w:b/>
          <w:bCs/>
          <w:color w:val="FF0000"/>
          <w:szCs w:val="20"/>
          <w:u w:val="single"/>
          <w:lang w:eastAsia="sk-SK"/>
        </w:rPr>
      </w:pPr>
      <w:r w:rsidRPr="00B70675">
        <w:rPr>
          <w:rFonts w:eastAsia="Times New Roman"/>
          <w:b/>
          <w:bCs/>
          <w:color w:val="FF0000"/>
          <w:szCs w:val="20"/>
          <w:u w:val="single"/>
          <w:lang w:eastAsia="sk-SK"/>
        </w:rPr>
        <w:t xml:space="preserve">Referenčné množstvo- </w:t>
      </w:r>
    </w:p>
    <w:p w:rsidR="00B70675" w:rsidRPr="00B70675" w:rsidRDefault="00684459" w:rsidP="00B70675">
      <w:pPr>
        <w:pStyle w:val="CM1"/>
        <w:spacing w:before="200" w:after="200"/>
        <w:jc w:val="both"/>
        <w:rPr>
          <w:b/>
          <w:i/>
          <w:color w:val="FF0000"/>
        </w:rPr>
      </w:pPr>
      <w:r>
        <w:rPr>
          <w:rFonts w:eastAsia="Times New Roman"/>
          <w:bCs/>
          <w:szCs w:val="20"/>
          <w:lang w:eastAsia="sk-SK"/>
        </w:rPr>
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</w:r>
      <w:r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To zn. </w:t>
      </w:r>
      <w:r w:rsidR="00B70675" w:rsidRPr="00B70675">
        <w:rPr>
          <w:rFonts w:eastAsia="Times New Roman"/>
          <w:b/>
          <w:bCs/>
          <w:i/>
          <w:color w:val="FF0000"/>
          <w:szCs w:val="20"/>
          <w:lang w:eastAsia="sk-SK"/>
        </w:rPr>
        <w:t>že počas dvoch období platnosti colnej kvóty</w:t>
      </w:r>
      <w:r w:rsid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, ktorých obdobie platnosti sa začína od 01.01.2021 </w:t>
      </w:r>
      <w:r w:rsidR="00B70675"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sa bude referenčné množstvo stanovovať </w:t>
      </w:r>
      <w:r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 </w:t>
      </w:r>
      <w:r w:rsidR="00B70675" w:rsidRPr="00B70675">
        <w:rPr>
          <w:b/>
          <w:i/>
          <w:color w:val="FF0000"/>
        </w:rPr>
        <w:t>prostredníctvom colných dokumentov o prepustení do voľného obehu, riadne potvrdenými colnými orgánmi a obsahujúcimi odkaz na príslušného žiadateľa ako príjemcu</w:t>
      </w:r>
      <w:r w:rsidR="00B70675">
        <w:rPr>
          <w:b/>
          <w:i/>
          <w:color w:val="FF0000"/>
        </w:rPr>
        <w:t>.</w:t>
      </w:r>
    </w:p>
    <w:p w:rsidR="00B70675" w:rsidRDefault="00684459" w:rsidP="00B70675">
      <w:pPr>
        <w:pStyle w:val="CM1"/>
        <w:spacing w:before="200" w:after="200"/>
      </w:pPr>
      <w:r>
        <w:rPr>
          <w:rFonts w:eastAsia="Times New Roman"/>
          <w:bCs/>
          <w:szCs w:val="20"/>
          <w:lang w:eastAsia="sk-SK"/>
        </w:rPr>
        <w:t xml:space="preserve">    </w:t>
      </w:r>
    </w:p>
    <w:p w:rsidR="002E664E" w:rsidRPr="00B70675" w:rsidRDefault="00684459" w:rsidP="00B70675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 xml:space="preserve"> </w:t>
      </w:r>
      <w:r w:rsidR="002E664E"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hydiny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09.4067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-začiatok uplatnenia – jún 2021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76733" w:rsidRDefault="002E664E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55FF4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. dní mesiaca, ktorý predchádza začiatku obdobia platnosti colnej kv</w:t>
            </w:r>
            <w:r w:rsidR="008836C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ó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ty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/čiastkového obdobia. 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B6E96" w:rsidRPr="002E664E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451017" w:rsidP="00451017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4 054 000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 rozdelené takto: 25 % na každé čiastkové obdobie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0207 11 10 , 0207 11 30 , 0207 11 90 , 0207 12 10 , 0207 12 90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</w:t>
            </w:r>
            <w:r w:rsidR="00E7673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/licencie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treba uviesť krajinu pôvodu a označiť možnosť „áno“</w:t>
            </w:r>
          </w:p>
          <w:p w:rsidR="00C55FF4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</w:t>
            </w:r>
            <w:r w:rsidR="00E7673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</w:t>
            </w:r>
          </w:p>
          <w:p w:rsidR="00C55FF4" w:rsidRPr="00C55FF4" w:rsidRDefault="00C55FF4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55FF4" w:rsidRDefault="00E76733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76733" w:rsidRP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C55FF4" w:rsidRPr="002E664E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                 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76733" w:rsidRPr="002E664E" w:rsidRDefault="00E30E26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0B3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05983" w:rsidRPr="00B70675" w:rsidRDefault="002E664E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 w:rsidRPr="002E664E">
              <w:rPr>
                <w:rFonts w:eastAsia="Times New Roman"/>
                <w:color w:val="444444"/>
                <w:lang w:eastAsia="sk-SK"/>
              </w:rPr>
              <w:t>Áno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0A0B3C"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 w:rsidR="000A0B3C"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 w:rsidR="00E30E26"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zahŕňa výrobky prepustené do voľného obehu v Únií, ktoré patria pod </w:t>
            </w:r>
            <w:r w:rsidR="000A0B3C"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980536">
              <w:rPr>
                <w:rFonts w:eastAsia="Times New Roman"/>
                <w:b/>
                <w:color w:val="444444"/>
                <w:lang w:eastAsia="sk-SK"/>
              </w:rPr>
              <w:t xml:space="preserve">. 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D05983"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D05983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D05983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D05983">
              <w:rPr>
                <w:b/>
                <w:i/>
                <w:color w:val="FF0000"/>
              </w:rPr>
              <w:t>.</w:t>
            </w:r>
          </w:p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13 DNK, Žiadosť o registráciu treba predložiť aspoň dva mesiace pred mesiacom, v ktorom hospodársky subjekt plánuje predložiť žiadosť o licenciu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731FB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– na nižšie uvedenom linku nájdete spôsob registrácie prostredníctvom  LORI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a prehľad formulárov, ktoré bude potrebné vyplniť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</w:t>
            </w:r>
          </w:p>
          <w:p w:rsidR="00731FBB" w:rsidRPr="002E664E" w:rsidRDefault="00493BFD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9" w:history="1">
              <w:r w:rsidR="00731FB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09.4068</w:t>
            </w:r>
            <w:r w:rsidR="00731FB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FE0AA2" w:rsidRPr="002E664E" w:rsidRDefault="00FE0AA2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51017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8 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253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0207 13 10 , 0207 13 20 , 0207 13 30 , 0207 13 40 , 0207 13 50 , 0207 13 60 , 0207 13 70 , 0207 14 20 , 0207 14 30 , 0207 14 40 , 0207 14 60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731FBB" w:rsidRDefault="00731FBB" w:rsidP="00731FB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731FBB" w:rsidRPr="00C55FF4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731FBB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731FBB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731FBB" w:rsidRPr="00E76733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05983" w:rsidRPr="00B70675" w:rsidRDefault="001A572A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 w:rsidRPr="002E664E">
              <w:rPr>
                <w:rFonts w:eastAsia="Times New Roman"/>
                <w:color w:val="444444"/>
                <w:lang w:eastAsia="sk-SK"/>
              </w:rPr>
              <w:t>Áno</w:t>
            </w:r>
            <w:r>
              <w:rPr>
                <w:rFonts w:eastAsia="Times New Roman"/>
                <w:color w:val="44444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>
              <w:rPr>
                <w:rFonts w:eastAsia="Times New Roman"/>
                <w:b/>
                <w:color w:val="444444"/>
                <w:lang w:eastAsia="sk-SK"/>
              </w:rPr>
              <w:t xml:space="preserve">. </w:t>
            </w:r>
            <w:r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D05983"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D05983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D05983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D05983">
              <w:rPr>
                <w:b/>
                <w:i/>
                <w:color w:val="FF0000"/>
              </w:rPr>
              <w:t>.</w:t>
            </w:r>
          </w:p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0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09.4069</w:t>
            </w:r>
            <w:r w:rsidR="001A572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E0AA2" w:rsidRPr="002E664E" w:rsidRDefault="00FE0AA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51017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427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795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6010C4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1A572A" w:rsidRDefault="001A572A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A572A" w:rsidRPr="00C55FF4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A572A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A572A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A572A" w:rsidRPr="00E76733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1A572A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1A572A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1A572A"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 w:rsidR="001A572A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="001A572A"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D05983" w:rsidRPr="00B70675" w:rsidRDefault="00D05983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D05983" w:rsidRPr="002E664E" w:rsidRDefault="00D05983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1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6"/>
        <w:gridCol w:w="616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09.4070</w:t>
            </w:r>
            <w:r w:rsidR="006010C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22. decembra 1994 týkajúce sa záverov prijatých v mene Európskeho spoločenstva, pokiaľ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6010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1 781 000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0207 24 10 , 0207 24 90 , 0207 25 10 , 0207 25 90 , 0207 26 10 , 0207 26 20 , 0207 26 30 , 0207 26 40 , 0207 26 50 , 0207 26 60 , 0207 26 70 , 0207 26 80 , 0207 27 30 , 0207 27 40 , 0207 27 50 , 0207 27 60 , 0207 27 70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6010C4" w:rsidRDefault="006010C4" w:rsidP="006010C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6010C4" w:rsidRPr="00C55FF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6010C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6010C4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6010C4" w:rsidRPr="00E76733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6010C4" w:rsidRPr="002E664E" w:rsidRDefault="006010C4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AF2E3C" w:rsidRPr="002E664E" w:rsidRDefault="00AF2E3C" w:rsidP="00AF2E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Posledný kalendárny deň mesiaca nasledujúceho po skončení uvedeného čiastkového obdobia, najneskôr však na konci obdobia platnosti colnej kvóty. 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09.4092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2003/917/ES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2003z 22. decembra 2003 o uzavretí Dohody vo forme výmeny listov medzi Európskym spoločenstvom a štátom Izrael pokiaľ ide o recipročné liberalizačné opatrenia a nahradenie protokolov 1 a 2 k Dohode o pridružení ES – 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Vykostené kusy z moriakov a moriek, mrazené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Nevykostené kusy z moriakov a moriek,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článkom 16 protokolu 4 k Euro-stredomorskej dohode z 1. júna 2000, ktorou sa zakladá pridruženie medzi Európskymi spoločenstvami a ich členskými štátmi na jednej strane a Izraelským štátom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4 000 000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Minimálne množstvo výrobkov, ktoré sa má vyviezť z Únie alebo prepustiť do voľného obehu v Únii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A708D" w:rsidRPr="00C55FF4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A708D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A708D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4A708D" w:rsidRPr="00E76733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4A708D" w:rsidRPr="002E664E" w:rsidRDefault="004A708D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kvóty.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A708D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09.4169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2006/333/ES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20. marca 2006 o uzavretí Dohody vo forme výmeny listov medzi Európskym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spoločenstvom a Spojenými štátmi americkými podľa článku XXIV:6 a článku XXVIII Všeobecnej dohody o clách a obchode (GATT) z roku 1994, ktorá sa týka zmeny úľav v harmonogramoch Českej republiky, Estónskej republiky, Cyperskej republiky, Lotyšskej republiky, Litovskej republiky, Maďarskej republiky, Maltskej republiky, Poľskej republiky, Slovinskej republiky a Slovenskej republiky počas ich pristúpenia k Európskej únii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Spojené štáty americké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21 345 000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 11 10 , 0207 11 30 , 0207 11 90 , 0207 12 10 , 0207 12 90 ,0207 13 10 , 0207 13 20 , 0207 13 30 , 0207 13 40 , 0207 13 50 , 0207 13 60 , 0207 13 70 , 0207 14 10 , 0207 14 20 , 0207 14 30 , 0207 14 40 , 0207 14 50 , 0207 14 60 , 0207 14 70 , 0207 24 10 , 0207 24 90 , 0207 25 10 , 0207 25 90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, 0207 26 10 , 0207 26 20 , 0207 26 30 , 0207 26 40 , 0207 26 50 , 0207 26 60 , 0207 26 70 , 0207 26 80 , 0207 27 10 , 0207 27 20 , 0207 27 30 , 0207 27 40 , 0207 27 50 , 0207 27 60 , 0207 27 70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10 : 795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50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70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10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20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80 : 0 %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3A17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09.4211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29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930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131B9C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</w:t>
            </w:r>
          </w:p>
          <w:p w:rsidR="004368DB" w:rsidRDefault="00131B9C" w:rsidP="004368DB">
            <w:pPr>
              <w:pStyle w:val="CM1"/>
              <w:spacing w:before="200" w:after="200"/>
              <w:rPr>
                <w:rFonts w:eastAsia="Times New Roman"/>
                <w:bCs/>
                <w:szCs w:val="20"/>
                <w:lang w:eastAsia="sk-SK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4368DB">
              <w:rPr>
                <w:rFonts w:eastAsia="Times New Roman"/>
                <w:bCs/>
                <w:szCs w:val="20"/>
                <w:lang w:eastAsia="sk-SK"/>
              </w:rPr>
              <w:t xml:space="preserve"> 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 xml:space="preserve">prostredníctvom colných dokumentov o prepustení do voľného </w:t>
            </w:r>
            <w:r w:rsidRPr="00B70675">
              <w:rPr>
                <w:b/>
                <w:i/>
                <w:color w:val="FF0000"/>
              </w:rPr>
              <w:lastRenderedPageBreak/>
              <w:t>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2E664E" w:rsidRDefault="002E664E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4368DB" w:rsidRPr="002E664E" w:rsidRDefault="004368DB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2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09.4212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68 385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31B9C" w:rsidRPr="00C55FF4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31B9C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31B9C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31B9C" w:rsidRPr="00E76733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131B9C" w:rsidRP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3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09.4213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442B2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442B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442B2" w:rsidRDefault="009442B2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659E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82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4368DB" w:rsidRPr="00B70675" w:rsidRDefault="00995F8E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4368DB">
              <w:rPr>
                <w:rFonts w:eastAsia="Times New Roman"/>
                <w:bCs/>
                <w:szCs w:val="20"/>
                <w:lang w:eastAsia="sk-SK"/>
              </w:rPr>
              <w:t xml:space="preserve"> 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4368DB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4368DB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4368DB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4368DB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4368DB">
              <w:rPr>
                <w:b/>
                <w:i/>
                <w:color w:val="FF0000"/>
              </w:rPr>
              <w:t>.</w:t>
            </w:r>
          </w:p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4368DB" w:rsidRPr="002E664E" w:rsidRDefault="004368DB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13 DNK,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4" w:history="1">
              <w:r w:rsidR="00995F8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09.4214</w:t>
            </w:r>
            <w:r w:rsidR="00995F8E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52 665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995F8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995F8E" w:rsidRPr="002E664E" w:rsidRDefault="00493BFD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5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09.4215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 8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Dôkaz o pôvode pri podávaní žiadosti o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09 441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493BFD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6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09.4216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8 471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493BFD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7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09.4217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89 950 0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Minimálne množstvo výrobkov, ktoré sa má vyviezť z Únie alebo prepustiť do voľného obehu v Únii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09.4218</w:t>
            </w:r>
            <w:r w:rsidR="00052B4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301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“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052B4A" w:rsidRDefault="00052B4A" w:rsidP="00052B4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052B4A" w:rsidRPr="002E664E" w:rsidRDefault="00052B4A" w:rsidP="00C665A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09.4251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0 969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Pr="002E664E" w:rsidRDefault="00E4792C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4792C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E4792C" w:rsidRPr="002E664E" w:rsidRDefault="00493BFD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8" w:history="1">
              <w:r w:rsidR="00E4792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09.4252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59 699 000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1E04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E4792C" w:rsidRPr="002E664E" w:rsidRDefault="00E4792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09.4253</w:t>
            </w:r>
            <w:r w:rsidR="001E04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C33AD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163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E0490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1E0490" w:rsidRPr="002E664E" w:rsidRDefault="001E049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3E7321" w:rsidRDefault="002E664E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E0490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1E0490" w:rsidRPr="002E664E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163D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163D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163D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09.4254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spoločenstvom a Brazílskou federatívnou republikou a medzi Európskym spoločenstvom a Thajským kráľovstvom podľa článku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8 019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03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5038E2" w:rsidRPr="002E664E" w:rsidRDefault="00493BFD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9" w:history="1">
              <w:r w:rsidR="00503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09.4255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1 162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391BF6" w:rsidRPr="002E664E" w:rsidRDefault="00493BFD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0" w:history="1">
              <w:r w:rsidR="00391BF6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09.4256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8 572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09.4257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C33AD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391BF6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09.4258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3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a označiť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možnosť „</w:t>
            </w:r>
            <w:proofErr w:type="spellStart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ano</w:t>
            </w:r>
            <w:proofErr w:type="spellEnd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09.4259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89620F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278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menej ako 25 %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7644F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7644F" w:rsidRPr="002E664E" w:rsidRDefault="00D7644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D7644F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lastRenderedPageBreak/>
              <w:t xml:space="preserve">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09.4260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 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Dôkaz o pôvode pri podávaní žiadosti o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1 669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1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09.4263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159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žiadosti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9A2849" w:rsidRPr="002E664E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DC6C58" w:rsidRPr="002E664E" w:rsidRDefault="00493BFD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2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09.4264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09.4265</w:t>
            </w:r>
            <w:r w:rsidR="003543A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v prípade žiadostí predložených počas obdobia platnosti colnej kvóty: od prvého kalendárneho dňa mesiaca nasledujúceho po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lastRenderedPageBreak/>
                    <w:t>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09.4273</w:t>
            </w:r>
            <w:r w:rsidR="003543AC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čerstvé, chladené alebo mrazené; ostatné pripravené alebo konzervované mäso z moriek a z hydiny druhu 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Gallus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domesticus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Obdobie platnosti colnej kvóty (kalendárny rok) od 2021: 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0 000 000 kg (čistá hmotnosť)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"/>
              <w:gridCol w:w="632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každé čiastkové obdobie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93BFD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0207 11 30 , 0207 11 90 , 0207 12 , 0207 13 10 , 0207 13 20 , 0207 13 30 , 0207 13 50 , 0207 13 60 , 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0207 13 70,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0207 13 99 , 0207 14 10 , 0207 14 20 , 0207 14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30 , 0207 14 50 , 0207 14 60 0207 14 70,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99 , 0207 24 , 0207 25 , 0207 26 10 , 0207 26 20 , 0207 26 30 , 0207 26 50 , 0207 26 60 , 0207 26 70 , 0207 26 80 , 0207 26 99 , 0207 27 10 , 0207 27 20 , 0207 27 30 , 0207 27 50 , 0207 27 60 , 0207 27 70 , 0207 27 80 , 0207 27 99 , 0207 41 30 , 0207 41 80 , 0207 42 , 0207 44 10 , 0207 44 21 , 0207 44 31 , 0207 44 41 , 0207 44 51 , 0207 44 61 , 0207 44 71 , 0207 44 81 , 0207 44 99 , 0207 45 10 , 0207 45 21 , 0207 45 31 , 0207 45 41 , 0207 45 51 , 0207 45 61 , 0207 45 81 , 0207 45 99 , 0207 51 10 , 0207 51 90 , 0207 52 90 , 0207 54 10 , 0207 54 21 , 0207 54 31 , 0207 54 41 , 0207 54 51 , 0207 54 61 , 0207 54 71 , 0207 54 81 , 0207 54 99 , 0207 55 10 , 0207 55 21 , 0207 55 31 , 0207 55 41 , 0207 55 51 , 0207 55 61 , 0207 55 81 , 0207 55 99 , 0207 60 05 , 0207 60 10 , ex 0207 60 21 , 0207 60 31 , 0207 60 41 , 0207 60 51 , 0207 60 61 , 0207 60 81 , 0207 60 99 , ex 0210 99 39 , 1602 31 , 1602 32 , 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 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0A1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0A18E2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1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9A2849" w:rsidRDefault="000A18E2" w:rsidP="009A2849">
            <w:pPr>
              <w:pStyle w:val="CM1"/>
              <w:spacing w:before="200" w:after="200"/>
              <w:rPr>
                <w:rFonts w:eastAsia="Times New Roman"/>
                <w:b/>
                <w:color w:val="444444"/>
                <w:lang w:eastAsia="sk-SK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 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2E664E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9A2849" w:rsidRPr="002E664E" w:rsidRDefault="009A2849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3" w:history="1">
              <w:r w:rsidR="000A1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09.4274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vcelku,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20 000 000 kg (čistá hmotnosť)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0207 12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 xml:space="preserve">prostredníctvom colných dokumentov o prepustení do voľného </w:t>
            </w:r>
            <w:r w:rsidRPr="00B70675">
              <w:rPr>
                <w:b/>
                <w:i/>
                <w:color w:val="FF0000"/>
              </w:rPr>
              <w:lastRenderedPageBreak/>
              <w:t>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09.4410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Zmluva o dodávke s informáciou, že požadované dodávky hydiny z danej krajiny pôvodu a v požadovanom množstve sú k 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14 479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lastRenderedPageBreak/>
              <w:t xml:space="preserve">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4" w:history="1">
              <w:r w:rsidR="005A127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09.4411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Zmluva o dodávke s informáciou, že požadované dodávky hydiny z danej krajiny pôvodu a v požadovanom množstve sú k 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4 432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5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09.4412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2 868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6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09.4420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Zmluva o dodávke s informáciou, že požadované dodávky hydiny z danej krajiny pôvodu a v požadovanom množstve sú k 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</w:t>
            </w:r>
            <w:r w:rsidR="0089620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227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7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09.4422</w:t>
            </w:r>
            <w:r w:rsidR="00266790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66790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2 121</w:t>
            </w:r>
            <w:bookmarkStart w:id="0" w:name="_GoBack"/>
            <w:bookmarkEnd w:id="0"/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266790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26679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66790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493BFD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8" w:history="1">
              <w:r w:rsidR="00266790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09.4266</w:t>
            </w:r>
            <w:r w:rsidR="002667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CC6E77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CC6E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C6E77" w:rsidRDefault="00CC6E77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CC6E77" w:rsidRPr="002E664E" w:rsidRDefault="00CC6E7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3E7321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956E88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09.4267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956E88" w:rsidRPr="002E664E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v prípade žiadostí predložených počas obdobia platnosti colnej kvóty: od prvého kalendárneho dňa mesiaca nasledujúceho po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lastRenderedPageBreak/>
                    <w:t>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09.4268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Dôkaz o pôvode pri podávaní žiadosti o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98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89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Áno, 25 ton.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70CFF" w:rsidRDefault="00F70CFF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Všeobecné údaje: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AE72E0" w:rsidRPr="002E664E" w:rsidRDefault="00AE72E0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2"/>
        <w:gridCol w:w="6264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09.4269</w:t>
            </w:r>
            <w:r w:rsidR="00AE72E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2015/2447. Prepustenie do voľného obehu v rámci uvedených 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82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AE72E0" w:rsidRPr="002E664E" w:rsidRDefault="00AE72E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09.4283</w:t>
            </w:r>
            <w:r w:rsidR="00F70CF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70CFF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2015/2447. Prepustenie do voľného obehu v rámci uvedených 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70CFF" w:rsidRPr="00E4792C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70CFF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70CFF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70CFF" w:rsidRPr="002E664E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C4677" w:rsidRPr="003E7321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C4677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70CF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A4101D" w:rsidRDefault="00A4101D"/>
    <w:p w:rsidR="008609C2" w:rsidRPr="00A249FA" w:rsidRDefault="008609C2" w:rsidP="008609C2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</w:pPr>
      <w:r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vajec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09.4275</w:t>
            </w:r>
            <w:r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Hydinové vajcia v škrupine, čerstvé, konzervované alebo varené; vtáčie vajcia, bez škrupiny, a vaječné žĺtky, čerstvé, sušené, varené v pare alebo vo vode, tvarované, mrazené alebo inak konzervované, tiež obsahujúce pridaný cukor alebo ostatné sladidlá, vhodné na ľudskú konzumáciu; vaječné albumíny a mliečne albumíny, vhodné na ľudskú konzumáciu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Množstvo v kg vyjadrené v ekvivalente vajec v škrupine (koeficienty prepočtu podľa výťažnosti stanovenej v prílohe XVI k tomuto nariadeniu) rozdelené na štyri čiastkové obdobia platnosti colnej kvóty s 25 % na každé čiastkové obdobie colnej kvóty:</w:t>
            </w:r>
          </w:p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"/>
              <w:gridCol w:w="649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Obdobie platnosti colnej kvóty (kalendárny rok) od 2021: 3 000 000 kg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0407 21 00 , 0407 29 10 , 0407 90 10 , 0408 11 80 , 0408 19 81 , 0408 19 89 , 0408 91 80 , 0408 99 80 , 3502 11 90 , 3502 19 90 , 3502 20 91 , 3502 20 99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8609C2" w:rsidRPr="00E4792C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8609C2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C4677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C4677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C4677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C46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 tomuto nariadeniu. Na účely tohto nariadenia sa hmotnosť mliečnych albumínov prevádza na ekvivalent vajec v škrupine podľa štandardnej výťažnosti 7,00 v prípade sušených mliečnych albumínov (číselný znak KN 3502 20 91 ) a 53,00 v prípade ostatných mliečnych albumínov (číselný znak KN 3502 20 99 ) v súlade s prílohou XVI k tomuto nariadeniu.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09.4276</w:t>
            </w:r>
            <w:r w:rsidR="009E0F35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Hydinové vajcia v škrupine, čerstvé, konzervované alebo varené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3 000 000 kg (vyjadrené v čistej hmotnosti)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5"/>
              <w:gridCol w:w="6480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0"/>
              <w:gridCol w:w="647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481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0"/>
              <w:gridCol w:w="648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09.4401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výrobky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7 000 000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0408 11 80 , 0408 19 81 , 0408 19 89 , 0408 91 80 , 0408 99 80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11 80 : 711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81 : 310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89 : 331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91 80 : 687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99 80 : 176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25 ton (ekvivalent vajec v škrupine)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  <w:p w:rsidR="009E0F35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09.4402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albumíny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15 500 000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3502 11 90 , 3502 19 90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11 90 : 617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19 90 : 83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CE6D61" w:rsidRPr="00E4792C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E6D61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CE6D61" w:rsidRPr="008609C2" w:rsidRDefault="00CE6D61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CE6D6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Default="008609C2"/>
    <w:p w:rsidR="00AD24AD" w:rsidRDefault="00AD24AD"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Príručka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má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informatívny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charakter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obsahuje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iba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vybrané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informácie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Na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základe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jej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je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možné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uplatňovať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žiadne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právne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nároky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Úplné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záväzné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znenia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jednotlivých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nariadení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EK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sú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dispozícii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adrese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hyperlink r:id="rId29" w:history="1">
        <w:r w:rsidRPr="00AD24A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sk-SK"/>
          </w:rPr>
          <w:t>http://eur-lex.europa.eu/homepage.html?locale=sk</w:t>
        </w:r>
      </w:hyperlink>
    </w:p>
    <w:p w:rsidR="00AD24AD" w:rsidRDefault="00AD24AD"/>
    <w:sectPr w:rsidR="00AD24AD">
      <w:head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017" w:rsidRDefault="00451017" w:rsidP="000F2939">
      <w:pPr>
        <w:spacing w:after="0" w:line="240" w:lineRule="auto"/>
      </w:pPr>
      <w:r>
        <w:separator/>
      </w:r>
    </w:p>
  </w:endnote>
  <w:endnote w:type="continuationSeparator" w:id="0">
    <w:p w:rsidR="00451017" w:rsidRDefault="00451017" w:rsidP="000F2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017" w:rsidRDefault="00451017" w:rsidP="000F2939">
      <w:pPr>
        <w:spacing w:after="0" w:line="240" w:lineRule="auto"/>
      </w:pPr>
      <w:r>
        <w:separator/>
      </w:r>
    </w:p>
  </w:footnote>
  <w:footnote w:type="continuationSeparator" w:id="0">
    <w:p w:rsidR="00451017" w:rsidRDefault="00451017" w:rsidP="000F2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1017" w:rsidRDefault="00451017">
    <w:pPr>
      <w:pStyle w:val="Hlavika"/>
    </w:pPr>
    <w:r w:rsidRPr="00493F07">
      <w:object w:dxaOrig="8475" w:dyaOrig="18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3.75pt;height:90pt">
          <v:imagedata r:id="rId1" o:title=""/>
        </v:shape>
        <o:OLEObject Type="Embed" ProgID="Word.Picture.8" ShapeID="_x0000_i1025" DrawAspect="Content" ObjectID="_1667808924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8393B"/>
    <w:multiLevelType w:val="hybridMultilevel"/>
    <w:tmpl w:val="1A220B6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6F16D8F"/>
    <w:multiLevelType w:val="hybridMultilevel"/>
    <w:tmpl w:val="FA60B9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12B30BF0"/>
    <w:multiLevelType w:val="hybridMultilevel"/>
    <w:tmpl w:val="38D80A2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1B6C274B"/>
    <w:multiLevelType w:val="hybridMultilevel"/>
    <w:tmpl w:val="6CFECD4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C6510A2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50ED6724"/>
    <w:multiLevelType w:val="hybridMultilevel"/>
    <w:tmpl w:val="D11E1A1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51A03103"/>
    <w:multiLevelType w:val="hybridMultilevel"/>
    <w:tmpl w:val="8E9673F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57F87FB8"/>
    <w:multiLevelType w:val="hybridMultilevel"/>
    <w:tmpl w:val="B074FB3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8051239"/>
    <w:multiLevelType w:val="hybridMultilevel"/>
    <w:tmpl w:val="FA262270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5EB919DF"/>
    <w:multiLevelType w:val="hybridMultilevel"/>
    <w:tmpl w:val="1FF2042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5FC41D3F"/>
    <w:multiLevelType w:val="hybridMultilevel"/>
    <w:tmpl w:val="47BC56C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0840388"/>
    <w:multiLevelType w:val="hybridMultilevel"/>
    <w:tmpl w:val="5324EFF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60F8585F"/>
    <w:multiLevelType w:val="hybridMultilevel"/>
    <w:tmpl w:val="866C791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6B2E0216"/>
    <w:multiLevelType w:val="hybridMultilevel"/>
    <w:tmpl w:val="C35400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6EF32DC8"/>
    <w:multiLevelType w:val="hybridMultilevel"/>
    <w:tmpl w:val="9C6E8E1E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756F773B"/>
    <w:multiLevelType w:val="hybridMultilevel"/>
    <w:tmpl w:val="4E5208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50886F4">
      <w:start w:val="3"/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222B8C"/>
    <w:multiLevelType w:val="hybridMultilevel"/>
    <w:tmpl w:val="5E184D6A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2"/>
  </w:num>
  <w:num w:numId="5">
    <w:abstractNumId w:val="3"/>
  </w:num>
  <w:num w:numId="6">
    <w:abstractNumId w:val="11"/>
  </w:num>
  <w:num w:numId="7">
    <w:abstractNumId w:val="16"/>
  </w:num>
  <w:num w:numId="8">
    <w:abstractNumId w:val="13"/>
  </w:num>
  <w:num w:numId="9">
    <w:abstractNumId w:val="6"/>
  </w:num>
  <w:num w:numId="10">
    <w:abstractNumId w:val="9"/>
  </w:num>
  <w:num w:numId="11">
    <w:abstractNumId w:val="12"/>
  </w:num>
  <w:num w:numId="12">
    <w:abstractNumId w:val="8"/>
  </w:num>
  <w:num w:numId="13">
    <w:abstractNumId w:val="7"/>
  </w:num>
  <w:num w:numId="14">
    <w:abstractNumId w:val="1"/>
  </w:num>
  <w:num w:numId="15">
    <w:abstractNumId w:val="5"/>
  </w:num>
  <w:num w:numId="16">
    <w:abstractNumId w:val="1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64E"/>
    <w:rsid w:val="00052B4A"/>
    <w:rsid w:val="000A0B3C"/>
    <w:rsid w:val="000A18E2"/>
    <w:rsid w:val="000F2939"/>
    <w:rsid w:val="00131B9C"/>
    <w:rsid w:val="00196EC4"/>
    <w:rsid w:val="001A572A"/>
    <w:rsid w:val="001E0490"/>
    <w:rsid w:val="002659E1"/>
    <w:rsid w:val="00266790"/>
    <w:rsid w:val="002740DE"/>
    <w:rsid w:val="002E664E"/>
    <w:rsid w:val="003163DF"/>
    <w:rsid w:val="003543AC"/>
    <w:rsid w:val="00391BF6"/>
    <w:rsid w:val="00393A17"/>
    <w:rsid w:val="003E7321"/>
    <w:rsid w:val="00434884"/>
    <w:rsid w:val="004368DB"/>
    <w:rsid w:val="00451017"/>
    <w:rsid w:val="00483DA0"/>
    <w:rsid w:val="00493BFD"/>
    <w:rsid w:val="004A708D"/>
    <w:rsid w:val="004D13EF"/>
    <w:rsid w:val="005038E2"/>
    <w:rsid w:val="005A127E"/>
    <w:rsid w:val="006010C4"/>
    <w:rsid w:val="00632175"/>
    <w:rsid w:val="00684459"/>
    <w:rsid w:val="00700243"/>
    <w:rsid w:val="00731FBB"/>
    <w:rsid w:val="008609C2"/>
    <w:rsid w:val="008836C3"/>
    <w:rsid w:val="0089620F"/>
    <w:rsid w:val="0090113F"/>
    <w:rsid w:val="009442B2"/>
    <w:rsid w:val="00956E88"/>
    <w:rsid w:val="00980536"/>
    <w:rsid w:val="00995F8E"/>
    <w:rsid w:val="009A2849"/>
    <w:rsid w:val="009B6E96"/>
    <w:rsid w:val="009C4677"/>
    <w:rsid w:val="009E0F35"/>
    <w:rsid w:val="00A249FA"/>
    <w:rsid w:val="00A4101D"/>
    <w:rsid w:val="00AD24AD"/>
    <w:rsid w:val="00AE72E0"/>
    <w:rsid w:val="00AF2E3C"/>
    <w:rsid w:val="00B70675"/>
    <w:rsid w:val="00BD128E"/>
    <w:rsid w:val="00BE25F5"/>
    <w:rsid w:val="00C33AD1"/>
    <w:rsid w:val="00C55FF4"/>
    <w:rsid w:val="00C665A6"/>
    <w:rsid w:val="00CC6E77"/>
    <w:rsid w:val="00CE6D61"/>
    <w:rsid w:val="00D05983"/>
    <w:rsid w:val="00D7644F"/>
    <w:rsid w:val="00DC6C58"/>
    <w:rsid w:val="00DD32A9"/>
    <w:rsid w:val="00E30E26"/>
    <w:rsid w:val="00E4792C"/>
    <w:rsid w:val="00E76733"/>
    <w:rsid w:val="00F107DB"/>
    <w:rsid w:val="00F70CFF"/>
    <w:rsid w:val="00F70DA9"/>
    <w:rsid w:val="00FE0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11A4E23B"/>
  <w15:chartTrackingRefBased/>
  <w15:docId w15:val="{3AA697AE-9080-449F-B9E0-8FBE4AC6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2E664E"/>
  </w:style>
  <w:style w:type="paragraph" w:customStyle="1" w:styleId="msonormal0">
    <w:name w:val="mso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doc-ti">
    <w:name w:val="oj-doc-ti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bold">
    <w:name w:val="oj-bold"/>
    <w:basedOn w:val="Predvolenpsmoodseku"/>
    <w:rsid w:val="002E664E"/>
  </w:style>
  <w:style w:type="paragraph" w:customStyle="1" w:styleId="oj-tbl-txt">
    <w:name w:val="oj-tbl-txt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italic">
    <w:name w:val="oj-italic"/>
    <w:basedOn w:val="Predvolenpsmoodseku"/>
    <w:rsid w:val="002E664E"/>
  </w:style>
  <w:style w:type="paragraph" w:customStyle="1" w:styleId="oj-tbl-num">
    <w:name w:val="oj-tbl-num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tbl-cod">
    <w:name w:val="oj-tbl-cod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normal">
    <w:name w:val="oj-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55FF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731FBB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572A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2939"/>
  </w:style>
  <w:style w:type="paragraph" w:styleId="Pta">
    <w:name w:val="footer"/>
    <w:basedOn w:val="Normlny"/>
    <w:link w:val="Pt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2939"/>
  </w:style>
  <w:style w:type="paragraph" w:customStyle="1" w:styleId="CM1">
    <w:name w:val="CM1"/>
    <w:basedOn w:val="Normlny"/>
    <w:uiPriority w:val="99"/>
    <w:rsid w:val="00B70675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37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8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62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era.gelaticova@apa.sk" TargetMode="External"/><Relationship Id="rId13" Type="http://schemas.openxmlformats.org/officeDocument/2006/relationships/hyperlink" Target="https://www.apa.sk/rok-2009/licence-operator-registration-and-identification/10102" TargetMode="External"/><Relationship Id="rId18" Type="http://schemas.openxmlformats.org/officeDocument/2006/relationships/hyperlink" Target="https://www.apa.sk/rok-2009/licence-operator-registration-and-identification/10102" TargetMode="External"/><Relationship Id="rId26" Type="http://schemas.openxmlformats.org/officeDocument/2006/relationships/hyperlink" Target="https://www.apa.sk/rok-2009/licence-operator-registration-and-identification/10102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apa.sk/rok-2009/licence-operator-registration-and-identification/1010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apa.sk/rok-2009/licence-operator-registration-and-identification/10102" TargetMode="External"/><Relationship Id="rId17" Type="http://schemas.openxmlformats.org/officeDocument/2006/relationships/hyperlink" Target="https://www.apa.sk/rok-2009/licence-operator-registration-and-identification/10102" TargetMode="External"/><Relationship Id="rId25" Type="http://schemas.openxmlformats.org/officeDocument/2006/relationships/hyperlink" Target="https://www.apa.sk/rok-2009/licence-operator-registration-and-identification/1010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pa.sk/rok-2009/licence-operator-registration-and-identification/10102" TargetMode="External"/><Relationship Id="rId20" Type="http://schemas.openxmlformats.org/officeDocument/2006/relationships/hyperlink" Target="https://www.apa.sk/rok-2009/licence-operator-registration-and-identification/10102" TargetMode="External"/><Relationship Id="rId29" Type="http://schemas.openxmlformats.org/officeDocument/2006/relationships/hyperlink" Target="http://eur-lex.europa.eu/homepage.html?locale=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ok-2009/licence-operator-registration-and-identification/10102" TargetMode="External"/><Relationship Id="rId24" Type="http://schemas.openxmlformats.org/officeDocument/2006/relationships/hyperlink" Target="https://www.apa.sk/rok-2009/licence-operator-registration-and-identification/10102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apa.sk/rok-2009/licence-operator-registration-and-identification/10102" TargetMode="External"/><Relationship Id="rId23" Type="http://schemas.openxmlformats.org/officeDocument/2006/relationships/hyperlink" Target="https://www.apa.sk/rok-2009/licence-operator-registration-and-identification/10102" TargetMode="External"/><Relationship Id="rId28" Type="http://schemas.openxmlformats.org/officeDocument/2006/relationships/hyperlink" Target="https://www.apa.sk/rok-2009/licence-operator-registration-and-identification/10102" TargetMode="External"/><Relationship Id="rId10" Type="http://schemas.openxmlformats.org/officeDocument/2006/relationships/hyperlink" Target="https://www.apa.sk/rok-2009/licence-operator-registration-and-identification/10102" TargetMode="External"/><Relationship Id="rId19" Type="http://schemas.openxmlformats.org/officeDocument/2006/relationships/hyperlink" Target="https://www.apa.sk/rok-2009/licence-operator-registration-and-identification/10102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rok-2009/licence-operator-registration-and-identification/10102" TargetMode="External"/><Relationship Id="rId14" Type="http://schemas.openxmlformats.org/officeDocument/2006/relationships/hyperlink" Target="https://www.apa.sk/rok-2009/licence-operator-registration-and-identification/10102" TargetMode="External"/><Relationship Id="rId22" Type="http://schemas.openxmlformats.org/officeDocument/2006/relationships/hyperlink" Target="https://www.apa.sk/rok-2009/licence-operator-registration-and-identification/10102" TargetMode="External"/><Relationship Id="rId27" Type="http://schemas.openxmlformats.org/officeDocument/2006/relationships/hyperlink" Target="https://www.apa.sk/rok-2009/licence-operator-registration-and-identification/10102" TargetMode="External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8AFB3-8043-4A18-ADE2-12C9C6755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94</Pages>
  <Words>21741</Words>
  <Characters>123930</Characters>
  <Application>Microsoft Office Word</Application>
  <DocSecurity>0</DocSecurity>
  <Lines>1032</Lines>
  <Paragraphs>290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Gelatičová Viera</dc:creator>
  <cp:keywords/>
  <dc:description/>
  <cp:lastModifiedBy>Gelatičová Viera</cp:lastModifiedBy>
  <cp:revision>6</cp:revision>
  <dcterms:created xsi:type="dcterms:W3CDTF">2020-09-08T08:25:00Z</dcterms:created>
  <dcterms:modified xsi:type="dcterms:W3CDTF">2020-11-25T10:29:00Z</dcterms:modified>
</cp:coreProperties>
</file>