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38FE3C" w14:textId="497E2EA5" w:rsidR="00020C25" w:rsidRPr="00D111B8" w:rsidRDefault="00020C25" w:rsidP="005A603A">
      <w:pPr>
        <w:jc w:val="center"/>
        <w:rPr>
          <w:rFonts w:ascii="Times New Roman" w:hAnsi="Times New Roman" w:cs="Times New Roman"/>
          <w:b/>
          <w:bCs/>
          <w:smallCaps/>
          <w:color w:val="339966"/>
          <w:sz w:val="24"/>
          <w:szCs w:val="24"/>
        </w:rPr>
      </w:pPr>
    </w:p>
    <w:p w14:paraId="39CDCDC7" w14:textId="608A1E71" w:rsidR="00020C25" w:rsidRPr="00D111B8" w:rsidRDefault="00020C25" w:rsidP="00020C25">
      <w:pPr>
        <w:jc w:val="center"/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</w:pPr>
      <w:r w:rsidRPr="00D111B8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OZNÁMENIE O</w:t>
      </w:r>
      <w:r w:rsidR="00C56787" w:rsidRPr="00D111B8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 ZMENE ŠTRUKÚRY POSKYTOVANÝCH MESAČNÝCH ÚDAJOV </w:t>
      </w:r>
      <w:r w:rsidRPr="00D111B8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 </w:t>
      </w:r>
      <w:r w:rsidR="00C56787" w:rsidRPr="00D111B8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PRVONÁKUPCAMI MLIEKA </w:t>
      </w:r>
    </w:p>
    <w:p w14:paraId="4F1A460A" w14:textId="77777777" w:rsidR="00020C25" w:rsidRPr="00D111B8" w:rsidRDefault="00020C25" w:rsidP="00020C25">
      <w:pPr>
        <w:jc w:val="center"/>
        <w:rPr>
          <w:rFonts w:ascii="Times New Roman" w:hAnsi="Times New Roman" w:cs="Times New Roman"/>
          <w:b/>
          <w:sz w:val="28"/>
          <w:szCs w:val="28"/>
          <w:lang w:eastAsia="cs-CZ"/>
        </w:rPr>
      </w:pPr>
    </w:p>
    <w:p w14:paraId="07C878E0" w14:textId="361B2499" w:rsidR="00C56787" w:rsidRPr="00D111B8" w:rsidRDefault="00020C25" w:rsidP="00C56787">
      <w:pPr>
        <w:pStyle w:val="m-675571722232696477msolistparagraph"/>
        <w:spacing w:before="0" w:beforeAutospacing="0" w:after="0" w:afterAutospacing="0"/>
        <w:jc w:val="both"/>
      </w:pPr>
      <w:r w:rsidRPr="00D111B8">
        <w:t xml:space="preserve">Pôdohospodárska platobná agentúra </w:t>
      </w:r>
      <w:r w:rsidRPr="00D111B8">
        <w:rPr>
          <w:b/>
        </w:rPr>
        <w:t>oznamuje</w:t>
      </w:r>
      <w:r w:rsidRPr="00D111B8">
        <w:t>, že</w:t>
      </w:r>
      <w:r w:rsidR="00C56787" w:rsidRPr="00D111B8">
        <w:t xml:space="preserve"> v zmysle Vykonávacie</w:t>
      </w:r>
      <w:r w:rsidR="00D111B8">
        <w:t>ho nariadenia</w:t>
      </w:r>
      <w:r w:rsidR="00C56787" w:rsidRPr="00D111B8">
        <w:t xml:space="preserve"> Komisie (EÚ) 2019/1746 z 1. októbra 2019, ktorým sa mení vykonávacie nariadenie (EÚ) 2017/1185, ktorým sa stanovujú pravidlá uplatňovania nariadení Európskeho parlamentu a Rady (EÚ) č. 1307/2013 a (EÚ) č. 1308/2013, pokiaľ ide o poskytovanie informácií a predkladanie dokumentov Komisii</w:t>
      </w:r>
      <w:r w:rsidR="00D111B8">
        <w:t xml:space="preserve"> </w:t>
      </w:r>
    </w:p>
    <w:p w14:paraId="7D0714E4" w14:textId="77777777" w:rsidR="00C56787" w:rsidRPr="00D111B8" w:rsidRDefault="00C56787" w:rsidP="00C56787">
      <w:pPr>
        <w:pStyle w:val="m-675571722232696477msolistparagraph"/>
        <w:spacing w:before="0" w:beforeAutospacing="0" w:after="0" w:afterAutospacing="0"/>
        <w:jc w:val="both"/>
      </w:pPr>
    </w:p>
    <w:p w14:paraId="2DDDD4C4" w14:textId="4A57E310" w:rsidR="00C56787" w:rsidRPr="00D111B8" w:rsidRDefault="00C56787" w:rsidP="00C56787">
      <w:pPr>
        <w:pStyle w:val="m-675571722232696477msolistparagraph"/>
        <w:spacing w:before="0" w:beforeAutospacing="0" w:after="0" w:afterAutospacing="0"/>
        <w:jc w:val="center"/>
      </w:pPr>
      <w:r w:rsidRPr="00D111B8">
        <w:t xml:space="preserve">sa </w:t>
      </w:r>
      <w:r w:rsidRPr="00D111B8">
        <w:rPr>
          <w:b/>
        </w:rPr>
        <w:t>od 01. 01. 2021</w:t>
      </w:r>
      <w:r w:rsidRPr="00D111B8">
        <w:t xml:space="preserve"> mení pôvodný obsah oznámenia.</w:t>
      </w:r>
    </w:p>
    <w:p w14:paraId="136DE32E" w14:textId="79B10478" w:rsidR="00C56787" w:rsidRPr="00D111B8" w:rsidRDefault="00C56787" w:rsidP="00C56787">
      <w:pPr>
        <w:pStyle w:val="m-675571722232696477msolistparagraph"/>
        <w:spacing w:before="0" w:beforeAutospacing="0" w:after="0" w:afterAutospacing="0"/>
        <w:jc w:val="both"/>
      </w:pPr>
    </w:p>
    <w:p w14:paraId="458AC345" w14:textId="1FBEDA22" w:rsidR="00C56787" w:rsidRPr="00D111B8" w:rsidRDefault="00C56787" w:rsidP="00C56787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D111B8">
        <w:rPr>
          <w:rFonts w:ascii="Times New Roman" w:hAnsi="Times New Roman" w:cs="Times New Roman"/>
          <w:sz w:val="24"/>
          <w:szCs w:val="24"/>
          <w:lang w:eastAsia="sk-SK"/>
        </w:rPr>
        <w:t>V zmysle Prílohy III</w:t>
      </w:r>
      <w:r w:rsidR="00D111B8" w:rsidRPr="00D111B8">
        <w:rPr>
          <w:rFonts w:ascii="Times New Roman" w:hAnsi="Times New Roman" w:cs="Times New Roman"/>
          <w:sz w:val="24"/>
          <w:szCs w:val="24"/>
          <w:lang w:eastAsia="sk-SK"/>
        </w:rPr>
        <w:t xml:space="preserve"> vyššie uvedeného nariadenia</w:t>
      </w:r>
      <w:r w:rsidRPr="00D111B8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D111B8" w:rsidRPr="00D111B8">
        <w:rPr>
          <w:rFonts w:ascii="Times New Roman" w:hAnsi="Times New Roman" w:cs="Times New Roman"/>
          <w:i/>
          <w:sz w:val="24"/>
          <w:szCs w:val="24"/>
          <w:lang w:eastAsia="sk-SK"/>
        </w:rPr>
        <w:t>(</w:t>
      </w:r>
      <w:r w:rsidR="00D111B8" w:rsidRPr="00D111B8">
        <w:rPr>
          <w:rFonts w:ascii="Times New Roman" w:hAnsi="Times New Roman" w:cs="Times New Roman"/>
          <w:i/>
          <w:sz w:val="24"/>
          <w:szCs w:val="24"/>
        </w:rPr>
        <w:t>„Požiadavky týkajúce sa oznámení s informáciami o výrobe a trhu podľa čl. 12 písm. b</w:t>
      </w:r>
      <w:r w:rsidR="00477ED3">
        <w:rPr>
          <w:rFonts w:ascii="Times New Roman" w:hAnsi="Times New Roman" w:cs="Times New Roman"/>
          <w:i/>
          <w:sz w:val="24"/>
          <w:szCs w:val="24"/>
        </w:rPr>
        <w:t>,</w:t>
      </w:r>
      <w:r w:rsidR="00D111B8" w:rsidRPr="00D111B8">
        <w:rPr>
          <w:rFonts w:ascii="Times New Roman" w:hAnsi="Times New Roman" w:cs="Times New Roman"/>
          <w:i/>
          <w:sz w:val="24"/>
          <w:szCs w:val="24"/>
        </w:rPr>
        <w:t xml:space="preserve"> bod 8. Mlieko“)</w:t>
      </w:r>
      <w:r w:rsidR="00D111B8" w:rsidRPr="00D111B8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D111B8">
        <w:rPr>
          <w:rFonts w:ascii="Times New Roman" w:hAnsi="Times New Roman" w:cs="Times New Roman"/>
          <w:sz w:val="24"/>
          <w:szCs w:val="24"/>
          <w:lang w:eastAsia="sk-SK"/>
        </w:rPr>
        <w:t xml:space="preserve">sa </w:t>
      </w:r>
      <w:r w:rsidR="00D111B8" w:rsidRPr="00D111B8">
        <w:rPr>
          <w:rFonts w:ascii="Times New Roman" w:hAnsi="Times New Roman" w:cs="Times New Roman"/>
          <w:sz w:val="24"/>
          <w:szCs w:val="24"/>
        </w:rPr>
        <w:t xml:space="preserve">doterajší obsah oznámenia </w:t>
      </w:r>
      <w:r w:rsidRPr="00D111B8">
        <w:rPr>
          <w:rFonts w:ascii="Times New Roman" w:hAnsi="Times New Roman" w:cs="Times New Roman"/>
          <w:sz w:val="24"/>
          <w:szCs w:val="24"/>
        </w:rPr>
        <w:t>dopĺňa o</w:t>
      </w:r>
      <w:r w:rsidR="00A76B59">
        <w:rPr>
          <w:rFonts w:ascii="Times New Roman" w:hAnsi="Times New Roman" w:cs="Times New Roman"/>
          <w:sz w:val="24"/>
          <w:szCs w:val="24"/>
        </w:rPr>
        <w:t xml:space="preserve"> (viď. príloha tohto oznámenia)</w:t>
      </w:r>
      <w:r w:rsidRPr="00D111B8">
        <w:rPr>
          <w:rFonts w:ascii="Times New Roman" w:hAnsi="Times New Roman" w:cs="Times New Roman"/>
          <w:sz w:val="24"/>
          <w:szCs w:val="24"/>
        </w:rPr>
        <w:t>:</w:t>
      </w:r>
    </w:p>
    <w:p w14:paraId="58E00D7E" w14:textId="77777777" w:rsidR="00D111B8" w:rsidRPr="00D111B8" w:rsidRDefault="00D111B8" w:rsidP="00C56787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7721A69" w14:textId="267292E3" w:rsidR="00C56787" w:rsidRPr="00D111B8" w:rsidRDefault="00C56787" w:rsidP="00C56787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111B8">
        <w:rPr>
          <w:rFonts w:ascii="Times New Roman" w:hAnsi="Times New Roman" w:cs="Times New Roman"/>
          <w:sz w:val="24"/>
          <w:szCs w:val="24"/>
        </w:rPr>
        <w:t>celkové množstvo surového kravského mlieka z ekologickej výroby, vyjadrené v kilogramoch so skutočným obsahom tuku,</w:t>
      </w:r>
    </w:p>
    <w:p w14:paraId="1479D3ED" w14:textId="77777777" w:rsidR="00D111B8" w:rsidRPr="00D111B8" w:rsidRDefault="00D111B8" w:rsidP="00D111B8">
      <w:pPr>
        <w:pStyle w:val="Bezriadkovani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6F6C2102" w14:textId="77777777" w:rsidR="00C56787" w:rsidRPr="00D111B8" w:rsidRDefault="00C56787" w:rsidP="00C56787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111B8">
        <w:rPr>
          <w:rFonts w:ascii="Times New Roman" w:hAnsi="Times New Roman" w:cs="Times New Roman"/>
          <w:sz w:val="24"/>
          <w:szCs w:val="24"/>
        </w:rPr>
        <w:t>obsah tuku a bielkovín v surovom kravskom mlieku, vyjadrený ako percentuálny podiel z hmotnosti výrobku.</w:t>
      </w:r>
    </w:p>
    <w:p w14:paraId="223B351A" w14:textId="4F8DBA56" w:rsidR="00C56787" w:rsidRPr="00D111B8" w:rsidRDefault="00C56787" w:rsidP="00C56787">
      <w:pPr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5CF0B058" w14:textId="0DA2E160" w:rsidR="00D111B8" w:rsidRPr="00D111B8" w:rsidRDefault="00D111B8" w:rsidP="00D111B8">
      <w:pPr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D111B8">
        <w:rPr>
          <w:rFonts w:ascii="Times New Roman" w:hAnsi="Times New Roman" w:cs="Times New Roman"/>
          <w:sz w:val="24"/>
          <w:szCs w:val="24"/>
        </w:rPr>
        <w:t>Administratívne postupy súvisiace s administrovaním činností týkajúcich sa </w:t>
      </w:r>
      <w:proofErr w:type="spellStart"/>
      <w:r w:rsidRPr="00D111B8">
        <w:rPr>
          <w:rFonts w:ascii="Times New Roman" w:hAnsi="Times New Roman" w:cs="Times New Roman"/>
          <w:sz w:val="24"/>
          <w:szCs w:val="24"/>
        </w:rPr>
        <w:t>prvonákupcov</w:t>
      </w:r>
      <w:proofErr w:type="spellEnd"/>
      <w:r w:rsidRPr="00D111B8">
        <w:rPr>
          <w:rFonts w:ascii="Times New Roman" w:hAnsi="Times New Roman" w:cs="Times New Roman"/>
          <w:sz w:val="24"/>
          <w:szCs w:val="24"/>
        </w:rPr>
        <w:t xml:space="preserve"> mlieka sa nemenia.</w:t>
      </w:r>
    </w:p>
    <w:p w14:paraId="125EE12A" w14:textId="77777777" w:rsidR="00D111B8" w:rsidRPr="00D111B8" w:rsidRDefault="00D111B8" w:rsidP="00C56787">
      <w:pPr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10D343AF" w14:textId="3B1A57DA" w:rsidR="00020C25" w:rsidRPr="00D111B8" w:rsidRDefault="00D719BB" w:rsidP="00020C25">
      <w:pPr>
        <w:spacing w:after="60"/>
        <w:jc w:val="both"/>
        <w:rPr>
          <w:rFonts w:ascii="Times New Roman" w:hAnsi="Times New Roman" w:cs="Times New Roman"/>
          <w:bCs/>
        </w:rPr>
      </w:pPr>
      <w:r w:rsidRPr="00D111B8">
        <w:rPr>
          <w:rFonts w:ascii="Times New Roman" w:hAnsi="Times New Roman" w:cs="Times New Roman"/>
          <w:sz w:val="24"/>
          <w:szCs w:val="24"/>
        </w:rPr>
        <w:t xml:space="preserve">Bližšie informácie </w:t>
      </w:r>
      <w:r w:rsidR="00D111B8" w:rsidRPr="00D111B8">
        <w:rPr>
          <w:rFonts w:ascii="Times New Roman" w:hAnsi="Times New Roman" w:cs="Times New Roman"/>
          <w:sz w:val="24"/>
          <w:szCs w:val="24"/>
        </w:rPr>
        <w:t>získate</w:t>
      </w:r>
      <w:r w:rsidR="00D70879" w:rsidRPr="00D111B8">
        <w:rPr>
          <w:rFonts w:ascii="Times New Roman" w:hAnsi="Times New Roman" w:cs="Times New Roman"/>
          <w:sz w:val="24"/>
          <w:szCs w:val="24"/>
        </w:rPr>
        <w:t xml:space="preserve"> na </w:t>
      </w:r>
      <w:r w:rsidR="00020C25" w:rsidRPr="00D111B8">
        <w:rPr>
          <w:rFonts w:ascii="Times New Roman" w:hAnsi="Times New Roman" w:cs="Times New Roman"/>
          <w:sz w:val="24"/>
          <w:szCs w:val="24"/>
        </w:rPr>
        <w:t xml:space="preserve">Sekcii organizácii trhu a štátnej pomoci/Odbor poľnohospodárskych komodít/Oddelenie </w:t>
      </w:r>
      <w:r w:rsidR="00D111B8" w:rsidRPr="00D111B8">
        <w:rPr>
          <w:rFonts w:ascii="Times New Roman" w:hAnsi="Times New Roman" w:cs="Times New Roman"/>
          <w:sz w:val="24"/>
          <w:szCs w:val="24"/>
        </w:rPr>
        <w:t>živočíšnych</w:t>
      </w:r>
      <w:r w:rsidR="00020C25" w:rsidRPr="00D111B8">
        <w:rPr>
          <w:rFonts w:ascii="Times New Roman" w:hAnsi="Times New Roman" w:cs="Times New Roman"/>
          <w:sz w:val="24"/>
          <w:szCs w:val="24"/>
        </w:rPr>
        <w:t xml:space="preserve"> komodít</w:t>
      </w:r>
      <w:r w:rsidR="00D111B8" w:rsidRPr="00D111B8">
        <w:rPr>
          <w:rFonts w:ascii="Times New Roman" w:hAnsi="Times New Roman" w:cs="Times New Roman"/>
          <w:sz w:val="24"/>
          <w:szCs w:val="24"/>
        </w:rPr>
        <w:t xml:space="preserve"> a školských programov</w:t>
      </w:r>
      <w:r w:rsidR="00020C25" w:rsidRPr="00D111B8">
        <w:rPr>
          <w:rFonts w:ascii="Times New Roman" w:hAnsi="Times New Roman" w:cs="Times New Roman"/>
          <w:sz w:val="24"/>
          <w:szCs w:val="24"/>
        </w:rPr>
        <w:t>.</w:t>
      </w:r>
      <w:r w:rsidR="00020C25" w:rsidRPr="00D111B8">
        <w:rPr>
          <w:rFonts w:ascii="Times New Roman" w:hAnsi="Times New Roman" w:cs="Times New Roman"/>
          <w:bCs/>
        </w:rPr>
        <w:t xml:space="preserve"> </w:t>
      </w:r>
    </w:p>
    <w:p w14:paraId="0DE5A511" w14:textId="5C319C7A" w:rsidR="00020C25" w:rsidRPr="00D111B8" w:rsidRDefault="00020C25" w:rsidP="00020C25">
      <w:pPr>
        <w:rPr>
          <w:rFonts w:ascii="Times New Roman" w:hAnsi="Times New Roman" w:cs="Times New Roman"/>
        </w:rPr>
      </w:pPr>
    </w:p>
    <w:p w14:paraId="764CD307" w14:textId="7C48A428" w:rsidR="00C56787" w:rsidRPr="00D111B8" w:rsidRDefault="00C56787" w:rsidP="00020C25">
      <w:pPr>
        <w:rPr>
          <w:rFonts w:ascii="Times New Roman" w:hAnsi="Times New Roman" w:cs="Times New Roman"/>
        </w:rPr>
      </w:pPr>
    </w:p>
    <w:p w14:paraId="125674E0" w14:textId="504A407C" w:rsidR="00020C25" w:rsidRPr="00D111B8" w:rsidRDefault="00020C25" w:rsidP="00020C25">
      <w:pPr>
        <w:spacing w:after="120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D111B8"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C56787" w:rsidRPr="00D111B8">
        <w:rPr>
          <w:rFonts w:ascii="Times New Roman" w:hAnsi="Times New Roman" w:cs="Times New Roman"/>
          <w:sz w:val="24"/>
          <w:szCs w:val="24"/>
        </w:rPr>
        <w:t>16</w:t>
      </w:r>
      <w:r w:rsidRPr="00D111B8">
        <w:rPr>
          <w:rFonts w:ascii="Times New Roman" w:hAnsi="Times New Roman" w:cs="Times New Roman"/>
          <w:sz w:val="24"/>
          <w:szCs w:val="24"/>
        </w:rPr>
        <w:t xml:space="preserve">. </w:t>
      </w:r>
      <w:r w:rsidR="00C56787" w:rsidRPr="00D111B8">
        <w:rPr>
          <w:rFonts w:ascii="Times New Roman" w:hAnsi="Times New Roman" w:cs="Times New Roman"/>
          <w:sz w:val="24"/>
          <w:szCs w:val="24"/>
        </w:rPr>
        <w:t>12</w:t>
      </w:r>
      <w:r w:rsidRPr="00D111B8">
        <w:rPr>
          <w:rFonts w:ascii="Times New Roman" w:hAnsi="Times New Roman" w:cs="Times New Roman"/>
          <w:sz w:val="24"/>
          <w:szCs w:val="24"/>
        </w:rPr>
        <w:t>. 2020</w:t>
      </w:r>
    </w:p>
    <w:p w14:paraId="5C99A1DB" w14:textId="77777777" w:rsidR="0035666C" w:rsidRPr="00D111B8" w:rsidRDefault="0035666C" w:rsidP="00020C25">
      <w:pPr>
        <w:spacing w:after="120"/>
        <w:ind w:right="-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0326361" w14:textId="77777777" w:rsidR="00020C25" w:rsidRPr="00D111B8" w:rsidRDefault="00020C25" w:rsidP="00020C25">
      <w:pPr>
        <w:tabs>
          <w:tab w:val="center" w:pos="6521"/>
        </w:tabs>
        <w:rPr>
          <w:rFonts w:ascii="Times New Roman" w:hAnsi="Times New Roman" w:cs="Times New Roman"/>
        </w:rPr>
      </w:pPr>
    </w:p>
    <w:p w14:paraId="2FE9E848" w14:textId="77777777" w:rsidR="00020C25" w:rsidRPr="00D111B8" w:rsidRDefault="00020C25" w:rsidP="00020C25">
      <w:pPr>
        <w:ind w:left="5664"/>
        <w:rPr>
          <w:rFonts w:ascii="Times New Roman" w:hAnsi="Times New Roman" w:cs="Times New Roman"/>
          <w:bCs/>
          <w:sz w:val="24"/>
          <w:szCs w:val="24"/>
        </w:rPr>
      </w:pPr>
      <w:r w:rsidRPr="00D111B8">
        <w:rPr>
          <w:rFonts w:ascii="Times New Roman" w:hAnsi="Times New Roman" w:cs="Times New Roman"/>
          <w:bCs/>
          <w:sz w:val="24"/>
          <w:szCs w:val="24"/>
        </w:rPr>
        <w:t xml:space="preserve">Ing. Martina Rafajová, PhD.   </w:t>
      </w:r>
    </w:p>
    <w:p w14:paraId="14722741" w14:textId="35F17B92" w:rsidR="0045598E" w:rsidRPr="008F40F5" w:rsidRDefault="00020C25" w:rsidP="008F40F5">
      <w:pPr>
        <w:ind w:left="5664" w:hanging="1128"/>
        <w:rPr>
          <w:rFonts w:ascii="Times New Roman" w:hAnsi="Times New Roman" w:cs="Times New Roman"/>
          <w:sz w:val="24"/>
          <w:szCs w:val="24"/>
        </w:rPr>
      </w:pPr>
      <w:r w:rsidRPr="00D111B8">
        <w:rPr>
          <w:rFonts w:ascii="Times New Roman" w:hAnsi="Times New Roman" w:cs="Times New Roman"/>
          <w:bCs/>
          <w:sz w:val="24"/>
          <w:szCs w:val="24"/>
        </w:rPr>
        <w:t>riaditeľka sekcie organizácie trhu a štátnej pomoci</w:t>
      </w:r>
    </w:p>
    <w:p w14:paraId="3E8D231E" w14:textId="0C1E6649" w:rsidR="00635563" w:rsidRPr="003A573C" w:rsidRDefault="00A76B59" w:rsidP="00635563">
      <w:pPr>
        <w:pStyle w:val="Pta"/>
        <w:tabs>
          <w:tab w:val="clear" w:pos="4536"/>
          <w:tab w:val="clear" w:pos="9072"/>
          <w:tab w:val="center" w:pos="6804"/>
        </w:tabs>
        <w:jc w:val="both"/>
        <w:rPr>
          <w:i/>
        </w:rPr>
      </w:pPr>
      <w:r>
        <w:t xml:space="preserve">Príloha: </w:t>
      </w:r>
      <w:hyperlink r:id="rId8" w:history="1">
        <w:r w:rsidRPr="008F40F5">
          <w:rPr>
            <w:rStyle w:val="Hypertextovprepojenie"/>
          </w:rPr>
          <w:t>Mesačné hlásenie o nákupe surového kravského mlieka</w:t>
        </w:r>
      </w:hyperlink>
      <w:r w:rsidRPr="00250070">
        <w:t xml:space="preserve"> </w:t>
      </w:r>
    </w:p>
    <w:bookmarkStart w:id="0" w:name="_GoBack"/>
    <w:p w14:paraId="47891176" w14:textId="611B8AAC" w:rsidR="00635563" w:rsidRPr="00D111B8" w:rsidRDefault="00B343FE">
      <w:pPr>
        <w:pStyle w:val="Pta"/>
        <w:tabs>
          <w:tab w:val="clear" w:pos="4536"/>
          <w:tab w:val="clear" w:pos="9072"/>
          <w:tab w:val="center" w:pos="6804"/>
        </w:tabs>
        <w:jc w:val="both"/>
      </w:pPr>
      <w:r>
        <w:object w:dxaOrig="1543" w:dyaOrig="1000" w14:anchorId="67690A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7.25pt;height:50.25pt" o:ole="">
            <v:imagedata r:id="rId9" o:title=""/>
          </v:shape>
          <o:OLEObject Type="Embed" ProgID="Excel.Sheet.8" ShapeID="_x0000_i1027" DrawAspect="Icon" ObjectID="_1669714788" r:id="rId10"/>
        </w:object>
      </w:r>
      <w:bookmarkEnd w:id="0"/>
    </w:p>
    <w:sectPr w:rsidR="00635563" w:rsidRPr="00D111B8" w:rsidSect="00635563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3673EF" w14:textId="77777777" w:rsidR="00F54257" w:rsidRDefault="00F54257">
      <w:pPr>
        <w:spacing w:after="0" w:line="240" w:lineRule="auto"/>
      </w:pPr>
      <w:r>
        <w:separator/>
      </w:r>
    </w:p>
  </w:endnote>
  <w:endnote w:type="continuationSeparator" w:id="0">
    <w:p w14:paraId="2062215F" w14:textId="77777777" w:rsidR="00F54257" w:rsidRDefault="00F54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charset w:val="EE"/>
    <w:family w:val="swiss"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527E2" w14:textId="77777777" w:rsidR="00F54257" w:rsidRDefault="00F54257">
      <w:pPr>
        <w:spacing w:after="0" w:line="240" w:lineRule="auto"/>
      </w:pPr>
      <w:r>
        <w:separator/>
      </w:r>
    </w:p>
  </w:footnote>
  <w:footnote w:type="continuationSeparator" w:id="0">
    <w:p w14:paraId="09C10831" w14:textId="77777777" w:rsidR="00F54257" w:rsidRDefault="00F542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76C1F7" w14:textId="79DABEC5" w:rsidR="00406B44" w:rsidRDefault="00406B44">
    <w:pPr>
      <w:pStyle w:val="Hlavika"/>
    </w:pPr>
    <w:r w:rsidRPr="005C035E">
      <w:rPr>
        <w:noProof/>
        <w:lang w:eastAsia="sk-SK"/>
      </w:rPr>
      <w:drawing>
        <wp:inline distT="0" distB="0" distL="0" distR="0" wp14:anchorId="46331DE1" wp14:editId="0941BFAD">
          <wp:extent cx="4716780" cy="1071245"/>
          <wp:effectExtent l="0" t="0" r="7620" b="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6780" cy="1071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F186F"/>
    <w:multiLevelType w:val="hybridMultilevel"/>
    <w:tmpl w:val="053C0DE4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 w15:restartNumberingAfterBreak="0">
    <w:nsid w:val="0E4A6655"/>
    <w:multiLevelType w:val="hybridMultilevel"/>
    <w:tmpl w:val="93E40570"/>
    <w:lvl w:ilvl="0" w:tplc="9594C0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AD08A4"/>
    <w:multiLevelType w:val="hybridMultilevel"/>
    <w:tmpl w:val="079C268C"/>
    <w:lvl w:ilvl="0" w:tplc="C49AE80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957373"/>
    <w:multiLevelType w:val="hybridMultilevel"/>
    <w:tmpl w:val="BEB6D2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245DE8"/>
    <w:multiLevelType w:val="hybridMultilevel"/>
    <w:tmpl w:val="B798D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20C25"/>
    <w:rsid w:val="00062AFB"/>
    <w:rsid w:val="00063E59"/>
    <w:rsid w:val="00085349"/>
    <w:rsid w:val="000B28C3"/>
    <w:rsid w:val="00216E0E"/>
    <w:rsid w:val="00234464"/>
    <w:rsid w:val="00240ED2"/>
    <w:rsid w:val="00250070"/>
    <w:rsid w:val="00257BFA"/>
    <w:rsid w:val="002646AF"/>
    <w:rsid w:val="0027766E"/>
    <w:rsid w:val="00281E74"/>
    <w:rsid w:val="003016DA"/>
    <w:rsid w:val="003536E9"/>
    <w:rsid w:val="0035666C"/>
    <w:rsid w:val="00363128"/>
    <w:rsid w:val="003A3498"/>
    <w:rsid w:val="003A573C"/>
    <w:rsid w:val="003C7455"/>
    <w:rsid w:val="003F3213"/>
    <w:rsid w:val="00406B44"/>
    <w:rsid w:val="00422B29"/>
    <w:rsid w:val="0045598E"/>
    <w:rsid w:val="00477ED3"/>
    <w:rsid w:val="0049590C"/>
    <w:rsid w:val="004A1BD0"/>
    <w:rsid w:val="0056083D"/>
    <w:rsid w:val="00566989"/>
    <w:rsid w:val="005A603A"/>
    <w:rsid w:val="005F7113"/>
    <w:rsid w:val="00627D5D"/>
    <w:rsid w:val="00635563"/>
    <w:rsid w:val="00665A2C"/>
    <w:rsid w:val="00667A66"/>
    <w:rsid w:val="00684DFE"/>
    <w:rsid w:val="006B42F8"/>
    <w:rsid w:val="006B7C29"/>
    <w:rsid w:val="006D1043"/>
    <w:rsid w:val="006F25EC"/>
    <w:rsid w:val="00714780"/>
    <w:rsid w:val="00741FC6"/>
    <w:rsid w:val="0076434D"/>
    <w:rsid w:val="00772BA2"/>
    <w:rsid w:val="007734C5"/>
    <w:rsid w:val="007A027B"/>
    <w:rsid w:val="007A32C4"/>
    <w:rsid w:val="007B7724"/>
    <w:rsid w:val="008223E9"/>
    <w:rsid w:val="00843A4B"/>
    <w:rsid w:val="008C0090"/>
    <w:rsid w:val="008F0B40"/>
    <w:rsid w:val="008F40F5"/>
    <w:rsid w:val="00920C65"/>
    <w:rsid w:val="00936E08"/>
    <w:rsid w:val="009B4711"/>
    <w:rsid w:val="00A2746D"/>
    <w:rsid w:val="00A30E03"/>
    <w:rsid w:val="00A70C0F"/>
    <w:rsid w:val="00A76B59"/>
    <w:rsid w:val="00AD06D7"/>
    <w:rsid w:val="00AF0768"/>
    <w:rsid w:val="00B343FE"/>
    <w:rsid w:val="00B45AEC"/>
    <w:rsid w:val="00BD2B70"/>
    <w:rsid w:val="00BE0E9E"/>
    <w:rsid w:val="00C114DD"/>
    <w:rsid w:val="00C56787"/>
    <w:rsid w:val="00CE0A37"/>
    <w:rsid w:val="00D111B8"/>
    <w:rsid w:val="00D22AFB"/>
    <w:rsid w:val="00D32CB5"/>
    <w:rsid w:val="00D70879"/>
    <w:rsid w:val="00D719BB"/>
    <w:rsid w:val="00DE1065"/>
    <w:rsid w:val="00DE43BC"/>
    <w:rsid w:val="00E019E6"/>
    <w:rsid w:val="00E6612A"/>
    <w:rsid w:val="00E73699"/>
    <w:rsid w:val="00E76045"/>
    <w:rsid w:val="00E86139"/>
    <w:rsid w:val="00EA01C1"/>
    <w:rsid w:val="00EE0AF6"/>
    <w:rsid w:val="00F21482"/>
    <w:rsid w:val="00F54257"/>
    <w:rsid w:val="00F84F98"/>
    <w:rsid w:val="00F94D1D"/>
    <w:rsid w:val="00FD503C"/>
    <w:rsid w:val="00FE09A8"/>
    <w:rsid w:val="00FE6297"/>
    <w:rsid w:val="00FF2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43A4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35563"/>
    <w:rPr>
      <w:color w:val="0000FF"/>
      <w:u w:val="single"/>
    </w:rPr>
  </w:style>
  <w:style w:type="paragraph" w:customStyle="1" w:styleId="Default">
    <w:name w:val="Default"/>
    <w:rsid w:val="00635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56698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6698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-675571722232696477msolistparagraph">
    <w:name w:val="m_-675571722232696477msolistparagraph"/>
    <w:basedOn w:val="Normlny"/>
    <w:rsid w:val="00020C25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84F98"/>
    <w:rPr>
      <w:color w:val="954F72" w:themeColor="followedHyperlink"/>
      <w:u w:val="single"/>
    </w:rPr>
  </w:style>
  <w:style w:type="paragraph" w:styleId="Bezriadkovania">
    <w:name w:val="No Spacing"/>
    <w:uiPriority w:val="1"/>
    <w:qFormat/>
    <w:rsid w:val="00C56787"/>
    <w:pPr>
      <w:spacing w:after="0" w:line="240" w:lineRule="auto"/>
    </w:pPr>
  </w:style>
  <w:style w:type="paragraph" w:customStyle="1" w:styleId="CM11">
    <w:name w:val="CM1+1"/>
    <w:basedOn w:val="Normlny"/>
    <w:uiPriority w:val="99"/>
    <w:rsid w:val="00C56787"/>
    <w:pPr>
      <w:autoSpaceDE w:val="0"/>
      <w:autoSpaceDN w:val="0"/>
      <w:spacing w:after="0" w:line="240" w:lineRule="auto"/>
    </w:pPr>
    <w:rPr>
      <w:rFonts w:ascii="EUAlbertina" w:hAnsi="EUAlbertina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79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Elektronick&#233;%20priebe&#382;n&#233;%20mesa&#269;n&#233;%20hlasenie%20n&#225;kupcu%20od%201_1_2021.xl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oleObject" Target="embeddings/H_rok_programu_Microsoft_Excel_97-2003.xls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135E11-7D7D-41BB-80A9-ADA818B05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Baran Peter</cp:lastModifiedBy>
  <cp:revision>10</cp:revision>
  <cp:lastPrinted>2019-08-23T05:50:00Z</cp:lastPrinted>
  <dcterms:created xsi:type="dcterms:W3CDTF">2020-12-16T10:58:00Z</dcterms:created>
  <dcterms:modified xsi:type="dcterms:W3CDTF">2020-12-17T11:53:00Z</dcterms:modified>
</cp:coreProperties>
</file>