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E0EB2" w:rsidRDefault="00C72DC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2E0EB2" w:rsidRDefault="00C72DC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 pokynu k zverejňovaniu výziev Obstarávateľov v rámci PRV SR 2014-2020  na webovom sídle PPA</w:t>
      </w:r>
    </w:p>
    <w:p w:rsidR="002E0EB2" w:rsidRDefault="002E0EB2">
      <w:pPr>
        <w:rPr>
          <w:rFonts w:ascii="Times New Roman" w:hAnsi="Times New Roman" w:cs="Times New Roman"/>
          <w:sz w:val="24"/>
          <w:szCs w:val="24"/>
        </w:rPr>
      </w:pPr>
    </w:p>
    <w:p w:rsidR="002E0EB2" w:rsidRDefault="00C72DC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k obstarávaniu tovarov, prác a služieb v zmysle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aktualizácia č. 2</w:t>
      </w:r>
    </w:p>
    <w:p w:rsidR="002E0EB2" w:rsidRDefault="002E0EB2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2E0EB2">
        <w:trPr>
          <w:trHeight w:val="600"/>
        </w:trPr>
        <w:tc>
          <w:tcPr>
            <w:tcW w:w="3256" w:type="dxa"/>
            <w:noWrap/>
          </w:tcPr>
          <w:p w:rsidR="002E0EB2" w:rsidRDefault="00C72DCD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opatrenia*</w:t>
            </w:r>
          </w:p>
        </w:tc>
        <w:tc>
          <w:tcPr>
            <w:tcW w:w="5243" w:type="dxa"/>
            <w:noWrap/>
          </w:tcPr>
          <w:p w:rsidR="002E0EB2" w:rsidRDefault="00C72DCD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– Investície do hmotného majetku</w:t>
            </w:r>
          </w:p>
        </w:tc>
      </w:tr>
      <w:tr w:rsidR="002E0EB2">
        <w:trPr>
          <w:trHeight w:val="600"/>
        </w:trPr>
        <w:tc>
          <w:tcPr>
            <w:tcW w:w="3256" w:type="dxa"/>
            <w:noWrap/>
          </w:tcPr>
          <w:p w:rsidR="002E0EB2" w:rsidRDefault="00C72DCD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2E0EB2" w:rsidRDefault="00C72DCD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 – Podpora na investície do poľnohospodárskych podnikov</w:t>
            </w:r>
          </w:p>
        </w:tc>
      </w:tr>
      <w:tr w:rsidR="002E0EB2">
        <w:trPr>
          <w:trHeight w:val="600"/>
        </w:trPr>
        <w:tc>
          <w:tcPr>
            <w:tcW w:w="3256" w:type="dxa"/>
            <w:noWrap/>
          </w:tcPr>
          <w:p w:rsidR="002E0EB2" w:rsidRDefault="00C72DCD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výzvy na predkladanie žiadosti o nenávratný finančný príspevok*</w:t>
            </w:r>
          </w:p>
        </w:tc>
        <w:tc>
          <w:tcPr>
            <w:tcW w:w="5243" w:type="dxa"/>
            <w:noWrap/>
          </w:tcPr>
          <w:p w:rsidR="002E0EB2" w:rsidRDefault="00C72DCD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2E0EB2">
        <w:trPr>
          <w:trHeight w:val="600"/>
        </w:trPr>
        <w:tc>
          <w:tcPr>
            <w:tcW w:w="3256" w:type="dxa"/>
            <w:noWrap/>
          </w:tcPr>
          <w:p w:rsidR="002E0EB2" w:rsidRDefault="00C72DC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Zákazky*</w:t>
            </w:r>
          </w:p>
        </w:tc>
        <w:tc>
          <w:tcPr>
            <w:tcW w:w="5243" w:type="dxa"/>
            <w:noWrap/>
          </w:tcPr>
          <w:p w:rsidR="002E0EB2" w:rsidRDefault="00C72DC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>Mobil</w:t>
            </w:r>
            <w:r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  <w:t>né dojacie zariadenie pre dojenie oviec</w:t>
            </w: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2E0EB2">
        <w:trPr>
          <w:trHeight w:val="600"/>
        </w:trPr>
        <w:tc>
          <w:tcPr>
            <w:tcW w:w="3256" w:type="dxa"/>
            <w:noWrap/>
          </w:tcPr>
          <w:p w:rsidR="002E0EB2" w:rsidRDefault="00C72DCD">
            <w:pPr>
              <w:spacing w:after="0" w:line="240" w:lineRule="auto"/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zákazky*</w:t>
            </w:r>
          </w:p>
        </w:tc>
        <w:tc>
          <w:tcPr>
            <w:tcW w:w="5243" w:type="dxa"/>
            <w:noWrap/>
          </w:tcPr>
          <w:p w:rsidR="002E0EB2" w:rsidRDefault="00C72DCD">
            <w:pPr>
              <w:spacing w:after="0" w:line="240" w:lineRule="auto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i/>
                <w:lang w:val="en-US" w:eastAsia="sk-SK"/>
              </w:rPr>
              <w:t>Mobilné dojacie zariadenie pre 24 kusov oviec so samostatným energetickým zdrojom</w:t>
            </w:r>
          </w:p>
        </w:tc>
      </w:tr>
      <w:tr w:rsidR="002E0EB2">
        <w:trPr>
          <w:trHeight w:val="600"/>
        </w:trPr>
        <w:tc>
          <w:tcPr>
            <w:tcW w:w="3256" w:type="dxa"/>
            <w:noWrap/>
          </w:tcPr>
          <w:p w:rsidR="002E0EB2" w:rsidRDefault="00C72DCD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Obstarávateľ*</w:t>
            </w:r>
          </w:p>
        </w:tc>
        <w:tc>
          <w:tcPr>
            <w:tcW w:w="5243" w:type="dxa"/>
            <w:noWrap/>
          </w:tcPr>
          <w:p w:rsidR="002E0EB2" w:rsidRDefault="00C72DCD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lang w:val="en-US" w:eastAsia="sk-SK"/>
              </w:rPr>
              <w:t>Družstvo vlastníkov oviec v Polomke, 97666 Polomka IČO: 36000558</w:t>
            </w:r>
          </w:p>
        </w:tc>
      </w:tr>
      <w:tr w:rsidR="002E0EB2">
        <w:trPr>
          <w:trHeight w:val="600"/>
        </w:trPr>
        <w:tc>
          <w:tcPr>
            <w:tcW w:w="3256" w:type="dxa"/>
            <w:noWrap/>
          </w:tcPr>
          <w:p w:rsidR="002E0EB2" w:rsidRDefault="00C72DCD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Lehota na predkladanie ponúk v </w:t>
            </w:r>
            <w:r>
              <w:rPr>
                <w:rFonts w:ascii="Times New Roman" w:hAnsi="Times New Roman" w:cs="Times New Roman"/>
                <w:i/>
                <w:iCs/>
              </w:rPr>
              <w:t>pracovných dňoch*</w:t>
            </w:r>
          </w:p>
        </w:tc>
        <w:tc>
          <w:tcPr>
            <w:tcW w:w="5243" w:type="dxa"/>
            <w:noWrap/>
          </w:tcPr>
          <w:p w:rsidR="002E0EB2" w:rsidRDefault="00C72DCD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  <w:lang w:val="en-US"/>
              </w:rPr>
            </w:pPr>
            <w:r>
              <w:rPr>
                <w:rFonts w:ascii="Times New Roman" w:hAnsi="Times New Roman" w:cs="Times New Roman"/>
                <w:i/>
                <w:iCs/>
                <w:lang w:val="en-US"/>
              </w:rPr>
              <w:t xml:space="preserve">25 </w:t>
            </w:r>
            <w:r>
              <w:rPr>
                <w:rFonts w:ascii="Times New Roman" w:hAnsi="Times New Roman" w:cs="Times New Roman"/>
                <w:i/>
                <w:iCs/>
              </w:rPr>
              <w:t>pracovných dní</w:t>
            </w:r>
            <w:r>
              <w:rPr>
                <w:rFonts w:ascii="Times New Roman" w:hAnsi="Times New Roman" w:cs="Times New Roman"/>
                <w:i/>
                <w:iCs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i/>
                <w:iCs/>
              </w:rPr>
              <w:t>odo dňa zverejnenia oznámenia o Výzve na predkladanie ponúk</w:t>
            </w:r>
          </w:p>
        </w:tc>
      </w:tr>
      <w:tr w:rsidR="002E0EB2">
        <w:trPr>
          <w:trHeight w:val="600"/>
        </w:trPr>
        <w:tc>
          <w:tcPr>
            <w:tcW w:w="3256" w:type="dxa"/>
            <w:noWrap/>
          </w:tcPr>
          <w:p w:rsidR="002E0EB2" w:rsidRDefault="00C72DCD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Kód projektu*</w:t>
            </w:r>
          </w:p>
        </w:tc>
        <w:tc>
          <w:tcPr>
            <w:tcW w:w="5243" w:type="dxa"/>
            <w:noWrap/>
          </w:tcPr>
          <w:p w:rsidR="002E0EB2" w:rsidRDefault="002E0EB2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2E0EB2">
        <w:trPr>
          <w:trHeight w:val="600"/>
        </w:trPr>
        <w:tc>
          <w:tcPr>
            <w:tcW w:w="3256" w:type="dxa"/>
            <w:noWrap/>
          </w:tcPr>
          <w:p w:rsidR="002E0EB2" w:rsidRDefault="00C72DCD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2E0EB2" w:rsidRDefault="00C72DCD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  <w:lang w:val="en-US"/>
              </w:rPr>
              <w:t>Mgr. Monika Chamulov</w:t>
            </w:r>
            <w:r>
              <w:rPr>
                <w:rFonts w:ascii="Times New Roman" w:hAnsi="Times New Roman" w:cs="Times New Roman"/>
                <w:i/>
                <w:iCs/>
              </w:rPr>
              <w:t>á, tel.: 0911253059, e-mail: monika.chamulova</w:t>
            </w:r>
            <w:r>
              <w:rPr>
                <w:rFonts w:ascii="Times New Roman" w:hAnsi="Times New Roman" w:cs="Times New Roman"/>
                <w:i/>
                <w:iCs/>
                <w:lang w:val="en-US"/>
              </w:rPr>
              <w:t>@</w:t>
            </w:r>
            <w:r>
              <w:rPr>
                <w:rFonts w:ascii="Times New Roman" w:hAnsi="Times New Roman" w:cs="Times New Roman"/>
                <w:i/>
                <w:iCs/>
              </w:rPr>
              <w:t>nasefarmy.sk</w:t>
            </w:r>
          </w:p>
        </w:tc>
      </w:tr>
      <w:tr w:rsidR="002E0EB2">
        <w:trPr>
          <w:trHeight w:val="600"/>
        </w:trPr>
        <w:tc>
          <w:tcPr>
            <w:tcW w:w="3256" w:type="dxa"/>
            <w:noWrap/>
          </w:tcPr>
          <w:p w:rsidR="002E0EB2" w:rsidRDefault="00C72DCD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2E0EB2" w:rsidRDefault="00AC3AA0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000706</w:t>
            </w:r>
            <w:bookmarkStart w:id="0" w:name="_GoBack"/>
            <w:bookmarkEnd w:id="0"/>
          </w:p>
        </w:tc>
      </w:tr>
    </w:tbl>
    <w:p w:rsidR="002E0EB2" w:rsidRDefault="002E0EB2"/>
    <w:p w:rsidR="002E0EB2" w:rsidRDefault="00C72DCD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 zverejňované údaje</w:t>
      </w:r>
    </w:p>
    <w:p w:rsidR="002E0EB2" w:rsidRDefault="00C72DCD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2E0EB2" w:rsidRDefault="002E0EB2">
      <w:pPr>
        <w:rPr>
          <w:rFonts w:ascii="Times New Roman" w:hAnsi="Times New Roman" w:cs="Times New Roman"/>
        </w:rPr>
      </w:pPr>
    </w:p>
    <w:p w:rsidR="002E0EB2" w:rsidRDefault="002E0EB2">
      <w:pPr>
        <w:rPr>
          <w:rFonts w:ascii="Times New Roman" w:hAnsi="Times New Roman" w:cs="Times New Roman"/>
        </w:rPr>
      </w:pPr>
    </w:p>
    <w:p w:rsidR="002E0EB2" w:rsidRDefault="00C72DCD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 zmysle bodu 2, písm. c), pododsek (i) Metodického pokynu k zverejňovaniu výziev Obstarávateľov v rámci PRV 2014-2020 na </w:t>
      </w:r>
      <w:r>
        <w:rPr>
          <w:rFonts w:ascii="Times New Roman" w:hAnsi="Times New Roman" w:cs="Times New Roman"/>
        </w:rPr>
        <w:t>webovom sídle PPA za správnosť, úplnosť a pravdivosť údajov zodpovedá Obstarávateľ.</w:t>
      </w:r>
    </w:p>
    <w:sectPr w:rsidR="002E0EB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72DCD" w:rsidRDefault="00C72DCD">
      <w:pPr>
        <w:spacing w:line="240" w:lineRule="auto"/>
      </w:pPr>
      <w:r>
        <w:separator/>
      </w:r>
    </w:p>
  </w:endnote>
  <w:endnote w:type="continuationSeparator" w:id="0">
    <w:p w:rsidR="00C72DCD" w:rsidRDefault="00C72DC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72DCD" w:rsidRDefault="00C72DCD">
      <w:pPr>
        <w:spacing w:after="0" w:line="240" w:lineRule="auto"/>
      </w:pPr>
      <w:r>
        <w:separator/>
      </w:r>
    </w:p>
  </w:footnote>
  <w:footnote w:type="continuationSeparator" w:id="0">
    <w:p w:rsidR="00C72DCD" w:rsidRDefault="00C72DC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2E0EB2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926E70"/>
    <w:rsid w:val="00A460B9"/>
    <w:rsid w:val="00AB3B52"/>
    <w:rsid w:val="00AB62AB"/>
    <w:rsid w:val="00AC3AA0"/>
    <w:rsid w:val="00B8229B"/>
    <w:rsid w:val="00BB6376"/>
    <w:rsid w:val="00C60249"/>
    <w:rsid w:val="00C72DCD"/>
    <w:rsid w:val="00D23D0C"/>
    <w:rsid w:val="00D333DF"/>
    <w:rsid w:val="00D560EA"/>
    <w:rsid w:val="00E245D0"/>
    <w:rsid w:val="00EC6D6A"/>
    <w:rsid w:val="00F35A46"/>
    <w:rsid w:val="00FA6DE0"/>
    <w:rsid w:val="1DFC42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A8F4E5"/>
  <w15:docId w15:val="{EC2898ED-4D6C-4116-95C6-3834A79525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SimSu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semiHidden="1" w:uiPriority="3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qFormat/>
    <w:pPr>
      <w:spacing w:after="0" w:line="240" w:lineRule="auto"/>
    </w:pPr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190</Words>
  <Characters>1083</Characters>
  <Application>Microsoft Office Word</Application>
  <DocSecurity>0</DocSecurity>
  <Lines>9</Lines>
  <Paragraphs>2</Paragraphs>
  <ScaleCrop>false</ScaleCrop>
  <Company>PPA</Company>
  <LinksUpToDate>false</LinksUpToDate>
  <CharactersWithSpaces>1271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22</cp:revision>
  <cp:lastPrinted>2019-04-05T09:40:00Z</cp:lastPrinted>
  <dcterms:created xsi:type="dcterms:W3CDTF">2019-03-11T14:28:00Z</dcterms:created>
  <dcterms:modified xsi:type="dcterms:W3CDTF">2021-03-30T06:23:00Z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1033-11.2.0.10017</vt:lpwstr>
  </property>
</Properties>
</file>