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52816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03B3F22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BF1D8B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813A465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4968E48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2EE84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EDD46F4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9F806F0" w14:textId="3D0BDA0A" w:rsidR="00427988" w:rsidRPr="005863CA" w:rsidRDefault="00E40A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617B7118" w14:textId="77777777" w:rsidTr="005863CA">
        <w:trPr>
          <w:trHeight w:val="600"/>
        </w:trPr>
        <w:tc>
          <w:tcPr>
            <w:tcW w:w="3256" w:type="dxa"/>
            <w:noWrap/>
          </w:tcPr>
          <w:p w14:paraId="2190A888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59E359C" w14:textId="38211727" w:rsidR="00D333DF" w:rsidRPr="005863CA" w:rsidRDefault="00E40A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5C9E70F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7AE943D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F79BEED" w14:textId="244D1ADA" w:rsidR="00427988" w:rsidRPr="005863CA" w:rsidRDefault="00E40A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4007329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60E95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E52D4A" w14:textId="0AB877FE" w:rsidR="00427988" w:rsidRPr="005863CA" w:rsidRDefault="00E40AD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Digitalizácia chovu dojníc</w:t>
            </w:r>
          </w:p>
        </w:tc>
      </w:tr>
      <w:tr w:rsidR="004059BB" w:rsidRPr="00427988" w14:paraId="3C48658F" w14:textId="77777777" w:rsidTr="005863CA">
        <w:trPr>
          <w:trHeight w:val="600"/>
        </w:trPr>
        <w:tc>
          <w:tcPr>
            <w:tcW w:w="3256" w:type="dxa"/>
            <w:noWrap/>
          </w:tcPr>
          <w:p w14:paraId="6F2BD7D7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C75D84E" w14:textId="56D8FADE" w:rsidR="00A74900" w:rsidRDefault="00A74900" w:rsidP="00C940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Zariadenie na detekciu ruje, sledovanie zdravotného stavu dojníc</w:t>
            </w:r>
          </w:p>
          <w:p w14:paraId="74182109" w14:textId="61E01440" w:rsidR="00C9405A" w:rsidRDefault="009C1FDC" w:rsidP="00C9405A">
            <w:pPr>
              <w:rPr>
                <w:rFonts w:ascii="Times New Roman" w:hAnsi="Times New Roman" w:cs="Times New Roman"/>
                <w:i/>
                <w:iCs/>
              </w:rPr>
            </w:pPr>
            <w:r w:rsidRPr="00C9405A">
              <w:rPr>
                <w:rFonts w:ascii="Times New Roman" w:hAnsi="Times New Roman" w:cs="Times New Roman"/>
                <w:i/>
                <w:iCs/>
              </w:rPr>
              <w:t>-</w:t>
            </w:r>
            <w:r w:rsidR="00C9405A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C9405A" w:rsidRPr="00C9405A">
              <w:rPr>
                <w:rFonts w:ascii="Times New Roman" w:hAnsi="Times New Roman" w:cs="Times New Roman"/>
                <w:i/>
                <w:iCs/>
              </w:rPr>
              <w:t>systém s automatickou identifikáciou ruje  ISO,</w:t>
            </w:r>
          </w:p>
          <w:p w14:paraId="72A8B473" w14:textId="5CB85EDD" w:rsidR="00C9405A" w:rsidRPr="00C9405A" w:rsidRDefault="00C9405A" w:rsidP="00C940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  <w:r w:rsidRPr="00C9405A">
              <w:rPr>
                <w:rFonts w:ascii="Times New Roman" w:hAnsi="Times New Roman" w:cs="Times New Roman"/>
                <w:i/>
                <w:iCs/>
              </w:rPr>
              <w:t xml:space="preserve"> systém  sledovania zdravotného stavu dojníc </w:t>
            </w:r>
          </w:p>
          <w:p w14:paraId="4F5DA7F8" w14:textId="7FFE11DD" w:rsidR="00C9405A" w:rsidRPr="00C9405A" w:rsidRDefault="00C9405A" w:rsidP="00C9405A">
            <w:pPr>
              <w:rPr>
                <w:rFonts w:ascii="Times New Roman" w:hAnsi="Times New Roman" w:cs="Times New Roman"/>
                <w:i/>
                <w:iCs/>
              </w:rPr>
            </w:pPr>
            <w:r w:rsidRPr="00C9405A">
              <w:rPr>
                <w:rFonts w:ascii="Times New Roman" w:hAnsi="Times New Roman" w:cs="Times New Roman"/>
                <w:i/>
                <w:iCs/>
              </w:rPr>
              <w:t> 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C9405A">
              <w:rPr>
                <w:rFonts w:ascii="Times New Roman" w:hAnsi="Times New Roman" w:cs="Times New Roman"/>
                <w:i/>
                <w:iCs/>
              </w:rPr>
              <w:t xml:space="preserve"> a   lokalizácie kráv pomocou GPS  v maštali v troch </w:t>
            </w:r>
            <w:r>
              <w:rPr>
                <w:rFonts w:ascii="Times New Roman" w:hAnsi="Times New Roman" w:cs="Times New Roman"/>
                <w:i/>
                <w:iCs/>
              </w:rPr>
              <w:br/>
              <w:t xml:space="preserve">   </w:t>
            </w:r>
            <w:r w:rsidRPr="00C9405A">
              <w:rPr>
                <w:rFonts w:ascii="Times New Roman" w:hAnsi="Times New Roman" w:cs="Times New Roman"/>
                <w:i/>
                <w:iCs/>
              </w:rPr>
              <w:t xml:space="preserve">priestoroch: 46,00m x 11,50m, 15,00 x 90,00m, </w:t>
            </w:r>
            <w:r>
              <w:rPr>
                <w:rFonts w:ascii="Times New Roman" w:hAnsi="Times New Roman" w:cs="Times New Roman"/>
                <w:i/>
                <w:iCs/>
              </w:rPr>
              <w:br/>
              <w:t xml:space="preserve">  </w:t>
            </w:r>
            <w:r w:rsidRPr="00C9405A">
              <w:rPr>
                <w:rFonts w:ascii="Times New Roman" w:hAnsi="Times New Roman" w:cs="Times New Roman"/>
                <w:i/>
                <w:iCs/>
              </w:rPr>
              <w:t>15,00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 </w:t>
            </w:r>
            <w:r w:rsidRPr="00C9405A">
              <w:rPr>
                <w:rFonts w:ascii="Times New Roman" w:hAnsi="Times New Roman" w:cs="Times New Roman"/>
                <w:i/>
                <w:iCs/>
              </w:rPr>
              <w:t>x 90,00m,</w:t>
            </w:r>
          </w:p>
          <w:p w14:paraId="67F40B84" w14:textId="51E5507E" w:rsidR="00C9405A" w:rsidRPr="00C9405A" w:rsidRDefault="00C9405A" w:rsidP="00C940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  <w:r w:rsidRPr="00C9405A">
              <w:rPr>
                <w:rFonts w:ascii="Times New Roman" w:hAnsi="Times New Roman" w:cs="Times New Roman"/>
                <w:i/>
                <w:iCs/>
              </w:rPr>
              <w:t xml:space="preserve"> vstupné prijímače responderov do dojárne  4 ks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 </w:t>
            </w:r>
            <w:r>
              <w:rPr>
                <w:rFonts w:ascii="Times New Roman" w:hAnsi="Times New Roman" w:cs="Times New Roman"/>
                <w:i/>
                <w:iCs/>
              </w:rPr>
              <w:br/>
              <w:t xml:space="preserve">  </w:t>
            </w:r>
            <w:r w:rsidRPr="00C9405A">
              <w:rPr>
                <w:rFonts w:ascii="Times New Roman" w:hAnsi="Times New Roman" w:cs="Times New Roman"/>
                <w:i/>
                <w:iCs/>
              </w:rPr>
              <w:t>kompatibilné s rybinovou  dojárňou  SAC 2x8 DC3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C9405A">
              <w:rPr>
                <w:rFonts w:ascii="Times New Roman" w:hAnsi="Times New Roman" w:cs="Times New Roman"/>
                <w:i/>
                <w:iCs/>
              </w:rPr>
              <w:t>115</w:t>
            </w:r>
            <w:r>
              <w:rPr>
                <w:rFonts w:ascii="Times New Roman" w:hAnsi="Times New Roman" w:cs="Times New Roman"/>
                <w:i/>
                <w:iCs/>
              </w:rPr>
              <w:br/>
            </w:r>
            <w:r w:rsidRPr="00C9405A">
              <w:rPr>
                <w:rFonts w:ascii="Times New Roman" w:hAnsi="Times New Roman" w:cs="Times New Roman"/>
                <w:i/>
                <w:iCs/>
              </w:rPr>
              <w:t>  vrátane inštalácie</w:t>
            </w:r>
          </w:p>
          <w:p w14:paraId="186AB361" w14:textId="7EE41EB7" w:rsidR="00C9405A" w:rsidRPr="00C9405A" w:rsidRDefault="00C9405A" w:rsidP="00C940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- </w:t>
            </w:r>
            <w:r w:rsidRPr="00C9405A">
              <w:rPr>
                <w:rFonts w:ascii="Times New Roman" w:hAnsi="Times New Roman" w:cs="Times New Roman"/>
                <w:i/>
                <w:iCs/>
              </w:rPr>
              <w:t>respondér ISO na identifikáciu ruje  v počte 300 ks</w:t>
            </w:r>
          </w:p>
          <w:p w14:paraId="284EFA8B" w14:textId="77777777" w:rsidR="00A74900" w:rsidRDefault="00A74900" w:rsidP="00C940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  <w:r w:rsidR="00C9405A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C9405A" w:rsidRPr="00C9405A">
              <w:rPr>
                <w:rFonts w:ascii="Times New Roman" w:hAnsi="Times New Roman" w:cs="Times New Roman"/>
                <w:i/>
                <w:iCs/>
              </w:rPr>
              <w:t>remeň v počte 300 ks</w:t>
            </w:r>
            <w:r w:rsidR="00C9405A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7CEE4024" w14:textId="6B9F6FE2" w:rsidR="00C9405A" w:rsidRPr="00C9405A" w:rsidRDefault="00A74900" w:rsidP="00C940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- </w:t>
            </w:r>
            <w:r w:rsidR="00C9405A" w:rsidRPr="00C9405A">
              <w:rPr>
                <w:rFonts w:ascii="Times New Roman" w:hAnsi="Times New Roman" w:cs="Times New Roman"/>
                <w:i/>
                <w:iCs/>
              </w:rPr>
              <w:t>čísla na remeň v počte  1 800 ks</w:t>
            </w:r>
          </w:p>
          <w:p w14:paraId="000433EB" w14:textId="247DC24D" w:rsidR="004059BB" w:rsidRPr="00A74900" w:rsidRDefault="00A74900" w:rsidP="00437D5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  <w:r w:rsidR="00C9405A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C9405A" w:rsidRPr="00C9405A">
              <w:rPr>
                <w:rFonts w:ascii="Times New Roman" w:hAnsi="Times New Roman" w:cs="Times New Roman"/>
                <w:i/>
                <w:iCs/>
              </w:rPr>
              <w:t xml:space="preserve">kompletná montáž </w:t>
            </w:r>
          </w:p>
        </w:tc>
      </w:tr>
      <w:tr w:rsidR="00427988" w:rsidRPr="00427988" w14:paraId="6EC01D1D" w14:textId="77777777" w:rsidTr="009C1FDC">
        <w:trPr>
          <w:trHeight w:val="600"/>
        </w:trPr>
        <w:tc>
          <w:tcPr>
            <w:tcW w:w="3256" w:type="dxa"/>
            <w:noWrap/>
            <w:hideMark/>
          </w:tcPr>
          <w:p w14:paraId="406CF8B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9BD0366" w14:textId="77777777" w:rsidR="005863CA" w:rsidRDefault="009C1FD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Poľnohospodárske družstvo AGROPOHORELÁ, družstvo</w:t>
            </w:r>
          </w:p>
          <w:p w14:paraId="54AB3D31" w14:textId="77777777" w:rsidR="009C1FDC" w:rsidRDefault="009C1FD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Jesenského 131</w:t>
            </w:r>
          </w:p>
          <w:p w14:paraId="799EBC7C" w14:textId="77777777" w:rsidR="009C1FDC" w:rsidRDefault="009C1FD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976 69  Pohorelá</w:t>
            </w:r>
          </w:p>
          <w:p w14:paraId="039463AA" w14:textId="338154D6" w:rsidR="009C1FDC" w:rsidRPr="005863CA" w:rsidRDefault="009C1FD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36045977</w:t>
            </w:r>
          </w:p>
        </w:tc>
      </w:tr>
      <w:tr w:rsidR="00427988" w:rsidRPr="00427988" w14:paraId="1061ED6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B29CFC1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E140071" w14:textId="02D8D661" w:rsidR="00427988" w:rsidRPr="005863CA" w:rsidRDefault="00001BD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</w:t>
            </w:r>
            <w:r w:rsidR="00272886">
              <w:rPr>
                <w:rFonts w:ascii="Times New Roman" w:hAnsi="Times New Roman" w:cs="Times New Roman"/>
                <w:i/>
                <w:iCs/>
              </w:rPr>
              <w:t>ňa odo dňa zverejnenia tohto oznámenia</w:t>
            </w:r>
          </w:p>
        </w:tc>
      </w:tr>
      <w:tr w:rsidR="00427988" w:rsidRPr="00427988" w14:paraId="73ADAE94" w14:textId="77777777" w:rsidTr="009C1FDC">
        <w:trPr>
          <w:trHeight w:val="600"/>
        </w:trPr>
        <w:tc>
          <w:tcPr>
            <w:tcW w:w="3256" w:type="dxa"/>
            <w:noWrap/>
            <w:hideMark/>
          </w:tcPr>
          <w:p w14:paraId="17DC85A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200CC63" w14:textId="7294FD45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7FC84FB5" w14:textId="77777777" w:rsidTr="005863CA">
        <w:trPr>
          <w:trHeight w:val="600"/>
        </w:trPr>
        <w:tc>
          <w:tcPr>
            <w:tcW w:w="3256" w:type="dxa"/>
            <w:noWrap/>
          </w:tcPr>
          <w:p w14:paraId="690F61F2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B7AEF78" w14:textId="71F33BD6" w:rsidR="009C1FDC" w:rsidRDefault="009C1FD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Jozef Tlučák, tel. +421</w:t>
            </w:r>
            <w:r w:rsidR="00315A80">
              <w:rPr>
                <w:rFonts w:ascii="Times New Roman" w:hAnsi="Times New Roman" w:cs="Times New Roman"/>
                <w:i/>
                <w:iCs/>
              </w:rPr>
              <w:t>90</w:t>
            </w:r>
            <w:r w:rsidR="008953D9">
              <w:rPr>
                <w:rFonts w:ascii="Times New Roman" w:hAnsi="Times New Roman" w:cs="Times New Roman"/>
                <w:i/>
                <w:iCs/>
              </w:rPr>
              <w:t>4 845 306</w:t>
            </w:r>
          </w:p>
          <w:p w14:paraId="0E2D6D57" w14:textId="2A52EE5C" w:rsidR="005648F2" w:rsidRPr="005863CA" w:rsidRDefault="00C9405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</w:t>
            </w:r>
            <w:r w:rsidR="009C1FDC">
              <w:rPr>
                <w:rFonts w:ascii="Times New Roman" w:hAnsi="Times New Roman" w:cs="Times New Roman"/>
                <w:i/>
                <w:iCs/>
              </w:rPr>
              <w:t>mail: agropohorela@agropohorela.sk</w:t>
            </w:r>
          </w:p>
        </w:tc>
      </w:tr>
      <w:tr w:rsidR="00BB6376" w:rsidRPr="00427988" w14:paraId="2F5290A6" w14:textId="77777777" w:rsidTr="005863CA">
        <w:trPr>
          <w:trHeight w:val="600"/>
        </w:trPr>
        <w:tc>
          <w:tcPr>
            <w:tcW w:w="3256" w:type="dxa"/>
            <w:noWrap/>
          </w:tcPr>
          <w:p w14:paraId="42A6E04B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6F77BBC" w14:textId="1DAC1C90" w:rsidR="00BB6376" w:rsidRPr="005863CA" w:rsidRDefault="006404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000711</w:t>
            </w:r>
            <w:bookmarkStart w:id="0" w:name="_GoBack"/>
            <w:bookmarkEnd w:id="0"/>
          </w:p>
        </w:tc>
      </w:tr>
    </w:tbl>
    <w:p w14:paraId="03A1E80C" w14:textId="77777777" w:rsidR="002828D9" w:rsidRDefault="002828D9">
      <w:pPr>
        <w:rPr>
          <w:rFonts w:ascii="Times New Roman" w:hAnsi="Times New Roman" w:cs="Times New Roman"/>
        </w:rPr>
      </w:pPr>
    </w:p>
    <w:p w14:paraId="58C89D84" w14:textId="03C04EF6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EF8E372" w14:textId="183B1CBD"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4D3A5492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1B2962"/>
    <w:multiLevelType w:val="hybridMultilevel"/>
    <w:tmpl w:val="0A1AC0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1B6642"/>
    <w:multiLevelType w:val="hybridMultilevel"/>
    <w:tmpl w:val="96CC93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311CDF"/>
    <w:multiLevelType w:val="hybridMultilevel"/>
    <w:tmpl w:val="5B94B5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FC3914">
      <w:numFmt w:val="bullet"/>
      <w:lvlText w:val="-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8E49FA"/>
    <w:multiLevelType w:val="hybridMultilevel"/>
    <w:tmpl w:val="8E5A7BB2"/>
    <w:lvl w:ilvl="0" w:tplc="776E2A8C">
      <w:start w:val="2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BDD"/>
    <w:rsid w:val="00242AC8"/>
    <w:rsid w:val="00271C4C"/>
    <w:rsid w:val="00272886"/>
    <w:rsid w:val="002828D9"/>
    <w:rsid w:val="00290B2B"/>
    <w:rsid w:val="00291FE6"/>
    <w:rsid w:val="002A14E1"/>
    <w:rsid w:val="00315A80"/>
    <w:rsid w:val="004059BB"/>
    <w:rsid w:val="00427988"/>
    <w:rsid w:val="00437D53"/>
    <w:rsid w:val="004E2584"/>
    <w:rsid w:val="005369D1"/>
    <w:rsid w:val="005648F2"/>
    <w:rsid w:val="005863CA"/>
    <w:rsid w:val="005B683A"/>
    <w:rsid w:val="006404D3"/>
    <w:rsid w:val="00710E7A"/>
    <w:rsid w:val="00714DB3"/>
    <w:rsid w:val="008953D9"/>
    <w:rsid w:val="00926E70"/>
    <w:rsid w:val="009C1FDC"/>
    <w:rsid w:val="00A460B9"/>
    <w:rsid w:val="00A74900"/>
    <w:rsid w:val="00AB3B52"/>
    <w:rsid w:val="00AB62AB"/>
    <w:rsid w:val="00B8229B"/>
    <w:rsid w:val="00BB6376"/>
    <w:rsid w:val="00C60249"/>
    <w:rsid w:val="00C9405A"/>
    <w:rsid w:val="00D23D0C"/>
    <w:rsid w:val="00D333DF"/>
    <w:rsid w:val="00D560EA"/>
    <w:rsid w:val="00E245D0"/>
    <w:rsid w:val="00E40ADE"/>
    <w:rsid w:val="00EC6D6A"/>
    <w:rsid w:val="00F35A46"/>
    <w:rsid w:val="00F7586A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C234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C9405A"/>
    <w:pPr>
      <w:spacing w:after="0" w:line="240" w:lineRule="auto"/>
      <w:ind w:left="720"/>
    </w:pPr>
    <w:rPr>
      <w:rFonts w:ascii="Calibri" w:hAnsi="Calibr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2021-03-26T09:00:00Z</dcterms:created>
  <dcterms:modified xsi:type="dcterms:W3CDTF">2021-04-01T07:28:00Z</dcterms:modified>
</cp:coreProperties>
</file>