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E95" w:rsidRDefault="006A7901" w:rsidP="007912A0">
      <w:pPr>
        <w:jc w:val="both"/>
      </w:pPr>
      <w:r>
        <w:t>Pôdohospodárska platobná agent</w:t>
      </w:r>
      <w:r w:rsidR="00B04B88">
        <w:t>úra pripravila formuláre k podávaniu Jednotnej žiadosti na rok 202</w:t>
      </w:r>
      <w:r w:rsidR="000B3730">
        <w:t>1</w:t>
      </w:r>
      <w:bookmarkStart w:id="0" w:name="_GoBack"/>
      <w:bookmarkEnd w:id="0"/>
      <w:r w:rsidR="00B04B88">
        <w:t xml:space="preserve"> 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lastRenderedPageBreak/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B3730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C6FB4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96CB3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18</cp:revision>
  <dcterms:created xsi:type="dcterms:W3CDTF">2020-04-08T11:30:00Z</dcterms:created>
  <dcterms:modified xsi:type="dcterms:W3CDTF">2021-04-08T07:04:00Z</dcterms:modified>
</cp:coreProperties>
</file>