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Podpora na investície do vytvárania a rozvoja nepoľnohospodárskej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 rozvoja nepoľnohospodárskej činnosti (Bratislavský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A13EA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MAS_068/6.4/3</w:t>
            </w:r>
          </w:p>
        </w:tc>
      </w:tr>
      <w:tr w:rsidR="00427988" w:rsidRPr="00427988" w:rsidTr="00BA13EA">
        <w:trPr>
          <w:trHeight w:val="1019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4B1E54" w:rsidP="004B1E54">
            <w:pPr>
              <w:rPr>
                <w:rFonts w:ascii="Times New Roman" w:hAnsi="Times New Roman" w:cs="Times New Roman"/>
                <w:b/>
                <w:bCs/>
              </w:rPr>
            </w:pPr>
            <w:r w:rsidRPr="00BA13EA">
              <w:rPr>
                <w:rFonts w:ascii="Times New Roman" w:hAnsi="Times New Roman" w:cs="Times New Roman"/>
                <w:b/>
                <w:bCs/>
              </w:rPr>
              <w:t xml:space="preserve">Modernizácia rodinného domu v súvislosti s vytvorením komunitného a relaxačného centra na podporu cestovného  ruchu v regióne 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BA13EA" w:rsidRDefault="004059B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Predmet zákazky</w:t>
            </w:r>
            <w:r w:rsidR="00290B2B"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A13EA" w:rsidRDefault="004B1E54" w:rsidP="005B683A">
            <w:pPr>
              <w:rPr>
                <w:rFonts w:ascii="Times New Roman" w:hAnsi="Times New Roman" w:cs="Times New Roman"/>
                <w:bCs/>
              </w:rPr>
            </w:pPr>
            <w:r w:rsidRPr="00BA13EA">
              <w:rPr>
                <w:rFonts w:ascii="Times New Roman" w:hAnsi="Times New Roman" w:cs="Times New Roman"/>
                <w:bCs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Obstarávateľ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BA13EA" w:rsidRDefault="004B1E54" w:rsidP="004B1E54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Levandu</w:t>
            </w:r>
            <w:r w:rsidR="00387324" w:rsidRPr="00BA13EA">
              <w:rPr>
                <w:rFonts w:ascii="Times New Roman" w:hAnsi="Times New Roman" w:cs="Times New Roman"/>
                <w:iCs/>
              </w:rPr>
              <w:t>ľ</w:t>
            </w:r>
            <w:r w:rsidRPr="00BA13EA">
              <w:rPr>
                <w:rFonts w:ascii="Times New Roman" w:hAnsi="Times New Roman" w:cs="Times New Roman"/>
                <w:iCs/>
              </w:rPr>
              <w:t>ový dvor s. r. o., Malé Leváre 229, 908 74 Malé Leváre, IČO:  452 49 407.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 w:rsidP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Lehota na predkl</w:t>
            </w:r>
            <w:r w:rsidR="00290B2B" w:rsidRPr="00BA13EA">
              <w:rPr>
                <w:rFonts w:ascii="Times New Roman" w:hAnsi="Times New Roman" w:cs="Times New Roman"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4B1E54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Kód projektu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BA13EA" w:rsidRDefault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Kontaktné údaje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A13EA" w:rsidRDefault="00D50E2A" w:rsidP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 xml:space="preserve">Tatiana Slobodová, </w:t>
            </w:r>
            <w:r w:rsidR="004F1ECD" w:rsidRPr="00BA13EA">
              <w:rPr>
                <w:rFonts w:ascii="Times New Roman" w:hAnsi="Times New Roman" w:cs="Times New Roman"/>
                <w:iCs/>
              </w:rPr>
              <w:t xml:space="preserve"> e-mail: info@inzinierska-cinnost.sk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BA13EA" w:rsidRDefault="00BB6376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ID zverejnenej výzvy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A13EA" w:rsidRDefault="001A5281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000805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E0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A5281"/>
    <w:rsid w:val="00271C4C"/>
    <w:rsid w:val="00290B2B"/>
    <w:rsid w:val="002A14E1"/>
    <w:rsid w:val="00387324"/>
    <w:rsid w:val="004059BB"/>
    <w:rsid w:val="00427988"/>
    <w:rsid w:val="004B1E54"/>
    <w:rsid w:val="004E2584"/>
    <w:rsid w:val="004F1ECD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A13EA"/>
    <w:rsid w:val="00BB6376"/>
    <w:rsid w:val="00C60249"/>
    <w:rsid w:val="00D23D0C"/>
    <w:rsid w:val="00D333DF"/>
    <w:rsid w:val="00D50E2A"/>
    <w:rsid w:val="00D560EA"/>
    <w:rsid w:val="00E245D0"/>
    <w:rsid w:val="00EC6D6A"/>
    <w:rsid w:val="00F35A46"/>
    <w:rsid w:val="00FA6DE0"/>
    <w:rsid w:val="00FE0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BE86E"/>
  <w15:docId w15:val="{C77C6CDB-39C6-4B1F-95D6-4D5A7C226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A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2021-05-17T08:01:00Z</cp:lastPrinted>
  <dcterms:created xsi:type="dcterms:W3CDTF">2021-05-19T13:23:00Z</dcterms:created>
  <dcterms:modified xsi:type="dcterms:W3CDTF">2021-05-20T08:51:00Z</dcterms:modified>
</cp:coreProperties>
</file>