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D8372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9C8548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55F302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FC65C92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7DA2D2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693811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803CC9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4CDCF38" w14:textId="77777777"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14:paraId="006A9482" w14:textId="77777777" w:rsidTr="005863CA">
        <w:trPr>
          <w:trHeight w:val="600"/>
        </w:trPr>
        <w:tc>
          <w:tcPr>
            <w:tcW w:w="3256" w:type="dxa"/>
            <w:noWrap/>
          </w:tcPr>
          <w:p w14:paraId="03CB4E5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988CE99" w14:textId="77777777"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14:paraId="6AC972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CFF94D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9BA9AF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14:paraId="32DE5C7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D2A671B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C26660" w14:textId="77777777" w:rsidR="00427988" w:rsidRPr="005863CA" w:rsidRDefault="005306D4">
            <w:pPr>
              <w:rPr>
                <w:rFonts w:ascii="Times New Roman" w:hAnsi="Times New Roman" w:cs="Times New Roman"/>
                <w:b/>
                <w:bCs/>
              </w:rPr>
            </w:pPr>
            <w:r w:rsidRPr="005306D4">
              <w:rPr>
                <w:rFonts w:ascii="Times New Roman" w:hAnsi="Times New Roman" w:cs="Times New Roman"/>
                <w:bCs/>
                <w:i/>
              </w:rPr>
              <w:t>Technológia pre pestovanie špeciálnej plodiny ostropestrec</w:t>
            </w:r>
          </w:p>
        </w:tc>
      </w:tr>
      <w:tr w:rsidR="004059BB" w:rsidRPr="00427988" w14:paraId="7A13753F" w14:textId="77777777" w:rsidTr="005863CA">
        <w:trPr>
          <w:trHeight w:val="600"/>
        </w:trPr>
        <w:tc>
          <w:tcPr>
            <w:tcW w:w="3256" w:type="dxa"/>
            <w:noWrap/>
          </w:tcPr>
          <w:p w14:paraId="178E618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C3F59A5" w14:textId="77777777" w:rsidR="00713C81" w:rsidRPr="005306D4" w:rsidRDefault="005306D4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5306D4">
              <w:rPr>
                <w:rFonts w:ascii="Times New Roman" w:hAnsi="Times New Roman"/>
                <w:bCs/>
                <w:i/>
                <w:color w:val="000000" w:themeColor="text1"/>
              </w:rPr>
              <w:t>Otočný pluh nesený</w:t>
            </w:r>
            <w:r w:rsidR="00713C81" w:rsidRPr="005306D4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14:paraId="355EE93B" w14:textId="77777777" w:rsidR="004059BB" w:rsidRPr="005306D4" w:rsidRDefault="005306D4" w:rsidP="00713C81">
            <w:pPr>
              <w:pStyle w:val="Prvzarkazkladnhotextu"/>
              <w:numPr>
                <w:ilvl w:val="0"/>
                <w:numId w:val="1"/>
              </w:numPr>
              <w:ind w:left="458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bookmarkStart w:id="0" w:name="_Hlk58854526"/>
            <w:r w:rsidRPr="005306D4">
              <w:rPr>
                <w:rFonts w:ascii="Times New Roman" w:hAnsi="Times New Roman"/>
                <w:bCs/>
                <w:i/>
                <w:color w:val="000000" w:themeColor="text1"/>
              </w:rPr>
              <w:t>Rozmetadlo maštaľného hnoja</w:t>
            </w:r>
            <w:bookmarkEnd w:id="0"/>
            <w:r w:rsidRPr="005306D4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14:paraId="1526518E" w14:textId="77777777" w:rsidR="00116BD1" w:rsidRPr="00713C81" w:rsidRDefault="00116BD1" w:rsidP="00116BD1">
            <w:pPr>
              <w:pStyle w:val="Prvzarkazkladnhotextu"/>
              <w:ind w:left="98" w:firstLine="0"/>
              <w:jc w:val="both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14:paraId="0E2B987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85E8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3DDE58" w14:textId="77777777" w:rsidR="005306D4" w:rsidRPr="005306D4" w:rsidRDefault="005306D4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Farma Kamenica, s.r.o., Kamenica 1505, 082 71 Kamenica </w:t>
            </w:r>
          </w:p>
          <w:p w14:paraId="2B87A758" w14:textId="77777777" w:rsidR="00713C81" w:rsidRPr="00B3741F" w:rsidRDefault="00713C81" w:rsidP="00713C81">
            <w:pPr>
              <w:rPr>
                <w:rFonts w:ascii="Times New Roman" w:hAnsi="Times New Roman" w:cs="Times New Roman"/>
                <w:i/>
                <w:iCs/>
              </w:rPr>
            </w:pP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5306D4"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51680742</w:t>
            </w:r>
          </w:p>
        </w:tc>
      </w:tr>
      <w:tr w:rsidR="00427988" w:rsidRPr="00427988" w14:paraId="1E380F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85ABC2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81AFBBB" w14:textId="77777777"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14:paraId="37E726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A4333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14D9202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0D880C7" w14:textId="77777777" w:rsidTr="005863CA">
        <w:trPr>
          <w:trHeight w:val="600"/>
        </w:trPr>
        <w:tc>
          <w:tcPr>
            <w:tcW w:w="3256" w:type="dxa"/>
            <w:noWrap/>
          </w:tcPr>
          <w:p w14:paraId="39AC8E74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BE1D308" w14:textId="77777777" w:rsidR="005648F2" w:rsidRPr="00B3741F" w:rsidRDefault="005306D4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Ing. Peter Angelovič</w:t>
            </w:r>
          </w:p>
          <w:p w14:paraId="11699A0C" w14:textId="77777777" w:rsidR="00C54971" w:rsidRPr="005306D4" w:rsidRDefault="005306D4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306D4">
              <w:rPr>
                <w:rFonts w:ascii="Times New Roman" w:eastAsia="Calibri" w:hAnsi="Times New Roman" w:cs="Times New Roman"/>
                <w:bCs/>
                <w:i/>
                <w:color w:val="000000" w:themeColor="text1"/>
                <w:sz w:val="20"/>
                <w:szCs w:val="20"/>
              </w:rPr>
              <w:t>Farma Kamenica, s.r.o., Kamenica 1505, 082 71 Kamenica</w:t>
            </w:r>
          </w:p>
          <w:p w14:paraId="1B47846B" w14:textId="77777777" w:rsidR="005306D4" w:rsidRPr="005306D4" w:rsidRDefault="0073716C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5306D4" w:rsidRPr="005306D4">
                <w:rPr>
                  <w:rStyle w:val="Hypertextovprepojenie"/>
                  <w:rFonts w:ascii="Times New Roman" w:hAnsi="Times New Roman" w:cs="Times New Roman"/>
                  <w:i/>
                  <w:sz w:val="20"/>
                  <w:szCs w:val="20"/>
                </w:rPr>
                <w:t>peter@farmakamenica.sk</w:t>
              </w:r>
            </w:hyperlink>
          </w:p>
          <w:p w14:paraId="21AFD058" w14:textId="77777777"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mobil: +</w:t>
            </w:r>
            <w:r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5306D4">
              <w:rPr>
                <w:rFonts w:ascii="Times New Roman" w:hAnsi="Times New Roman" w:cs="Times New Roman"/>
                <w:i/>
                <w:sz w:val="20"/>
                <w:szCs w:val="20"/>
              </w:rPr>
              <w:t>08996077</w:t>
            </w:r>
          </w:p>
        </w:tc>
      </w:tr>
      <w:tr w:rsidR="00BB6376" w:rsidRPr="00427988" w14:paraId="6E9E50EB" w14:textId="77777777" w:rsidTr="005863CA">
        <w:trPr>
          <w:trHeight w:val="600"/>
        </w:trPr>
        <w:tc>
          <w:tcPr>
            <w:tcW w:w="3256" w:type="dxa"/>
            <w:noWrap/>
          </w:tcPr>
          <w:p w14:paraId="3CD1571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05FBEB" w14:textId="7D1E5ECC" w:rsidR="00BB6376" w:rsidRPr="005863CA" w:rsidRDefault="0073716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000863</w:t>
            </w:r>
            <w:bookmarkStart w:id="1" w:name="_GoBack"/>
            <w:bookmarkEnd w:id="1"/>
          </w:p>
        </w:tc>
      </w:tr>
    </w:tbl>
    <w:p w14:paraId="017E79F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C19A76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F384735" w14:textId="77777777" w:rsidR="005369D1" w:rsidRDefault="005369D1">
      <w:pPr>
        <w:rPr>
          <w:rFonts w:ascii="Times New Roman" w:hAnsi="Times New Roman" w:cs="Times New Roman"/>
        </w:rPr>
      </w:pPr>
    </w:p>
    <w:p w14:paraId="1D10760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4059BB"/>
    <w:rsid w:val="00427988"/>
    <w:rsid w:val="0043079B"/>
    <w:rsid w:val="004E2584"/>
    <w:rsid w:val="00525CDB"/>
    <w:rsid w:val="005306D4"/>
    <w:rsid w:val="005369D1"/>
    <w:rsid w:val="005648F2"/>
    <w:rsid w:val="005863CA"/>
    <w:rsid w:val="005B683A"/>
    <w:rsid w:val="00710E7A"/>
    <w:rsid w:val="00713C81"/>
    <w:rsid w:val="00714DB3"/>
    <w:rsid w:val="0073716C"/>
    <w:rsid w:val="00926E70"/>
    <w:rsid w:val="009660C6"/>
    <w:rsid w:val="00A460B9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9148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06D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eter@farmakamenica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2021-06-07T18:22:00Z</dcterms:created>
  <dcterms:modified xsi:type="dcterms:W3CDTF">2021-06-08T07:39:00Z</dcterms:modified>
</cp:coreProperties>
</file>