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E6811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BF2A58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6C5B8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A330D3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38FA55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999DE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C5EB3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DC9DAE" w14:textId="2F2293D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56AC2CC" w14:textId="77777777" w:rsidTr="005863CA">
        <w:trPr>
          <w:trHeight w:val="600"/>
        </w:trPr>
        <w:tc>
          <w:tcPr>
            <w:tcW w:w="3256" w:type="dxa"/>
            <w:noWrap/>
          </w:tcPr>
          <w:p w14:paraId="3F032A9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786B215" w14:textId="1EC86845" w:rsidR="00D333DF" w:rsidRPr="005863CA" w:rsidRDefault="00713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C98995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BFC6A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33E302" w14:textId="6656E88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 w:rsidRPr="00713F0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52130C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409C9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AC426D7" w14:textId="24C11413" w:rsidR="00427988" w:rsidRPr="005863CA" w:rsidRDefault="00AB2CDF">
            <w:pPr>
              <w:rPr>
                <w:rFonts w:ascii="Times New Roman" w:hAnsi="Times New Roman" w:cs="Times New Roman"/>
                <w:b/>
                <w:bCs/>
              </w:rPr>
            </w:pPr>
            <w:r w:rsidRPr="00AB2CDF">
              <w:rPr>
                <w:rFonts w:ascii="Times New Roman" w:hAnsi="Times New Roman" w:cs="Times New Roman"/>
                <w:bCs/>
                <w:i/>
              </w:rPr>
              <w:t>Technológia pre presné poľnohospodárstvo - POLISCHO, s.r.o.</w:t>
            </w:r>
          </w:p>
        </w:tc>
      </w:tr>
      <w:tr w:rsidR="004059BB" w:rsidRPr="00427988" w14:paraId="328B32C2" w14:textId="77777777" w:rsidTr="005863CA">
        <w:trPr>
          <w:trHeight w:val="600"/>
        </w:trPr>
        <w:tc>
          <w:tcPr>
            <w:tcW w:w="3256" w:type="dxa"/>
            <w:noWrap/>
          </w:tcPr>
          <w:p w14:paraId="3FC32C6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8BAD7C" w14:textId="6ECB28D9" w:rsidR="004059BB" w:rsidRPr="00AB3B52" w:rsidRDefault="00AB2CD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AB2CDF">
              <w:rPr>
                <w:rFonts w:ascii="Times New Roman" w:hAnsi="Times New Roman" w:cs="Times New Roman"/>
                <w:bCs/>
                <w:i/>
              </w:rPr>
              <w:t>Predmetom zákazk</w:t>
            </w:r>
            <w:r>
              <w:rPr>
                <w:rFonts w:ascii="Times New Roman" w:hAnsi="Times New Roman" w:cs="Times New Roman"/>
                <w:bCs/>
                <w:i/>
              </w:rPr>
              <w:t>y</w:t>
            </w:r>
            <w:r w:rsidRPr="00AB2CDF">
              <w:rPr>
                <w:rFonts w:ascii="Times New Roman" w:hAnsi="Times New Roman" w:cs="Times New Roman"/>
                <w:bCs/>
                <w:i/>
              </w:rPr>
              <w:t xml:space="preserve"> je obstaranie Technológie pre presné poľnohospodárstvo, konkrétne Prijímač pre automatické riadenie strojov počte 2 ks a Techniky pre presné poľnohospodárstvo v počte 1 ks v zmysle súťažných podkladov a zmluvy.</w:t>
            </w:r>
          </w:p>
        </w:tc>
      </w:tr>
      <w:tr w:rsidR="00427988" w:rsidRPr="00427988" w14:paraId="56A9161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27059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A16B3DD" w14:textId="77777777" w:rsidR="00AB2CDF" w:rsidRPr="00AB2CDF" w:rsidRDefault="00AB2CDF" w:rsidP="00AB2CDF">
            <w:pPr>
              <w:rPr>
                <w:rFonts w:ascii="Times New Roman" w:hAnsi="Times New Roman" w:cs="Times New Roman"/>
                <w:i/>
                <w:iCs/>
              </w:rPr>
            </w:pPr>
            <w:r w:rsidRPr="00AB2CDF">
              <w:rPr>
                <w:rFonts w:ascii="Times New Roman" w:hAnsi="Times New Roman" w:cs="Times New Roman"/>
                <w:i/>
                <w:iCs/>
              </w:rPr>
              <w:t>POLISCHO, s.r.o.,</w:t>
            </w:r>
          </w:p>
          <w:p w14:paraId="478E16AD" w14:textId="77777777" w:rsidR="00AB2CDF" w:rsidRDefault="00AB2CDF" w:rsidP="00AB2CDF">
            <w:pPr>
              <w:rPr>
                <w:rFonts w:ascii="Times New Roman" w:hAnsi="Times New Roman" w:cs="Times New Roman"/>
                <w:i/>
                <w:iCs/>
              </w:rPr>
            </w:pPr>
            <w:r w:rsidRPr="00AB2CDF">
              <w:rPr>
                <w:rFonts w:ascii="Times New Roman" w:hAnsi="Times New Roman" w:cs="Times New Roman"/>
                <w:i/>
                <w:iCs/>
              </w:rPr>
              <w:t>sídlo: Hlavná 999/99 , 930 05 Gabčíkovo</w:t>
            </w:r>
            <w:r w:rsidR="00AB62AB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710EEFEF" w14:textId="7FCA529D" w:rsidR="00AB62AB" w:rsidRDefault="00AB62AB" w:rsidP="00AB2C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</w:t>
            </w:r>
            <w:r w:rsidR="001472A8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AB2CDF" w:rsidRPr="00AB2CDF">
              <w:rPr>
                <w:rFonts w:ascii="Times New Roman" w:hAnsi="Times New Roman" w:cs="Times New Roman"/>
                <w:i/>
                <w:iCs/>
              </w:rPr>
              <w:t>31448941,</w:t>
            </w:r>
          </w:p>
          <w:p w14:paraId="6517A1DA" w14:textId="2554A5B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E6044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C2424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A75A5A3" w14:textId="7278200E" w:rsidR="00427988" w:rsidRPr="005863CA" w:rsidRDefault="00713F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861B4A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220DE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7D7E44" w14:textId="0572BBFD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6AF5AE4" w14:textId="77777777" w:rsidTr="005863CA">
        <w:trPr>
          <w:trHeight w:val="600"/>
        </w:trPr>
        <w:tc>
          <w:tcPr>
            <w:tcW w:w="3256" w:type="dxa"/>
            <w:noWrap/>
          </w:tcPr>
          <w:p w14:paraId="275CE64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FB09AF" w14:textId="26803F8E" w:rsidR="005648F2" w:rsidRPr="005863CA" w:rsidRDefault="00713F0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13F05">
              <w:rPr>
                <w:rFonts w:ascii="Times New Roman" w:hAnsi="Times New Roman" w:cs="Times New Roman"/>
                <w:i/>
                <w:iCs/>
              </w:rPr>
              <w:t>Ing. Rudolf Horváth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0907 368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965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5648F2">
              <w:rPr>
                <w:rFonts w:ascii="Times New Roman" w:hAnsi="Times New Roman" w:cs="Times New Roman"/>
                <w:i/>
                <w:iCs/>
              </w:rPr>
              <w:t>/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horvath@irhconsulting.sk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/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Vnútorná okružná 176/5, 945 01 Komárno</w:t>
            </w:r>
          </w:p>
        </w:tc>
      </w:tr>
      <w:tr w:rsidR="00BB6376" w:rsidRPr="00427988" w14:paraId="38E11C5D" w14:textId="77777777" w:rsidTr="005863CA">
        <w:trPr>
          <w:trHeight w:val="600"/>
        </w:trPr>
        <w:tc>
          <w:tcPr>
            <w:tcW w:w="3256" w:type="dxa"/>
            <w:noWrap/>
          </w:tcPr>
          <w:p w14:paraId="103E87E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9F0E07E" w14:textId="40BA3399" w:rsidR="00BB6376" w:rsidRPr="005863CA" w:rsidRDefault="004A1B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000953</w:t>
            </w:r>
            <w:bookmarkStart w:id="0" w:name="_GoBack"/>
            <w:bookmarkEnd w:id="0"/>
          </w:p>
        </w:tc>
      </w:tr>
    </w:tbl>
    <w:p w14:paraId="4BBE6E6B" w14:textId="77777777" w:rsidR="00427988" w:rsidRDefault="00427988"/>
    <w:p w14:paraId="639ECC1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E09A584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31F9424" w14:textId="77777777" w:rsidR="005369D1" w:rsidRDefault="005369D1">
      <w:pPr>
        <w:rPr>
          <w:rFonts w:ascii="Times New Roman" w:hAnsi="Times New Roman" w:cs="Times New Roman"/>
        </w:rPr>
      </w:pPr>
    </w:p>
    <w:p w14:paraId="5D830517" w14:textId="77777777" w:rsidR="005369D1" w:rsidRDefault="005369D1">
      <w:pPr>
        <w:rPr>
          <w:rFonts w:ascii="Times New Roman" w:hAnsi="Times New Roman" w:cs="Times New Roman"/>
        </w:rPr>
      </w:pPr>
    </w:p>
    <w:p w14:paraId="06671F4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72A8"/>
    <w:rsid w:val="00271C4C"/>
    <w:rsid w:val="00290B2B"/>
    <w:rsid w:val="002A14E1"/>
    <w:rsid w:val="004059BB"/>
    <w:rsid w:val="00427988"/>
    <w:rsid w:val="004A1BD1"/>
    <w:rsid w:val="004E2584"/>
    <w:rsid w:val="005369D1"/>
    <w:rsid w:val="005648F2"/>
    <w:rsid w:val="005863CA"/>
    <w:rsid w:val="005B683A"/>
    <w:rsid w:val="00702373"/>
    <w:rsid w:val="00710E7A"/>
    <w:rsid w:val="00713F05"/>
    <w:rsid w:val="00714DB3"/>
    <w:rsid w:val="00926E70"/>
    <w:rsid w:val="00A460B9"/>
    <w:rsid w:val="00AB2CDF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37035"/>
    <w:rsid w:val="00E7060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9F81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E1E79C-01D3-4570-BD00-0B8AF6744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2021-08-17T08:20:00Z</dcterms:created>
  <dcterms:modified xsi:type="dcterms:W3CDTF">2021-08-17T08:56:00Z</dcterms:modified>
</cp:coreProperties>
</file>