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92BAA2" w14:textId="77777777" w:rsidR="0060656B" w:rsidRPr="005523E9" w:rsidRDefault="0060656B" w:rsidP="0060656B">
      <w:pPr>
        <w:pStyle w:val="Nadpis1"/>
        <w:numPr>
          <w:ilvl w:val="0"/>
          <w:numId w:val="0"/>
        </w:numPr>
        <w:rPr>
          <w:rFonts w:asciiTheme="minorHAnsi" w:hAnsiTheme="minorHAnsi" w:cstheme="minorHAnsi"/>
        </w:rPr>
      </w:pPr>
      <w:bookmarkStart w:id="0" w:name="_Toc472588300"/>
      <w:r w:rsidRPr="005523E9">
        <w:rPr>
          <w:rFonts w:asciiTheme="minorHAnsi" w:hAnsiTheme="minorHAnsi" w:cstheme="minorHAnsi"/>
        </w:rPr>
        <w:t>Návrh na plnenie kritérií</w:t>
      </w:r>
      <w:bookmarkEnd w:id="0"/>
    </w:p>
    <w:p w14:paraId="3D0EB95C" w14:textId="7B1C809C" w:rsidR="0060656B" w:rsidRPr="005523E9" w:rsidRDefault="0060656B" w:rsidP="0060656B">
      <w:pPr>
        <w:pStyle w:val="Cislo-2-text"/>
        <w:numPr>
          <w:ilvl w:val="0"/>
          <w:numId w:val="0"/>
        </w:num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 xml:space="preserve">Tento dokument je pre uchádzača záväzný. Podaním ponuky uchádzač neodvolateľne vyhlasuje a súhlasí, že ak sa stane úspešným, návrh na plnenie kritérií bude spolu s jeho identifikačnými údajmi súčasťou </w:t>
      </w:r>
      <w:r w:rsidR="00AB30A1">
        <w:rPr>
          <w:rFonts w:asciiTheme="minorHAnsi" w:hAnsiTheme="minorHAnsi" w:cstheme="minorHAnsi"/>
        </w:rPr>
        <w:t>objednávky</w:t>
      </w:r>
      <w:r w:rsidRPr="005523E9">
        <w:rPr>
          <w:rFonts w:asciiTheme="minorHAnsi" w:hAnsiTheme="minorHAnsi" w:cstheme="minorHAnsi"/>
        </w:rPr>
        <w:t>.</w:t>
      </w:r>
    </w:p>
    <w:p w14:paraId="78E9D676" w14:textId="77777777" w:rsidR="0060656B" w:rsidRPr="005523E9" w:rsidRDefault="0060656B" w:rsidP="0060656B">
      <w:pPr>
        <w:pStyle w:val="Cislo-2-text"/>
        <w:numPr>
          <w:ilvl w:val="0"/>
          <w:numId w:val="0"/>
        </w:numPr>
        <w:rPr>
          <w:rFonts w:asciiTheme="minorHAnsi" w:hAnsiTheme="minorHAnsi" w:cstheme="minorHAnsi"/>
        </w:rPr>
      </w:pPr>
    </w:p>
    <w:p w14:paraId="3DD5571E" w14:textId="77777777" w:rsidR="0060656B" w:rsidRPr="005523E9" w:rsidRDefault="0060656B" w:rsidP="0060656B">
      <w:pPr>
        <w:pStyle w:val="Cislo-1-nadpis"/>
        <w:rPr>
          <w:rFonts w:asciiTheme="minorHAnsi" w:hAnsiTheme="minorHAnsi" w:cstheme="minorHAnsi"/>
        </w:rPr>
      </w:pPr>
      <w:bookmarkStart w:id="1" w:name="_Toc462923046"/>
      <w:bookmarkStart w:id="2" w:name="_Toc464762844"/>
      <w:bookmarkStart w:id="3" w:name="_Toc472588301"/>
      <w:r w:rsidRPr="005523E9">
        <w:rPr>
          <w:rFonts w:asciiTheme="minorHAnsi" w:hAnsiTheme="minorHAnsi" w:cstheme="minorHAnsi"/>
        </w:rPr>
        <w:t>Identifikačné údaje uchádzača</w:t>
      </w:r>
      <w:bookmarkEnd w:id="1"/>
      <w:bookmarkEnd w:id="2"/>
      <w:bookmarkEnd w:id="3"/>
    </w:p>
    <w:p w14:paraId="77CA07C8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Obchodné meno:</w:t>
      </w:r>
      <w:bookmarkStart w:id="4" w:name="_GoBack"/>
      <w:bookmarkEnd w:id="4"/>
    </w:p>
    <w:p w14:paraId="1C997553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Sídlo:</w:t>
      </w:r>
    </w:p>
    <w:p w14:paraId="4636B9C2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IČO:</w:t>
      </w:r>
    </w:p>
    <w:p w14:paraId="3C8121B1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DIČ:</w:t>
      </w:r>
    </w:p>
    <w:p w14:paraId="40F65174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IČ DPH:</w:t>
      </w:r>
    </w:p>
    <w:p w14:paraId="449F93ED" w14:textId="77777777" w:rsidR="0060656B" w:rsidRPr="005523E9" w:rsidRDefault="0060656B" w:rsidP="0060656B">
      <w:pPr>
        <w:pStyle w:val="Cislo-1-nadpis"/>
        <w:numPr>
          <w:ilvl w:val="0"/>
          <w:numId w:val="0"/>
        </w:numPr>
        <w:ind w:left="709"/>
        <w:rPr>
          <w:rFonts w:asciiTheme="minorHAnsi" w:hAnsiTheme="minorHAnsi" w:cstheme="minorHAnsi"/>
        </w:rPr>
      </w:pPr>
    </w:p>
    <w:p w14:paraId="38FABB32" w14:textId="037C0976" w:rsidR="0060656B" w:rsidRPr="005523E9" w:rsidRDefault="0060656B" w:rsidP="005523E9">
      <w:pPr>
        <w:pStyle w:val="Cislo-1-nadpis"/>
        <w:rPr>
          <w:rFonts w:asciiTheme="minorHAnsi" w:hAnsiTheme="minorHAnsi" w:cstheme="minorHAnsi"/>
        </w:rPr>
      </w:pPr>
      <w:bookmarkStart w:id="5" w:name="_Toc462923047"/>
      <w:bookmarkStart w:id="6" w:name="_Toc464762845"/>
      <w:bookmarkStart w:id="7" w:name="_Toc472588302"/>
      <w:r w:rsidRPr="005523E9">
        <w:rPr>
          <w:rFonts w:asciiTheme="minorHAnsi" w:eastAsia="Times New Roman" w:hAnsiTheme="minorHAnsi" w:cstheme="minorHAnsi"/>
          <w:lang w:eastAsia="sk-SK"/>
        </w:rPr>
        <w:t xml:space="preserve">Názov zákazky: </w:t>
      </w:r>
      <w:r w:rsidR="007C5E71" w:rsidRPr="007C5E71">
        <w:rPr>
          <w:rFonts w:asciiTheme="minorHAnsi" w:eastAsia="Times New Roman" w:hAnsiTheme="minorHAnsi" w:cstheme="minorHAnsi"/>
          <w:b w:val="0"/>
          <w:bCs/>
          <w:lang w:eastAsia="sk-SK"/>
        </w:rPr>
        <w:t>Pravidelná odborná prehliadka a odborná skúška – revízia elektrických zariadení</w:t>
      </w:r>
    </w:p>
    <w:p w14:paraId="6D067046" w14:textId="77777777" w:rsidR="009F479E" w:rsidRPr="005523E9" w:rsidRDefault="009F479E" w:rsidP="00937476">
      <w:pPr>
        <w:pStyle w:val="Cislo-1-nadpis"/>
        <w:numPr>
          <w:ilvl w:val="0"/>
          <w:numId w:val="0"/>
        </w:numPr>
        <w:ind w:left="709"/>
        <w:rPr>
          <w:rFonts w:asciiTheme="minorHAnsi" w:hAnsiTheme="minorHAnsi" w:cstheme="minorHAnsi"/>
        </w:rPr>
      </w:pPr>
    </w:p>
    <w:p w14:paraId="41FDD9EE" w14:textId="35AF2E85" w:rsidR="0060656B" w:rsidRPr="005523E9" w:rsidRDefault="0060656B" w:rsidP="0060656B">
      <w:pPr>
        <w:pStyle w:val="Cislo-1-nadpis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Návrh na plnenie kritérií</w:t>
      </w:r>
      <w:bookmarkEnd w:id="5"/>
      <w:bookmarkEnd w:id="6"/>
      <w:bookmarkEnd w:id="7"/>
      <w:r w:rsidR="00ED0C20">
        <w:rPr>
          <w:rFonts w:asciiTheme="minorHAnsi" w:hAnsiTheme="minorHAnsi" w:cstheme="minorHAnsi"/>
        </w:rPr>
        <w:t xml:space="preserve">: </w:t>
      </w: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2"/>
        <w:gridCol w:w="1842"/>
        <w:gridCol w:w="993"/>
        <w:gridCol w:w="1701"/>
      </w:tblGrid>
      <w:tr w:rsidR="00AB30A1" w:rsidRPr="00987257" w14:paraId="5ECC9A06" w14:textId="77777777" w:rsidTr="007C5E71">
        <w:trPr>
          <w:trHeight w:val="896"/>
        </w:trPr>
        <w:tc>
          <w:tcPr>
            <w:tcW w:w="496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06DF232F" w14:textId="5E423E22" w:rsidR="00AB30A1" w:rsidRPr="00685D3D" w:rsidRDefault="00AB30A1" w:rsidP="00AB30A1">
            <w:pPr>
              <w:jc w:val="center"/>
              <w:rPr>
                <w:rFonts w:ascii="Calibri" w:hAnsi="Calibri"/>
                <w:b/>
              </w:rPr>
            </w:pPr>
            <w:r w:rsidRPr="00685D3D">
              <w:rPr>
                <w:rFonts w:ascii="Calibri" w:hAnsi="Calibri"/>
                <w:b/>
              </w:rPr>
              <w:t xml:space="preserve">Predmet zákazky 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D9D9D9"/>
          </w:tcPr>
          <w:p w14:paraId="1D88CDEA" w14:textId="05E84D40" w:rsidR="00AB30A1" w:rsidRPr="00685D3D" w:rsidRDefault="00AB30A1" w:rsidP="009521F1">
            <w:pPr>
              <w:jc w:val="center"/>
              <w:rPr>
                <w:rFonts w:ascii="Calibri" w:hAnsi="Calibri"/>
                <w:b/>
              </w:rPr>
            </w:pPr>
            <w:r w:rsidRPr="00685D3D">
              <w:rPr>
                <w:rFonts w:ascii="Calibri" w:hAnsi="Calibri"/>
                <w:b/>
              </w:rPr>
              <w:t xml:space="preserve">Celková cena v EUR bez DPH </w:t>
            </w:r>
          </w:p>
          <w:p w14:paraId="24504295" w14:textId="77777777" w:rsidR="00AB30A1" w:rsidRPr="00685D3D" w:rsidRDefault="00AB30A1" w:rsidP="009521F1">
            <w:pPr>
              <w:jc w:val="center"/>
              <w:rPr>
                <w:rFonts w:ascii="Calibri" w:hAnsi="Calibri"/>
                <w:b/>
              </w:rPr>
            </w:pPr>
            <w:r w:rsidRPr="00685D3D">
              <w:rPr>
                <w:rFonts w:ascii="Calibri" w:hAnsi="Calibri"/>
                <w:b/>
              </w:rPr>
              <w:t>za predmet zákazky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61706ED" w14:textId="77777777" w:rsidR="00AB30A1" w:rsidRPr="00685D3D" w:rsidRDefault="00AB30A1" w:rsidP="009521F1">
            <w:pPr>
              <w:jc w:val="center"/>
              <w:rPr>
                <w:rFonts w:ascii="Calibri" w:hAnsi="Calibri"/>
                <w:b/>
              </w:rPr>
            </w:pPr>
            <w:r w:rsidRPr="00685D3D">
              <w:rPr>
                <w:rFonts w:ascii="Calibri" w:hAnsi="Calibri"/>
                <w:b/>
              </w:rPr>
              <w:t>DPH</w:t>
            </w:r>
            <w:r w:rsidRPr="00685D3D">
              <w:rPr>
                <w:rFonts w:ascii="Calibri" w:hAnsi="Calibri" w:cs="Calibri"/>
                <w:b/>
              </w:rPr>
              <w:t>*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2C717FCD" w14:textId="77777777" w:rsidR="00AB30A1" w:rsidRPr="00685D3D" w:rsidRDefault="00AB30A1" w:rsidP="009521F1">
            <w:pPr>
              <w:jc w:val="center"/>
              <w:rPr>
                <w:rFonts w:ascii="Calibri" w:hAnsi="Calibri"/>
                <w:b/>
              </w:rPr>
            </w:pPr>
            <w:r w:rsidRPr="00685D3D">
              <w:rPr>
                <w:rFonts w:ascii="Calibri" w:hAnsi="Calibri"/>
                <w:b/>
              </w:rPr>
              <w:t xml:space="preserve">Celková cena v EUR s DPH </w:t>
            </w:r>
          </w:p>
          <w:p w14:paraId="19409CD0" w14:textId="77777777" w:rsidR="00AB30A1" w:rsidRPr="00685D3D" w:rsidRDefault="00AB30A1" w:rsidP="009521F1">
            <w:pPr>
              <w:jc w:val="center"/>
              <w:rPr>
                <w:rFonts w:ascii="Calibri" w:hAnsi="Calibri"/>
                <w:b/>
              </w:rPr>
            </w:pPr>
            <w:r w:rsidRPr="00685D3D">
              <w:rPr>
                <w:rFonts w:ascii="Calibri" w:hAnsi="Calibri"/>
                <w:b/>
              </w:rPr>
              <w:t>za predmet zákazky</w:t>
            </w:r>
          </w:p>
        </w:tc>
      </w:tr>
      <w:tr w:rsidR="007C5E71" w:rsidRPr="00987257" w14:paraId="7B2CDB1C" w14:textId="77777777" w:rsidTr="007C5E71">
        <w:trPr>
          <w:trHeight w:val="642"/>
        </w:trPr>
        <w:tc>
          <w:tcPr>
            <w:tcW w:w="4962" w:type="dxa"/>
            <w:vAlign w:val="center"/>
          </w:tcPr>
          <w:p w14:paraId="6A3DB670" w14:textId="0E66B2DE" w:rsidR="007C5E71" w:rsidRPr="00AB30A1" w:rsidRDefault="007C5E71" w:rsidP="00D71264">
            <w:pPr>
              <w:rPr>
                <w:rFonts w:asciiTheme="minorHAnsi" w:hAnsiTheme="minorHAnsi"/>
              </w:rPr>
            </w:pPr>
            <w:r>
              <w:rPr>
                <w:bCs/>
                <w:i/>
                <w:color w:val="000000"/>
                <w:sz w:val="24"/>
                <w:szCs w:val="24"/>
              </w:rPr>
              <w:t>V</w:t>
            </w:r>
            <w:r w:rsidRPr="00927086">
              <w:rPr>
                <w:bCs/>
                <w:i/>
                <w:color w:val="000000"/>
                <w:sz w:val="24"/>
                <w:szCs w:val="24"/>
              </w:rPr>
              <w:t>ykona</w:t>
            </w:r>
            <w:r>
              <w:rPr>
                <w:bCs/>
                <w:i/>
                <w:color w:val="000000"/>
                <w:sz w:val="24"/>
                <w:szCs w:val="24"/>
              </w:rPr>
              <w:t>nie</w:t>
            </w:r>
            <w:r w:rsidRPr="00927086">
              <w:rPr>
                <w:bCs/>
                <w:i/>
                <w:color w:val="000000"/>
                <w:sz w:val="24"/>
                <w:szCs w:val="24"/>
              </w:rPr>
              <w:t xml:space="preserve"> pravideln</w:t>
            </w:r>
            <w:r>
              <w:rPr>
                <w:bCs/>
                <w:i/>
                <w:color w:val="000000"/>
                <w:sz w:val="24"/>
                <w:szCs w:val="24"/>
              </w:rPr>
              <w:t xml:space="preserve">ej odbornej </w:t>
            </w:r>
            <w:r w:rsidRPr="00927086">
              <w:rPr>
                <w:bCs/>
                <w:i/>
                <w:color w:val="000000"/>
                <w:sz w:val="24"/>
                <w:szCs w:val="24"/>
              </w:rPr>
              <w:t>prehliadk</w:t>
            </w:r>
            <w:r>
              <w:rPr>
                <w:bCs/>
                <w:i/>
                <w:color w:val="000000"/>
                <w:sz w:val="24"/>
                <w:szCs w:val="24"/>
              </w:rPr>
              <w:t>y</w:t>
            </w:r>
            <w:r w:rsidRPr="00927086">
              <w:rPr>
                <w:bCs/>
                <w:i/>
                <w:color w:val="000000"/>
                <w:sz w:val="24"/>
                <w:szCs w:val="24"/>
              </w:rPr>
              <w:t xml:space="preserve"> a odborn</w:t>
            </w:r>
            <w:r>
              <w:rPr>
                <w:bCs/>
                <w:i/>
                <w:color w:val="000000"/>
                <w:sz w:val="24"/>
                <w:szCs w:val="24"/>
              </w:rPr>
              <w:t>ej</w:t>
            </w:r>
            <w:r w:rsidRPr="00927086">
              <w:rPr>
                <w:bCs/>
                <w:i/>
                <w:color w:val="000000"/>
                <w:sz w:val="24"/>
                <w:szCs w:val="24"/>
              </w:rPr>
              <w:t xml:space="preserve"> skúšk</w:t>
            </w:r>
            <w:r>
              <w:rPr>
                <w:bCs/>
                <w:i/>
                <w:color w:val="000000"/>
                <w:sz w:val="24"/>
                <w:szCs w:val="24"/>
              </w:rPr>
              <w:t>y</w:t>
            </w:r>
            <w:r w:rsidRPr="00927086">
              <w:rPr>
                <w:bCs/>
                <w:i/>
                <w:color w:val="000000"/>
                <w:sz w:val="24"/>
                <w:szCs w:val="24"/>
              </w:rPr>
              <w:t xml:space="preserve"> elektrických zariadení v zmysle vyhlášok a noriem, vrátane vypracovania správy z tejto prehliadky a odbornej skúšky (revízie) elektrických zariadení v zmysle vyhlášky MPSVR SR č. 508/2009 Z. z. a noriem o odbornej prehliadke a odbornej skúške elektrozariadení a elektrospotrebičov a vypracovanie záznamu o kontrole a revíziách elektrických spotrebičov</w:t>
            </w:r>
            <w:r>
              <w:rPr>
                <w:bCs/>
                <w:i/>
                <w:color w:val="000000"/>
                <w:sz w:val="24"/>
                <w:szCs w:val="24"/>
              </w:rPr>
              <w:t xml:space="preserve"> </w:t>
            </w:r>
            <w:r w:rsidR="00D71264">
              <w:rPr>
                <w:bCs/>
                <w:i/>
                <w:color w:val="000000"/>
                <w:sz w:val="24"/>
                <w:szCs w:val="24"/>
              </w:rPr>
              <w:t>v zmysle Prílohy</w:t>
            </w:r>
            <w:r>
              <w:rPr>
                <w:bCs/>
                <w:i/>
                <w:color w:val="000000"/>
                <w:sz w:val="24"/>
                <w:szCs w:val="24"/>
              </w:rPr>
              <w:t xml:space="preserve"> č. 1 Výzvy na predkladanie ponúk</w:t>
            </w:r>
          </w:p>
        </w:tc>
        <w:tc>
          <w:tcPr>
            <w:tcW w:w="1842" w:type="dxa"/>
          </w:tcPr>
          <w:p w14:paraId="21A86B5A" w14:textId="56224345" w:rsidR="007C5E71" w:rsidRPr="00685D3D" w:rsidRDefault="007C5E71" w:rsidP="007C5E71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14:paraId="552B19A9" w14:textId="77777777" w:rsidR="007C5E71" w:rsidRPr="00685D3D" w:rsidRDefault="007C5E71" w:rsidP="007C5E71">
            <w:pPr>
              <w:jc w:val="center"/>
              <w:rPr>
                <w:rFonts w:ascii="Calibri" w:hAnsi="Calibri"/>
                <w:b/>
              </w:rPr>
            </w:pP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71844A8C" w14:textId="77777777" w:rsidR="007C5E71" w:rsidRPr="00685D3D" w:rsidRDefault="007C5E71" w:rsidP="007C5E71">
            <w:pPr>
              <w:jc w:val="center"/>
              <w:rPr>
                <w:rFonts w:ascii="Calibri" w:hAnsi="Calibri"/>
                <w:b/>
              </w:rPr>
            </w:pPr>
          </w:p>
        </w:tc>
      </w:tr>
    </w:tbl>
    <w:p w14:paraId="40FFF92A" w14:textId="77777777" w:rsidR="00685D3D" w:rsidRPr="00B10CFA" w:rsidRDefault="00685D3D" w:rsidP="00B10CFA"/>
    <w:p w14:paraId="3BA8D733" w14:textId="4C147F2B" w:rsidR="0060656B" w:rsidRPr="005523E9" w:rsidRDefault="0060656B" w:rsidP="007E13E3">
      <w:pPr>
        <w:spacing w:after="160" w:line="256" w:lineRule="auto"/>
        <w:jc w:val="both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* Ak uchádzač nie je platcom DPH, uvedie pre sadzbu DPH  slovné spojenie „Neaplikuje sa“</w:t>
      </w:r>
      <w:r w:rsidR="00E05092" w:rsidRPr="005523E9">
        <w:rPr>
          <w:rFonts w:asciiTheme="minorHAnsi" w:hAnsiTheme="minorHAnsi" w:cstheme="minorHAnsi"/>
        </w:rPr>
        <w:t xml:space="preserve"> („N/A“)</w:t>
      </w:r>
      <w:r w:rsidRPr="005523E9">
        <w:rPr>
          <w:rFonts w:asciiTheme="minorHAnsi" w:hAnsiTheme="minorHAnsi" w:cstheme="minorHAnsi"/>
        </w:rPr>
        <w:t>.</w:t>
      </w:r>
    </w:p>
    <w:p w14:paraId="75F183D4" w14:textId="6A3D06C3" w:rsidR="00961418" w:rsidRDefault="0060656B" w:rsidP="007E13E3">
      <w:pPr>
        <w:spacing w:after="160" w:line="256" w:lineRule="auto"/>
        <w:jc w:val="both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 xml:space="preserve">Ak uchádzač nie je platcom DPH, týmto vyhlasuje, že berie na vedomie, že ak sa neskôr stane platcom DPH, nie je oprávnený fakturovať k ponúknutej cene DPH, pretože skutočnosť, že sa stal platcom DPH nie je dôvodom na zmenu ponuky, či </w:t>
      </w:r>
      <w:r w:rsidR="00AB30A1">
        <w:rPr>
          <w:rFonts w:asciiTheme="minorHAnsi" w:hAnsiTheme="minorHAnsi" w:cstheme="minorHAnsi"/>
        </w:rPr>
        <w:t>objednávky</w:t>
      </w:r>
      <w:r w:rsidRPr="005523E9">
        <w:rPr>
          <w:rFonts w:asciiTheme="minorHAnsi" w:hAnsiTheme="minorHAnsi" w:cstheme="minorHAnsi"/>
        </w:rPr>
        <w:t xml:space="preserve"> a ním pôvodne ponúknutá cena sa považuje za cenu vrátane DPH.</w:t>
      </w:r>
    </w:p>
    <w:p w14:paraId="4977C6FE" w14:textId="1319DCFC" w:rsidR="00961418" w:rsidRDefault="00961418" w:rsidP="007E13E3">
      <w:pPr>
        <w:spacing w:after="160" w:line="256" w:lineRule="auto"/>
        <w:jc w:val="both"/>
        <w:rPr>
          <w:rFonts w:asciiTheme="minorHAnsi" w:hAnsiTheme="minorHAnsi" w:cstheme="minorHAnsi"/>
        </w:rPr>
      </w:pPr>
    </w:p>
    <w:p w14:paraId="623F79CD" w14:textId="77777777" w:rsidR="00961418" w:rsidRPr="005523E9" w:rsidRDefault="00961418" w:rsidP="007E13E3">
      <w:pPr>
        <w:spacing w:after="160" w:line="256" w:lineRule="auto"/>
        <w:jc w:val="both"/>
        <w:rPr>
          <w:rFonts w:asciiTheme="minorHAnsi" w:hAnsiTheme="minorHAnsi" w:cstheme="minorHAnsi"/>
        </w:rPr>
      </w:pPr>
    </w:p>
    <w:p w14:paraId="2BFF9EEB" w14:textId="395B32DB" w:rsidR="0060656B" w:rsidRPr="005523E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V ................................... dňa</w:t>
      </w:r>
      <w:r w:rsidRPr="005523E9">
        <w:rPr>
          <w:rFonts w:asciiTheme="minorHAnsi" w:hAnsiTheme="minorHAnsi" w:cstheme="minorHAnsi"/>
        </w:rPr>
        <w:tab/>
      </w:r>
      <w:r w:rsidRPr="005523E9">
        <w:rPr>
          <w:rFonts w:asciiTheme="minorHAnsi" w:hAnsiTheme="minorHAnsi" w:cstheme="minorHAnsi"/>
        </w:rPr>
        <w:tab/>
        <w:t xml:space="preserve">            </w:t>
      </w:r>
      <w:r w:rsidR="00323D88" w:rsidRPr="005523E9">
        <w:rPr>
          <w:rFonts w:asciiTheme="minorHAnsi" w:hAnsiTheme="minorHAnsi" w:cstheme="minorHAnsi"/>
        </w:rPr>
        <w:tab/>
      </w:r>
      <w:r w:rsidR="00323D88" w:rsidRPr="005523E9">
        <w:rPr>
          <w:rFonts w:asciiTheme="minorHAnsi" w:hAnsiTheme="minorHAnsi" w:cstheme="minorHAnsi"/>
        </w:rPr>
        <w:tab/>
      </w:r>
      <w:r w:rsidRPr="005523E9">
        <w:rPr>
          <w:rFonts w:asciiTheme="minorHAnsi" w:hAnsiTheme="minorHAnsi" w:cstheme="minorHAnsi"/>
        </w:rPr>
        <w:t xml:space="preserve">  ..............................................................</w:t>
      </w:r>
    </w:p>
    <w:p w14:paraId="5CE43378" w14:textId="293F21A1" w:rsidR="00294637" w:rsidRPr="005523E9" w:rsidRDefault="0060656B" w:rsidP="00685D3D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 xml:space="preserve">                                                                                                   </w:t>
      </w:r>
      <w:r w:rsidR="007E13E3" w:rsidRPr="005523E9">
        <w:rPr>
          <w:rFonts w:asciiTheme="minorHAnsi" w:hAnsiTheme="minorHAnsi" w:cstheme="minorHAnsi"/>
        </w:rPr>
        <w:tab/>
        <w:t xml:space="preserve">     </w:t>
      </w:r>
      <w:r w:rsidRPr="005523E9">
        <w:rPr>
          <w:rFonts w:asciiTheme="minorHAnsi" w:hAnsiTheme="minorHAnsi" w:cstheme="minorHAnsi"/>
        </w:rPr>
        <w:t>Pečiatka, meno a podpis uchádzača</w:t>
      </w:r>
    </w:p>
    <w:sectPr w:rsidR="00294637" w:rsidRPr="005523E9" w:rsidSect="007E13E3">
      <w:footerReference w:type="default" r:id="rId7"/>
      <w:headerReference w:type="first" r:id="rId8"/>
      <w:pgSz w:w="11906" w:h="16838" w:code="9"/>
      <w:pgMar w:top="1417" w:right="1417" w:bottom="1417" w:left="141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F3DADE5" w14:textId="77777777" w:rsidR="0036405C" w:rsidRDefault="0036405C">
      <w:r>
        <w:separator/>
      </w:r>
    </w:p>
  </w:endnote>
  <w:endnote w:type="continuationSeparator" w:id="0">
    <w:p w14:paraId="4F900EE1" w14:textId="77777777" w:rsidR="0036405C" w:rsidRDefault="003640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DB74AD" w14:textId="3A2AE5B0" w:rsidR="009D0A29" w:rsidRPr="00987257" w:rsidRDefault="0060656B" w:rsidP="00DD3BDD">
    <w:pPr>
      <w:pStyle w:val="Pta"/>
      <w:rPr>
        <w:rFonts w:ascii="Calibri" w:hAnsi="Calibri"/>
      </w:rPr>
    </w:pPr>
    <w:r>
      <w:tab/>
    </w:r>
    <w:r>
      <w:tab/>
    </w:r>
    <w:r w:rsidRPr="00987257">
      <w:rPr>
        <w:rFonts w:ascii="Calibri" w:hAnsi="Calibri"/>
      </w:rPr>
      <w:t xml:space="preserve">Strana </w:t>
    </w:r>
    <w:r w:rsidRPr="00987257">
      <w:rPr>
        <w:rFonts w:ascii="Calibri" w:hAnsi="Calibri"/>
      </w:rPr>
      <w:fldChar w:fldCharType="begin"/>
    </w:r>
    <w:r w:rsidRPr="00987257">
      <w:rPr>
        <w:rFonts w:ascii="Calibri" w:hAnsi="Calibri"/>
      </w:rPr>
      <w:instrText>PAGE   \* MERGEFORMAT</w:instrText>
    </w:r>
    <w:r w:rsidRPr="00987257">
      <w:rPr>
        <w:rFonts w:ascii="Calibri" w:hAnsi="Calibri"/>
      </w:rPr>
      <w:fldChar w:fldCharType="separate"/>
    </w:r>
    <w:r w:rsidR="007C5E71">
      <w:rPr>
        <w:rFonts w:ascii="Calibri" w:hAnsi="Calibri"/>
        <w:noProof/>
      </w:rPr>
      <w:t>2</w:t>
    </w:r>
    <w:r w:rsidRPr="00987257">
      <w:rPr>
        <w:rFonts w:ascii="Calibri" w:hAnsi="Calibr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3E3B9CC" w14:textId="77777777" w:rsidR="0036405C" w:rsidRDefault="0036405C">
      <w:r>
        <w:separator/>
      </w:r>
    </w:p>
  </w:footnote>
  <w:footnote w:type="continuationSeparator" w:id="0">
    <w:p w14:paraId="74144F96" w14:textId="77777777" w:rsidR="0036405C" w:rsidRDefault="0036405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AD967A" w14:textId="3B20D213" w:rsidR="00961418" w:rsidRPr="00AE28BF" w:rsidRDefault="00961418" w:rsidP="00961418">
    <w:pPr>
      <w:pStyle w:val="Hlavika"/>
      <w:jc w:val="right"/>
      <w:rPr>
        <w:rFonts w:asciiTheme="minorHAnsi" w:hAnsiTheme="minorHAnsi" w:cstheme="minorHAnsi"/>
      </w:rPr>
    </w:pPr>
    <w:r w:rsidRPr="00AE28BF">
      <w:rPr>
        <w:rFonts w:asciiTheme="minorHAnsi" w:hAnsiTheme="minorHAnsi" w:cstheme="minorHAnsi"/>
      </w:rPr>
      <w:t xml:space="preserve">Príloha č. </w:t>
    </w:r>
    <w:r w:rsidR="00B94CB5">
      <w:rPr>
        <w:rFonts w:asciiTheme="minorHAnsi" w:hAnsiTheme="minorHAnsi" w:cstheme="minorHAnsi"/>
      </w:rPr>
      <w:t>3</w:t>
    </w:r>
  </w:p>
  <w:p w14:paraId="3CE0A962" w14:textId="029D1EA7" w:rsidR="00961418" w:rsidRDefault="00961418" w:rsidP="00961418">
    <w:pPr>
      <w:pStyle w:val="Hlavika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4A5C2E"/>
    <w:multiLevelType w:val="multilevel"/>
    <w:tmpl w:val="41A6F13A"/>
    <w:lvl w:ilvl="0">
      <w:start w:val="1"/>
      <w:numFmt w:val="upperLetter"/>
      <w:pStyle w:val="Nadpis1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pStyle w:val="Cislo-1-nadpis"/>
      <w:lvlText w:val="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Cislo-2-text"/>
      <w:lvlText w:val="%3.%4"/>
      <w:lvlJc w:val="left"/>
      <w:pPr>
        <w:tabs>
          <w:tab w:val="num" w:pos="709"/>
        </w:tabs>
        <w:ind w:left="709" w:hanging="709"/>
      </w:pPr>
      <w:rPr>
        <w:rFonts w:hint="default"/>
        <w:i w:val="0"/>
        <w:color w:val="auto"/>
      </w:rPr>
    </w:lvl>
    <w:lvl w:ilvl="4">
      <w:start w:val="1"/>
      <w:numFmt w:val="decimal"/>
      <w:pStyle w:val="Cislo-2-text"/>
      <w:lvlText w:val="%3.%4.%5"/>
      <w:lvlJc w:val="left"/>
      <w:pPr>
        <w:tabs>
          <w:tab w:val="num" w:pos="3970"/>
        </w:tabs>
        <w:ind w:left="3970" w:hanging="709"/>
      </w:pPr>
      <w:rPr>
        <w:rFonts w:hint="default"/>
      </w:rPr>
    </w:lvl>
    <w:lvl w:ilvl="5">
      <w:start w:val="1"/>
      <w:numFmt w:val="lowerLetter"/>
      <w:pStyle w:val="Cislo-4-a-text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9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abstractNum w:abstractNumId="1" w15:restartNumberingAfterBreak="0">
    <w:nsid w:val="18A81405"/>
    <w:multiLevelType w:val="hybridMultilevel"/>
    <w:tmpl w:val="2DFED670"/>
    <w:lvl w:ilvl="0" w:tplc="0D8AE2F4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b/>
        <w:color w:val="333333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5210C3"/>
    <w:multiLevelType w:val="hybridMultilevel"/>
    <w:tmpl w:val="4D74AE3A"/>
    <w:lvl w:ilvl="0" w:tplc="7032B502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47257"/>
    <w:multiLevelType w:val="hybridMultilevel"/>
    <w:tmpl w:val="5CBE5538"/>
    <w:lvl w:ilvl="0" w:tplc="CEC8501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b/>
        <w:color w:val="333333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1301"/>
    <w:rsid w:val="00006F40"/>
    <w:rsid w:val="00022F50"/>
    <w:rsid w:val="000604DB"/>
    <w:rsid w:val="00071D0C"/>
    <w:rsid w:val="000D4621"/>
    <w:rsid w:val="000F48A1"/>
    <w:rsid w:val="00124B98"/>
    <w:rsid w:val="00137666"/>
    <w:rsid w:val="00190FEA"/>
    <w:rsid w:val="00197071"/>
    <w:rsid w:val="001B6B96"/>
    <w:rsid w:val="001C3214"/>
    <w:rsid w:val="001E0B3C"/>
    <w:rsid w:val="001E62BC"/>
    <w:rsid w:val="002030FD"/>
    <w:rsid w:val="0020777F"/>
    <w:rsid w:val="00275E4E"/>
    <w:rsid w:val="002778FC"/>
    <w:rsid w:val="00294637"/>
    <w:rsid w:val="00296596"/>
    <w:rsid w:val="002F0D67"/>
    <w:rsid w:val="00323D88"/>
    <w:rsid w:val="00347778"/>
    <w:rsid w:val="0036405C"/>
    <w:rsid w:val="00366331"/>
    <w:rsid w:val="00367F18"/>
    <w:rsid w:val="00367F62"/>
    <w:rsid w:val="0037187D"/>
    <w:rsid w:val="00393605"/>
    <w:rsid w:val="003B2E14"/>
    <w:rsid w:val="003B7E88"/>
    <w:rsid w:val="00454481"/>
    <w:rsid w:val="00455281"/>
    <w:rsid w:val="0046273A"/>
    <w:rsid w:val="004D0EDB"/>
    <w:rsid w:val="004F1864"/>
    <w:rsid w:val="005523E9"/>
    <w:rsid w:val="0057169B"/>
    <w:rsid w:val="00572815"/>
    <w:rsid w:val="0058468A"/>
    <w:rsid w:val="00596F47"/>
    <w:rsid w:val="005A19DD"/>
    <w:rsid w:val="005B2BF0"/>
    <w:rsid w:val="005D3C28"/>
    <w:rsid w:val="005E1E90"/>
    <w:rsid w:val="0060656B"/>
    <w:rsid w:val="00650B1A"/>
    <w:rsid w:val="00685D3D"/>
    <w:rsid w:val="006A721A"/>
    <w:rsid w:val="006E7B61"/>
    <w:rsid w:val="00736858"/>
    <w:rsid w:val="007467EB"/>
    <w:rsid w:val="00757ECA"/>
    <w:rsid w:val="007C5E71"/>
    <w:rsid w:val="007D4606"/>
    <w:rsid w:val="007E13E3"/>
    <w:rsid w:val="00800B37"/>
    <w:rsid w:val="008A224D"/>
    <w:rsid w:val="008E4B8F"/>
    <w:rsid w:val="008E5493"/>
    <w:rsid w:val="009220F2"/>
    <w:rsid w:val="00937476"/>
    <w:rsid w:val="00961418"/>
    <w:rsid w:val="00985725"/>
    <w:rsid w:val="009F479E"/>
    <w:rsid w:val="00A045F4"/>
    <w:rsid w:val="00A24197"/>
    <w:rsid w:val="00AB30A1"/>
    <w:rsid w:val="00AD1D2C"/>
    <w:rsid w:val="00AE28BF"/>
    <w:rsid w:val="00AF4813"/>
    <w:rsid w:val="00B10CFA"/>
    <w:rsid w:val="00B2340B"/>
    <w:rsid w:val="00B94CB5"/>
    <w:rsid w:val="00BA2F07"/>
    <w:rsid w:val="00BC74DF"/>
    <w:rsid w:val="00C655C8"/>
    <w:rsid w:val="00C67892"/>
    <w:rsid w:val="00D51692"/>
    <w:rsid w:val="00D52136"/>
    <w:rsid w:val="00D6385F"/>
    <w:rsid w:val="00D71264"/>
    <w:rsid w:val="00D91301"/>
    <w:rsid w:val="00D9589B"/>
    <w:rsid w:val="00E05092"/>
    <w:rsid w:val="00E101C4"/>
    <w:rsid w:val="00E75AB2"/>
    <w:rsid w:val="00EA13C7"/>
    <w:rsid w:val="00EA5A0A"/>
    <w:rsid w:val="00ED0C20"/>
    <w:rsid w:val="00EE4AEB"/>
    <w:rsid w:val="00F0056E"/>
    <w:rsid w:val="00F35660"/>
    <w:rsid w:val="00F610DB"/>
    <w:rsid w:val="00FB2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1182BB"/>
  <w15:chartTrackingRefBased/>
  <w15:docId w15:val="{48EA9A9E-F980-43D6-8F85-C5400E3AB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656B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after="0" w:line="240" w:lineRule="auto"/>
    </w:pPr>
    <w:rPr>
      <w:rFonts w:ascii="Times New Roman" w:eastAsia="Calibri" w:hAnsi="Times New Roman" w:cs="Times New Roman"/>
    </w:rPr>
  </w:style>
  <w:style w:type="paragraph" w:styleId="Nadpis1">
    <w:name w:val="heading 1"/>
    <w:aliases w:val="h1,H1,Heading 1"/>
    <w:basedOn w:val="Normlny"/>
    <w:next w:val="Normlny"/>
    <w:link w:val="Nadpis1Char"/>
    <w:uiPriority w:val="9"/>
    <w:qFormat/>
    <w:rsid w:val="0060656B"/>
    <w:pPr>
      <w:keepNext/>
      <w:keepLines/>
      <w:numPr>
        <w:numId w:val="1"/>
      </w:numPr>
      <w:shd w:val="clear" w:color="auto" w:fill="DEEAF6"/>
      <w:spacing w:before="240"/>
      <w:outlineLvl w:val="0"/>
    </w:pPr>
    <w:rPr>
      <w:rFonts w:eastAsia="Times New Roman"/>
      <w:b/>
      <w:color w:val="2E74B5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656B"/>
    <w:pPr>
      <w:keepNext/>
      <w:keepLines/>
      <w:numPr>
        <w:ilvl w:val="1"/>
        <w:numId w:val="1"/>
      </w:numPr>
      <w:tabs>
        <w:tab w:val="clear" w:pos="709"/>
      </w:tabs>
      <w:spacing w:before="120"/>
      <w:outlineLvl w:val="1"/>
    </w:pPr>
    <w:rPr>
      <w:rFonts w:eastAsia="Times New Roman"/>
      <w:b/>
      <w:color w:val="2E74B5"/>
      <w:sz w:val="24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85725"/>
    <w:pPr>
      <w:jc w:val="center"/>
    </w:pPr>
    <w:rPr>
      <w:rFonts w:eastAsia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985725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adpis1Char">
    <w:name w:val="Nadpis 1 Char"/>
    <w:aliases w:val="h1 Char,H1 Char,Heading 1 Char"/>
    <w:basedOn w:val="Predvolenpsmoodseku"/>
    <w:link w:val="Nadpis1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32"/>
      <w:shd w:val="clear" w:color="auto" w:fill="DEEAF6"/>
    </w:rPr>
  </w:style>
  <w:style w:type="character" w:customStyle="1" w:styleId="Nadpis2Char">
    <w:name w:val="Nadpis 2 Char"/>
    <w:basedOn w:val="Predvolenpsmoodseku"/>
    <w:link w:val="Nadpis2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26"/>
    </w:rPr>
  </w:style>
  <w:style w:type="paragraph" w:customStyle="1" w:styleId="Cislo-1-nadpis">
    <w:name w:val="Cislo-1-nadpis"/>
    <w:basedOn w:val="Normlny"/>
    <w:qFormat/>
    <w:rsid w:val="0060656B"/>
    <w:pPr>
      <w:numPr>
        <w:ilvl w:val="2"/>
        <w:numId w:val="1"/>
      </w:numPr>
      <w:spacing w:before="60"/>
      <w:jc w:val="both"/>
    </w:pPr>
    <w:rPr>
      <w:b/>
    </w:rPr>
  </w:style>
  <w:style w:type="paragraph" w:customStyle="1" w:styleId="Cislo-2-text">
    <w:name w:val="Cislo-2-text"/>
    <w:basedOn w:val="Cislo-1-nadpis"/>
    <w:qFormat/>
    <w:rsid w:val="0060656B"/>
    <w:pPr>
      <w:numPr>
        <w:ilvl w:val="4"/>
      </w:numPr>
      <w:tabs>
        <w:tab w:val="clear" w:pos="3970"/>
        <w:tab w:val="num" w:pos="709"/>
      </w:tabs>
      <w:ind w:left="709"/>
      <w:contextualSpacing/>
    </w:pPr>
    <w:rPr>
      <w:b w:val="0"/>
    </w:rPr>
  </w:style>
  <w:style w:type="paragraph" w:customStyle="1" w:styleId="Cislo-4-a-text">
    <w:name w:val="Cislo-4-a-text"/>
    <w:basedOn w:val="Normlny"/>
    <w:qFormat/>
    <w:rsid w:val="0060656B"/>
    <w:pPr>
      <w:numPr>
        <w:ilvl w:val="5"/>
        <w:numId w:val="1"/>
      </w:numPr>
      <w:tabs>
        <w:tab w:val="clear" w:pos="709"/>
        <w:tab w:val="clear" w:pos="1066"/>
      </w:tabs>
      <w:spacing w:before="60"/>
      <w:contextualSpacing/>
      <w:jc w:val="both"/>
    </w:pPr>
  </w:style>
  <w:style w:type="paragraph" w:styleId="Pta">
    <w:name w:val="footer"/>
    <w:basedOn w:val="Normlny"/>
    <w:link w:val="PtaChar"/>
    <w:uiPriority w:val="99"/>
    <w:unhideWhenUsed/>
    <w:rsid w:val="0060656B"/>
    <w:pPr>
      <w:pBdr>
        <w:top w:val="single" w:sz="4" w:space="1" w:color="auto"/>
      </w:pBd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rsid w:val="0060656B"/>
    <w:rPr>
      <w:rFonts w:ascii="Times New Roman" w:eastAsia="Calibri" w:hAnsi="Times New Roman" w:cs="Times New Roman"/>
      <w:sz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39360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9360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93605"/>
    <w:rPr>
      <w:rFonts w:ascii="Times New Roman" w:eastAsia="Calibri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9360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93605"/>
    <w:rPr>
      <w:rFonts w:ascii="Times New Roman" w:eastAsia="Calibri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360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3605"/>
    <w:rPr>
      <w:rFonts w:ascii="Segoe UI" w:eastAsia="Calibr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E050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5523E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61418"/>
    <w:pP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61418"/>
    <w:rPr>
      <w:rFonts w:ascii="Times New Roman" w:eastAsia="Calibri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809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5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8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7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9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33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9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251</Words>
  <Characters>1434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Porubčanský Matúš</dc:creator>
  <cp:keywords/>
  <dc:description/>
  <cp:lastModifiedBy>Boháč Miroslav</cp:lastModifiedBy>
  <cp:revision>3</cp:revision>
  <dcterms:created xsi:type="dcterms:W3CDTF">2021-10-12T10:20:00Z</dcterms:created>
  <dcterms:modified xsi:type="dcterms:W3CDTF">2021-10-12T11:08:00Z</dcterms:modified>
</cp:coreProperties>
</file>