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1A77CD" w:rsidRPr="00F5239D" w:rsidRDefault="001A77CD" w:rsidP="001A77CD">
      <w:pPr>
        <w:widowControl w:val="0"/>
        <w:tabs>
          <w:tab w:val="left" w:pos="0"/>
        </w:tabs>
        <w:rPr>
          <w:rFonts w:ascii="Calibri" w:eastAsia="Calibri" w:hAnsi="Calibri" w:cs="Times New Roman"/>
        </w:rPr>
      </w:pPr>
      <w:r w:rsidRPr="00F5239D">
        <w:rPr>
          <w:rFonts w:ascii="Calibri" w:eastAsia="Calibri" w:hAnsi="Calibri" w:cs="Times New Roman"/>
          <w:b/>
          <w:bCs/>
          <w:color w:val="000000"/>
          <w:u w:color="000000"/>
        </w:rPr>
        <w:t xml:space="preserve">Príloha č. 1 k Výzve na predkladanie ponúk </w:t>
      </w:r>
    </w:p>
    <w:p w:rsidR="001A77CD" w:rsidRDefault="001A77CD" w:rsidP="001A77CD">
      <w:pPr>
        <w:jc w:val="center"/>
        <w:rPr>
          <w:rFonts w:ascii="Calibri" w:eastAsia="Calibri" w:hAnsi="Calibri" w:cs="Times New Roman"/>
        </w:rPr>
      </w:pPr>
      <w:r w:rsidRPr="006D6CEB">
        <w:rPr>
          <w:rFonts w:ascii="Calibri" w:eastAsia="Calibri" w:hAnsi="Calibri" w:cs="Times New Roman"/>
          <w:b/>
          <w:sz w:val="28"/>
          <w:szCs w:val="28"/>
        </w:rPr>
        <w:t xml:space="preserve">Obstaranie </w:t>
      </w:r>
      <w:r>
        <w:rPr>
          <w:rFonts w:ascii="Calibri" w:eastAsia="Calibri" w:hAnsi="Calibri" w:cs="Times New Roman"/>
          <w:b/>
          <w:sz w:val="28"/>
          <w:szCs w:val="28"/>
        </w:rPr>
        <w:t xml:space="preserve">poľnohospodárskej </w:t>
      </w:r>
      <w:r w:rsidRPr="006D6CEB">
        <w:rPr>
          <w:rFonts w:ascii="Calibri" w:eastAsia="Calibri" w:hAnsi="Calibri" w:cs="Times New Roman"/>
          <w:b/>
          <w:sz w:val="28"/>
          <w:szCs w:val="28"/>
        </w:rPr>
        <w:t>techn</w:t>
      </w:r>
      <w:r>
        <w:rPr>
          <w:rFonts w:ascii="Calibri" w:eastAsia="Calibri" w:hAnsi="Calibri" w:cs="Times New Roman"/>
          <w:b/>
          <w:sz w:val="28"/>
          <w:szCs w:val="28"/>
        </w:rPr>
        <w:t>iky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Pr="00174DB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>prác a služieb:</w:t>
      </w:r>
    </w:p>
    <w:p w:rsidR="00FF3D53" w:rsidRPr="00174DB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 – Investície do hmotného majetku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50/PRV/2020</w:t>
            </w:r>
          </w:p>
        </w:tc>
      </w:tr>
      <w:tr w:rsidR="00090546" w:rsidRPr="00090546" w:rsidTr="00283E98">
        <w:tc>
          <w:tcPr>
            <w:tcW w:w="4265" w:type="dxa"/>
          </w:tcPr>
          <w:p w:rsidR="00090546" w:rsidRPr="00090546" w:rsidRDefault="00090546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090546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090546" w:rsidRPr="00090546" w:rsidRDefault="00090546" w:rsidP="001A77CD">
            <w:pPr>
              <w:rPr>
                <w:rFonts w:cstheme="minorHAnsi"/>
                <w:b/>
                <w:bCs/>
                <w:i/>
                <w:color w:val="FF0000"/>
              </w:rPr>
            </w:pPr>
            <w:r w:rsidRPr="00090546">
              <w:rPr>
                <w:rFonts w:eastAsia="Calibri" w:cstheme="minorHAnsi"/>
                <w:b/>
                <w:i/>
              </w:rPr>
              <w:t xml:space="preserve">Obstaranie poľnohospodárskej techniky </w:t>
            </w:r>
          </w:p>
        </w:tc>
      </w:tr>
      <w:tr w:rsidR="00090546" w:rsidRPr="00090546" w:rsidTr="00283E98">
        <w:tc>
          <w:tcPr>
            <w:tcW w:w="4265" w:type="dxa"/>
          </w:tcPr>
          <w:p w:rsidR="00090546" w:rsidRPr="00090546" w:rsidRDefault="00090546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090546">
              <w:rPr>
                <w:rFonts w:cstheme="minorHAnsi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:rsidR="00090546" w:rsidRPr="001A77CD" w:rsidRDefault="00090546" w:rsidP="001A77CD">
            <w:pPr>
              <w:rPr>
                <w:rFonts w:cstheme="minorHAnsi"/>
                <w:bCs/>
                <w:i/>
              </w:rPr>
            </w:pPr>
            <w:r w:rsidRPr="001A77CD">
              <w:rPr>
                <w:rFonts w:cstheme="minorHAnsi"/>
                <w:bCs/>
                <w:i/>
              </w:rPr>
              <w:t>Predmetom zákazky je obstaranie</w:t>
            </w:r>
            <w:r w:rsidR="001A77CD" w:rsidRPr="001A77CD">
              <w:rPr>
                <w:rFonts w:cstheme="minorHAnsi"/>
                <w:bCs/>
                <w:i/>
              </w:rPr>
              <w:t xml:space="preserve"> č</w:t>
            </w:r>
            <w:r w:rsidR="001A77CD" w:rsidRPr="001A77CD">
              <w:rPr>
                <w:rFonts w:ascii="Calibri" w:eastAsia="Calibri" w:hAnsi="Calibri" w:cs="Times New Roman"/>
                <w:bCs/>
              </w:rPr>
              <w:t>elná kosa</w:t>
            </w:r>
            <w:r w:rsidR="001A77CD" w:rsidRPr="001A77CD">
              <w:rPr>
                <w:bCs/>
              </w:rPr>
              <w:t xml:space="preserve"> </w:t>
            </w:r>
            <w:r w:rsidR="001A77CD" w:rsidRPr="001A77CD">
              <w:rPr>
                <w:rFonts w:cstheme="minorHAnsi"/>
                <w:bCs/>
                <w:i/>
              </w:rPr>
              <w:t>– 1 ks, z</w:t>
            </w:r>
            <w:r w:rsidR="001A77CD" w:rsidRPr="001A77CD">
              <w:rPr>
                <w:rFonts w:ascii="Calibri" w:eastAsia="Calibri" w:hAnsi="Calibri" w:cs="Times New Roman"/>
                <w:bCs/>
              </w:rPr>
              <w:t>adne nesené žacie stroje</w:t>
            </w:r>
            <w:r w:rsidR="001A77CD" w:rsidRPr="001A77CD">
              <w:rPr>
                <w:bCs/>
              </w:rPr>
              <w:t xml:space="preserve"> </w:t>
            </w:r>
            <w:r w:rsidR="001A77CD" w:rsidRPr="001A77CD">
              <w:rPr>
                <w:rFonts w:cstheme="minorHAnsi"/>
                <w:bCs/>
                <w:i/>
              </w:rPr>
              <w:t>– 1 ks,</w:t>
            </w:r>
            <w:r w:rsidR="001A77CD" w:rsidRPr="001A77CD">
              <w:rPr>
                <w:bCs/>
              </w:rPr>
              <w:t xml:space="preserve"> s</w:t>
            </w:r>
            <w:r w:rsidR="001A77CD" w:rsidRPr="001A77CD">
              <w:rPr>
                <w:rFonts w:ascii="Calibri" w:eastAsia="Calibri" w:hAnsi="Calibri" w:cs="Times New Roman"/>
                <w:bCs/>
              </w:rPr>
              <w:t>amonakladací prepravník balíkov</w:t>
            </w:r>
            <w:r w:rsidR="001A77CD" w:rsidRPr="001A77CD">
              <w:rPr>
                <w:bCs/>
              </w:rPr>
              <w:t xml:space="preserve"> </w:t>
            </w:r>
            <w:r w:rsidR="001A77CD" w:rsidRPr="001A77CD">
              <w:rPr>
                <w:rFonts w:cstheme="minorHAnsi"/>
                <w:bCs/>
                <w:i/>
              </w:rPr>
              <w:t>– 1 ks a ť</w:t>
            </w:r>
            <w:r w:rsidR="001A77CD" w:rsidRPr="001A77CD">
              <w:rPr>
                <w:rFonts w:ascii="Calibri" w:eastAsia="Calibri" w:hAnsi="Calibri" w:cs="Times New Roman"/>
                <w:bCs/>
              </w:rPr>
              <w:t>ahaný rotorový obracač</w:t>
            </w:r>
            <w:r w:rsidR="001A77CD" w:rsidRPr="001A77CD">
              <w:rPr>
                <w:bCs/>
              </w:rPr>
              <w:t xml:space="preserve"> </w:t>
            </w:r>
            <w:r w:rsidRPr="001A77CD">
              <w:rPr>
                <w:rFonts w:cstheme="minorHAnsi"/>
                <w:bCs/>
                <w:i/>
              </w:rPr>
              <w:t xml:space="preserve"> – 1 ks podľa zadaných technických požiadaviek.</w:t>
            </w:r>
          </w:p>
        </w:tc>
      </w:tr>
      <w:tr w:rsidR="00090546" w:rsidRPr="00090546" w:rsidTr="00283E98">
        <w:tc>
          <w:tcPr>
            <w:tcW w:w="4265" w:type="dxa"/>
          </w:tcPr>
          <w:p w:rsidR="00090546" w:rsidRPr="00090546" w:rsidRDefault="00090546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090546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090546" w:rsidRPr="001A77CD" w:rsidRDefault="001A77CD" w:rsidP="001A77CD">
            <w:pPr>
              <w:rPr>
                <w:rFonts w:cstheme="minorHAnsi"/>
                <w:i/>
                <w:iCs/>
              </w:rPr>
            </w:pPr>
            <w:r w:rsidRPr="001A77CD">
              <w:rPr>
                <w:rFonts w:ascii="Calibri" w:eastAsia="Calibri" w:hAnsi="Calibri" w:cs="Times New Roman"/>
                <w:i/>
                <w:lang w:val="cs-CZ"/>
              </w:rPr>
              <w:t>Vladimír Zelený, Starý Jarok 621/31, 053 04  Spišské Podhradie,</w:t>
            </w:r>
            <w:r w:rsidRPr="001A77CD">
              <w:rPr>
                <w:rFonts w:ascii="Calibri" w:eastAsia="Calibri" w:hAnsi="Calibri" w:cs="Times New Roman"/>
                <w:i/>
              </w:rPr>
              <w:t xml:space="preserve"> IČO: </w:t>
            </w:r>
            <w:r w:rsidRPr="001A77CD">
              <w:rPr>
                <w:rFonts w:ascii="Calibri" w:eastAsia="Calibri" w:hAnsi="Calibri" w:cs="Times New Roman"/>
                <w:i/>
                <w:lang w:val="cs-CZ"/>
              </w:rPr>
              <w:t>37939858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1A77CD">
            <w:pPr>
              <w:spacing w:line="240" w:lineRule="atLeast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:rsidR="00174DB3" w:rsidRPr="00090546" w:rsidRDefault="00174DB3" w:rsidP="001A77CD">
            <w:pPr>
              <w:spacing w:line="240" w:lineRule="atLeast"/>
              <w:rPr>
                <w:rFonts w:cstheme="minorHAnsi"/>
                <w:i/>
                <w:iCs/>
                <w:highlight w:val="yellow"/>
              </w:rPr>
            </w:pPr>
            <w:r w:rsidRPr="00090546">
              <w:rPr>
                <w:rFonts w:cstheme="minorHAnsi"/>
                <w:i/>
                <w:iCs/>
              </w:rPr>
              <w:t>25 pracovných dní odo dňa zverejnenia oznámenia o Výzve na predkladanie ponúk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174DB3" w:rsidRPr="00174DB3" w:rsidRDefault="00174DB3" w:rsidP="00BF529E">
            <w:pPr>
              <w:rPr>
                <w:rFonts w:cstheme="minorHAnsi"/>
                <w:i/>
                <w:iCs/>
              </w:rPr>
            </w:pP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eastAsia="Times New Roman" w:hAnsiTheme="minorHAnsi" w:cstheme="minorHAnsi"/>
                <w:bCs/>
                <w:i/>
                <w:sz w:val="22"/>
              </w:rPr>
            </w:pPr>
            <w:r w:rsidRPr="00174DB3">
              <w:rPr>
                <w:rFonts w:asciiTheme="minorHAnsi" w:eastAsia="Times New Roman" w:hAnsiTheme="minorHAnsi" w:cstheme="minorHAnsi"/>
                <w:bCs/>
                <w:i/>
                <w:sz w:val="22"/>
              </w:rPr>
              <w:t>Ivan Kotora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sz w:val="22"/>
              </w:rPr>
            </w:pPr>
            <w:r w:rsidRPr="00174DB3">
              <w:rPr>
                <w:rFonts w:asciiTheme="minorHAnsi" w:hAnsiTheme="minorHAnsi" w:cstheme="minorHAnsi"/>
                <w:i/>
                <w:sz w:val="22"/>
              </w:rPr>
              <w:t>Karola Kuzmányho 1575/23, 060 01 Kežmarok</w:t>
            </w:r>
          </w:p>
          <w:p w:rsidR="00174DB3" w:rsidRPr="00174DB3" w:rsidRDefault="00174DB3" w:rsidP="005D713E">
            <w:pPr>
              <w:shd w:val="clear" w:color="auto" w:fill="FFFFFF"/>
              <w:tabs>
                <w:tab w:val="num" w:pos="397"/>
              </w:tabs>
              <w:spacing w:line="240" w:lineRule="atLeast"/>
              <w:jc w:val="both"/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</w:pPr>
            <w:r w:rsidRPr="00174DB3">
              <w:rPr>
                <w:rFonts w:cstheme="minorHAnsi"/>
                <w:i/>
              </w:rPr>
              <w:t xml:space="preserve">Telefón: </w:t>
            </w:r>
            <w:r w:rsidRPr="00174DB3"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  <w:t>0944371271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iCs/>
                <w:sz w:val="22"/>
              </w:rPr>
            </w:pPr>
            <w:r w:rsidRPr="00174DB3">
              <w:rPr>
                <w:rFonts w:asciiTheme="minorHAnsi" w:hAnsiTheme="minorHAnsi" w:cstheme="minorHAnsi"/>
                <w:bCs/>
                <w:i/>
                <w:color w:val="auto"/>
                <w:sz w:val="22"/>
                <w:lang w:val="sk-SK"/>
              </w:rPr>
              <w:t>Elektronická pošta</w:t>
            </w:r>
            <w:r w:rsidRPr="00174DB3">
              <w:rPr>
                <w:rFonts w:asciiTheme="minorHAnsi" w:hAnsiTheme="minorHAnsi" w:cstheme="minorHAnsi"/>
                <w:i/>
                <w:color w:val="auto"/>
                <w:sz w:val="22"/>
                <w:lang w:val="sk-SK"/>
              </w:rPr>
              <w:t xml:space="preserve">:  </w:t>
            </w:r>
            <w:hyperlink r:id="rId8" w:history="1">
              <w:r w:rsidRPr="00174DB3">
                <w:rPr>
                  <w:rStyle w:val="Hypertextovprepojenie"/>
                  <w:rFonts w:asciiTheme="minorHAnsi" w:hAnsiTheme="minorHAnsi" w:cstheme="minorHAnsi"/>
                  <w:i/>
                  <w:sz w:val="22"/>
                </w:rPr>
                <w:t>ivan.kotora@gmail.com</w:t>
              </w:r>
            </w:hyperlink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174DB3" w:rsidRPr="00174DB3" w:rsidRDefault="00DD4DBA" w:rsidP="005D713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001042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174DB3" w:rsidP="00FF3D53">
      <w:pPr>
        <w:jc w:val="both"/>
      </w:pPr>
      <w:r>
        <w:rPr>
          <w:b/>
          <w:noProof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3729355</wp:posOffset>
            </wp:positionH>
            <wp:positionV relativeFrom="paragraph">
              <wp:posOffset>50800</wp:posOffset>
            </wp:positionV>
            <wp:extent cx="2068195" cy="1752600"/>
            <wp:effectExtent l="19050" t="0" r="8255" b="0"/>
            <wp:wrapNone/>
            <wp:docPr id="2" name="Obrázok 0" descr="IK podp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K podpis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8195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14D4E"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>
        <w:t xml:space="preserve"> </w:t>
      </w:r>
      <w:r w:rsidR="00283E98">
        <w:t xml:space="preserve">na predkladanie ponúk na webovom sídle </w:t>
      </w:r>
      <w:r w:rsidR="00BF529E">
        <w:t>PPA</w:t>
      </w:r>
      <w:r>
        <w:t xml:space="preserve"> </w:t>
      </w:r>
      <w:r w:rsidR="00412F6A">
        <w:t>podľa uvedených údajov.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74DB3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295267" w:rsidRPr="00174DB3" w:rsidRDefault="00295267" w:rsidP="001A77CD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V  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Kežmarku</w:t>
            </w: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</w:t>
            </w:r>
            <w:r w:rsidR="001A77CD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11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.</w:t>
            </w:r>
            <w:r w:rsidR="001A77CD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0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1.202</w:t>
            </w:r>
            <w:r w:rsidR="001A77CD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683506" w:rsidRDefault="00174DB3" w:rsidP="00174DB3">
      <w:pPr>
        <w:jc w:val="both"/>
        <w:rPr>
          <w:sz w:val="17"/>
          <w:szCs w:val="17"/>
        </w:rPr>
      </w:pP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  <w:t xml:space="preserve">                            Ivan Kotora</w:t>
      </w:r>
      <w:r w:rsidRPr="00174DB3">
        <w:tab/>
      </w:r>
    </w:p>
    <w:p w:rsidR="00090546" w:rsidRDefault="00090546" w:rsidP="00174DB3">
      <w:pPr>
        <w:jc w:val="both"/>
        <w:rPr>
          <w:sz w:val="17"/>
          <w:szCs w:val="17"/>
        </w:rPr>
      </w:pPr>
    </w:p>
    <w:sectPr w:rsidR="00090546" w:rsidSect="009A05F5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0D46" w:rsidRDefault="00DF0D46" w:rsidP="00295267">
      <w:pPr>
        <w:spacing w:after="0" w:line="240" w:lineRule="auto"/>
      </w:pPr>
      <w:r>
        <w:separator/>
      </w:r>
    </w:p>
  </w:endnote>
  <w:endnote w:type="continuationSeparator" w:id="0">
    <w:p w:rsidR="00DF0D46" w:rsidRDefault="00DF0D4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0D46" w:rsidRDefault="00DF0D46" w:rsidP="00295267">
      <w:pPr>
        <w:spacing w:after="0" w:line="240" w:lineRule="auto"/>
      </w:pPr>
      <w:r>
        <w:separator/>
      </w:r>
    </w:p>
  </w:footnote>
  <w:footnote w:type="continuationSeparator" w:id="0">
    <w:p w:rsidR="00DF0D46" w:rsidRDefault="00DF0D46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347CD"/>
    <w:rsid w:val="00090546"/>
    <w:rsid w:val="000E57E6"/>
    <w:rsid w:val="000E663B"/>
    <w:rsid w:val="00174DB3"/>
    <w:rsid w:val="001A77CD"/>
    <w:rsid w:val="0022138F"/>
    <w:rsid w:val="0024524B"/>
    <w:rsid w:val="00283E98"/>
    <w:rsid w:val="00295267"/>
    <w:rsid w:val="002C5778"/>
    <w:rsid w:val="002E59CE"/>
    <w:rsid w:val="002E64CB"/>
    <w:rsid w:val="002F5A7C"/>
    <w:rsid w:val="00314D4E"/>
    <w:rsid w:val="0034323A"/>
    <w:rsid w:val="003936D4"/>
    <w:rsid w:val="00396674"/>
    <w:rsid w:val="003F1B16"/>
    <w:rsid w:val="00412F6A"/>
    <w:rsid w:val="00447DDF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55D40"/>
    <w:rsid w:val="00984754"/>
    <w:rsid w:val="009A05F5"/>
    <w:rsid w:val="009B3EED"/>
    <w:rsid w:val="00A14970"/>
    <w:rsid w:val="00A95809"/>
    <w:rsid w:val="00B176C4"/>
    <w:rsid w:val="00B52D67"/>
    <w:rsid w:val="00B603B0"/>
    <w:rsid w:val="00B63B0C"/>
    <w:rsid w:val="00B67156"/>
    <w:rsid w:val="00B7677A"/>
    <w:rsid w:val="00BB2639"/>
    <w:rsid w:val="00BF529E"/>
    <w:rsid w:val="00C03F4B"/>
    <w:rsid w:val="00C20CC3"/>
    <w:rsid w:val="00CD71FC"/>
    <w:rsid w:val="00D372AE"/>
    <w:rsid w:val="00D601C4"/>
    <w:rsid w:val="00D66423"/>
    <w:rsid w:val="00DD4DBA"/>
    <w:rsid w:val="00DD6425"/>
    <w:rsid w:val="00DF0D46"/>
    <w:rsid w:val="00E7100F"/>
    <w:rsid w:val="00ED6E72"/>
    <w:rsid w:val="00EE5D7F"/>
    <w:rsid w:val="00F67243"/>
    <w:rsid w:val="00F84A7C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E2E108"/>
  <w15:docId w15:val="{5C623D0C-D4D7-4B74-8953-F6CA5146D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05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TeloA">
    <w:name w:val="Telo A"/>
    <w:qFormat/>
    <w:rsid w:val="00174DB3"/>
    <w:pPr>
      <w:spacing w:after="200" w:line="276" w:lineRule="auto"/>
    </w:pPr>
    <w:rPr>
      <w:rFonts w:ascii="Calibri" w:eastAsia="Calibri" w:hAnsi="Calibri" w:cs="Calibri"/>
      <w:color w:val="000000"/>
      <w:sz w:val="24"/>
      <w:u w:color="000000"/>
      <w:lang w:val="en-US"/>
    </w:rPr>
  </w:style>
  <w:style w:type="character" w:customStyle="1" w:styleId="FontStyle35">
    <w:name w:val="Font Style35"/>
    <w:rsid w:val="00174DB3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van.kotor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893CDE-4C7F-4789-B4B1-F5A87A9D0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222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2021-10-07T13:04:00Z</dcterms:created>
  <dcterms:modified xsi:type="dcterms:W3CDTF">2022-01-12T17:03:00Z</dcterms:modified>
</cp:coreProperties>
</file>