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7362" w:rsidRPr="00A77362" w:rsidRDefault="00A77362" w:rsidP="00A77362">
      <w:pPr>
        <w:spacing w:before="300" w:after="240" w:line="300" w:lineRule="atLeast"/>
        <w:outlineLvl w:val="1"/>
        <w:rPr>
          <w:rFonts w:ascii="Times New Roman" w:eastAsia="Times New Roman" w:hAnsi="Times New Roman" w:cs="Times New Roman"/>
          <w:b/>
          <w:bCs/>
          <w:color w:val="000000"/>
          <w:spacing w:val="-6"/>
          <w:sz w:val="56"/>
          <w:szCs w:val="56"/>
          <w:lang w:eastAsia="sk-SK"/>
        </w:rPr>
      </w:pPr>
      <w:r w:rsidRPr="00A77362">
        <w:rPr>
          <w:rFonts w:ascii="Times New Roman" w:eastAsia="Times New Roman" w:hAnsi="Times New Roman" w:cs="Times New Roman"/>
          <w:b/>
          <w:bCs/>
          <w:color w:val="000000"/>
          <w:spacing w:val="-6"/>
          <w:sz w:val="56"/>
          <w:szCs w:val="56"/>
          <w:lang w:eastAsia="sk-SK"/>
        </w:rPr>
        <w:t>Legislatíva EÚ</w:t>
      </w:r>
    </w:p>
    <w:p w:rsidR="00A77362" w:rsidRPr="00AF4719" w:rsidRDefault="00084CFA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6" w:tgtFrame="_blank" w:history="1">
        <w:r w:rsidR="002F4FBF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rady (EÚ)</w:t>
        </w:r>
        <w:r w:rsidR="0010721A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č.</w:t>
        </w:r>
        <w:r w:rsidR="002F4FBF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2015/1589 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A77362" w:rsidRPr="00AF4719" w:rsidRDefault="00A77362" w:rsidP="00A7736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</w:t>
      </w:r>
      <w:r w:rsidR="002F4FBF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 13. júla 2015 stanovujúce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podrobné pravidlá na uplatňovanie článku 108 Zmluvy o fungovaní Európskej únie </w:t>
      </w:r>
      <w:r w:rsidR="003351A6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BE752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24.09.</w:t>
      </w:r>
      <w:r w:rsidR="003351A6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2015</w:t>
      </w:r>
      <w:r w:rsidR="003351A6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A77362" w:rsidRPr="00AF4719" w:rsidRDefault="00084CFA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7" w:tgtFrame="_blank" w:history="1">
        <w:r w:rsidR="00A77362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651/2014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A77362" w:rsidRPr="00AF4719" w:rsidRDefault="00A77362" w:rsidP="00A7736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júna 2014 o vyhlásení určitých kategórií pomoci za zlučiteľné s vnútorným trhom podľa článkov 107 a 108 zmluvy (</w:t>
      </w:r>
      <w:r w:rsidR="003351A6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</w:t>
      </w:r>
      <w:r w:rsidR="007D2C47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 </w:t>
      </w:r>
      <w:r w:rsidR="00113500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01.08.2021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) </w:t>
      </w:r>
    </w:p>
    <w:p w:rsidR="00A77362" w:rsidRPr="00AF4719" w:rsidRDefault="00084CFA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8" w:tgtFrame="_blank" w:history="1">
        <w:r w:rsidR="00A77362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702/2014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A77362" w:rsidRPr="00AF4719" w:rsidRDefault="00A77362" w:rsidP="00A7736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25. júna 2014 o vyhlásení určitých kategórií pomoci v odvetví poľnohospodárstva a lesného hospodárstva a vo vidieckych oblastiach za zlučiteľné s vnútorným trhom podľa článkov 108 a 108 zmluvy </w:t>
      </w:r>
      <w:r w:rsidR="004B0C35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4B0C35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</w:t>
      </w:r>
      <w:r w:rsidR="00BE752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 10.12.2020</w:t>
      </w:r>
      <w:r w:rsidR="0070445B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 </w:t>
      </w:r>
      <w:r w:rsidR="004B0C35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</w:p>
    <w:p w:rsidR="00A77362" w:rsidRPr="00AF4719" w:rsidRDefault="00084CFA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9" w:tgtFrame="_blank" w:history="1">
        <w:r w:rsidR="00A77362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1407/2013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A77362" w:rsidRPr="00AF4719" w:rsidRDefault="00A77362" w:rsidP="00A77362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18. decembra 2013 o uplatňovaní článkov 107 a 108 Zmluvy o fungovaní Európskej únie na pomoc de </w:t>
      </w:r>
      <w:proofErr w:type="spellStart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minimis</w:t>
      </w:r>
      <w:proofErr w:type="spellEnd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7558EA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v sektore poľnohospodárstva.</w:t>
      </w:r>
      <w:r w:rsidR="0070445B" w:rsidRPr="00AF4719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="001833EE" w:rsidRPr="00AF4719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( konsolidované znenie 27.07.2020)</w:t>
      </w:r>
    </w:p>
    <w:p w:rsidR="00A77362" w:rsidRPr="00AF4719" w:rsidRDefault="00084CFA" w:rsidP="00A7736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10" w:tgtFrame="_blank" w:history="1">
        <w:r w:rsidR="00A77362"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1408/2013</w:t>
        </w:r>
      </w:hyperlink>
      <w:r w:rsidR="00A77362"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950BE7" w:rsidRPr="00AF4719" w:rsidRDefault="00A77362" w:rsidP="00491FF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18. decembra 2013 o uplatňovaní článkov 107 a 108 Zmluvy o fungovaní Európskej únie na pomoc de minimis v sektore poľnohospodárstva</w:t>
      </w:r>
      <w:r w:rsidR="007558EA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(</w:t>
      </w:r>
      <w:r w:rsidR="00BE752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14.03.</w:t>
      </w:r>
      <w:r w:rsidR="007558EA"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2019</w:t>
      </w:r>
      <w:r w:rsidR="007558EA"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) </w:t>
      </w:r>
    </w:p>
    <w:p w:rsidR="00950BE7" w:rsidRPr="00B67981" w:rsidRDefault="00BE7527" w:rsidP="00491FF2">
      <w:pPr>
        <w:spacing w:line="396" w:lineRule="atLeast"/>
        <w:jc w:val="both"/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</w:pPr>
      <w:r w:rsidRPr="00B67981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begin"/>
      </w:r>
      <w:r w:rsidRPr="00B67981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instrText xml:space="preserve"> HYPERLINK "https://eur-lex.europa.eu/legal-content/SK/TXT/?uri=CELEX%3A32020R0972&amp;qid=1612431394155" </w:instrText>
      </w:r>
      <w:r w:rsidRPr="00B67981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separate"/>
      </w:r>
      <w:r w:rsidRPr="00B67981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 xml:space="preserve">Nariadenie Komisie (EÚ) č. </w:t>
      </w:r>
      <w:r w:rsidR="00950BE7" w:rsidRPr="00B67981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>2020</w:t>
      </w:r>
      <w:r w:rsidRPr="00B67981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>/972</w:t>
      </w:r>
    </w:p>
    <w:p w:rsidR="00950BE7" w:rsidRPr="00AF4719" w:rsidRDefault="00BE7527" w:rsidP="00491FF2">
      <w:pPr>
        <w:spacing w:line="396" w:lineRule="atLeast"/>
        <w:jc w:val="both"/>
        <w:rPr>
          <w:rFonts w:ascii="Times New Roman" w:hAnsi="Times New Roman" w:cs="Times New Roman"/>
          <w:sz w:val="32"/>
          <w:szCs w:val="32"/>
        </w:rPr>
      </w:pPr>
      <w:r w:rsidRPr="00B67981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end"/>
      </w:r>
      <w:r w:rsidR="00950BE7" w:rsidRPr="00AF4719">
        <w:rPr>
          <w:rFonts w:ascii="Times New Roman" w:hAnsi="Times New Roman" w:cs="Times New Roman"/>
          <w:sz w:val="32"/>
          <w:szCs w:val="32"/>
        </w:rPr>
        <w:t xml:space="preserve">2. júla 2020, ktorým sa mení nariadenie (EÚ) č. 1407/2013, pokiaľ ide o predĺženie jeho platnosti, a ktorým sa mení nariadenie (EÚ) č. 651/2014, pokiaľ ide o predĺženie jeho platnosti a príslušné úpravy </w:t>
      </w:r>
    </w:p>
    <w:p w:rsidR="00950BE7" w:rsidRPr="00AF4719" w:rsidRDefault="008D36AD" w:rsidP="00491FF2">
      <w:pPr>
        <w:spacing w:line="396" w:lineRule="atLeast"/>
        <w:jc w:val="both"/>
        <w:rPr>
          <w:rStyle w:val="Hypertextovprepojenie"/>
          <w:rFonts w:ascii="Times New Roman" w:hAnsi="Times New Roman" w:cs="Times New Roman"/>
          <w:sz w:val="32"/>
          <w:szCs w:val="32"/>
        </w:rPr>
      </w:pP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begin"/>
      </w:r>
      <w:r w:rsidR="00BE7527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instrText>HYPERLINK "https://eur-lex.europa.eu/legal-content/SK/TXT/?uri=CELEX%3A32020R1474&amp;qid=1612431434208"</w:instrText>
      </w: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separate"/>
      </w:r>
      <w:r w:rsidRPr="00AF4719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>Nariadenie Komisie (EÚ) č. 2020</w:t>
      </w:r>
      <w:r w:rsidR="00BE7527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  <w:u w:val="none"/>
        </w:rPr>
        <w:t>/1474</w:t>
      </w:r>
    </w:p>
    <w:p w:rsidR="00BE64CE" w:rsidRPr="00650C7D" w:rsidRDefault="008D36AD" w:rsidP="00650C7D">
      <w:pPr>
        <w:spacing w:line="396" w:lineRule="atLeast"/>
        <w:jc w:val="both"/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</w:pP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end"/>
      </w:r>
      <w:r w:rsidR="00950BE7" w:rsidRPr="00AF4719">
        <w:rPr>
          <w:rFonts w:ascii="Times New Roman" w:hAnsi="Times New Roman" w:cs="Times New Roman"/>
          <w:sz w:val="32"/>
          <w:szCs w:val="32"/>
        </w:rPr>
        <w:t xml:space="preserve">z 13. októbra 2020, ktorým sa mení nariadenie (EÚ) č. 360/2012, pokiaľ ide o predĺženie obdobia jeho uplatňovania a časovo obmedzené výnimky pre podniky v ťažkostiach s cieľom zohľadniť dôsledky pandémie COVID-19 </w:t>
      </w:r>
    </w:p>
    <w:p w:rsidR="00A77362" w:rsidRPr="00054979" w:rsidRDefault="00A77362" w:rsidP="00A77362">
      <w:pPr>
        <w:pStyle w:val="Nadpis2"/>
        <w:rPr>
          <w:rFonts w:ascii="Times New Roman" w:hAnsi="Times New Roman"/>
          <w:color w:val="000000"/>
          <w:sz w:val="56"/>
          <w:szCs w:val="56"/>
        </w:rPr>
      </w:pPr>
      <w:r w:rsidRPr="00054979">
        <w:rPr>
          <w:rFonts w:ascii="Times New Roman" w:hAnsi="Times New Roman"/>
          <w:color w:val="000000"/>
          <w:sz w:val="56"/>
          <w:szCs w:val="56"/>
        </w:rPr>
        <w:lastRenderedPageBreak/>
        <w:t>Legislatíva SR</w:t>
      </w:r>
    </w:p>
    <w:p w:rsidR="009C77C4" w:rsidRPr="00784615" w:rsidRDefault="009C77C4" w:rsidP="00784615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287C36" w:rsidRPr="00AF4719" w:rsidRDefault="00084CFA" w:rsidP="00C8087B">
      <w:pPr>
        <w:spacing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1" w:history="1">
        <w:r w:rsidR="00C8087B" w:rsidRPr="00AF4719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 xml:space="preserve">Vyhláška Ministerstva pôdohospodárstva a rozvoja vidieka Slovenskej republiky </w:t>
        </w:r>
        <w:r w:rsidR="00287C36" w:rsidRPr="00AF4719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č. 226/2017 Z. z.</w:t>
        </w:r>
      </w:hyperlink>
      <w:r w:rsidR="00287C36" w:rsidRPr="00AF4719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9C77C4" w:rsidRPr="00AF4719" w:rsidRDefault="00C8087B" w:rsidP="00CD5099">
      <w:pPr>
        <w:spacing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o poskytovaní podpory v lesnom hospodárstve na plnenie </w:t>
      </w:r>
      <w:proofErr w:type="spellStart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mimoprodukčných</w:t>
      </w:r>
      <w:proofErr w:type="spellEnd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funkcií lesov</w:t>
      </w:r>
    </w:p>
    <w:p w:rsidR="00A77362" w:rsidRPr="00AF4719" w:rsidRDefault="00084CFA" w:rsidP="0070445B">
      <w:pPr>
        <w:spacing w:after="0" w:line="396" w:lineRule="atLeast"/>
        <w:jc w:val="both"/>
        <w:rPr>
          <w:rFonts w:ascii="Times New Roman" w:hAnsi="Times New Roman" w:cs="Times New Roman"/>
          <w:color w:val="037735"/>
          <w:sz w:val="32"/>
          <w:szCs w:val="32"/>
        </w:rPr>
      </w:pPr>
      <w:hyperlink r:id="rId12" w:history="1">
        <w:r w:rsidR="00A77362" w:rsidRPr="00AF4719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Výnos Ministerstva pôdohospodárstva a rozvoja vidieka Slovenskej republiky</w:t>
        </w:r>
      </w:hyperlink>
      <w:r w:rsidR="00A77362" w:rsidRPr="00AF4719">
        <w:rPr>
          <w:rFonts w:ascii="Times New Roman" w:hAnsi="Times New Roman" w:cs="Times New Roman"/>
          <w:b/>
          <w:color w:val="037735"/>
          <w:sz w:val="32"/>
          <w:szCs w:val="32"/>
          <w:lang w:eastAsia="sk-SK"/>
        </w:rPr>
        <w:t xml:space="preserve"> </w:t>
      </w:r>
    </w:p>
    <w:p w:rsidR="00AE643B" w:rsidRPr="00AF4719" w:rsidRDefault="00A77362" w:rsidP="00AE643B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AF4719">
        <w:rPr>
          <w:color w:val="000000"/>
          <w:sz w:val="32"/>
          <w:szCs w:val="32"/>
        </w:rPr>
        <w:t xml:space="preserve">z 10. decembra 2014 č. 660/2014/100 o poskytovaní podpory v poľnohospodárstve, potravinárstve, lesnom hospodárstve a rybnom hospodárstve </w:t>
      </w:r>
    </w:p>
    <w:p w:rsidR="00A77362" w:rsidRPr="00AF4719" w:rsidRDefault="00084CFA" w:rsidP="00A77362">
      <w:pPr>
        <w:pStyle w:val="Nadpis3"/>
        <w:spacing w:after="0"/>
        <w:jc w:val="both"/>
        <w:rPr>
          <w:rFonts w:ascii="Times New Roman" w:hAnsi="Times New Roman"/>
          <w:color w:val="000000"/>
          <w:sz w:val="32"/>
          <w:szCs w:val="32"/>
        </w:rPr>
      </w:pPr>
      <w:hyperlink r:id="rId13" w:history="1">
        <w:r w:rsidR="00A77362" w:rsidRPr="00AF4719">
          <w:rPr>
            <w:rFonts w:ascii="Times New Roman" w:hAnsi="Times New Roman"/>
            <w:color w:val="037735"/>
            <w:sz w:val="32"/>
            <w:szCs w:val="32"/>
          </w:rPr>
          <w:t>Zákon č. 358/2015 Z.</w:t>
        </w:r>
        <w:r w:rsidR="00AE643B" w:rsidRPr="00AF4719">
          <w:rPr>
            <w:rFonts w:ascii="Times New Roman" w:hAnsi="Times New Roman"/>
            <w:color w:val="037735"/>
            <w:sz w:val="32"/>
            <w:szCs w:val="32"/>
          </w:rPr>
          <w:t xml:space="preserve"> </w:t>
        </w:r>
        <w:r w:rsidR="00A77362" w:rsidRPr="00AF4719">
          <w:rPr>
            <w:rFonts w:ascii="Times New Roman" w:hAnsi="Times New Roman"/>
            <w:color w:val="037735"/>
            <w:sz w:val="32"/>
            <w:szCs w:val="32"/>
          </w:rPr>
          <w:t>z.</w:t>
        </w:r>
      </w:hyperlink>
      <w:r w:rsidR="00A77362" w:rsidRPr="00AF4719">
        <w:rPr>
          <w:rFonts w:ascii="Times New Roman" w:hAnsi="Times New Roman"/>
          <w:color w:val="000000"/>
          <w:sz w:val="32"/>
          <w:szCs w:val="32"/>
        </w:rPr>
        <w:t xml:space="preserve"> </w:t>
      </w:r>
    </w:p>
    <w:p w:rsidR="00A77362" w:rsidRPr="00AF4719" w:rsidRDefault="00A77362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AF4719">
        <w:rPr>
          <w:color w:val="000000"/>
          <w:sz w:val="32"/>
          <w:szCs w:val="32"/>
        </w:rPr>
        <w:t xml:space="preserve">o úprave niektorých vzťahov v oblasti štátnej pomoci a minimálnej pomoci a o zmene a doplnení niektorých zákonov (Zákon o štátnej pomoci) </w:t>
      </w:r>
    </w:p>
    <w:p w:rsidR="00A77362" w:rsidRPr="00AF4719" w:rsidRDefault="00084CFA" w:rsidP="00A77362">
      <w:pPr>
        <w:pStyle w:val="Nadpis3"/>
        <w:spacing w:after="0"/>
        <w:jc w:val="both"/>
        <w:rPr>
          <w:rFonts w:ascii="Times New Roman" w:hAnsi="Times New Roman"/>
          <w:color w:val="000000"/>
          <w:sz w:val="32"/>
          <w:szCs w:val="32"/>
        </w:rPr>
      </w:pPr>
      <w:hyperlink r:id="rId14" w:history="1">
        <w:r w:rsidR="00A77362" w:rsidRPr="00AF4719">
          <w:rPr>
            <w:rFonts w:ascii="Times New Roman" w:hAnsi="Times New Roman"/>
            <w:color w:val="037735"/>
            <w:sz w:val="32"/>
            <w:szCs w:val="32"/>
          </w:rPr>
          <w:t>Zákon č. 523/2004 Z. z.</w:t>
        </w:r>
      </w:hyperlink>
      <w:r w:rsidR="00A77362" w:rsidRPr="00AF4719">
        <w:rPr>
          <w:rFonts w:ascii="Times New Roman" w:hAnsi="Times New Roman"/>
          <w:color w:val="000000"/>
          <w:sz w:val="32"/>
          <w:szCs w:val="32"/>
        </w:rPr>
        <w:t xml:space="preserve"> </w:t>
      </w:r>
    </w:p>
    <w:p w:rsidR="00A77362" w:rsidRPr="00AF4719" w:rsidRDefault="00A77362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AF4719">
        <w:rPr>
          <w:color w:val="000000"/>
          <w:sz w:val="32"/>
          <w:szCs w:val="32"/>
        </w:rPr>
        <w:t xml:space="preserve">o rozpočtových pravidlách verejnej správy a o zmene a doplnení niektorých zákonov v znení neskorších predpisov </w:t>
      </w:r>
    </w:p>
    <w:p w:rsidR="00F665DD" w:rsidRDefault="00F665D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F665DD" w:rsidRDefault="00F665D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F665DD" w:rsidRDefault="00F665D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4B75A8" w:rsidRDefault="004B75A8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CD5099" w:rsidRDefault="00CD509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AF4719" w:rsidRDefault="00AF471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AF4719" w:rsidRDefault="00AF471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AF4719" w:rsidRDefault="00AF471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650C7D" w:rsidRDefault="00650C7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650C7D" w:rsidRDefault="00650C7D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AF4719" w:rsidRPr="00054979" w:rsidRDefault="00AF4719" w:rsidP="00A77362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3D613B" w:rsidRPr="00F85F4A" w:rsidRDefault="005E2AEB" w:rsidP="00F85F4A">
      <w:pPr>
        <w:pStyle w:val="Nadpis2"/>
        <w:rPr>
          <w:sz w:val="56"/>
          <w:szCs w:val="56"/>
        </w:rPr>
      </w:pPr>
      <w:r>
        <w:rPr>
          <w:rFonts w:ascii="Times New Roman" w:hAnsi="Times New Roman"/>
          <w:color w:val="000000"/>
          <w:sz w:val="56"/>
          <w:szCs w:val="56"/>
        </w:rPr>
        <w:lastRenderedPageBreak/>
        <w:t>Schémy štátnej</w:t>
      </w:r>
      <w:r w:rsidR="003F7376">
        <w:rPr>
          <w:rFonts w:ascii="Times New Roman" w:hAnsi="Times New Roman"/>
          <w:color w:val="000000"/>
          <w:sz w:val="56"/>
          <w:szCs w:val="56"/>
        </w:rPr>
        <w:t xml:space="preserve"> a minimálnej</w:t>
      </w:r>
      <w:r>
        <w:rPr>
          <w:rFonts w:ascii="Times New Roman" w:hAnsi="Times New Roman"/>
          <w:color w:val="000000"/>
          <w:sz w:val="56"/>
          <w:szCs w:val="56"/>
        </w:rPr>
        <w:t xml:space="preserve"> pomoci </w:t>
      </w:r>
    </w:p>
    <w:p w:rsidR="003E2173" w:rsidRDefault="003E2173" w:rsidP="00F85F4A">
      <w:pPr>
        <w:pStyle w:val="Default"/>
        <w:jc w:val="both"/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</w:pPr>
    </w:p>
    <w:p w:rsidR="003D613B" w:rsidRDefault="003D613B" w:rsidP="00F85F4A">
      <w:pPr>
        <w:pStyle w:val="Default"/>
        <w:jc w:val="both"/>
        <w:rPr>
          <w:color w:val="037735"/>
          <w:sz w:val="38"/>
          <w:szCs w:val="38"/>
        </w:rPr>
      </w:pP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Sch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é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ma 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š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t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á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tnej pomoci na zalo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ž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enie a vedenie plemennej knihy a plemen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á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rskej evidencie v znen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í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 Dodatku </w:t>
      </w:r>
      <w:r w:rsidRPr="00F85F4A">
        <w:rPr>
          <w:rFonts w:eastAsia="Times New Roman" w:hint="eastAsia"/>
          <w:b/>
          <w:bCs/>
          <w:color w:val="037735"/>
          <w:spacing w:val="-6"/>
          <w:sz w:val="38"/>
          <w:szCs w:val="38"/>
          <w:lang w:eastAsia="sk-SK"/>
        </w:rPr>
        <w:t>č</w:t>
      </w:r>
      <w:r w:rsidR="00CC6A36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. 2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 </w:t>
      </w:r>
    </w:p>
    <w:p w:rsidR="005E2AEB" w:rsidRPr="00F85F4A" w:rsidRDefault="003D613B" w:rsidP="00F85F4A">
      <w:pPr>
        <w:pStyle w:val="Default"/>
        <w:jc w:val="both"/>
        <w:rPr>
          <w:color w:val="037735"/>
          <w:sz w:val="38"/>
          <w:szCs w:val="38"/>
        </w:rPr>
      </w:pPr>
      <w:r w:rsidRPr="00F85F4A">
        <w:rPr>
          <w:rFonts w:hint="eastAsia"/>
          <w:color w:val="037735"/>
          <w:sz w:val="38"/>
          <w:szCs w:val="38"/>
        </w:rPr>
        <w:t>Čí</w:t>
      </w:r>
      <w:r w:rsidRPr="00F85F4A">
        <w:rPr>
          <w:color w:val="037735"/>
          <w:sz w:val="38"/>
          <w:szCs w:val="38"/>
        </w:rPr>
        <w:t>slo sch</w:t>
      </w:r>
      <w:r w:rsidRPr="00F85F4A">
        <w:rPr>
          <w:rFonts w:hint="eastAsia"/>
          <w:color w:val="037735"/>
          <w:sz w:val="38"/>
          <w:szCs w:val="38"/>
        </w:rPr>
        <w:t>é</w:t>
      </w:r>
      <w:r w:rsidRPr="00F85F4A">
        <w:rPr>
          <w:color w:val="037735"/>
          <w:sz w:val="38"/>
          <w:szCs w:val="38"/>
        </w:rPr>
        <w:t xml:space="preserve">my: </w:t>
      </w:r>
      <w:r w:rsidR="00CC6A36" w:rsidRPr="00F96A0E">
        <w:rPr>
          <w:b/>
          <w:bCs/>
          <w:color w:val="037735"/>
          <w:sz w:val="38"/>
          <w:szCs w:val="38"/>
        </w:rPr>
        <w:t>SA.63079 (2021/XA)</w:t>
      </w:r>
    </w:p>
    <w:p w:rsidR="003F3BFE" w:rsidRDefault="003F3BFE" w:rsidP="00F85F4A">
      <w:pPr>
        <w:spacing w:before="100" w:beforeAutospacing="1" w:after="100" w:afterAutospacing="1" w:line="396" w:lineRule="atLeast"/>
        <w:jc w:val="both"/>
      </w:pPr>
      <w:r>
        <w:object w:dxaOrig="1540" w:dyaOrig="9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15" o:title=""/>
          </v:shape>
          <o:OLEObject Type="Embed" ProgID="AcroExch.Document.DC" ShapeID="_x0000_i1025" DrawAspect="Icon" ObjectID="_1707825232" r:id="rId16"/>
        </w:object>
      </w:r>
    </w:p>
    <w:p w:rsidR="003F3BFE" w:rsidRDefault="003F3BFE" w:rsidP="00F85F4A">
      <w:pPr>
        <w:spacing w:before="100" w:beforeAutospacing="1" w:after="100" w:afterAutospacing="1" w:line="396" w:lineRule="atLeast"/>
        <w:jc w:val="both"/>
      </w:pPr>
    </w:p>
    <w:p w:rsidR="003F3BFE" w:rsidRPr="00F85F4A" w:rsidRDefault="003F3BFE" w:rsidP="003F3BFE">
      <w:pPr>
        <w:pStyle w:val="Default"/>
        <w:jc w:val="both"/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štátnej pomoci na kontrolu úžitkovosti, testovanie a odhad plemennej hodnoty hospodárskych zvierat v znení Dodatku č. </w:t>
      </w:r>
      <w:r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3</w:t>
      </w:r>
    </w:p>
    <w:p w:rsidR="003F3BFE" w:rsidRDefault="003F3BFE" w:rsidP="003F3BFE">
      <w:pPr>
        <w:pStyle w:val="Default"/>
        <w:jc w:val="both"/>
        <w:rPr>
          <w:b/>
          <w:bCs/>
          <w:color w:val="037735"/>
          <w:sz w:val="38"/>
          <w:szCs w:val="38"/>
        </w:rPr>
      </w:pPr>
      <w:r w:rsidRPr="00F85F4A">
        <w:rPr>
          <w:color w:val="037735"/>
          <w:sz w:val="38"/>
          <w:szCs w:val="38"/>
        </w:rPr>
        <w:t xml:space="preserve">Číslo schémy: </w:t>
      </w:r>
      <w:r w:rsidRPr="00F96A0E">
        <w:rPr>
          <w:b/>
          <w:bCs/>
          <w:color w:val="037735"/>
          <w:sz w:val="38"/>
          <w:szCs w:val="38"/>
        </w:rPr>
        <w:t>SA.63657(2021/XA)</w:t>
      </w:r>
    </w:p>
    <w:p w:rsidR="003F3BFE" w:rsidRDefault="003F3BFE" w:rsidP="003F3BFE">
      <w:pPr>
        <w:pStyle w:val="Default"/>
        <w:jc w:val="both"/>
        <w:rPr>
          <w:color w:val="037735"/>
          <w:sz w:val="38"/>
          <w:szCs w:val="38"/>
        </w:rPr>
      </w:pPr>
    </w:p>
    <w:p w:rsidR="004E4D8B" w:rsidRPr="003E2173" w:rsidRDefault="003F3BFE" w:rsidP="003E2173">
      <w:pPr>
        <w:spacing w:before="100" w:beforeAutospacing="1" w:after="100" w:afterAutospacing="1" w:line="396" w:lineRule="atLeast"/>
        <w:jc w:val="both"/>
        <w:rPr>
          <w:sz w:val="32"/>
          <w:szCs w:val="32"/>
        </w:rPr>
      </w:pPr>
      <w:r>
        <w:object w:dxaOrig="1540" w:dyaOrig="996">
          <v:shape id="_x0000_i1026" type="#_x0000_t75" style="width:77.25pt;height:49.5pt" o:ole="">
            <v:imagedata r:id="rId17" o:title=""/>
          </v:shape>
          <o:OLEObject Type="Embed" ProgID="AcroExch.Document.DC" ShapeID="_x0000_i1026" DrawAspect="Icon" ObjectID="_1707825233" r:id="rId18"/>
        </w:object>
      </w:r>
      <w:hyperlink r:id="rId19" w:history="1"/>
    </w:p>
    <w:p w:rsidR="00BD1A90" w:rsidRPr="00F85F4A" w:rsidRDefault="00BD1A90" w:rsidP="00F85F4A">
      <w:pPr>
        <w:pStyle w:val="Default"/>
        <w:jc w:val="both"/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Schéma štátnej pomoci na zabezpečenie účasti chovateľov a pestovateľov na</w:t>
      </w:r>
      <w:r w:rsidR="00F96A0E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 výstavách v znení Dodatku č. 2</w:t>
      </w:r>
    </w:p>
    <w:p w:rsidR="00BD1A90" w:rsidRDefault="00BD1A90" w:rsidP="00F85F4A">
      <w:pPr>
        <w:pStyle w:val="Default"/>
        <w:jc w:val="both"/>
        <w:rPr>
          <w:color w:val="037735"/>
          <w:sz w:val="38"/>
          <w:szCs w:val="38"/>
        </w:rPr>
      </w:pPr>
      <w:r w:rsidRPr="00F85F4A">
        <w:rPr>
          <w:color w:val="037735"/>
          <w:sz w:val="38"/>
          <w:szCs w:val="38"/>
        </w:rPr>
        <w:t xml:space="preserve">Číslo schémy: </w:t>
      </w:r>
      <w:r w:rsidR="00F96A0E" w:rsidRPr="00F96A0E">
        <w:rPr>
          <w:b/>
          <w:bCs/>
          <w:color w:val="037735"/>
          <w:sz w:val="38"/>
          <w:szCs w:val="38"/>
        </w:rPr>
        <w:t>SA.63530(2021/XA)</w:t>
      </w:r>
    </w:p>
    <w:p w:rsidR="00B17558" w:rsidRDefault="00B17558" w:rsidP="00F85F4A">
      <w:pPr>
        <w:pStyle w:val="Default"/>
        <w:jc w:val="both"/>
        <w:rPr>
          <w:color w:val="037735"/>
          <w:sz w:val="38"/>
          <w:szCs w:val="38"/>
        </w:rPr>
      </w:pPr>
    </w:p>
    <w:p w:rsidR="00E43E97" w:rsidRDefault="00E43E97" w:rsidP="00F85F4A">
      <w:pPr>
        <w:pStyle w:val="Default"/>
        <w:jc w:val="both"/>
      </w:pPr>
      <w:r>
        <w:object w:dxaOrig="1540" w:dyaOrig="996">
          <v:shape id="_x0000_i1027" type="#_x0000_t75" style="width:77.25pt;height:49.5pt" o:ole="">
            <v:imagedata r:id="rId20" o:title=""/>
          </v:shape>
          <o:OLEObject Type="Embed" ProgID="AcroExch.Document.DC" ShapeID="_x0000_i1027" DrawAspect="Icon" ObjectID="_1707825234" r:id="rId21"/>
        </w:object>
      </w:r>
    </w:p>
    <w:p w:rsidR="003E2173" w:rsidRDefault="003E2173" w:rsidP="00E43E97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</w:p>
    <w:p w:rsidR="00E43E97" w:rsidRDefault="00E43E97" w:rsidP="00E43E97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štátnej pomoci na </w:t>
      </w:r>
      <w:r w:rsidRPr="00995B2B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odstraňovanie a likvidáciu mŕtvych hospodárskych zvierat</w: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 v znení Dodatku č. 1</w:t>
      </w:r>
    </w:p>
    <w:p w:rsidR="00E43E97" w:rsidRPr="00463B64" w:rsidRDefault="00E43E97" w:rsidP="00E43E97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 xml:space="preserve">Číslo schémy: </w:t>
      </w:r>
      <w:r w:rsidRPr="00463B64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SA.63660(2021/XA)</w:t>
      </w:r>
    </w:p>
    <w:p w:rsidR="005B0A4C" w:rsidRPr="00E43E97" w:rsidRDefault="00E43E97" w:rsidP="00E43E97">
      <w:pPr>
        <w:pStyle w:val="Default"/>
        <w:jc w:val="both"/>
        <w:rPr>
          <w:color w:val="037735"/>
          <w:sz w:val="38"/>
          <w:szCs w:val="38"/>
        </w:rPr>
      </w:pPr>
      <w:r>
        <w:object w:dxaOrig="1540" w:dyaOrig="996">
          <v:shape id="_x0000_i1028" type="#_x0000_t75" style="width:77.25pt;height:49.5pt" o:ole="">
            <v:imagedata r:id="rId22" o:title=""/>
          </v:shape>
          <o:OLEObject Type="Embed" ProgID="AcroExch.Document.DC" ShapeID="_x0000_i1028" DrawAspect="Icon" ObjectID="_1707825235" r:id="rId23"/>
        </w:object>
      </w:r>
      <w:hyperlink r:id="rId24" w:history="1"/>
    </w:p>
    <w:p w:rsidR="00E43E97" w:rsidRDefault="00E43E97" w:rsidP="00E43E97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lastRenderedPageBreak/>
        <w:t xml:space="preserve">Schéma štátnej pomoci </w:t>
      </w:r>
      <w:r w:rsidRPr="00C84271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na nápravu škôd spôsobených chorobami zvierat a na úhradu niektorých nákladov na </w:t>
      </w:r>
      <w:proofErr w:type="spellStart"/>
      <w:r w:rsidRPr="00C84271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eradikáciu</w:t>
      </w:r>
      <w:proofErr w:type="spellEnd"/>
      <w:r w:rsidRPr="00C84271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 chorôb zvierat formou dotácie</w:t>
      </w:r>
    </w:p>
    <w:p w:rsidR="00E43E97" w:rsidRDefault="00E43E97" w:rsidP="00E43E97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 xml:space="preserve">Číslo schémy: </w:t>
      </w:r>
      <w:r w:rsidRPr="001B1219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SA.64083(2021/XA)</w:t>
      </w:r>
    </w:p>
    <w:p w:rsidR="00E43E97" w:rsidRDefault="00E43E97" w:rsidP="00E43E97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</w:p>
    <w:p w:rsidR="00E43E97" w:rsidRDefault="00E43E97" w:rsidP="00E43E97">
      <w:pPr>
        <w:pStyle w:val="Default"/>
        <w:jc w:val="both"/>
      </w:pPr>
      <w:r>
        <w:object w:dxaOrig="1540" w:dyaOrig="996">
          <v:shape id="_x0000_i1029" type="#_x0000_t75" style="width:77.25pt;height:49.5pt" o:ole="">
            <v:imagedata r:id="rId25" o:title=""/>
          </v:shape>
          <o:OLEObject Type="Embed" ProgID="AcroExch.Document.DC" ShapeID="_x0000_i1029" DrawAspect="Icon" ObjectID="_1707825236" r:id="rId26"/>
        </w:object>
      </w:r>
    </w:p>
    <w:p w:rsidR="00AB3768" w:rsidRDefault="00AB3768" w:rsidP="00E43E97">
      <w:pPr>
        <w:pStyle w:val="Default"/>
        <w:jc w:val="both"/>
      </w:pPr>
    </w:p>
    <w:p w:rsidR="00E43E97" w:rsidRDefault="00E43E97" w:rsidP="00E43E97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</w:p>
    <w:p w:rsidR="00E43E97" w:rsidRDefault="00E43E97" w:rsidP="00E43E97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štátnej pomoci na </w:t>
      </w:r>
      <w:r w:rsidRPr="00995B2B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platby poistného v poľnohospodárskej</w: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 prvovýrobe v znení Dodatku č. 3</w:t>
      </w:r>
    </w:p>
    <w:p w:rsidR="00E43E97" w:rsidRPr="00E43E97" w:rsidRDefault="00E43E97" w:rsidP="00E43E97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 xml:space="preserve">Číslo schémy: </w:t>
      </w:r>
      <w:r w:rsidRPr="00D739E3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SA.63100</w: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 </w:t>
      </w:r>
      <w:r w:rsidRPr="00D739E3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(2021/XA)</w:t>
      </w:r>
    </w:p>
    <w:p w:rsidR="00E43E97" w:rsidRDefault="00E43E97" w:rsidP="00E43E97">
      <w:pPr>
        <w:pStyle w:val="Default"/>
        <w:jc w:val="both"/>
      </w:pPr>
    </w:p>
    <w:p w:rsidR="00E43E97" w:rsidRDefault="00E43E97" w:rsidP="00E43E97">
      <w:pPr>
        <w:pStyle w:val="Default"/>
        <w:jc w:val="both"/>
      </w:pPr>
      <w:r>
        <w:object w:dxaOrig="1540" w:dyaOrig="996">
          <v:shape id="_x0000_i1030" type="#_x0000_t75" style="width:77.25pt;height:49.5pt" o:ole="">
            <v:imagedata r:id="rId27" o:title=""/>
          </v:shape>
          <o:OLEObject Type="Embed" ProgID="AcroExch.Document.DC" ShapeID="_x0000_i1030" DrawAspect="Icon" ObjectID="_1707825237" r:id="rId28"/>
        </w:object>
      </w:r>
    </w:p>
    <w:p w:rsidR="00E43E97" w:rsidRDefault="00E43E97" w:rsidP="00E43E97">
      <w:pPr>
        <w:pStyle w:val="Default"/>
        <w:jc w:val="both"/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</w:pPr>
      <w:r>
        <w:rPr>
          <w:rFonts w:eastAsia="Times New Roman"/>
          <w:noProof/>
          <w:sz w:val="38"/>
          <w:szCs w:val="38"/>
          <w:lang w:eastAsia="sk-SK"/>
        </w:rPr>
        <w:drawing>
          <wp:inline distT="0" distB="0" distL="0" distR="0">
            <wp:extent cx="4762500" cy="4683781"/>
            <wp:effectExtent l="0" t="0" r="0" b="2540"/>
            <wp:docPr id="1" name="Obrázok 1" descr="C:\Users\janko\AppData\Local\Microsoft\Windows\INetCache\Content.Word\Schema štátnej pomoci na platby poistného v znení dodatku č.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janko\AppData\Local\Microsoft\Windows\INetCache\Content.Word\Schema štátnej pomoci na platby poistného v znení dodatku č. 3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2066" cy="483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1C3B" w:rsidRDefault="00321C3B" w:rsidP="00F85F4A">
      <w:pPr>
        <w:pStyle w:val="Default"/>
        <w:jc w:val="both"/>
        <w:rPr>
          <w:sz w:val="28"/>
          <w:szCs w:val="28"/>
        </w:rPr>
      </w:pP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lastRenderedPageBreak/>
        <w:t>Schéma minimálnej pomoci na účasť spracovateľ</w:t>
      </w:r>
      <w:r w:rsidRPr="00E81ABF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>a na </w:t>
      </w:r>
      <w:r w:rsidRPr="00F85F4A">
        <w:rPr>
          <w:rFonts w:eastAsia="Times New Roman"/>
          <w:b/>
          <w:bCs/>
          <w:color w:val="037735"/>
          <w:spacing w:val="-6"/>
          <w:sz w:val="38"/>
          <w:szCs w:val="38"/>
          <w:lang w:eastAsia="sk-SK"/>
        </w:rPr>
        <w:t xml:space="preserve">výstave </w:t>
      </w:r>
    </w:p>
    <w:p w:rsidR="00CC6FC7" w:rsidRDefault="00321C3B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  <w:r w:rsidRPr="00F85F4A">
        <w:rPr>
          <w:rFonts w:ascii="Times New Roman" w:hAnsi="Times New Roman" w:cs="Times New Roman"/>
          <w:color w:val="037735"/>
          <w:sz w:val="38"/>
          <w:szCs w:val="38"/>
        </w:rPr>
        <w:t xml:space="preserve">Číslo schémy: </w:t>
      </w:r>
      <w:r w:rsidR="004A066F" w:rsidRPr="004A066F">
        <w:rPr>
          <w:rFonts w:ascii="Times New Roman" w:hAnsi="Times New Roman" w:cs="Times New Roman"/>
          <w:b/>
          <w:color w:val="037735"/>
          <w:sz w:val="38"/>
          <w:szCs w:val="38"/>
        </w:rPr>
        <w:t>DM – 25/2021</w:t>
      </w:r>
    </w:p>
    <w:p w:rsidR="0090499D" w:rsidRDefault="0090499D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</w:p>
    <w:p w:rsidR="00B03438" w:rsidRDefault="004F56E4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  <w:r>
        <w:rPr>
          <w:rFonts w:ascii="Times New Roman" w:hAnsi="Times New Roman" w:cs="Times New Roman"/>
          <w:color w:val="037735"/>
          <w:sz w:val="38"/>
          <w:szCs w:val="38"/>
        </w:rPr>
        <w:object w:dxaOrig="1540" w:dyaOrig="996">
          <v:shape id="_x0000_i1031" type="#_x0000_t75" style="width:77.25pt;height:49.5pt" o:ole="">
            <v:imagedata r:id="rId30" o:title=""/>
          </v:shape>
          <o:OLEObject Type="Embed" ProgID="AcroExch.Document.DC" ShapeID="_x0000_i1031" DrawAspect="Icon" ObjectID="_1707825238" r:id="rId31"/>
        </w:object>
      </w:r>
    </w:p>
    <w:p w:rsidR="00A35117" w:rsidRDefault="00A35117" w:rsidP="00A35117">
      <w:pPr>
        <w:rPr>
          <w:rFonts w:ascii="Times New Roman" w:hAnsi="Times New Roman" w:cs="Times New Roman"/>
        </w:rPr>
      </w:pPr>
    </w:p>
    <w:p w:rsidR="004F56E4" w:rsidRDefault="004F56E4" w:rsidP="004F56E4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F85F4A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štátnej pomoci na </w:t>
      </w:r>
      <w:r w:rsidRPr="00476926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poskytovanie pomoci vo forme úľav na environmentáln</w: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ych daniach v znení dodatku č. 2</w:t>
      </w:r>
    </w:p>
    <w:p w:rsidR="004F56E4" w:rsidRDefault="004F56E4" w:rsidP="004F56E4">
      <w:pPr>
        <w:jc w:val="both"/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 xml:space="preserve">Číslo schémy: </w:t>
      </w:r>
      <w:r w:rsidRPr="001B1219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SA.62978</w:t>
      </w:r>
    </w:p>
    <w:p w:rsidR="004F56E4" w:rsidRDefault="004F56E4" w:rsidP="004F56E4"/>
    <w:p w:rsidR="004F56E4" w:rsidRDefault="004F56E4" w:rsidP="004F56E4">
      <w:pPr>
        <w:rPr>
          <w:rFonts w:ascii="Times New Roman" w:hAnsi="Times New Roman" w:cs="Times New Roman"/>
        </w:rPr>
      </w:pPr>
      <w:r>
        <w:object w:dxaOrig="1540" w:dyaOrig="996">
          <v:shape id="_x0000_i1032" type="#_x0000_t75" style="width:77.25pt;height:49.5pt" o:ole="">
            <v:imagedata r:id="rId32" o:title=""/>
          </v:shape>
          <o:OLEObject Type="Embed" ProgID="AcroExch.Document.DC" ShapeID="_x0000_i1032" DrawAspect="Icon" ObjectID="_1707825239" r:id="rId33"/>
        </w:object>
      </w:r>
    </w:p>
    <w:p w:rsidR="006B5825" w:rsidRDefault="006B5825" w:rsidP="00A35117"/>
    <w:p w:rsidR="00B64545" w:rsidRPr="00A35117" w:rsidRDefault="006B5825" w:rsidP="00A35117">
      <w:pPr>
        <w:rPr>
          <w:rFonts w:ascii="Times New Roman" w:hAnsi="Times New Roman" w:cs="Times New Roman"/>
          <w:color w:val="037735"/>
          <w:sz w:val="38"/>
          <w:szCs w:val="38"/>
        </w:rPr>
      </w:pPr>
      <w:hyperlink r:id="rId34" w:history="1"/>
      <w:r w:rsidR="00321C3B" w:rsidRPr="00A35117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minimálnej pomoci </w:t>
      </w:r>
      <w:r w:rsidR="00B64545" w:rsidRPr="00A35117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na poskytovanie podpory v </w:t>
      </w:r>
      <w:r w:rsidR="00321C3B" w:rsidRPr="00A35117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hospodárstve na plnenie </w:t>
      </w:r>
      <w:proofErr w:type="spellStart"/>
      <w:r w:rsidR="00321C3B" w:rsidRPr="00A35117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mimoprodukčných</w:t>
      </w:r>
      <w:proofErr w:type="spellEnd"/>
      <w:r w:rsidR="00321C3B" w:rsidRPr="00A35117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 funkcií lesov </w:t>
      </w:r>
      <w:r w:rsidR="004A066F" w:rsidRPr="00A35117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v znení Dodatku č. 2</w:t>
      </w:r>
    </w:p>
    <w:p w:rsidR="00B64545" w:rsidRPr="00A35117" w:rsidRDefault="00B64545" w:rsidP="00F85F4A">
      <w:pPr>
        <w:pStyle w:val="Default"/>
        <w:jc w:val="both"/>
        <w:rPr>
          <w:b/>
          <w:color w:val="037735"/>
          <w:sz w:val="38"/>
          <w:szCs w:val="38"/>
        </w:rPr>
      </w:pPr>
      <w:r w:rsidRPr="008E5C4A">
        <w:rPr>
          <w:color w:val="037735"/>
          <w:sz w:val="38"/>
          <w:szCs w:val="38"/>
        </w:rPr>
        <w:t xml:space="preserve">Číslo schémy: </w:t>
      </w:r>
      <w:r w:rsidRPr="00A35117">
        <w:rPr>
          <w:b/>
          <w:color w:val="037735"/>
          <w:sz w:val="38"/>
          <w:szCs w:val="38"/>
        </w:rPr>
        <w:t>DM – 12/2017</w:t>
      </w:r>
    </w:p>
    <w:p w:rsidR="0042521C" w:rsidRPr="00F85F4A" w:rsidRDefault="0042521C" w:rsidP="00F85F4A">
      <w:pPr>
        <w:pStyle w:val="Default"/>
        <w:jc w:val="both"/>
        <w:rPr>
          <w:color w:val="037735"/>
          <w:sz w:val="38"/>
          <w:szCs w:val="38"/>
        </w:rPr>
      </w:pPr>
    </w:p>
    <w:p w:rsidR="0042521C" w:rsidRDefault="00985290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  <w:r>
        <w:rPr>
          <w:rFonts w:ascii="Times New Roman" w:hAnsi="Times New Roman" w:cs="Times New Roman"/>
          <w:color w:val="037735"/>
          <w:sz w:val="38"/>
          <w:szCs w:val="38"/>
        </w:rPr>
        <w:object w:dxaOrig="1540" w:dyaOrig="996">
          <v:shape id="_x0000_i1033" type="#_x0000_t75" style="width:77.25pt;height:49.5pt" o:ole="">
            <v:imagedata r:id="rId35" o:title=""/>
          </v:shape>
          <o:OLEObject Type="Embed" ProgID="AcroExch.Document.DC" ShapeID="_x0000_i1033" DrawAspect="Icon" ObjectID="_1707825240" r:id="rId36"/>
        </w:object>
      </w:r>
    </w:p>
    <w:p w:rsidR="00C84271" w:rsidRDefault="00C84271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</w:p>
    <w:p w:rsidR="0042521C" w:rsidRDefault="00084CFA" w:rsidP="00321C3B">
      <w:pPr>
        <w:rPr>
          <w:rFonts w:ascii="Times New Roman" w:hAnsi="Times New Roman" w:cs="Times New Roman"/>
          <w:color w:val="037735"/>
          <w:sz w:val="38"/>
          <w:szCs w:val="38"/>
        </w:rPr>
      </w:pPr>
      <w:bookmarkStart w:id="0" w:name="_GoBack"/>
      <w:bookmarkEnd w:id="0"/>
      <w:r>
        <w:rPr>
          <w:rFonts w:ascii="Times New Roman" w:hAnsi="Times New Roman" w:cs="Times New Roman"/>
          <w:color w:val="037735"/>
          <w:sz w:val="38"/>
          <w:szCs w:val="38"/>
        </w:rPr>
        <w:lastRenderedPageBreak/>
        <w:pict>
          <v:shape id="_x0000_i1034" type="#_x0000_t75" style="width:465.75pt;height:450pt">
            <v:imagedata r:id="rId37" o:title="schéma min"/>
          </v:shape>
        </w:pict>
      </w:r>
    </w:p>
    <w:p w:rsidR="00995B2B" w:rsidRDefault="00995B2B" w:rsidP="00995B2B">
      <w:pPr>
        <w:rPr>
          <w:rFonts w:ascii="Times New Roman" w:eastAsia="Times New Roman" w:hAnsi="Times New Roman" w:cs="Times New Roman"/>
          <w:sz w:val="38"/>
          <w:szCs w:val="38"/>
          <w:lang w:eastAsia="sk-SK"/>
        </w:rPr>
      </w:pPr>
    </w:p>
    <w:p w:rsidR="00A45324" w:rsidRDefault="00A45324" w:rsidP="00A45324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</w:p>
    <w:p w:rsidR="00A45324" w:rsidRDefault="00A45324" w:rsidP="00A45324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  <w:r w:rsidRPr="00A45324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Schéma minimálnej pomoci na </w:t>
      </w:r>
      <w:proofErr w:type="spellStart"/>
      <w:r w:rsidRPr="00A45324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opeľovaciu</w:t>
      </w:r>
      <w:proofErr w:type="spellEnd"/>
      <w:r w:rsidRPr="00A45324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 činnosť včiel v znení Dodatku č. 2 </w: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>(sektorová schéma)</w:t>
      </w:r>
    </w:p>
    <w:p w:rsidR="00A45324" w:rsidRDefault="00A45324" w:rsidP="00A45324">
      <w:pPr>
        <w:jc w:val="both"/>
        <w:rPr>
          <w:rFonts w:ascii="Times New Roman" w:eastAsia="Times New Roman" w:hAnsi="Times New Roman" w:cs="Times New Roman"/>
          <w:color w:val="037735"/>
          <w:spacing w:val="-6"/>
          <w:sz w:val="38"/>
          <w:szCs w:val="38"/>
          <w:lang w:eastAsia="sk-SK"/>
        </w:rPr>
      </w:pPr>
      <w:r w:rsidRPr="00A45324">
        <w:rPr>
          <w:rFonts w:ascii="Times New Roman" w:eastAsia="Times New Roman" w:hAnsi="Times New Roman" w:cs="Times New Roman"/>
          <w:bCs/>
          <w:color w:val="037735"/>
          <w:spacing w:val="-6"/>
          <w:sz w:val="38"/>
          <w:szCs w:val="38"/>
          <w:lang w:eastAsia="sk-SK"/>
        </w:rPr>
        <w:t>Číslo schémy:</w: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t xml:space="preserve"> </w:t>
      </w:r>
      <w:r w:rsidRPr="00A45324">
        <w:rPr>
          <w:rFonts w:ascii="Times New Roman" w:eastAsia="Times New Roman" w:hAnsi="Times New Roman" w:cs="Times New Roman"/>
          <w:b/>
          <w:color w:val="037735"/>
          <w:spacing w:val="-6"/>
          <w:sz w:val="38"/>
          <w:szCs w:val="38"/>
          <w:lang w:eastAsia="sk-SK"/>
        </w:rPr>
        <w:t>DM-15/2014</w:t>
      </w:r>
    </w:p>
    <w:p w:rsidR="00A45324" w:rsidRDefault="00A45324" w:rsidP="00A45324">
      <w:pPr>
        <w:jc w:val="both"/>
        <w:rPr>
          <w:rFonts w:ascii="Times New Roman" w:eastAsia="Times New Roman" w:hAnsi="Times New Roman" w:cs="Times New Roman"/>
          <w:color w:val="037735"/>
          <w:spacing w:val="-6"/>
          <w:sz w:val="38"/>
          <w:szCs w:val="38"/>
          <w:lang w:eastAsia="sk-SK"/>
        </w:rPr>
      </w:pPr>
    </w:p>
    <w:p w:rsidR="00A45324" w:rsidRDefault="00A45324" w:rsidP="00A45324">
      <w:pPr>
        <w:jc w:val="both"/>
        <w:rPr>
          <w:rFonts w:ascii="Times New Roman" w:eastAsia="Times New Roman" w:hAnsi="Times New Roman" w:cs="Times New Roman"/>
          <w:color w:val="037735"/>
          <w:spacing w:val="-6"/>
          <w:sz w:val="38"/>
          <w:szCs w:val="38"/>
          <w:lang w:eastAsia="sk-SK"/>
        </w:rPr>
      </w:pPr>
      <w:r>
        <w:rPr>
          <w:rFonts w:ascii="Times New Roman" w:eastAsia="Times New Roman" w:hAnsi="Times New Roman" w:cs="Times New Roman"/>
          <w:color w:val="037735"/>
          <w:spacing w:val="-6"/>
          <w:sz w:val="38"/>
          <w:szCs w:val="38"/>
          <w:lang w:eastAsia="sk-SK"/>
        </w:rPr>
        <w:object w:dxaOrig="1540" w:dyaOrig="996">
          <v:shape id="_x0000_i1035" type="#_x0000_t75" style="width:77.25pt;height:49.5pt" o:ole="">
            <v:imagedata r:id="rId38" o:title=""/>
          </v:shape>
          <o:OLEObject Type="Embed" ProgID="AcroExch.Document.DC" ShapeID="_x0000_i1035" DrawAspect="Icon" ObjectID="_1707825241" r:id="rId39"/>
        </w:object>
      </w:r>
    </w:p>
    <w:p w:rsidR="00A45324" w:rsidRDefault="00A45324" w:rsidP="00A45324">
      <w:pPr>
        <w:jc w:val="both"/>
        <w:rPr>
          <w:rFonts w:ascii="Times New Roman" w:eastAsia="Times New Roman" w:hAnsi="Times New Roman" w:cs="Times New Roman"/>
          <w:color w:val="037735"/>
          <w:spacing w:val="-6"/>
          <w:sz w:val="38"/>
          <w:szCs w:val="38"/>
          <w:lang w:eastAsia="sk-SK"/>
        </w:rPr>
      </w:pPr>
    </w:p>
    <w:p w:rsidR="00A45324" w:rsidRPr="00A45324" w:rsidRDefault="00A45324" w:rsidP="00A45324">
      <w:pPr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</w:pPr>
    </w:p>
    <w:sectPr w:rsidR="00A45324" w:rsidRPr="00A45324" w:rsidSect="00E81ABF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FD4A8C"/>
    <w:multiLevelType w:val="multilevel"/>
    <w:tmpl w:val="27544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041509F"/>
    <w:multiLevelType w:val="multilevel"/>
    <w:tmpl w:val="65803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007"/>
    <w:rsid w:val="00032DBD"/>
    <w:rsid w:val="00054979"/>
    <w:rsid w:val="00084CFA"/>
    <w:rsid w:val="0009458B"/>
    <w:rsid w:val="000B53BF"/>
    <w:rsid w:val="000D5CC0"/>
    <w:rsid w:val="000F4836"/>
    <w:rsid w:val="0010721A"/>
    <w:rsid w:val="00113500"/>
    <w:rsid w:val="00131BEE"/>
    <w:rsid w:val="00171975"/>
    <w:rsid w:val="001833EE"/>
    <w:rsid w:val="001B1219"/>
    <w:rsid w:val="001C387D"/>
    <w:rsid w:val="002315EA"/>
    <w:rsid w:val="00250999"/>
    <w:rsid w:val="00271205"/>
    <w:rsid w:val="00284D8E"/>
    <w:rsid w:val="00286554"/>
    <w:rsid w:val="00287C36"/>
    <w:rsid w:val="002E22BC"/>
    <w:rsid w:val="002F4FBF"/>
    <w:rsid w:val="00321C3B"/>
    <w:rsid w:val="003351A6"/>
    <w:rsid w:val="003C6EA8"/>
    <w:rsid w:val="003D613B"/>
    <w:rsid w:val="003E2173"/>
    <w:rsid w:val="003F3BFE"/>
    <w:rsid w:val="003F7376"/>
    <w:rsid w:val="00414A4B"/>
    <w:rsid w:val="0042521C"/>
    <w:rsid w:val="00463B64"/>
    <w:rsid w:val="00476926"/>
    <w:rsid w:val="0047721B"/>
    <w:rsid w:val="00491FF2"/>
    <w:rsid w:val="004A066F"/>
    <w:rsid w:val="004B0C35"/>
    <w:rsid w:val="004B75A8"/>
    <w:rsid w:val="004E4D8B"/>
    <w:rsid w:val="004E6777"/>
    <w:rsid w:val="004F56E4"/>
    <w:rsid w:val="00567839"/>
    <w:rsid w:val="005B0A4C"/>
    <w:rsid w:val="005E2AEB"/>
    <w:rsid w:val="005F1B7D"/>
    <w:rsid w:val="006374DD"/>
    <w:rsid w:val="006500B0"/>
    <w:rsid w:val="00650C7D"/>
    <w:rsid w:val="006B2EB1"/>
    <w:rsid w:val="006B5825"/>
    <w:rsid w:val="0070445B"/>
    <w:rsid w:val="007502C3"/>
    <w:rsid w:val="007558EA"/>
    <w:rsid w:val="00756543"/>
    <w:rsid w:val="00784615"/>
    <w:rsid w:val="007D2C47"/>
    <w:rsid w:val="007E2CC7"/>
    <w:rsid w:val="0081046D"/>
    <w:rsid w:val="00850DAA"/>
    <w:rsid w:val="00887D25"/>
    <w:rsid w:val="008D36AD"/>
    <w:rsid w:val="0090499D"/>
    <w:rsid w:val="00935DF5"/>
    <w:rsid w:val="00947B13"/>
    <w:rsid w:val="00950BE7"/>
    <w:rsid w:val="00985290"/>
    <w:rsid w:val="0098680C"/>
    <w:rsid w:val="00995B2B"/>
    <w:rsid w:val="009C77C4"/>
    <w:rsid w:val="00A325BB"/>
    <w:rsid w:val="00A35117"/>
    <w:rsid w:val="00A45324"/>
    <w:rsid w:val="00A52333"/>
    <w:rsid w:val="00A723BB"/>
    <w:rsid w:val="00A77362"/>
    <w:rsid w:val="00AB3768"/>
    <w:rsid w:val="00AB7CFF"/>
    <w:rsid w:val="00AC4007"/>
    <w:rsid w:val="00AE643B"/>
    <w:rsid w:val="00AF4719"/>
    <w:rsid w:val="00B03438"/>
    <w:rsid w:val="00B17558"/>
    <w:rsid w:val="00B64545"/>
    <w:rsid w:val="00B6629D"/>
    <w:rsid w:val="00B67981"/>
    <w:rsid w:val="00BD1A90"/>
    <w:rsid w:val="00BE4C2C"/>
    <w:rsid w:val="00BE64CE"/>
    <w:rsid w:val="00BE7527"/>
    <w:rsid w:val="00BF75A1"/>
    <w:rsid w:val="00C745FC"/>
    <w:rsid w:val="00C74968"/>
    <w:rsid w:val="00C8087B"/>
    <w:rsid w:val="00C84271"/>
    <w:rsid w:val="00CC6A36"/>
    <w:rsid w:val="00CC6FC7"/>
    <w:rsid w:val="00CD5099"/>
    <w:rsid w:val="00CF7201"/>
    <w:rsid w:val="00D03A69"/>
    <w:rsid w:val="00D739E3"/>
    <w:rsid w:val="00DD7505"/>
    <w:rsid w:val="00DF11A6"/>
    <w:rsid w:val="00E35E44"/>
    <w:rsid w:val="00E43B92"/>
    <w:rsid w:val="00E43E97"/>
    <w:rsid w:val="00E81ABF"/>
    <w:rsid w:val="00EC7FC9"/>
    <w:rsid w:val="00EF24B0"/>
    <w:rsid w:val="00F60546"/>
    <w:rsid w:val="00F665DD"/>
    <w:rsid w:val="00F716C8"/>
    <w:rsid w:val="00F752F9"/>
    <w:rsid w:val="00F85F4A"/>
    <w:rsid w:val="00F92C95"/>
    <w:rsid w:val="00F96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31751F-E3DD-4A02-A962-55D573990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A77362"/>
    <w:pPr>
      <w:spacing w:before="300" w:after="240" w:line="300" w:lineRule="atLeast"/>
      <w:outlineLvl w:val="1"/>
    </w:pPr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A77362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A77362"/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A77362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paragraph" w:customStyle="1" w:styleId="art-desc">
    <w:name w:val="art-desc"/>
    <w:basedOn w:val="Normlny"/>
    <w:rsid w:val="00A773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4F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4FB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54979"/>
    <w:rPr>
      <w:color w:val="0563C1" w:themeColor="hyperlink"/>
      <w:u w:val="single"/>
    </w:rPr>
  </w:style>
  <w:style w:type="paragraph" w:customStyle="1" w:styleId="Default">
    <w:name w:val="Default"/>
    <w:rsid w:val="003D61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D36AD"/>
    <w:rPr>
      <w:color w:val="954F72" w:themeColor="followedHyperlink"/>
      <w:u w:val="single"/>
    </w:rPr>
  </w:style>
  <w:style w:type="character" w:styleId="Siln">
    <w:name w:val="Strong"/>
    <w:basedOn w:val="Predvolenpsmoodseku"/>
    <w:uiPriority w:val="22"/>
    <w:qFormat/>
    <w:rsid w:val="00CC6A3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21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80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432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65715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1103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3475297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263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157353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833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1261365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126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109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1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96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83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18790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458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88821592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4280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280303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5261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8332199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084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276338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82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186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2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5205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924434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87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94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060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331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9609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3947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2874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97764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91245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1296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644875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15455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467069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lov-lex.sk/pravne-predpisy/SK/ZZ/2015/358/20160101https:/www.slov-lex.sk/pravne-predpisy/SK/ZZ/2015/358/20160101https:/www.slov-lex.sk/pravne-predpisy/SK/ZZ/2015/358/20160101" TargetMode="External"/><Relationship Id="rId18" Type="http://schemas.openxmlformats.org/officeDocument/2006/relationships/oleObject" Target="embeddings/oleObject2.bin"/><Relationship Id="rId26" Type="http://schemas.openxmlformats.org/officeDocument/2006/relationships/oleObject" Target="embeddings/oleObject5.bin"/><Relationship Id="rId39" Type="http://schemas.openxmlformats.org/officeDocument/2006/relationships/oleObject" Target="embeddings/oleObject10.bin"/><Relationship Id="rId21" Type="http://schemas.openxmlformats.org/officeDocument/2006/relationships/oleObject" Target="embeddings/oleObject3.bin"/><Relationship Id="rId34" Type="http://schemas.openxmlformats.org/officeDocument/2006/relationships/hyperlink" Target="https://www.mpsr.sk/download.php?fID=13441" TargetMode="External"/><Relationship Id="rId7" Type="http://schemas.openxmlformats.org/officeDocument/2006/relationships/hyperlink" Target="https://eur-lex.europa.eu/legal-content/SK/TXT/?qid=1598440489074&amp;uri=CELEX:02014R0651-20200727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1.bin"/><Relationship Id="rId20" Type="http://schemas.openxmlformats.org/officeDocument/2006/relationships/image" Target="media/image3.emf"/><Relationship Id="rId29" Type="http://schemas.openxmlformats.org/officeDocument/2006/relationships/image" Target="media/image7.jpe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://eur-lex.europa.eu/legal-content/SK/TXT/?qid=1513685985294&amp;uri=CELEX:02015R1589-20150924" TargetMode="External"/><Relationship Id="rId11" Type="http://schemas.openxmlformats.org/officeDocument/2006/relationships/hyperlink" Target="https://www.slov-lex.sk/pravne-predpisy/SK/ZZ/2017/226/20171001" TargetMode="External"/><Relationship Id="rId24" Type="http://schemas.openxmlformats.org/officeDocument/2006/relationships/hyperlink" Target="https://www.mpsr.sk/download.php?fID=11547" TargetMode="External"/><Relationship Id="rId32" Type="http://schemas.openxmlformats.org/officeDocument/2006/relationships/image" Target="media/image9.emf"/><Relationship Id="rId37" Type="http://schemas.openxmlformats.org/officeDocument/2006/relationships/image" Target="media/image11.jpe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.emf"/><Relationship Id="rId23" Type="http://schemas.openxmlformats.org/officeDocument/2006/relationships/oleObject" Target="embeddings/oleObject4.bin"/><Relationship Id="rId28" Type="http://schemas.openxmlformats.org/officeDocument/2006/relationships/oleObject" Target="embeddings/oleObject6.bin"/><Relationship Id="rId36" Type="http://schemas.openxmlformats.org/officeDocument/2006/relationships/oleObject" Target="embeddings/oleObject9.bin"/><Relationship Id="rId10" Type="http://schemas.openxmlformats.org/officeDocument/2006/relationships/hyperlink" Target="https://eur-lex.europa.eu/legal-content/SK/TXT/?qid=1598440646994&amp;uri=CELEX:02013R1408-20190314" TargetMode="External"/><Relationship Id="rId19" Type="http://schemas.openxmlformats.org/officeDocument/2006/relationships/hyperlink" Target="https://www.mpsr.sk/download.php?fID=11549" TargetMode="External"/><Relationship Id="rId31" Type="http://schemas.openxmlformats.org/officeDocument/2006/relationships/oleObject" Target="embeddings/oleObject7.bin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SK/TXT/?qid=1598440598774&amp;uri=CELEX:02013R1407-20200727" TargetMode="External"/><Relationship Id="rId14" Type="http://schemas.openxmlformats.org/officeDocument/2006/relationships/hyperlink" Target="https://www.slov-lex.sk/pravne-predpisy/SK/ZZ/2004/523/20200101" TargetMode="External"/><Relationship Id="rId22" Type="http://schemas.openxmlformats.org/officeDocument/2006/relationships/image" Target="media/image4.emf"/><Relationship Id="rId27" Type="http://schemas.openxmlformats.org/officeDocument/2006/relationships/image" Target="media/image6.emf"/><Relationship Id="rId30" Type="http://schemas.openxmlformats.org/officeDocument/2006/relationships/image" Target="media/image8.emf"/><Relationship Id="rId35" Type="http://schemas.openxmlformats.org/officeDocument/2006/relationships/image" Target="media/image10.emf"/><Relationship Id="rId8" Type="http://schemas.openxmlformats.org/officeDocument/2006/relationships/hyperlink" Target="https://eur-lex.europa.eu/legal-content/SK/TXT/?uri=CELEX%3A32014R0702&amp;qid=1612431233538" TargetMode="External"/><Relationship Id="rId3" Type="http://schemas.openxmlformats.org/officeDocument/2006/relationships/styles" Target="styles.xml"/><Relationship Id="rId12" Type="http://schemas.openxmlformats.org/officeDocument/2006/relationships/hyperlink" Target="http://www.mpsr.sk/index.php?navID=114&amp;id=8929" TargetMode="External"/><Relationship Id="rId17" Type="http://schemas.openxmlformats.org/officeDocument/2006/relationships/image" Target="media/image2.emf"/><Relationship Id="rId25" Type="http://schemas.openxmlformats.org/officeDocument/2006/relationships/image" Target="media/image5.emf"/><Relationship Id="rId33" Type="http://schemas.openxmlformats.org/officeDocument/2006/relationships/oleObject" Target="embeddings/oleObject8.bin"/><Relationship Id="rId38" Type="http://schemas.openxmlformats.org/officeDocument/2006/relationships/image" Target="media/image1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38FB99-AF55-429A-B456-23578471E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815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Janko Adam</cp:lastModifiedBy>
  <cp:revision>2</cp:revision>
  <cp:lastPrinted>2020-11-24T12:08:00Z</cp:lastPrinted>
  <dcterms:created xsi:type="dcterms:W3CDTF">2022-03-03T14:07:00Z</dcterms:created>
  <dcterms:modified xsi:type="dcterms:W3CDTF">2022-03-03T14:07:00Z</dcterms:modified>
</cp:coreProperties>
</file>