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231E38" w14:textId="4A9C6C88" w:rsidR="00A75D88" w:rsidRPr="00A75D88" w:rsidRDefault="00582E53" w:rsidP="00A75D88">
      <w:pPr>
        <w:spacing w:after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</w:t>
      </w:r>
      <w:r w:rsidRPr="00582E53">
        <w:rPr>
          <w:rFonts w:asciiTheme="minorHAnsi" w:hAnsiTheme="minorHAnsi" w:cstheme="minorHAnsi"/>
          <w:sz w:val="24"/>
          <w:szCs w:val="24"/>
        </w:rPr>
        <w:t xml:space="preserve">ôdohospodárska platobná agentúra (ďalej len „PPA“) si dovoľuje upozorniť </w:t>
      </w:r>
      <w:r w:rsidR="00A75D88" w:rsidRPr="00A75D88">
        <w:rPr>
          <w:rFonts w:asciiTheme="minorHAnsi" w:hAnsiTheme="minorHAnsi" w:cstheme="minorHAnsi"/>
          <w:sz w:val="24"/>
          <w:szCs w:val="24"/>
        </w:rPr>
        <w:t>žiadateľov/prijímateľov projektových podpôr na najčastejšie pochybenia v rámci VO/O, ktoré PPA eviduje pri kontrole obstarávania.</w:t>
      </w:r>
    </w:p>
    <w:p w14:paraId="31655A9C" w14:textId="77777777" w:rsidR="00A75D88" w:rsidRPr="00A75D88" w:rsidRDefault="00A75D88" w:rsidP="00A75D88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3815EEB3" w14:textId="5C371F49" w:rsidR="00A75D88" w:rsidRPr="00A75D88" w:rsidRDefault="00A75D88" w:rsidP="00A75D88">
      <w:pPr>
        <w:spacing w:after="0"/>
        <w:rPr>
          <w:rFonts w:asciiTheme="minorHAnsi" w:hAnsiTheme="minorHAnsi" w:cstheme="minorHAnsi"/>
          <w:sz w:val="24"/>
          <w:szCs w:val="24"/>
        </w:rPr>
      </w:pPr>
      <w:r w:rsidRPr="00A75D88">
        <w:rPr>
          <w:rFonts w:asciiTheme="minorHAnsi" w:hAnsiTheme="minorHAnsi" w:cstheme="minorHAnsi"/>
          <w:sz w:val="24"/>
          <w:szCs w:val="24"/>
        </w:rPr>
        <w:t>Žiadateľ</w:t>
      </w:r>
      <w:r w:rsidR="00582E53">
        <w:rPr>
          <w:rFonts w:asciiTheme="minorHAnsi" w:hAnsiTheme="minorHAnsi" w:cstheme="minorHAnsi"/>
          <w:sz w:val="24"/>
          <w:szCs w:val="24"/>
        </w:rPr>
        <w:t>/prijímateľ</w:t>
      </w:r>
      <w:r w:rsidRPr="00A75D88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6772D813" w14:textId="25FBB48E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nedodržal postup zverejňovania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57CF31E4" w14:textId="444A6162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použil nedovolené rozdelenie/spájanie zákazky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550A485B" w14:textId="7486D679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nevykonal kontrolu VO/O v zmysle aktuálneho usmernenia/zákona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4A32C926" w14:textId="4DE76AEC" w:rsidR="006A3C89" w:rsidRPr="004A1BCE" w:rsidRDefault="004A1BCE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4"/>
          <w:szCs w:val="24"/>
        </w:rPr>
        <w:t xml:space="preserve">predložil dokumentáciu, v ktorej </w:t>
      </w:r>
      <w:r w:rsidR="006A3C89" w:rsidRPr="004A1BCE">
        <w:rPr>
          <w:rFonts w:asciiTheme="minorHAnsi" w:hAnsiTheme="minorHAnsi" w:cstheme="minorHAnsi"/>
          <w:sz w:val="24"/>
          <w:szCs w:val="24"/>
        </w:rPr>
        <w:t>zoznam predloženej dokumentácie nekorešponduje s predloženou dokumentáciou z VO/O (chýbajúce/pozmenené dokumenty)</w:t>
      </w:r>
      <w:r w:rsidR="00A7204B" w:rsidRPr="004A1BCE">
        <w:rPr>
          <w:rFonts w:asciiTheme="minorHAnsi" w:hAnsiTheme="minorHAnsi" w:cstheme="minorHAnsi"/>
          <w:sz w:val="24"/>
          <w:szCs w:val="24"/>
        </w:rPr>
        <w:t>;</w:t>
      </w:r>
    </w:p>
    <w:p w14:paraId="074EB3D1" w14:textId="46534D33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nepredložil dokumentáciu v listinnej podobe a súčasne na pamäťovom médiu</w:t>
      </w:r>
      <w:r w:rsidR="00A7204B" w:rsidRPr="004A1BCE">
        <w:rPr>
          <w:rFonts w:asciiTheme="minorHAnsi" w:hAnsiTheme="minorHAnsi" w:cstheme="minorHAnsi"/>
          <w:sz w:val="24"/>
          <w:szCs w:val="24"/>
        </w:rPr>
        <w:t>;</w:t>
      </w:r>
    </w:p>
    <w:p w14:paraId="0FF111D9" w14:textId="04C56F47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nepredložil dokumentáciu na jednom sumárnom pamäťovom médiu (napr. vrátane cenových ponúk uchádzačov)</w:t>
      </w:r>
      <w:r w:rsidR="00A7204B" w:rsidRPr="004A1BCE">
        <w:rPr>
          <w:rFonts w:asciiTheme="minorHAnsi" w:hAnsiTheme="minorHAnsi" w:cstheme="minorHAnsi"/>
          <w:sz w:val="24"/>
          <w:szCs w:val="24"/>
        </w:rPr>
        <w:t>;</w:t>
      </w:r>
    </w:p>
    <w:p w14:paraId="3E1A3212" w14:textId="254AB0CA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predložil dokumentáciu na pamäťovom médiu, ktorá nekorešponduje s dokumentáciou predloženou v listinnej forme (odlišnosti v rovnakých dokumentoch)</w:t>
      </w:r>
      <w:r w:rsidR="00A7204B" w:rsidRPr="004A1BCE">
        <w:rPr>
          <w:rFonts w:asciiTheme="minorHAnsi" w:hAnsiTheme="minorHAnsi" w:cstheme="minorHAnsi"/>
          <w:sz w:val="24"/>
          <w:szCs w:val="24"/>
        </w:rPr>
        <w:t>;</w:t>
      </w:r>
    </w:p>
    <w:p w14:paraId="0DDB5E74" w14:textId="3D6CFF7D" w:rsidR="006A3C89" w:rsidRPr="00C47FF7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>nepredložil dokumentáciu za projekt za všetky zákazky súčasne</w:t>
      </w:r>
      <w:r w:rsidR="00A7204B" w:rsidRPr="00C47FF7">
        <w:rPr>
          <w:rFonts w:asciiTheme="minorHAnsi" w:hAnsiTheme="minorHAnsi" w:cstheme="minorHAnsi"/>
          <w:sz w:val="24"/>
          <w:szCs w:val="24"/>
        </w:rPr>
        <w:t>;</w:t>
      </w:r>
    </w:p>
    <w:p w14:paraId="780B784B" w14:textId="41C1FFAC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DD072B">
        <w:rPr>
          <w:rFonts w:asciiTheme="minorHAnsi" w:hAnsiTheme="minorHAnsi" w:cstheme="minorHAnsi"/>
          <w:sz w:val="24"/>
          <w:szCs w:val="24"/>
        </w:rPr>
        <w:t>predložil prílohy k VO/O, ktoré nie sú v zmysle platnej aktualizácie</w:t>
      </w:r>
      <w:r w:rsidR="00A7204B" w:rsidRPr="00DD072B">
        <w:rPr>
          <w:rFonts w:asciiTheme="minorHAnsi" w:hAnsiTheme="minorHAnsi" w:cstheme="minorHAnsi"/>
          <w:sz w:val="24"/>
          <w:szCs w:val="24"/>
        </w:rPr>
        <w:t>;</w:t>
      </w:r>
    </w:p>
    <w:p w14:paraId="4EA3C244" w14:textId="5655E5C2" w:rsidR="004C0242" w:rsidRPr="004C0242" w:rsidRDefault="004C0242" w:rsidP="004C0242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 xml:space="preserve">predložil pri poskytnutých Súťažných podkladoch podpornú emailovú dokumentáciu iba zo strany jednotlivých uchádzačov. </w:t>
      </w:r>
      <w:proofErr w:type="spellStart"/>
      <w:r w:rsidRPr="004C0242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Pr="004C0242">
        <w:rPr>
          <w:rFonts w:asciiTheme="minorHAnsi" w:hAnsiTheme="minorHAnsi" w:cstheme="minorHAnsi"/>
          <w:sz w:val="24"/>
          <w:szCs w:val="24"/>
        </w:rPr>
        <w:t>. iba žiadosti o Súťažné podklady a nie aj doklad o ich zaslaní (po výzve na predloženie dokumentov potvrdzujúce odoslanie Súťažných podkladov uchádzačom následne zaslal rovnakú nedostatočnú mailovú komunikáciu, akú predložil v dokumentácii k VO);</w:t>
      </w:r>
    </w:p>
    <w:p w14:paraId="75AAA24A" w14:textId="77777777" w:rsidR="004C0242" w:rsidRPr="004C0242" w:rsidRDefault="004C0242" w:rsidP="004C0242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nedostatočne preveril konflikt záujmov;</w:t>
      </w:r>
    </w:p>
    <w:p w14:paraId="5B27DA3B" w14:textId="127835D1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neidentifikoval zainteresované osoby (splnomocnenie, čestné vyhlásenie,</w:t>
      </w:r>
      <w:r w:rsidR="004C0242" w:rsidRPr="004C0242">
        <w:rPr>
          <w:rFonts w:asciiTheme="minorHAnsi" w:hAnsiTheme="minorHAnsi" w:cstheme="minorHAnsi"/>
          <w:sz w:val="24"/>
          <w:szCs w:val="24"/>
        </w:rPr>
        <w:t xml:space="preserve"> zmluva s poverenou osobou pre výkon VO/O,</w:t>
      </w:r>
      <w:r w:rsidRPr="004C0242">
        <w:rPr>
          <w:rFonts w:asciiTheme="minorHAnsi" w:hAnsiTheme="minorHAnsi" w:cstheme="minorHAnsi"/>
          <w:sz w:val="24"/>
          <w:szCs w:val="24"/>
        </w:rPr>
        <w:t xml:space="preserve"> ...), kt</w:t>
      </w:r>
      <w:r w:rsidR="00A7204B" w:rsidRPr="004C0242">
        <w:rPr>
          <w:rFonts w:asciiTheme="minorHAnsi" w:hAnsiTheme="minorHAnsi" w:cstheme="minorHAnsi"/>
          <w:sz w:val="24"/>
          <w:szCs w:val="24"/>
        </w:rPr>
        <w:t>oré sa v procese VO/O vyskytujú;</w:t>
      </w:r>
    </w:p>
    <w:p w14:paraId="57A01DD0" w14:textId="06A38E79" w:rsidR="004C0242" w:rsidRPr="004C0242" w:rsidRDefault="004C0242" w:rsidP="004C0242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nepreložil čestné vyhlásenie, že nie je s dodávateľom/mi tovaru, stavebných prác a služieb, ktoré sú predmetom Žiadosti o NFP, v konflikte záujmu;</w:t>
      </w:r>
    </w:p>
    <w:p w14:paraId="0C9B694F" w14:textId="36E28BE1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 xml:space="preserve">nedodržal minimálne zákonné, resp. v aktuálne platnom usmernení stanovené lehoty na predloženie </w:t>
      </w:r>
      <w:r w:rsidR="004A1BCE">
        <w:rPr>
          <w:rFonts w:asciiTheme="minorHAnsi" w:hAnsiTheme="minorHAnsi" w:cstheme="minorHAnsi"/>
          <w:sz w:val="24"/>
          <w:szCs w:val="24"/>
        </w:rPr>
        <w:t xml:space="preserve">cenových </w:t>
      </w:r>
      <w:r w:rsidRPr="004A1BCE">
        <w:rPr>
          <w:rFonts w:asciiTheme="minorHAnsi" w:hAnsiTheme="minorHAnsi" w:cstheme="minorHAnsi"/>
          <w:sz w:val="24"/>
          <w:szCs w:val="24"/>
        </w:rPr>
        <w:t>ponúk</w:t>
      </w:r>
      <w:r w:rsidR="00A7204B" w:rsidRPr="004A1BCE">
        <w:rPr>
          <w:rFonts w:asciiTheme="minorHAnsi" w:hAnsiTheme="minorHAnsi" w:cstheme="minorHAnsi"/>
          <w:sz w:val="24"/>
          <w:szCs w:val="24"/>
        </w:rPr>
        <w:t>;</w:t>
      </w:r>
      <w:r w:rsidRPr="004A1BCE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2A5207F" w14:textId="348AA0ED" w:rsidR="006A3C89" w:rsidRPr="00C47FF7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>neohlásil zmenu v projekte týkajúcu sa</w:t>
      </w:r>
      <w:r w:rsidR="00A7204B" w:rsidRPr="00C47FF7">
        <w:rPr>
          <w:rFonts w:asciiTheme="minorHAnsi" w:hAnsiTheme="minorHAnsi" w:cstheme="minorHAnsi"/>
          <w:sz w:val="24"/>
          <w:szCs w:val="24"/>
        </w:rPr>
        <w:t xml:space="preserve"> VO/O, ktorú je povinný oznámiť;</w:t>
      </w:r>
    </w:p>
    <w:p w14:paraId="39AFB0B1" w14:textId="454C7CF6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 xml:space="preserve">predložil prílohy, pričom </w:t>
      </w:r>
      <w:r w:rsidRPr="004C0242">
        <w:rPr>
          <w:rFonts w:asciiTheme="minorHAnsi" w:hAnsiTheme="minorHAnsi" w:cstheme="minorHAnsi"/>
          <w:sz w:val="24"/>
          <w:szCs w:val="24"/>
        </w:rPr>
        <w:t>požadované prílohy neobsahujú všetky požadované údaje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2173C0F5" w14:textId="2262D38B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nedostatočne opísal predmet zákazky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3BD9EF17" w14:textId="445A3DBC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nedodržal zásady princípu transparentnosti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  <w:r w:rsidRPr="004C0242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11BB4BC" w14:textId="77C49FF3" w:rsidR="006A3C89" w:rsidRPr="00C47FF7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>nedodržal logický sled dokumentov (Zmluva o dielo podpísaná s dátumom pred podpisom Zápisnice z VO/O</w:t>
      </w:r>
      <w:r w:rsidR="007B3BED">
        <w:rPr>
          <w:rFonts w:asciiTheme="minorHAnsi" w:hAnsiTheme="minorHAnsi" w:cstheme="minorHAnsi"/>
          <w:sz w:val="24"/>
          <w:szCs w:val="24"/>
        </w:rPr>
        <w:t>)</w:t>
      </w:r>
      <w:r w:rsidRPr="00C47FF7">
        <w:rPr>
          <w:rFonts w:asciiTheme="minorHAnsi" w:hAnsiTheme="minorHAnsi" w:cstheme="minorHAnsi"/>
          <w:sz w:val="24"/>
          <w:szCs w:val="24"/>
        </w:rPr>
        <w:t>;</w:t>
      </w:r>
    </w:p>
    <w:p w14:paraId="109E16F7" w14:textId="54FF1EA7" w:rsidR="006A3C89" w:rsidRPr="00C47FF7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>(na výzvu) doložil chýbajúcu dokumentáciu s aktuálnym dátumom, ktorý nekorešponduje s požadovaným obdobím; overenie dokumentov v obdobnom režime</w:t>
      </w:r>
      <w:r w:rsidR="00A7204B" w:rsidRPr="00C47FF7">
        <w:rPr>
          <w:rFonts w:asciiTheme="minorHAnsi" w:hAnsiTheme="minorHAnsi" w:cstheme="minorHAnsi"/>
          <w:sz w:val="24"/>
          <w:szCs w:val="24"/>
        </w:rPr>
        <w:t>;</w:t>
      </w:r>
    </w:p>
    <w:p w14:paraId="1786C3D8" w14:textId="77777777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predložil návrh zmluvy o dielo, ktorý nekorešponduje so Súťažnými podkladmi;</w:t>
      </w:r>
    </w:p>
    <w:p w14:paraId="72440066" w14:textId="77777777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predložil neúplnú dokumentáciu - v technickej špecifikácii je uvedené áno/nie v položke, kde je potrebné uviesť konkrétny údaj;</w:t>
      </w:r>
    </w:p>
    <w:p w14:paraId="1184FB6D" w14:textId="77777777" w:rsidR="006A3C89" w:rsidRPr="004A1BCE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A1BCE">
        <w:rPr>
          <w:rFonts w:asciiTheme="minorHAnsi" w:hAnsiTheme="minorHAnsi" w:cstheme="minorHAnsi"/>
          <w:sz w:val="24"/>
          <w:szCs w:val="24"/>
        </w:rPr>
        <w:t>predložil dokumentáciu, v ktorej lehota otvárania a vyhodnotenia, ktoré sú v rovnaký deň, sa nelíšia (musí sa líšiť minimálne v čase);</w:t>
      </w:r>
    </w:p>
    <w:p w14:paraId="513057A0" w14:textId="632528FA" w:rsidR="006A3C89" w:rsidRPr="00C47FF7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 xml:space="preserve">doručil dokumentáciu v nefunkčnom pevnom zakladači, bez požadovaného </w:t>
      </w:r>
      <w:r w:rsidR="00C47FF7">
        <w:rPr>
          <w:rFonts w:asciiTheme="minorHAnsi" w:hAnsiTheme="minorHAnsi" w:cstheme="minorHAnsi"/>
          <w:sz w:val="24"/>
          <w:szCs w:val="24"/>
        </w:rPr>
        <w:t xml:space="preserve">chronologického </w:t>
      </w:r>
      <w:r w:rsidRPr="00C47FF7">
        <w:rPr>
          <w:rFonts w:asciiTheme="minorHAnsi" w:hAnsiTheme="minorHAnsi" w:cstheme="minorHAnsi"/>
          <w:sz w:val="24"/>
          <w:szCs w:val="24"/>
        </w:rPr>
        <w:t>zoradenia</w:t>
      </w:r>
      <w:r w:rsidR="00A7204B" w:rsidRPr="00C47FF7">
        <w:rPr>
          <w:rFonts w:asciiTheme="minorHAnsi" w:hAnsiTheme="minorHAnsi" w:cstheme="minorHAnsi"/>
          <w:sz w:val="24"/>
          <w:szCs w:val="24"/>
        </w:rPr>
        <w:t>;</w:t>
      </w:r>
    </w:p>
    <w:p w14:paraId="071D03BB" w14:textId="76325041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47FF7">
        <w:rPr>
          <w:rFonts w:asciiTheme="minorHAnsi" w:hAnsiTheme="minorHAnsi" w:cstheme="minorHAnsi"/>
          <w:sz w:val="24"/>
          <w:szCs w:val="24"/>
        </w:rPr>
        <w:t xml:space="preserve">nedodržal počítanie lehôt uvedené v základných pojmoch </w:t>
      </w:r>
      <w:r w:rsidRPr="004C0242">
        <w:rPr>
          <w:rFonts w:asciiTheme="minorHAnsi" w:hAnsiTheme="minorHAnsi" w:cstheme="minorHAnsi"/>
          <w:sz w:val="24"/>
          <w:szCs w:val="24"/>
        </w:rPr>
        <w:t>Usmernenia PPA č. 8/2017</w:t>
      </w:r>
      <w:r w:rsidR="009C4532">
        <w:rPr>
          <w:rFonts w:asciiTheme="minorHAnsi" w:hAnsiTheme="minorHAnsi" w:cstheme="minorHAnsi"/>
          <w:sz w:val="24"/>
          <w:szCs w:val="24"/>
        </w:rPr>
        <w:t xml:space="preserve"> </w:t>
      </w:r>
      <w:r w:rsidR="009C4532" w:rsidRPr="00CB753A">
        <w:rPr>
          <w:rFonts w:asciiTheme="minorHAnsi" w:hAnsiTheme="minorHAnsi" w:cstheme="minorHAnsi"/>
          <w:sz w:val="24"/>
          <w:szCs w:val="24"/>
        </w:rPr>
        <w:t>v aktuálne platnom znení</w:t>
      </w:r>
      <w:r w:rsidRPr="004C0242">
        <w:rPr>
          <w:rFonts w:asciiTheme="minorHAnsi" w:hAnsiTheme="minorHAnsi" w:cstheme="minorHAnsi"/>
          <w:sz w:val="24"/>
          <w:szCs w:val="24"/>
        </w:rPr>
        <w:t>;</w:t>
      </w:r>
    </w:p>
    <w:p w14:paraId="44EC6831" w14:textId="0D976669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nedodržal podmienky stanovenia PHZ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  <w:r w:rsidRPr="004C02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A53CC6C" w14:textId="3AD3B0A7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lastRenderedPageBreak/>
        <w:t>nedostatočne stanovil hodnoty požado</w:t>
      </w:r>
      <w:r w:rsidR="00A905EF">
        <w:rPr>
          <w:rFonts w:asciiTheme="minorHAnsi" w:hAnsiTheme="minorHAnsi" w:cstheme="minorHAnsi"/>
          <w:sz w:val="24"/>
          <w:szCs w:val="24"/>
        </w:rPr>
        <w:t>vaných technických parametrov (</w:t>
      </w:r>
      <w:r w:rsidRPr="004C0242">
        <w:rPr>
          <w:rFonts w:asciiTheme="minorHAnsi" w:hAnsiTheme="minorHAnsi" w:cstheme="minorHAnsi"/>
          <w:sz w:val="24"/>
          <w:szCs w:val="24"/>
        </w:rPr>
        <w:t>min, max)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77B6D8B6" w14:textId="3C47CA18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nevyhodnotil cenové ponuky v zmysle Výzvy na predkladanie cenových ponúk a jej príloh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21CB630E" w14:textId="2920CCFE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vyhodnotil cenové ponuky v rozpore s kritériami na vyhodnotenie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  <w:r w:rsidRPr="004C02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660E3C2" w14:textId="35469251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vyhodnotil kompletnosť (komisia) a predložil na PPA nekompletné cenové ponuky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4C8371EF" w14:textId="031FD645" w:rsidR="004C0242" w:rsidRPr="004C0242" w:rsidRDefault="004C0242" w:rsidP="004C0242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v rámci cenovej ponuky od uchádzača výpis z registra trestov spoločnosti, avšak nebol predložený výpis z registra trestov jednotlivých konateľov spoločnosti (v prípade predloženia nekompletnej cenovej ponuky mal uchádzačovi zaslať výzvu na doloženie chýbajúcich dokumentov a v prípade ich nedoloženia mala byť predmetná cenová ponuka vylúčená z ďalšieho vyhodnocovania cenových ponúk);</w:t>
      </w:r>
    </w:p>
    <w:p w14:paraId="24C03B06" w14:textId="3D723D32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akceptoval referencie uchádzačov, ktoré nie sú v súlade s požadovanými náležitosťami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234A3EFC" w14:textId="29415866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akceptoval dodávateľa, ktorý nemá oprávnenie realizovať predmet zákazky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6AC53FDB" w14:textId="2C2F92F8" w:rsidR="004C0242" w:rsidRPr="004C0242" w:rsidRDefault="004C0242" w:rsidP="004C0242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od dodávateľa výpis z registra trestov starší ako 3 mesiace;</w:t>
      </w:r>
    </w:p>
    <w:p w14:paraId="619C4729" w14:textId="0D92682E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akceptoval cenovú ponuku s technickými parametrami</w:t>
      </w:r>
      <w:bookmarkStart w:id="0" w:name="_GoBack"/>
      <w:bookmarkEnd w:id="0"/>
      <w:r w:rsidRPr="004C0242">
        <w:rPr>
          <w:rFonts w:asciiTheme="minorHAnsi" w:hAnsiTheme="minorHAnsi" w:cstheme="minorHAnsi"/>
          <w:sz w:val="24"/>
          <w:szCs w:val="24"/>
        </w:rPr>
        <w:t>, ktoré nemožno akceptovať, resp. vyžadujú si doplnenie/vysvetlenie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44D5CD88" w14:textId="6A5DAE73" w:rsidR="006A3C89" w:rsidRPr="0008316A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7D4022">
        <w:rPr>
          <w:rFonts w:asciiTheme="minorHAnsi" w:hAnsiTheme="minorHAnsi" w:cstheme="minorHAnsi"/>
          <w:sz w:val="24"/>
          <w:szCs w:val="24"/>
        </w:rPr>
        <w:t xml:space="preserve">nepredložil </w:t>
      </w:r>
      <w:r w:rsidR="0008316A">
        <w:rPr>
          <w:rFonts w:asciiTheme="minorHAnsi" w:hAnsiTheme="minorHAnsi" w:cstheme="minorHAnsi"/>
          <w:sz w:val="24"/>
          <w:szCs w:val="24"/>
        </w:rPr>
        <w:t>Z</w:t>
      </w:r>
      <w:r w:rsidRPr="007D4022">
        <w:rPr>
          <w:rFonts w:asciiTheme="minorHAnsi" w:hAnsiTheme="minorHAnsi" w:cstheme="minorHAnsi"/>
          <w:sz w:val="24"/>
          <w:szCs w:val="24"/>
        </w:rPr>
        <w:t>ápisnicu z vyhodnotenia ponúk</w:t>
      </w:r>
      <w:r w:rsidR="00A7204B" w:rsidRPr="007D4022">
        <w:rPr>
          <w:rFonts w:asciiTheme="minorHAnsi" w:hAnsiTheme="minorHAnsi" w:cstheme="minorHAnsi"/>
          <w:sz w:val="24"/>
          <w:szCs w:val="24"/>
        </w:rPr>
        <w:t>;</w:t>
      </w:r>
      <w:r w:rsidRPr="007D40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40D8612" w14:textId="77777777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Zápisnicu z vyhodnotenia ponúk obstarávania, ktorá neobsahovala IČO uchádzačov;</w:t>
      </w:r>
    </w:p>
    <w:p w14:paraId="35DD28D9" w14:textId="2EADA0F0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 xml:space="preserve">predložil Zápisnicu z vyhodnotenia ponúk obstarávania, ktorá neobsahovala spôsob, akým </w:t>
      </w:r>
      <w:r w:rsidR="00452454" w:rsidRPr="004C0242">
        <w:rPr>
          <w:rFonts w:asciiTheme="minorHAnsi" w:hAnsiTheme="minorHAnsi" w:cstheme="minorHAnsi"/>
          <w:sz w:val="24"/>
          <w:szCs w:val="24"/>
        </w:rPr>
        <w:t>p</w:t>
      </w:r>
      <w:r w:rsidRPr="004C0242">
        <w:rPr>
          <w:rFonts w:asciiTheme="minorHAnsi" w:hAnsiTheme="minorHAnsi" w:cstheme="minorHAnsi"/>
          <w:sz w:val="24"/>
          <w:szCs w:val="24"/>
        </w:rPr>
        <w:t>rijímateľ oslovil jednotlivých uchádzačov;</w:t>
      </w:r>
    </w:p>
    <w:p w14:paraId="0074CB2D" w14:textId="69E38955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Zápisnicu z vyhodnotenia ponúk obstarávania, v ktorej zle vyhodnotil poradie cenových ponúk v obstarávaní (pridelil uchádzačovi s</w:t>
      </w:r>
      <w:r w:rsidR="004C0242" w:rsidRPr="004C0242">
        <w:rPr>
          <w:rFonts w:asciiTheme="minorHAnsi" w:hAnsiTheme="minorHAnsi" w:cstheme="minorHAnsi"/>
          <w:sz w:val="24"/>
          <w:szCs w:val="24"/>
        </w:rPr>
        <w:t xml:space="preserve"> nižšou </w:t>
      </w:r>
      <w:r w:rsidRPr="004C0242">
        <w:rPr>
          <w:rFonts w:asciiTheme="minorHAnsi" w:hAnsiTheme="minorHAnsi" w:cstheme="minorHAnsi"/>
          <w:sz w:val="24"/>
          <w:szCs w:val="24"/>
        </w:rPr>
        <w:t xml:space="preserve">cenou </w:t>
      </w:r>
      <w:r w:rsidR="004C0242" w:rsidRPr="004C0242">
        <w:rPr>
          <w:rFonts w:asciiTheme="minorHAnsi" w:hAnsiTheme="minorHAnsi" w:cstheme="minorHAnsi"/>
          <w:sz w:val="24"/>
          <w:szCs w:val="24"/>
        </w:rPr>
        <w:t>nižš</w:t>
      </w:r>
      <w:r w:rsidRPr="004C0242">
        <w:rPr>
          <w:rFonts w:asciiTheme="minorHAnsi" w:hAnsiTheme="minorHAnsi" w:cstheme="minorHAnsi"/>
          <w:sz w:val="24"/>
          <w:szCs w:val="24"/>
        </w:rPr>
        <w:t>ie miesto a uchádzačovi s</w:t>
      </w:r>
      <w:r w:rsidR="004C0242" w:rsidRPr="004C0242">
        <w:rPr>
          <w:rFonts w:asciiTheme="minorHAnsi" w:hAnsiTheme="minorHAnsi" w:cstheme="minorHAnsi"/>
          <w:sz w:val="24"/>
          <w:szCs w:val="24"/>
        </w:rPr>
        <w:t xml:space="preserve"> vyššou </w:t>
      </w:r>
      <w:r w:rsidRPr="004C0242">
        <w:rPr>
          <w:rFonts w:asciiTheme="minorHAnsi" w:hAnsiTheme="minorHAnsi" w:cstheme="minorHAnsi"/>
          <w:sz w:val="24"/>
          <w:szCs w:val="24"/>
        </w:rPr>
        <w:t xml:space="preserve">cenou </w:t>
      </w:r>
      <w:r w:rsidR="004C0242" w:rsidRPr="004C0242">
        <w:rPr>
          <w:rFonts w:asciiTheme="minorHAnsi" w:hAnsiTheme="minorHAnsi" w:cstheme="minorHAnsi"/>
          <w:sz w:val="24"/>
          <w:szCs w:val="24"/>
        </w:rPr>
        <w:t xml:space="preserve">vyššie </w:t>
      </w:r>
      <w:r w:rsidRPr="004C0242">
        <w:rPr>
          <w:rFonts w:asciiTheme="minorHAnsi" w:hAnsiTheme="minorHAnsi" w:cstheme="minorHAnsi"/>
          <w:sz w:val="24"/>
          <w:szCs w:val="24"/>
        </w:rPr>
        <w:t>miesto);</w:t>
      </w:r>
    </w:p>
    <w:p w14:paraId="1BA3359F" w14:textId="77777777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nepredložil Zápisnicu z vyhodnotenia ponúk pred elektronickou aukciou, Výzvu na účasť v elektronickej aukcii, Zabezpečenie prístupu do systému;</w:t>
      </w:r>
    </w:p>
    <w:p w14:paraId="036BCC38" w14:textId="77777777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nepredložil Potvrdenie o zverejnení zmluvy v ÚVO s víťazným uchádzačom;</w:t>
      </w:r>
    </w:p>
    <w:p w14:paraId="4D33A764" w14:textId="134342B3" w:rsidR="0008316A" w:rsidRPr="004C0242" w:rsidRDefault="0008316A" w:rsidP="0008316A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 xml:space="preserve">neobnovil platnosť poistnej zmluvy - spolufinancovaný majetok je daný čas nepoistený čím </w:t>
      </w:r>
      <w:r w:rsidR="004C0242" w:rsidRPr="004C0242">
        <w:rPr>
          <w:rFonts w:asciiTheme="minorHAnsi" w:hAnsiTheme="minorHAnsi" w:cstheme="minorHAnsi"/>
          <w:sz w:val="24"/>
          <w:szCs w:val="24"/>
        </w:rPr>
        <w:t>je</w:t>
      </w:r>
      <w:r w:rsidRPr="004C0242">
        <w:rPr>
          <w:rFonts w:asciiTheme="minorHAnsi" w:hAnsiTheme="minorHAnsi" w:cstheme="minorHAnsi"/>
          <w:sz w:val="24"/>
          <w:szCs w:val="24"/>
        </w:rPr>
        <w:t xml:space="preserve"> poruš</w:t>
      </w:r>
      <w:r w:rsidR="004C0242" w:rsidRPr="004C0242">
        <w:rPr>
          <w:rFonts w:asciiTheme="minorHAnsi" w:hAnsiTheme="minorHAnsi" w:cstheme="minorHAnsi"/>
          <w:sz w:val="24"/>
          <w:szCs w:val="24"/>
        </w:rPr>
        <w:t>ený</w:t>
      </w:r>
      <w:r w:rsidRPr="004C0242">
        <w:rPr>
          <w:rFonts w:asciiTheme="minorHAnsi" w:hAnsiTheme="minorHAnsi" w:cstheme="minorHAnsi"/>
          <w:sz w:val="24"/>
          <w:szCs w:val="24"/>
        </w:rPr>
        <w:t xml:space="preserve"> čl. 8.1 písm. C Zmluvy o poskytnutí </w:t>
      </w:r>
      <w:r w:rsidR="004C0242" w:rsidRPr="004C0242">
        <w:rPr>
          <w:rFonts w:asciiTheme="minorHAnsi" w:hAnsiTheme="minorHAnsi" w:cstheme="minorHAnsi"/>
          <w:sz w:val="24"/>
          <w:szCs w:val="24"/>
        </w:rPr>
        <w:t>NFP</w:t>
      </w:r>
      <w:r w:rsidRPr="004C0242">
        <w:rPr>
          <w:rFonts w:asciiTheme="minorHAnsi" w:hAnsiTheme="minorHAnsi" w:cstheme="minorHAnsi"/>
          <w:sz w:val="24"/>
          <w:szCs w:val="24"/>
        </w:rPr>
        <w:t>;</w:t>
      </w:r>
    </w:p>
    <w:p w14:paraId="2504E398" w14:textId="2FD72A9D" w:rsidR="006A3C89" w:rsidRPr="007D402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7D4022">
        <w:rPr>
          <w:rFonts w:asciiTheme="minorHAnsi" w:hAnsiTheme="minorHAnsi" w:cstheme="minorHAnsi"/>
          <w:sz w:val="24"/>
          <w:szCs w:val="24"/>
        </w:rPr>
        <w:t>zamlčal informáciu o existencii subdodávateľa a poskytol o ňom informáciu až na Výzvu PPA</w:t>
      </w:r>
      <w:r w:rsidR="00A7204B" w:rsidRPr="007D4022">
        <w:rPr>
          <w:rFonts w:asciiTheme="minorHAnsi" w:hAnsiTheme="minorHAnsi" w:cstheme="minorHAnsi"/>
          <w:sz w:val="24"/>
          <w:szCs w:val="24"/>
        </w:rPr>
        <w:t>;</w:t>
      </w:r>
    </w:p>
    <w:p w14:paraId="0A798920" w14:textId="7571C211" w:rsidR="00DD072B" w:rsidRDefault="00DD072B" w:rsidP="00DD072B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Zmluvu o dielo, ktorá neobsahuje požadované ustanovenie o oprávnených zamestnancoch;</w:t>
      </w:r>
    </w:p>
    <w:p w14:paraId="282F0E3F" w14:textId="791D6550" w:rsidR="00A604A4" w:rsidRPr="00CB753A" w:rsidRDefault="00A604A4" w:rsidP="00A604A4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4"/>
          <w:szCs w:val="24"/>
        </w:rPr>
      </w:pPr>
      <w:r w:rsidRPr="00CB753A">
        <w:rPr>
          <w:rFonts w:asciiTheme="minorHAnsi" w:hAnsiTheme="minorHAnsi" w:cstheme="minorHAnsi"/>
          <w:sz w:val="24"/>
          <w:szCs w:val="24"/>
        </w:rPr>
        <w:t>predložil Zmluvu o dielo, ktorá neobsahuje požadované ustanovenie o </w:t>
      </w:r>
      <w:r w:rsidR="007B3BED" w:rsidRPr="00CB753A">
        <w:rPr>
          <w:rFonts w:asciiTheme="minorHAnsi" w:hAnsiTheme="minorHAnsi" w:cstheme="minorHAnsi"/>
          <w:sz w:val="24"/>
          <w:szCs w:val="24"/>
        </w:rPr>
        <w:t>sankcii</w:t>
      </w:r>
      <w:r w:rsidRPr="00CB753A">
        <w:rPr>
          <w:rFonts w:asciiTheme="minorHAnsi" w:hAnsiTheme="minorHAnsi" w:cstheme="minorHAnsi"/>
          <w:sz w:val="24"/>
          <w:szCs w:val="24"/>
        </w:rPr>
        <w:t xml:space="preserve"> za nedodržanie kritérií, na základe ktorých dodávateľ získal zákazku;</w:t>
      </w:r>
    </w:p>
    <w:p w14:paraId="2EAD18F0" w14:textId="3CAA6184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CB753A">
        <w:rPr>
          <w:rFonts w:asciiTheme="minorHAnsi" w:hAnsiTheme="minorHAnsi" w:cstheme="minorHAnsi"/>
          <w:sz w:val="24"/>
          <w:szCs w:val="24"/>
        </w:rPr>
        <w:t xml:space="preserve">predložil </w:t>
      </w:r>
      <w:r w:rsidRPr="004C0242">
        <w:rPr>
          <w:rFonts w:asciiTheme="minorHAnsi" w:hAnsiTheme="minorHAnsi" w:cstheme="minorHAnsi"/>
          <w:sz w:val="24"/>
          <w:szCs w:val="24"/>
        </w:rPr>
        <w:t>Zmluvu o dielo, ktorá neobsahuje požadované ustanovenie o strpení kontroly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  <w:r w:rsidRPr="004C02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704CCA4" w14:textId="191970C8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predložil Zmluvu o dielo, ktorá nie je v súlade s jej návrhom, resp. obsahuje nevyplnené časti, dátum podpisu oboch strán, a pod., resp. nie v súlade s Výzvou na predkladanie cenových ponúk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4BED5227" w14:textId="00085AA3" w:rsidR="006A3C89" w:rsidRPr="004C0242" w:rsidRDefault="006A3C89" w:rsidP="006A3C89">
      <w:pPr>
        <w:pStyle w:val="Odsekzoznamu"/>
        <w:numPr>
          <w:ilvl w:val="0"/>
          <w:numId w:val="26"/>
        </w:numPr>
        <w:spacing w:after="0"/>
        <w:contextualSpacing w:val="0"/>
        <w:rPr>
          <w:rFonts w:asciiTheme="minorHAnsi" w:hAnsiTheme="minorHAnsi" w:cstheme="minorHAnsi"/>
          <w:sz w:val="22"/>
          <w:szCs w:val="22"/>
        </w:rPr>
      </w:pPr>
      <w:r w:rsidRPr="004C0242">
        <w:rPr>
          <w:rFonts w:asciiTheme="minorHAnsi" w:hAnsiTheme="minorHAnsi" w:cstheme="minorHAnsi"/>
          <w:sz w:val="24"/>
          <w:szCs w:val="24"/>
        </w:rPr>
        <w:t>nepredložil spolu s dokladmi z VO/O ďalšie dokumenty v zmysle Zmluvy o poskytnutí NFP (Stavebné povolenie)</w:t>
      </w:r>
      <w:r w:rsidR="00A7204B" w:rsidRPr="004C0242">
        <w:rPr>
          <w:rFonts w:asciiTheme="minorHAnsi" w:hAnsiTheme="minorHAnsi" w:cstheme="minorHAnsi"/>
          <w:sz w:val="24"/>
          <w:szCs w:val="24"/>
        </w:rPr>
        <w:t>;</w:t>
      </w:r>
    </w:p>
    <w:p w14:paraId="37F24C99" w14:textId="65715C4D" w:rsidR="006A3C89" w:rsidRDefault="006A3C89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511A7D92" w14:textId="77777777" w:rsidR="006A3C89" w:rsidRDefault="006A3C89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3CB159D" w14:textId="5A8061E7" w:rsidR="00582E53" w:rsidRPr="00582E53" w:rsidRDefault="00582E53" w:rsidP="00582E53">
      <w:pPr>
        <w:spacing w:after="0"/>
        <w:rPr>
          <w:rFonts w:asciiTheme="minorHAnsi" w:hAnsiTheme="minorHAnsi" w:cstheme="minorHAnsi"/>
          <w:b/>
          <w:sz w:val="22"/>
          <w:szCs w:val="22"/>
        </w:rPr>
      </w:pPr>
      <w:r w:rsidRPr="00582E53">
        <w:rPr>
          <w:rFonts w:asciiTheme="minorHAnsi" w:hAnsiTheme="minorHAnsi" w:cstheme="minorHAnsi"/>
          <w:b/>
          <w:sz w:val="22"/>
          <w:szCs w:val="22"/>
        </w:rPr>
        <w:t>Zároveň dávame do pozornosti už aj skôr zverejnené upozornenia:</w:t>
      </w:r>
    </w:p>
    <w:p w14:paraId="3F61438F" w14:textId="414D054C" w:rsidR="00582E53" w:rsidRDefault="00CB753A" w:rsidP="00582E53">
      <w:pPr>
        <w:spacing w:after="0"/>
        <w:rPr>
          <w:rFonts w:asciiTheme="minorHAnsi" w:hAnsiTheme="minorHAnsi" w:cstheme="minorHAnsi"/>
          <w:sz w:val="22"/>
          <w:szCs w:val="22"/>
        </w:rPr>
      </w:pPr>
      <w:hyperlink r:id="rId9" w:history="1">
        <w:r w:rsidR="00582E53" w:rsidRPr="00753E74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https://www.apa.sk/clanok/upozornenie-ziadatelov-a-prijimatelov-na-povinnost-klast-zvyseny-doraz-na-kontrolu-a-prevenciu-vzniku-konfliktu-zaujmov-pri-vo-o/10334</w:t>
        </w:r>
      </w:hyperlink>
    </w:p>
    <w:p w14:paraId="659926E8" w14:textId="42D1090E" w:rsidR="00582E53" w:rsidRDefault="00582E53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68552CC2" w14:textId="68D7A135" w:rsidR="00582E53" w:rsidRDefault="00CB753A" w:rsidP="00582E53">
      <w:pPr>
        <w:spacing w:after="0"/>
        <w:rPr>
          <w:rFonts w:asciiTheme="minorHAnsi" w:hAnsiTheme="minorHAnsi" w:cstheme="minorHAnsi"/>
          <w:sz w:val="22"/>
          <w:szCs w:val="22"/>
        </w:rPr>
      </w:pPr>
      <w:hyperlink r:id="rId10" w:history="1">
        <w:r w:rsidR="00582E53" w:rsidRPr="00753E74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https://www.apa.sk/clanok/upozornenie-prijimatelov-na-povinnost-dodrziavat-lehoty-na-zaslanie-oznamenia-o-uzavreti-zmluvy-na-uvo/9947</w:t>
        </w:r>
      </w:hyperlink>
    </w:p>
    <w:p w14:paraId="15E3D65C" w14:textId="33504A7E" w:rsidR="00582E53" w:rsidRDefault="00582E53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2A468E41" w14:textId="02D5424B" w:rsidR="00582E53" w:rsidRDefault="00CB753A" w:rsidP="00582E53">
      <w:pPr>
        <w:spacing w:after="0"/>
        <w:rPr>
          <w:rFonts w:asciiTheme="minorHAnsi" w:hAnsiTheme="minorHAnsi" w:cstheme="minorHAnsi"/>
          <w:sz w:val="22"/>
          <w:szCs w:val="22"/>
        </w:rPr>
      </w:pPr>
      <w:hyperlink r:id="rId11" w:history="1">
        <w:r w:rsidR="00582E53" w:rsidRPr="00753E74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https://www.apa.sk/clanok/upozornenie-ppa-k-povinnosti-prijimatela-v-zmluve-s-dodavatelom-uvadzat-klauzulu-o-strpeni-kontroly-auditu-suvisiaceho-s-dodavanym-tovarom-sluzbami-a-stavebnymi-pracami-zo-strany-statnych-organov-resp/8841</w:t>
        </w:r>
      </w:hyperlink>
    </w:p>
    <w:p w14:paraId="26E30853" w14:textId="4A5CF091" w:rsidR="00582E53" w:rsidRDefault="00582E53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6A85C2CB" w14:textId="1580506E" w:rsidR="00582E53" w:rsidRDefault="00CB753A" w:rsidP="00582E53">
      <w:pPr>
        <w:spacing w:after="0"/>
        <w:rPr>
          <w:rFonts w:asciiTheme="minorHAnsi" w:hAnsiTheme="minorHAnsi" w:cstheme="minorHAnsi"/>
          <w:sz w:val="22"/>
          <w:szCs w:val="22"/>
        </w:rPr>
      </w:pPr>
      <w:hyperlink r:id="rId12" w:history="1">
        <w:r w:rsidR="00582E53" w:rsidRPr="00753E74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https://www.apa.sk/clanok/upozornenie-ziadatelov-a-prijimatelov-na-najcastejsie-zistovane-nedostatky-pocas-vykonu-kontrol-na-mieste-knm/8730</w:t>
        </w:r>
      </w:hyperlink>
    </w:p>
    <w:p w14:paraId="3EEE16A4" w14:textId="29A6DC38" w:rsidR="00582E53" w:rsidRDefault="00582E53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015B174E" w14:textId="1E99BF57" w:rsidR="00A604A4" w:rsidRDefault="00A604A4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0B4E2255" w14:textId="4F87DEEC" w:rsidR="00A604A4" w:rsidRDefault="00A604A4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2A7FE33B" w14:textId="073D285A" w:rsidR="00A604A4" w:rsidRDefault="00A604A4" w:rsidP="00582E53">
      <w:pPr>
        <w:spacing w:after="0"/>
        <w:rPr>
          <w:rFonts w:asciiTheme="minorHAnsi" w:hAnsiTheme="minorHAnsi" w:cstheme="minorHAnsi"/>
          <w:sz w:val="22"/>
          <w:szCs w:val="22"/>
        </w:rPr>
      </w:pPr>
    </w:p>
    <w:sectPr w:rsidR="00A604A4" w:rsidSect="00B9009C">
      <w:pgSz w:w="16838" w:h="11906" w:orient="landscape"/>
      <w:pgMar w:top="709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374C4"/>
    <w:multiLevelType w:val="hybridMultilevel"/>
    <w:tmpl w:val="F6081FD2"/>
    <w:lvl w:ilvl="0" w:tplc="00669386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A20A2"/>
    <w:multiLevelType w:val="multilevel"/>
    <w:tmpl w:val="43206E4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5F802D1"/>
    <w:multiLevelType w:val="hybridMultilevel"/>
    <w:tmpl w:val="6D26D5E0"/>
    <w:lvl w:ilvl="0" w:tplc="D3EA52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C508F2"/>
    <w:multiLevelType w:val="hybridMultilevel"/>
    <w:tmpl w:val="38FA25A8"/>
    <w:lvl w:ilvl="0" w:tplc="B8481A88">
      <w:start w:val="1"/>
      <w:numFmt w:val="decimal"/>
      <w:lvlText w:val="%1."/>
      <w:lvlJc w:val="left"/>
      <w:pPr>
        <w:ind w:left="720" w:hanging="360"/>
      </w:pPr>
      <w:rPr>
        <w:rFonts w:ascii="Georgia" w:hAnsi="Georgia" w:cs="Arial" w:hint="default"/>
        <w:b w:val="0"/>
        <w:color w:val="auto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401AA9"/>
    <w:multiLevelType w:val="hybridMultilevel"/>
    <w:tmpl w:val="CB4EE830"/>
    <w:lvl w:ilvl="0" w:tplc="D3EA52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9E020F"/>
    <w:multiLevelType w:val="hybridMultilevel"/>
    <w:tmpl w:val="77CC27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304990"/>
    <w:multiLevelType w:val="hybridMultilevel"/>
    <w:tmpl w:val="DE723E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8F7AAD"/>
    <w:multiLevelType w:val="hybridMultilevel"/>
    <w:tmpl w:val="E12A82BC"/>
    <w:lvl w:ilvl="0" w:tplc="9184FB3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B07382"/>
    <w:multiLevelType w:val="hybridMultilevel"/>
    <w:tmpl w:val="2F6E17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E31CDF"/>
    <w:multiLevelType w:val="hybridMultilevel"/>
    <w:tmpl w:val="33884648"/>
    <w:lvl w:ilvl="0" w:tplc="18F6EC98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4094892"/>
    <w:multiLevelType w:val="hybridMultilevel"/>
    <w:tmpl w:val="0FCEA9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72148"/>
    <w:multiLevelType w:val="multilevel"/>
    <w:tmpl w:val="060C55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499A6382"/>
    <w:multiLevelType w:val="hybridMultilevel"/>
    <w:tmpl w:val="EE88876C"/>
    <w:lvl w:ilvl="0" w:tplc="A0C2CCB6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FC7A00"/>
    <w:multiLevelType w:val="hybridMultilevel"/>
    <w:tmpl w:val="C5E0B668"/>
    <w:lvl w:ilvl="0" w:tplc="8AE017F8">
      <w:start w:val="1"/>
      <w:numFmt w:val="decimal"/>
      <w:lvlText w:val="%1."/>
      <w:lvlJc w:val="left"/>
      <w:pPr>
        <w:ind w:left="33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9" w:hanging="360"/>
      </w:pPr>
    </w:lvl>
    <w:lvl w:ilvl="2" w:tplc="041B001B" w:tentative="1">
      <w:start w:val="1"/>
      <w:numFmt w:val="lowerRoman"/>
      <w:lvlText w:val="%3."/>
      <w:lvlJc w:val="right"/>
      <w:pPr>
        <w:ind w:left="1779" w:hanging="180"/>
      </w:pPr>
    </w:lvl>
    <w:lvl w:ilvl="3" w:tplc="041B000F" w:tentative="1">
      <w:start w:val="1"/>
      <w:numFmt w:val="decimal"/>
      <w:lvlText w:val="%4."/>
      <w:lvlJc w:val="left"/>
      <w:pPr>
        <w:ind w:left="2499" w:hanging="360"/>
      </w:pPr>
    </w:lvl>
    <w:lvl w:ilvl="4" w:tplc="041B0019" w:tentative="1">
      <w:start w:val="1"/>
      <w:numFmt w:val="lowerLetter"/>
      <w:lvlText w:val="%5."/>
      <w:lvlJc w:val="left"/>
      <w:pPr>
        <w:ind w:left="3219" w:hanging="360"/>
      </w:pPr>
    </w:lvl>
    <w:lvl w:ilvl="5" w:tplc="041B001B" w:tentative="1">
      <w:start w:val="1"/>
      <w:numFmt w:val="lowerRoman"/>
      <w:lvlText w:val="%6."/>
      <w:lvlJc w:val="right"/>
      <w:pPr>
        <w:ind w:left="3939" w:hanging="180"/>
      </w:pPr>
    </w:lvl>
    <w:lvl w:ilvl="6" w:tplc="041B000F" w:tentative="1">
      <w:start w:val="1"/>
      <w:numFmt w:val="decimal"/>
      <w:lvlText w:val="%7."/>
      <w:lvlJc w:val="left"/>
      <w:pPr>
        <w:ind w:left="4659" w:hanging="360"/>
      </w:pPr>
    </w:lvl>
    <w:lvl w:ilvl="7" w:tplc="041B0019" w:tentative="1">
      <w:start w:val="1"/>
      <w:numFmt w:val="lowerLetter"/>
      <w:lvlText w:val="%8."/>
      <w:lvlJc w:val="left"/>
      <w:pPr>
        <w:ind w:left="5379" w:hanging="360"/>
      </w:pPr>
    </w:lvl>
    <w:lvl w:ilvl="8" w:tplc="041B001B" w:tentative="1">
      <w:start w:val="1"/>
      <w:numFmt w:val="lowerRoman"/>
      <w:lvlText w:val="%9."/>
      <w:lvlJc w:val="right"/>
      <w:pPr>
        <w:ind w:left="6099" w:hanging="180"/>
      </w:pPr>
    </w:lvl>
  </w:abstractNum>
  <w:abstractNum w:abstractNumId="14" w15:restartNumberingAfterBreak="0">
    <w:nsid w:val="51FE56BD"/>
    <w:multiLevelType w:val="hybridMultilevel"/>
    <w:tmpl w:val="22A44D14"/>
    <w:lvl w:ilvl="0" w:tplc="D3EA52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D26AA0"/>
    <w:multiLevelType w:val="hybridMultilevel"/>
    <w:tmpl w:val="7992509E"/>
    <w:lvl w:ilvl="0" w:tplc="799E3668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7E46E9"/>
    <w:multiLevelType w:val="hybridMultilevel"/>
    <w:tmpl w:val="199E1476"/>
    <w:lvl w:ilvl="0" w:tplc="8B2A4C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C827A4"/>
    <w:multiLevelType w:val="hybridMultilevel"/>
    <w:tmpl w:val="4876685C"/>
    <w:lvl w:ilvl="0" w:tplc="B492CED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1C315C"/>
    <w:multiLevelType w:val="hybridMultilevel"/>
    <w:tmpl w:val="6FEAFE12"/>
    <w:lvl w:ilvl="0" w:tplc="637C280A">
      <w:start w:val="1"/>
      <w:numFmt w:val="decimal"/>
      <w:lvlText w:val="%1."/>
      <w:lvlJc w:val="left"/>
      <w:pPr>
        <w:ind w:left="720" w:hanging="360"/>
      </w:pPr>
      <w:rPr>
        <w:rFonts w:ascii="Georgia" w:hAnsi="Georgia" w:cs="Arial" w:hint="default"/>
        <w:b w:val="0"/>
        <w:color w:val="auto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AD43A3"/>
    <w:multiLevelType w:val="hybridMultilevel"/>
    <w:tmpl w:val="FEF0044A"/>
    <w:lvl w:ilvl="0" w:tplc="3BB0241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5423C4"/>
    <w:multiLevelType w:val="hybridMultilevel"/>
    <w:tmpl w:val="B6FC8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311B43"/>
    <w:multiLevelType w:val="hybridMultilevel"/>
    <w:tmpl w:val="C2908502"/>
    <w:lvl w:ilvl="0" w:tplc="22461F8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AA685B"/>
    <w:multiLevelType w:val="multilevel"/>
    <w:tmpl w:val="BB600522"/>
    <w:lvl w:ilvl="0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6"/>
        <w:szCs w:val="16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3" w15:restartNumberingAfterBreak="0">
    <w:nsid w:val="664A79D6"/>
    <w:multiLevelType w:val="hybridMultilevel"/>
    <w:tmpl w:val="0EC29CA8"/>
    <w:lvl w:ilvl="0" w:tplc="018EF5E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4" w15:restartNumberingAfterBreak="0">
    <w:nsid w:val="672D0741"/>
    <w:multiLevelType w:val="hybridMultilevel"/>
    <w:tmpl w:val="F4A06896"/>
    <w:lvl w:ilvl="0" w:tplc="637C280A">
      <w:start w:val="1"/>
      <w:numFmt w:val="decimal"/>
      <w:lvlText w:val="%1."/>
      <w:lvlJc w:val="left"/>
      <w:pPr>
        <w:ind w:left="720" w:hanging="360"/>
      </w:pPr>
      <w:rPr>
        <w:rFonts w:ascii="Georgia" w:hAnsi="Georgia" w:cs="Arial" w:hint="default"/>
        <w:b w:val="0"/>
        <w:color w:val="auto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5B4E16"/>
    <w:multiLevelType w:val="hybridMultilevel"/>
    <w:tmpl w:val="A35C9AA2"/>
    <w:lvl w:ilvl="0" w:tplc="637C280A">
      <w:start w:val="1"/>
      <w:numFmt w:val="decimal"/>
      <w:lvlText w:val="%1."/>
      <w:lvlJc w:val="left"/>
      <w:pPr>
        <w:ind w:left="720" w:hanging="360"/>
      </w:pPr>
      <w:rPr>
        <w:rFonts w:ascii="Georgia" w:hAnsi="Georgia" w:cs="Arial" w:hint="default"/>
        <w:b w:val="0"/>
        <w:color w:val="auto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2"/>
  </w:num>
  <w:num w:numId="3">
    <w:abstractNumId w:val="15"/>
  </w:num>
  <w:num w:numId="4">
    <w:abstractNumId w:val="9"/>
  </w:num>
  <w:num w:numId="5">
    <w:abstractNumId w:val="12"/>
  </w:num>
  <w:num w:numId="6">
    <w:abstractNumId w:val="17"/>
  </w:num>
  <w:num w:numId="7">
    <w:abstractNumId w:val="5"/>
  </w:num>
  <w:num w:numId="8">
    <w:abstractNumId w:val="18"/>
  </w:num>
  <w:num w:numId="9">
    <w:abstractNumId w:val="24"/>
  </w:num>
  <w:num w:numId="10">
    <w:abstractNumId w:val="25"/>
  </w:num>
  <w:num w:numId="11">
    <w:abstractNumId w:val="10"/>
  </w:num>
  <w:num w:numId="12">
    <w:abstractNumId w:val="8"/>
  </w:num>
  <w:num w:numId="13">
    <w:abstractNumId w:val="3"/>
  </w:num>
  <w:num w:numId="14">
    <w:abstractNumId w:val="19"/>
  </w:num>
  <w:num w:numId="15">
    <w:abstractNumId w:val="2"/>
  </w:num>
  <w:num w:numId="16">
    <w:abstractNumId w:val="4"/>
  </w:num>
  <w:num w:numId="17">
    <w:abstractNumId w:val="14"/>
  </w:num>
  <w:num w:numId="18">
    <w:abstractNumId w:val="13"/>
  </w:num>
  <w:num w:numId="19">
    <w:abstractNumId w:val="11"/>
  </w:num>
  <w:num w:numId="20">
    <w:abstractNumId w:val="6"/>
  </w:num>
  <w:num w:numId="21">
    <w:abstractNumId w:val="23"/>
  </w:num>
  <w:num w:numId="22">
    <w:abstractNumId w:val="16"/>
  </w:num>
  <w:num w:numId="23">
    <w:abstractNumId w:val="20"/>
  </w:num>
  <w:num w:numId="24">
    <w:abstractNumId w:val="21"/>
  </w:num>
  <w:num w:numId="25">
    <w:abstractNumId w:val="0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4B3"/>
    <w:rsid w:val="000021CE"/>
    <w:rsid w:val="00004E14"/>
    <w:rsid w:val="000078B1"/>
    <w:rsid w:val="000206C4"/>
    <w:rsid w:val="000261ED"/>
    <w:rsid w:val="00026550"/>
    <w:rsid w:val="00034443"/>
    <w:rsid w:val="000345E0"/>
    <w:rsid w:val="00036826"/>
    <w:rsid w:val="0004055D"/>
    <w:rsid w:val="00042CC7"/>
    <w:rsid w:val="00044F39"/>
    <w:rsid w:val="000518CC"/>
    <w:rsid w:val="00051F7D"/>
    <w:rsid w:val="00057871"/>
    <w:rsid w:val="00060981"/>
    <w:rsid w:val="00064D4D"/>
    <w:rsid w:val="00066643"/>
    <w:rsid w:val="00075CCF"/>
    <w:rsid w:val="000779E9"/>
    <w:rsid w:val="0008316A"/>
    <w:rsid w:val="000841BE"/>
    <w:rsid w:val="000851E8"/>
    <w:rsid w:val="00086E58"/>
    <w:rsid w:val="000A142E"/>
    <w:rsid w:val="000A20AF"/>
    <w:rsid w:val="000B0C9D"/>
    <w:rsid w:val="000B3599"/>
    <w:rsid w:val="000B4B30"/>
    <w:rsid w:val="000C600B"/>
    <w:rsid w:val="000C793C"/>
    <w:rsid w:val="000D0061"/>
    <w:rsid w:val="000D7B6D"/>
    <w:rsid w:val="000E0980"/>
    <w:rsid w:val="000E1947"/>
    <w:rsid w:val="000E64AE"/>
    <w:rsid w:val="000F015C"/>
    <w:rsid w:val="000F033E"/>
    <w:rsid w:val="000F0E8F"/>
    <w:rsid w:val="000F1A77"/>
    <w:rsid w:val="0010334E"/>
    <w:rsid w:val="001055B2"/>
    <w:rsid w:val="0011001E"/>
    <w:rsid w:val="0011077F"/>
    <w:rsid w:val="00111334"/>
    <w:rsid w:val="00112695"/>
    <w:rsid w:val="00120B2D"/>
    <w:rsid w:val="001211ED"/>
    <w:rsid w:val="00121607"/>
    <w:rsid w:val="001236C5"/>
    <w:rsid w:val="00124A48"/>
    <w:rsid w:val="00125FA9"/>
    <w:rsid w:val="0012697C"/>
    <w:rsid w:val="00130DAC"/>
    <w:rsid w:val="001315B0"/>
    <w:rsid w:val="00134077"/>
    <w:rsid w:val="00134B39"/>
    <w:rsid w:val="001360C8"/>
    <w:rsid w:val="00146166"/>
    <w:rsid w:val="0014709A"/>
    <w:rsid w:val="001478EF"/>
    <w:rsid w:val="001528DC"/>
    <w:rsid w:val="00155FCD"/>
    <w:rsid w:val="00156737"/>
    <w:rsid w:val="00157908"/>
    <w:rsid w:val="00160627"/>
    <w:rsid w:val="0016114C"/>
    <w:rsid w:val="001652C0"/>
    <w:rsid w:val="00165AB6"/>
    <w:rsid w:val="00171ACA"/>
    <w:rsid w:val="00172FBD"/>
    <w:rsid w:val="00183EA1"/>
    <w:rsid w:val="0019086A"/>
    <w:rsid w:val="00191A1C"/>
    <w:rsid w:val="00192485"/>
    <w:rsid w:val="00192FB4"/>
    <w:rsid w:val="0019592C"/>
    <w:rsid w:val="00196176"/>
    <w:rsid w:val="00197150"/>
    <w:rsid w:val="00197198"/>
    <w:rsid w:val="001A298A"/>
    <w:rsid w:val="001A5035"/>
    <w:rsid w:val="001A5FCA"/>
    <w:rsid w:val="001A7416"/>
    <w:rsid w:val="001A7540"/>
    <w:rsid w:val="001B465B"/>
    <w:rsid w:val="001B6A8F"/>
    <w:rsid w:val="001C1E29"/>
    <w:rsid w:val="001C77CB"/>
    <w:rsid w:val="001D1DA3"/>
    <w:rsid w:val="001D3E84"/>
    <w:rsid w:val="001E7116"/>
    <w:rsid w:val="001F1397"/>
    <w:rsid w:val="001F4C3E"/>
    <w:rsid w:val="002025D3"/>
    <w:rsid w:val="00203F8B"/>
    <w:rsid w:val="00204594"/>
    <w:rsid w:val="0020550A"/>
    <w:rsid w:val="002118D1"/>
    <w:rsid w:val="002125D0"/>
    <w:rsid w:val="00214F38"/>
    <w:rsid w:val="00216509"/>
    <w:rsid w:val="002301B4"/>
    <w:rsid w:val="002311E9"/>
    <w:rsid w:val="00241FCB"/>
    <w:rsid w:val="00244C4D"/>
    <w:rsid w:val="00245C92"/>
    <w:rsid w:val="002531BD"/>
    <w:rsid w:val="002539CA"/>
    <w:rsid w:val="002557CE"/>
    <w:rsid w:val="0025678A"/>
    <w:rsid w:val="00257575"/>
    <w:rsid w:val="0026073A"/>
    <w:rsid w:val="002730CF"/>
    <w:rsid w:val="00280B02"/>
    <w:rsid w:val="002851E8"/>
    <w:rsid w:val="002876EE"/>
    <w:rsid w:val="002A03B6"/>
    <w:rsid w:val="002A503B"/>
    <w:rsid w:val="002A519E"/>
    <w:rsid w:val="002A6B16"/>
    <w:rsid w:val="002B2C49"/>
    <w:rsid w:val="002C0F10"/>
    <w:rsid w:val="002C256E"/>
    <w:rsid w:val="002C2CB6"/>
    <w:rsid w:val="002C3B30"/>
    <w:rsid w:val="002C4270"/>
    <w:rsid w:val="002C690C"/>
    <w:rsid w:val="002C6AE5"/>
    <w:rsid w:val="002D3F4F"/>
    <w:rsid w:val="002D5A4E"/>
    <w:rsid w:val="002D5B64"/>
    <w:rsid w:val="002E3C4B"/>
    <w:rsid w:val="002E565E"/>
    <w:rsid w:val="002E6574"/>
    <w:rsid w:val="002F10C0"/>
    <w:rsid w:val="002F31E9"/>
    <w:rsid w:val="002F4846"/>
    <w:rsid w:val="002F6D8B"/>
    <w:rsid w:val="00304C1A"/>
    <w:rsid w:val="00305CE6"/>
    <w:rsid w:val="00306ED4"/>
    <w:rsid w:val="00315FE9"/>
    <w:rsid w:val="0032058A"/>
    <w:rsid w:val="003233D6"/>
    <w:rsid w:val="00325E53"/>
    <w:rsid w:val="00330F28"/>
    <w:rsid w:val="00332501"/>
    <w:rsid w:val="00335671"/>
    <w:rsid w:val="0033783C"/>
    <w:rsid w:val="00337E46"/>
    <w:rsid w:val="00341ECE"/>
    <w:rsid w:val="0034258B"/>
    <w:rsid w:val="0034346C"/>
    <w:rsid w:val="00345BFC"/>
    <w:rsid w:val="003467A8"/>
    <w:rsid w:val="00352A6E"/>
    <w:rsid w:val="00352D6E"/>
    <w:rsid w:val="003530F2"/>
    <w:rsid w:val="0035442D"/>
    <w:rsid w:val="0035734F"/>
    <w:rsid w:val="00363D34"/>
    <w:rsid w:val="00366DBA"/>
    <w:rsid w:val="00373D2E"/>
    <w:rsid w:val="0037480C"/>
    <w:rsid w:val="00376AA8"/>
    <w:rsid w:val="00376D7B"/>
    <w:rsid w:val="00377A66"/>
    <w:rsid w:val="00377DA6"/>
    <w:rsid w:val="00384E89"/>
    <w:rsid w:val="003859AA"/>
    <w:rsid w:val="0038707D"/>
    <w:rsid w:val="003908BF"/>
    <w:rsid w:val="00391DA1"/>
    <w:rsid w:val="00397B2B"/>
    <w:rsid w:val="003A1B0E"/>
    <w:rsid w:val="003A3636"/>
    <w:rsid w:val="003A5A08"/>
    <w:rsid w:val="003B10B7"/>
    <w:rsid w:val="003B32F3"/>
    <w:rsid w:val="003B52C1"/>
    <w:rsid w:val="003B61C2"/>
    <w:rsid w:val="003B7468"/>
    <w:rsid w:val="003C525C"/>
    <w:rsid w:val="003C758A"/>
    <w:rsid w:val="003D2D51"/>
    <w:rsid w:val="003D4E0A"/>
    <w:rsid w:val="003D4ED8"/>
    <w:rsid w:val="003E0078"/>
    <w:rsid w:val="003E2029"/>
    <w:rsid w:val="003F1704"/>
    <w:rsid w:val="003F2574"/>
    <w:rsid w:val="003F74B3"/>
    <w:rsid w:val="004019CD"/>
    <w:rsid w:val="0040335D"/>
    <w:rsid w:val="00405DA3"/>
    <w:rsid w:val="004124B1"/>
    <w:rsid w:val="00413A16"/>
    <w:rsid w:val="00417870"/>
    <w:rsid w:val="00417C04"/>
    <w:rsid w:val="00426C93"/>
    <w:rsid w:val="004278D8"/>
    <w:rsid w:val="0043263F"/>
    <w:rsid w:val="00434B19"/>
    <w:rsid w:val="00434E31"/>
    <w:rsid w:val="00435F23"/>
    <w:rsid w:val="0044351B"/>
    <w:rsid w:val="00443ED4"/>
    <w:rsid w:val="00444FFB"/>
    <w:rsid w:val="00446C97"/>
    <w:rsid w:val="0045183D"/>
    <w:rsid w:val="00452454"/>
    <w:rsid w:val="00452468"/>
    <w:rsid w:val="00461851"/>
    <w:rsid w:val="00461982"/>
    <w:rsid w:val="004619EB"/>
    <w:rsid w:val="00462F2F"/>
    <w:rsid w:val="00477A84"/>
    <w:rsid w:val="004812CB"/>
    <w:rsid w:val="00490227"/>
    <w:rsid w:val="00492B03"/>
    <w:rsid w:val="00495302"/>
    <w:rsid w:val="0049682A"/>
    <w:rsid w:val="004A1BCE"/>
    <w:rsid w:val="004A3FA7"/>
    <w:rsid w:val="004A474A"/>
    <w:rsid w:val="004A7C11"/>
    <w:rsid w:val="004B0A7C"/>
    <w:rsid w:val="004C0242"/>
    <w:rsid w:val="004C52A4"/>
    <w:rsid w:val="004C70C9"/>
    <w:rsid w:val="004D507E"/>
    <w:rsid w:val="004D5172"/>
    <w:rsid w:val="004D5573"/>
    <w:rsid w:val="004D56D2"/>
    <w:rsid w:val="004E0232"/>
    <w:rsid w:val="004E2D06"/>
    <w:rsid w:val="004E3A0B"/>
    <w:rsid w:val="004E5B53"/>
    <w:rsid w:val="004E5E16"/>
    <w:rsid w:val="004F2151"/>
    <w:rsid w:val="004F2738"/>
    <w:rsid w:val="004F36E1"/>
    <w:rsid w:val="004F645E"/>
    <w:rsid w:val="00502B1D"/>
    <w:rsid w:val="00504290"/>
    <w:rsid w:val="005112F2"/>
    <w:rsid w:val="005124A1"/>
    <w:rsid w:val="00515503"/>
    <w:rsid w:val="0051565D"/>
    <w:rsid w:val="00516C6B"/>
    <w:rsid w:val="00521E70"/>
    <w:rsid w:val="00524118"/>
    <w:rsid w:val="005309BE"/>
    <w:rsid w:val="00531479"/>
    <w:rsid w:val="00531B41"/>
    <w:rsid w:val="00531D29"/>
    <w:rsid w:val="00533186"/>
    <w:rsid w:val="005428A3"/>
    <w:rsid w:val="005454BB"/>
    <w:rsid w:val="005508C0"/>
    <w:rsid w:val="00550B4A"/>
    <w:rsid w:val="00555E13"/>
    <w:rsid w:val="00556C96"/>
    <w:rsid w:val="00575ACF"/>
    <w:rsid w:val="00575E19"/>
    <w:rsid w:val="0057655A"/>
    <w:rsid w:val="0058067F"/>
    <w:rsid w:val="00582E53"/>
    <w:rsid w:val="005838CD"/>
    <w:rsid w:val="00586C66"/>
    <w:rsid w:val="00591577"/>
    <w:rsid w:val="0059265F"/>
    <w:rsid w:val="00592E66"/>
    <w:rsid w:val="0059385B"/>
    <w:rsid w:val="00597284"/>
    <w:rsid w:val="00597743"/>
    <w:rsid w:val="005A44F3"/>
    <w:rsid w:val="005A6E60"/>
    <w:rsid w:val="005A7FF5"/>
    <w:rsid w:val="005B2649"/>
    <w:rsid w:val="005B39F2"/>
    <w:rsid w:val="005B49FB"/>
    <w:rsid w:val="005B4AE3"/>
    <w:rsid w:val="005C384D"/>
    <w:rsid w:val="005C44F2"/>
    <w:rsid w:val="005C7F2A"/>
    <w:rsid w:val="005D4E23"/>
    <w:rsid w:val="005D6ACC"/>
    <w:rsid w:val="005D7EC0"/>
    <w:rsid w:val="005E0067"/>
    <w:rsid w:val="005E222C"/>
    <w:rsid w:val="005E26FB"/>
    <w:rsid w:val="005E3466"/>
    <w:rsid w:val="005E5387"/>
    <w:rsid w:val="005E71D4"/>
    <w:rsid w:val="005E74A5"/>
    <w:rsid w:val="005F360E"/>
    <w:rsid w:val="005F6B1E"/>
    <w:rsid w:val="00601D2F"/>
    <w:rsid w:val="0060237F"/>
    <w:rsid w:val="00607DA9"/>
    <w:rsid w:val="00610C3C"/>
    <w:rsid w:val="0061234B"/>
    <w:rsid w:val="00617EAD"/>
    <w:rsid w:val="006236BD"/>
    <w:rsid w:val="00626A9A"/>
    <w:rsid w:val="00626CB2"/>
    <w:rsid w:val="00627FDE"/>
    <w:rsid w:val="006340A7"/>
    <w:rsid w:val="00636E6F"/>
    <w:rsid w:val="006406FC"/>
    <w:rsid w:val="00640842"/>
    <w:rsid w:val="00640F8A"/>
    <w:rsid w:val="006421C7"/>
    <w:rsid w:val="00644041"/>
    <w:rsid w:val="0064408D"/>
    <w:rsid w:val="00646861"/>
    <w:rsid w:val="006476F4"/>
    <w:rsid w:val="00651E15"/>
    <w:rsid w:val="00656AAD"/>
    <w:rsid w:val="006578D3"/>
    <w:rsid w:val="00657B64"/>
    <w:rsid w:val="00660CC3"/>
    <w:rsid w:val="00661F53"/>
    <w:rsid w:val="00674937"/>
    <w:rsid w:val="006823F0"/>
    <w:rsid w:val="00685415"/>
    <w:rsid w:val="006910D3"/>
    <w:rsid w:val="00693AA9"/>
    <w:rsid w:val="00695E8E"/>
    <w:rsid w:val="0069679F"/>
    <w:rsid w:val="006A3C89"/>
    <w:rsid w:val="006B1E02"/>
    <w:rsid w:val="006B4665"/>
    <w:rsid w:val="006B4813"/>
    <w:rsid w:val="006B50ED"/>
    <w:rsid w:val="006B7516"/>
    <w:rsid w:val="006C57D4"/>
    <w:rsid w:val="006C7EA4"/>
    <w:rsid w:val="006D1CAC"/>
    <w:rsid w:val="006D1D9C"/>
    <w:rsid w:val="006D67B5"/>
    <w:rsid w:val="006E0F05"/>
    <w:rsid w:val="006E5819"/>
    <w:rsid w:val="006E77ED"/>
    <w:rsid w:val="006E7BA2"/>
    <w:rsid w:val="006E7BA6"/>
    <w:rsid w:val="006F5B7F"/>
    <w:rsid w:val="006F750F"/>
    <w:rsid w:val="00704906"/>
    <w:rsid w:val="00707A23"/>
    <w:rsid w:val="007139F9"/>
    <w:rsid w:val="00714B60"/>
    <w:rsid w:val="007164DC"/>
    <w:rsid w:val="00716FCE"/>
    <w:rsid w:val="00721508"/>
    <w:rsid w:val="0072192C"/>
    <w:rsid w:val="0072433F"/>
    <w:rsid w:val="007251C6"/>
    <w:rsid w:val="007428D3"/>
    <w:rsid w:val="00742EF6"/>
    <w:rsid w:val="00747227"/>
    <w:rsid w:val="007476A5"/>
    <w:rsid w:val="00747C84"/>
    <w:rsid w:val="007509CA"/>
    <w:rsid w:val="007531D4"/>
    <w:rsid w:val="007552CE"/>
    <w:rsid w:val="00755811"/>
    <w:rsid w:val="0075775B"/>
    <w:rsid w:val="00757F20"/>
    <w:rsid w:val="00763805"/>
    <w:rsid w:val="00765BC0"/>
    <w:rsid w:val="00771142"/>
    <w:rsid w:val="00772EA6"/>
    <w:rsid w:val="00774395"/>
    <w:rsid w:val="007754AD"/>
    <w:rsid w:val="007757A0"/>
    <w:rsid w:val="0077649C"/>
    <w:rsid w:val="00781725"/>
    <w:rsid w:val="00781D4E"/>
    <w:rsid w:val="00784056"/>
    <w:rsid w:val="0078478E"/>
    <w:rsid w:val="007855B7"/>
    <w:rsid w:val="0079052E"/>
    <w:rsid w:val="0079062D"/>
    <w:rsid w:val="00790C24"/>
    <w:rsid w:val="007953F0"/>
    <w:rsid w:val="00795A95"/>
    <w:rsid w:val="00796F40"/>
    <w:rsid w:val="00797F04"/>
    <w:rsid w:val="007B2948"/>
    <w:rsid w:val="007B3BED"/>
    <w:rsid w:val="007C03DF"/>
    <w:rsid w:val="007C3ECC"/>
    <w:rsid w:val="007C5ED1"/>
    <w:rsid w:val="007C5F57"/>
    <w:rsid w:val="007C7E62"/>
    <w:rsid w:val="007D4022"/>
    <w:rsid w:val="007D4718"/>
    <w:rsid w:val="007D4B79"/>
    <w:rsid w:val="007D6D05"/>
    <w:rsid w:val="007D7957"/>
    <w:rsid w:val="007E02A5"/>
    <w:rsid w:val="007E287E"/>
    <w:rsid w:val="007E5919"/>
    <w:rsid w:val="007F0F4D"/>
    <w:rsid w:val="007F46BF"/>
    <w:rsid w:val="007F48C1"/>
    <w:rsid w:val="007F5786"/>
    <w:rsid w:val="00802C01"/>
    <w:rsid w:val="00805376"/>
    <w:rsid w:val="00806DEA"/>
    <w:rsid w:val="0080795D"/>
    <w:rsid w:val="00816381"/>
    <w:rsid w:val="008163EB"/>
    <w:rsid w:val="00821F76"/>
    <w:rsid w:val="0082213C"/>
    <w:rsid w:val="00824EFF"/>
    <w:rsid w:val="008252FC"/>
    <w:rsid w:val="008265EA"/>
    <w:rsid w:val="0083262F"/>
    <w:rsid w:val="008401D2"/>
    <w:rsid w:val="00850AF7"/>
    <w:rsid w:val="00853819"/>
    <w:rsid w:val="00870862"/>
    <w:rsid w:val="00870863"/>
    <w:rsid w:val="008715CD"/>
    <w:rsid w:val="00872652"/>
    <w:rsid w:val="0087425C"/>
    <w:rsid w:val="00880153"/>
    <w:rsid w:val="008808BE"/>
    <w:rsid w:val="00881E1A"/>
    <w:rsid w:val="008851AB"/>
    <w:rsid w:val="00885EDA"/>
    <w:rsid w:val="008A0189"/>
    <w:rsid w:val="008A5460"/>
    <w:rsid w:val="008A620E"/>
    <w:rsid w:val="008B264C"/>
    <w:rsid w:val="008C0732"/>
    <w:rsid w:val="008C1272"/>
    <w:rsid w:val="008C235B"/>
    <w:rsid w:val="008C2710"/>
    <w:rsid w:val="008C460A"/>
    <w:rsid w:val="008C5423"/>
    <w:rsid w:val="008C5DA8"/>
    <w:rsid w:val="008D0752"/>
    <w:rsid w:val="008D21C7"/>
    <w:rsid w:val="008E4BA4"/>
    <w:rsid w:val="008E527C"/>
    <w:rsid w:val="008E6F22"/>
    <w:rsid w:val="008E74DB"/>
    <w:rsid w:val="008F0800"/>
    <w:rsid w:val="008F45E4"/>
    <w:rsid w:val="008F4C64"/>
    <w:rsid w:val="008F6AF4"/>
    <w:rsid w:val="008F761D"/>
    <w:rsid w:val="0090383F"/>
    <w:rsid w:val="00904125"/>
    <w:rsid w:val="009044E8"/>
    <w:rsid w:val="0090460C"/>
    <w:rsid w:val="00907257"/>
    <w:rsid w:val="00910242"/>
    <w:rsid w:val="0091116C"/>
    <w:rsid w:val="0091207F"/>
    <w:rsid w:val="00922519"/>
    <w:rsid w:val="009325D4"/>
    <w:rsid w:val="00935F83"/>
    <w:rsid w:val="00936A27"/>
    <w:rsid w:val="00941B07"/>
    <w:rsid w:val="00943670"/>
    <w:rsid w:val="009444EA"/>
    <w:rsid w:val="009459CA"/>
    <w:rsid w:val="00953C0C"/>
    <w:rsid w:val="009553C1"/>
    <w:rsid w:val="0096107B"/>
    <w:rsid w:val="00961C16"/>
    <w:rsid w:val="009651D6"/>
    <w:rsid w:val="00967BC9"/>
    <w:rsid w:val="00970129"/>
    <w:rsid w:val="00970E9C"/>
    <w:rsid w:val="00981003"/>
    <w:rsid w:val="0098279C"/>
    <w:rsid w:val="009872C3"/>
    <w:rsid w:val="00990D3B"/>
    <w:rsid w:val="0099492D"/>
    <w:rsid w:val="00995295"/>
    <w:rsid w:val="009A2D40"/>
    <w:rsid w:val="009A4186"/>
    <w:rsid w:val="009A4E54"/>
    <w:rsid w:val="009A7B79"/>
    <w:rsid w:val="009B2B1F"/>
    <w:rsid w:val="009B3719"/>
    <w:rsid w:val="009C4532"/>
    <w:rsid w:val="009C4855"/>
    <w:rsid w:val="009C58DA"/>
    <w:rsid w:val="009D2127"/>
    <w:rsid w:val="009D31FD"/>
    <w:rsid w:val="009D7A09"/>
    <w:rsid w:val="009F183F"/>
    <w:rsid w:val="009F1CA7"/>
    <w:rsid w:val="009F4397"/>
    <w:rsid w:val="009F554E"/>
    <w:rsid w:val="009F5E68"/>
    <w:rsid w:val="00A00EA4"/>
    <w:rsid w:val="00A025CD"/>
    <w:rsid w:val="00A03ECB"/>
    <w:rsid w:val="00A06796"/>
    <w:rsid w:val="00A10D6E"/>
    <w:rsid w:val="00A15DC2"/>
    <w:rsid w:val="00A22B6F"/>
    <w:rsid w:val="00A300E6"/>
    <w:rsid w:val="00A3016C"/>
    <w:rsid w:val="00A315C9"/>
    <w:rsid w:val="00A324F9"/>
    <w:rsid w:val="00A33158"/>
    <w:rsid w:val="00A33B67"/>
    <w:rsid w:val="00A362CB"/>
    <w:rsid w:val="00A3781C"/>
    <w:rsid w:val="00A40D2F"/>
    <w:rsid w:val="00A4114B"/>
    <w:rsid w:val="00A43C04"/>
    <w:rsid w:val="00A4430D"/>
    <w:rsid w:val="00A44502"/>
    <w:rsid w:val="00A44596"/>
    <w:rsid w:val="00A46BB1"/>
    <w:rsid w:val="00A604A4"/>
    <w:rsid w:val="00A7204B"/>
    <w:rsid w:val="00A72A91"/>
    <w:rsid w:val="00A75D88"/>
    <w:rsid w:val="00A768BA"/>
    <w:rsid w:val="00A81E64"/>
    <w:rsid w:val="00A84C5D"/>
    <w:rsid w:val="00A8716F"/>
    <w:rsid w:val="00A876E4"/>
    <w:rsid w:val="00A905EF"/>
    <w:rsid w:val="00A9093F"/>
    <w:rsid w:val="00A909A0"/>
    <w:rsid w:val="00A90F95"/>
    <w:rsid w:val="00A97E87"/>
    <w:rsid w:val="00AA1395"/>
    <w:rsid w:val="00AA3E71"/>
    <w:rsid w:val="00AA7B77"/>
    <w:rsid w:val="00AB0DFB"/>
    <w:rsid w:val="00AB2553"/>
    <w:rsid w:val="00AB3D63"/>
    <w:rsid w:val="00AC3259"/>
    <w:rsid w:val="00AC653A"/>
    <w:rsid w:val="00AD02F3"/>
    <w:rsid w:val="00AD0C7C"/>
    <w:rsid w:val="00AD1C2B"/>
    <w:rsid w:val="00AD40A5"/>
    <w:rsid w:val="00AE0376"/>
    <w:rsid w:val="00AE3C12"/>
    <w:rsid w:val="00AE69FD"/>
    <w:rsid w:val="00AE70B8"/>
    <w:rsid w:val="00AE76F5"/>
    <w:rsid w:val="00AF1C68"/>
    <w:rsid w:val="00AF28AF"/>
    <w:rsid w:val="00B02101"/>
    <w:rsid w:val="00B041EA"/>
    <w:rsid w:val="00B04DEE"/>
    <w:rsid w:val="00B05424"/>
    <w:rsid w:val="00B1325F"/>
    <w:rsid w:val="00B133E6"/>
    <w:rsid w:val="00B25230"/>
    <w:rsid w:val="00B33C71"/>
    <w:rsid w:val="00B35CE8"/>
    <w:rsid w:val="00B3612F"/>
    <w:rsid w:val="00B37604"/>
    <w:rsid w:val="00B3788D"/>
    <w:rsid w:val="00B453D7"/>
    <w:rsid w:val="00B47AE9"/>
    <w:rsid w:val="00B504C7"/>
    <w:rsid w:val="00B50F76"/>
    <w:rsid w:val="00B53129"/>
    <w:rsid w:val="00B539B4"/>
    <w:rsid w:val="00B57150"/>
    <w:rsid w:val="00B6383C"/>
    <w:rsid w:val="00B65CD6"/>
    <w:rsid w:val="00B6753C"/>
    <w:rsid w:val="00B704E2"/>
    <w:rsid w:val="00B71014"/>
    <w:rsid w:val="00B71DF9"/>
    <w:rsid w:val="00B74405"/>
    <w:rsid w:val="00B801F0"/>
    <w:rsid w:val="00B81837"/>
    <w:rsid w:val="00B81F83"/>
    <w:rsid w:val="00B828E5"/>
    <w:rsid w:val="00B83285"/>
    <w:rsid w:val="00B84279"/>
    <w:rsid w:val="00B85D18"/>
    <w:rsid w:val="00B90031"/>
    <w:rsid w:val="00B9009C"/>
    <w:rsid w:val="00B915CA"/>
    <w:rsid w:val="00B958DD"/>
    <w:rsid w:val="00B96561"/>
    <w:rsid w:val="00B97D7E"/>
    <w:rsid w:val="00BA00D9"/>
    <w:rsid w:val="00BA0A59"/>
    <w:rsid w:val="00BA1C62"/>
    <w:rsid w:val="00BA328D"/>
    <w:rsid w:val="00BA3866"/>
    <w:rsid w:val="00BA593B"/>
    <w:rsid w:val="00BA75FB"/>
    <w:rsid w:val="00BB2BDC"/>
    <w:rsid w:val="00BB3993"/>
    <w:rsid w:val="00BB510E"/>
    <w:rsid w:val="00BB7762"/>
    <w:rsid w:val="00BC735F"/>
    <w:rsid w:val="00BC76AF"/>
    <w:rsid w:val="00BD0887"/>
    <w:rsid w:val="00BD3B06"/>
    <w:rsid w:val="00BD4783"/>
    <w:rsid w:val="00BD500D"/>
    <w:rsid w:val="00BE230B"/>
    <w:rsid w:val="00BE2784"/>
    <w:rsid w:val="00BE4575"/>
    <w:rsid w:val="00BE6011"/>
    <w:rsid w:val="00BE6C22"/>
    <w:rsid w:val="00BE70D0"/>
    <w:rsid w:val="00BF276D"/>
    <w:rsid w:val="00BF3143"/>
    <w:rsid w:val="00BF583C"/>
    <w:rsid w:val="00BF757C"/>
    <w:rsid w:val="00C0170E"/>
    <w:rsid w:val="00C024C0"/>
    <w:rsid w:val="00C14619"/>
    <w:rsid w:val="00C21A0A"/>
    <w:rsid w:val="00C23AEC"/>
    <w:rsid w:val="00C27FFD"/>
    <w:rsid w:val="00C30726"/>
    <w:rsid w:val="00C35AD2"/>
    <w:rsid w:val="00C4071E"/>
    <w:rsid w:val="00C4699F"/>
    <w:rsid w:val="00C469ED"/>
    <w:rsid w:val="00C47FF7"/>
    <w:rsid w:val="00C50976"/>
    <w:rsid w:val="00C52DFA"/>
    <w:rsid w:val="00C5515C"/>
    <w:rsid w:val="00C63A97"/>
    <w:rsid w:val="00C63FEC"/>
    <w:rsid w:val="00C65957"/>
    <w:rsid w:val="00C676C3"/>
    <w:rsid w:val="00C82353"/>
    <w:rsid w:val="00C927E5"/>
    <w:rsid w:val="00C94E49"/>
    <w:rsid w:val="00C96EC7"/>
    <w:rsid w:val="00CA1F8B"/>
    <w:rsid w:val="00CA41ED"/>
    <w:rsid w:val="00CA56BC"/>
    <w:rsid w:val="00CB753A"/>
    <w:rsid w:val="00CC3BE7"/>
    <w:rsid w:val="00CC4127"/>
    <w:rsid w:val="00CC4FC6"/>
    <w:rsid w:val="00CC603E"/>
    <w:rsid w:val="00CC701C"/>
    <w:rsid w:val="00CC779F"/>
    <w:rsid w:val="00CD693F"/>
    <w:rsid w:val="00CE0D41"/>
    <w:rsid w:val="00CE2540"/>
    <w:rsid w:val="00CE2787"/>
    <w:rsid w:val="00CE2880"/>
    <w:rsid w:val="00CE3702"/>
    <w:rsid w:val="00CE690F"/>
    <w:rsid w:val="00CF15FA"/>
    <w:rsid w:val="00CF3B11"/>
    <w:rsid w:val="00CF4EC9"/>
    <w:rsid w:val="00CF7981"/>
    <w:rsid w:val="00D00C35"/>
    <w:rsid w:val="00D02F4E"/>
    <w:rsid w:val="00D03A03"/>
    <w:rsid w:val="00D113A5"/>
    <w:rsid w:val="00D1429F"/>
    <w:rsid w:val="00D17B5A"/>
    <w:rsid w:val="00D24430"/>
    <w:rsid w:val="00D25399"/>
    <w:rsid w:val="00D2762D"/>
    <w:rsid w:val="00D36FA8"/>
    <w:rsid w:val="00D40DB0"/>
    <w:rsid w:val="00D459C6"/>
    <w:rsid w:val="00D4693E"/>
    <w:rsid w:val="00D46F4E"/>
    <w:rsid w:val="00D51DBB"/>
    <w:rsid w:val="00D6002B"/>
    <w:rsid w:val="00D6042B"/>
    <w:rsid w:val="00D652E9"/>
    <w:rsid w:val="00D65C93"/>
    <w:rsid w:val="00D73A11"/>
    <w:rsid w:val="00D80283"/>
    <w:rsid w:val="00D90E8A"/>
    <w:rsid w:val="00D9252A"/>
    <w:rsid w:val="00D93A02"/>
    <w:rsid w:val="00D94999"/>
    <w:rsid w:val="00D973CC"/>
    <w:rsid w:val="00DA03EF"/>
    <w:rsid w:val="00DA22EC"/>
    <w:rsid w:val="00DA6D9D"/>
    <w:rsid w:val="00DA7D56"/>
    <w:rsid w:val="00DB15C9"/>
    <w:rsid w:val="00DB2544"/>
    <w:rsid w:val="00DB675F"/>
    <w:rsid w:val="00DB7046"/>
    <w:rsid w:val="00DD04A4"/>
    <w:rsid w:val="00DD072B"/>
    <w:rsid w:val="00DD257B"/>
    <w:rsid w:val="00DD3545"/>
    <w:rsid w:val="00DD3608"/>
    <w:rsid w:val="00DD3C90"/>
    <w:rsid w:val="00DD461D"/>
    <w:rsid w:val="00DD7F20"/>
    <w:rsid w:val="00DE0D0B"/>
    <w:rsid w:val="00DE57FC"/>
    <w:rsid w:val="00DE7798"/>
    <w:rsid w:val="00E00813"/>
    <w:rsid w:val="00E01852"/>
    <w:rsid w:val="00E0209D"/>
    <w:rsid w:val="00E05B7E"/>
    <w:rsid w:val="00E10DF6"/>
    <w:rsid w:val="00E111C4"/>
    <w:rsid w:val="00E13CE1"/>
    <w:rsid w:val="00E14DEC"/>
    <w:rsid w:val="00E15D3F"/>
    <w:rsid w:val="00E21191"/>
    <w:rsid w:val="00E26750"/>
    <w:rsid w:val="00E31BB5"/>
    <w:rsid w:val="00E37D2C"/>
    <w:rsid w:val="00E400BE"/>
    <w:rsid w:val="00E403DC"/>
    <w:rsid w:val="00E5181B"/>
    <w:rsid w:val="00E603B3"/>
    <w:rsid w:val="00E61AFD"/>
    <w:rsid w:val="00E66ED4"/>
    <w:rsid w:val="00E67E35"/>
    <w:rsid w:val="00E72E4E"/>
    <w:rsid w:val="00E77121"/>
    <w:rsid w:val="00E80E67"/>
    <w:rsid w:val="00E8341F"/>
    <w:rsid w:val="00E84032"/>
    <w:rsid w:val="00E86475"/>
    <w:rsid w:val="00E87EBE"/>
    <w:rsid w:val="00E9454C"/>
    <w:rsid w:val="00EB108E"/>
    <w:rsid w:val="00EB129C"/>
    <w:rsid w:val="00EB4EC3"/>
    <w:rsid w:val="00EB751A"/>
    <w:rsid w:val="00EC0BC8"/>
    <w:rsid w:val="00EC1A16"/>
    <w:rsid w:val="00EC234C"/>
    <w:rsid w:val="00EC5773"/>
    <w:rsid w:val="00EC733E"/>
    <w:rsid w:val="00EC7625"/>
    <w:rsid w:val="00ED557B"/>
    <w:rsid w:val="00EF33CA"/>
    <w:rsid w:val="00EF4227"/>
    <w:rsid w:val="00EF4919"/>
    <w:rsid w:val="00EF5604"/>
    <w:rsid w:val="00EF6000"/>
    <w:rsid w:val="00EF6019"/>
    <w:rsid w:val="00F0560C"/>
    <w:rsid w:val="00F05EF7"/>
    <w:rsid w:val="00F127D5"/>
    <w:rsid w:val="00F20F49"/>
    <w:rsid w:val="00F27356"/>
    <w:rsid w:val="00F27A14"/>
    <w:rsid w:val="00F326B2"/>
    <w:rsid w:val="00F342F1"/>
    <w:rsid w:val="00F37338"/>
    <w:rsid w:val="00F47FBD"/>
    <w:rsid w:val="00F5238E"/>
    <w:rsid w:val="00F5549C"/>
    <w:rsid w:val="00F567CE"/>
    <w:rsid w:val="00F5688F"/>
    <w:rsid w:val="00F6138B"/>
    <w:rsid w:val="00F6324E"/>
    <w:rsid w:val="00F654F5"/>
    <w:rsid w:val="00F701E1"/>
    <w:rsid w:val="00F7082D"/>
    <w:rsid w:val="00F741C0"/>
    <w:rsid w:val="00F807E7"/>
    <w:rsid w:val="00F971C3"/>
    <w:rsid w:val="00FA4E2C"/>
    <w:rsid w:val="00FA691C"/>
    <w:rsid w:val="00FC0E99"/>
    <w:rsid w:val="00FC1BA5"/>
    <w:rsid w:val="00FC20F9"/>
    <w:rsid w:val="00FC2AA5"/>
    <w:rsid w:val="00FC479A"/>
    <w:rsid w:val="00FC6466"/>
    <w:rsid w:val="00FD0B5B"/>
    <w:rsid w:val="00FD1979"/>
    <w:rsid w:val="00FD1DA6"/>
    <w:rsid w:val="00FF2CF2"/>
    <w:rsid w:val="00FF478D"/>
    <w:rsid w:val="00FF5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B28D9"/>
  <w15:docId w15:val="{3322C7EB-15EA-4881-AC4D-1E2A0F63B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507E"/>
    <w:pPr>
      <w:spacing w:line="240" w:lineRule="auto"/>
      <w:jc w:val="both"/>
    </w:pPr>
    <w:rPr>
      <w:rFonts w:ascii="Georgia" w:eastAsia="Arial" w:hAnsi="Georgia" w:cs="Arial"/>
      <w:sz w:val="18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D4E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F74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970E9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70E9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Contents">
    <w:name w:val="Table Contents"/>
    <w:basedOn w:val="Normlny"/>
    <w:autoRedefine/>
    <w:rsid w:val="0083262F"/>
    <w:pPr>
      <w:keepLines/>
      <w:widowControl w:val="0"/>
      <w:suppressLineNumbers/>
      <w:suppressAutoHyphens/>
      <w:spacing w:after="0"/>
    </w:pPr>
    <w:rPr>
      <w:rFonts w:ascii="Arial" w:eastAsia="Lucida Sans Unicode" w:hAnsi="Arial" w:cs="Times New Roman"/>
      <w:sz w:val="14"/>
      <w:szCs w:val="24"/>
      <w:lang w:eastAsia="cs-CZ"/>
    </w:rPr>
  </w:style>
  <w:style w:type="table" w:styleId="Mriekatabuky">
    <w:name w:val="Table Grid"/>
    <w:basedOn w:val="Normlnatabuka"/>
    <w:uiPriority w:val="59"/>
    <w:rsid w:val="003F74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adpis2"/>
    <w:link w:val="Style1Char"/>
    <w:autoRedefine/>
    <w:qFormat/>
    <w:rsid w:val="005D4E23"/>
    <w:pPr>
      <w:spacing w:before="240" w:after="180"/>
      <w:ind w:right="533"/>
      <w:jc w:val="left"/>
    </w:pPr>
    <w:rPr>
      <w:rFonts w:asciiTheme="minorHAnsi" w:eastAsia="Georgia" w:hAnsiTheme="minorHAnsi" w:cstheme="minorHAnsi"/>
      <w:bCs w:val="0"/>
      <w:color w:val="auto"/>
      <w:sz w:val="18"/>
      <w:szCs w:val="18"/>
    </w:rPr>
  </w:style>
  <w:style w:type="character" w:customStyle="1" w:styleId="Style1Char">
    <w:name w:val="Style1 Char"/>
    <w:basedOn w:val="Predvolenpsmoodseku"/>
    <w:link w:val="Style1"/>
    <w:rsid w:val="005D4E23"/>
    <w:rPr>
      <w:rFonts w:eastAsia="Georgia" w:cstheme="minorHAnsi"/>
      <w:b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F74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Textkomentra">
    <w:name w:val="annotation text"/>
    <w:basedOn w:val="Normlny"/>
    <w:link w:val="TextkomentraChar"/>
    <w:uiPriority w:val="99"/>
    <w:unhideWhenUsed/>
    <w:rsid w:val="003F74B3"/>
  </w:style>
  <w:style w:type="character" w:customStyle="1" w:styleId="TextkomentraChar">
    <w:name w:val="Text komentára Char"/>
    <w:basedOn w:val="Predvolenpsmoodseku"/>
    <w:link w:val="Textkomentra"/>
    <w:uiPriority w:val="99"/>
    <w:rsid w:val="003F74B3"/>
    <w:rPr>
      <w:rFonts w:ascii="Georgia" w:eastAsia="Arial" w:hAnsi="Georgia" w:cs="Arial"/>
      <w:sz w:val="1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970E9C"/>
    <w:rPr>
      <w:rFonts w:asciiTheme="majorHAnsi" w:eastAsiaTheme="majorEastAsia" w:hAnsiTheme="majorHAnsi" w:cstheme="majorBidi"/>
      <w:b/>
      <w:bCs/>
      <w:color w:val="4F81BD" w:themeColor="accent1"/>
      <w:sz w:val="18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70E9C"/>
    <w:rPr>
      <w:rFonts w:asciiTheme="majorHAnsi" w:eastAsiaTheme="majorEastAsia" w:hAnsiTheme="majorHAnsi" w:cstheme="majorBidi"/>
      <w:b/>
      <w:bCs/>
      <w:i/>
      <w:iCs/>
      <w:color w:val="4F81BD" w:themeColor="accent1"/>
      <w:sz w:val="18"/>
      <w:szCs w:val="20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21"/>
    <w:basedOn w:val="Normlny"/>
    <w:link w:val="OdsekzoznamuChar"/>
    <w:uiPriority w:val="34"/>
    <w:qFormat/>
    <w:rsid w:val="00BF757C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21 Char"/>
    <w:link w:val="Odsekzoznamu"/>
    <w:uiPriority w:val="34"/>
    <w:qFormat/>
    <w:rsid w:val="00BF757C"/>
    <w:rPr>
      <w:rFonts w:ascii="Georgia" w:eastAsia="Arial" w:hAnsi="Georgia" w:cs="Arial"/>
      <w:sz w:val="18"/>
      <w:szCs w:val="20"/>
      <w:lang w:eastAsia="sk-SK"/>
    </w:rPr>
  </w:style>
  <w:style w:type="paragraph" w:customStyle="1" w:styleId="Sectionheadline">
    <w:name w:val="Section headline"/>
    <w:basedOn w:val="Nadpis1"/>
    <w:link w:val="SectionheadlineChar"/>
    <w:autoRedefine/>
    <w:qFormat/>
    <w:rsid w:val="00060981"/>
    <w:pPr>
      <w:spacing w:before="0" w:line="360" w:lineRule="auto"/>
      <w:ind w:right="531"/>
      <w:jc w:val="center"/>
      <w:outlineLvl w:val="9"/>
    </w:pPr>
    <w:rPr>
      <w:rFonts w:asciiTheme="minorHAnsi" w:eastAsia="Georgia" w:hAnsiTheme="minorHAnsi" w:cstheme="minorHAnsi"/>
      <w:color w:val="auto"/>
      <w:sz w:val="24"/>
      <w:szCs w:val="24"/>
      <w:u w:val="single"/>
      <w:shd w:val="clear" w:color="auto" w:fill="FFFFFF"/>
    </w:rPr>
  </w:style>
  <w:style w:type="character" w:customStyle="1" w:styleId="SectionheadlineChar">
    <w:name w:val="Section headline Char"/>
    <w:basedOn w:val="Predvolenpsmoodseku"/>
    <w:link w:val="Sectionheadline"/>
    <w:rsid w:val="00060981"/>
    <w:rPr>
      <w:rFonts w:eastAsia="Georgia" w:cstheme="minorHAnsi"/>
      <w:b/>
      <w:bCs/>
      <w:sz w:val="24"/>
      <w:szCs w:val="24"/>
      <w:u w:val="single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3D4E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D8B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D8B"/>
    <w:rPr>
      <w:rFonts w:ascii="Tahoma" w:eastAsia="Arial" w:hAnsi="Tahoma" w:cs="Tahoma"/>
      <w:sz w:val="16"/>
      <w:szCs w:val="16"/>
      <w:lang w:eastAsia="sk-SK"/>
    </w:rPr>
  </w:style>
  <w:style w:type="paragraph" w:customStyle="1" w:styleId="Default">
    <w:name w:val="Default"/>
    <w:rsid w:val="003E2029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3612F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E31BB5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BB5"/>
    <w:rPr>
      <w:b/>
      <w:bCs/>
      <w:sz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BB5"/>
    <w:rPr>
      <w:rFonts w:ascii="Georgia" w:eastAsia="Arial" w:hAnsi="Georgia" w:cs="Arial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B81F83"/>
    <w:pPr>
      <w:spacing w:after="0" w:line="240" w:lineRule="auto"/>
    </w:pPr>
    <w:rPr>
      <w:rFonts w:ascii="Georgia" w:eastAsia="Arial" w:hAnsi="Georgia" w:cs="Arial"/>
      <w:sz w:val="18"/>
      <w:szCs w:val="20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0185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1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9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apa.sk/clanok/upozornenie-ziadatelov-a-prijimatelov-na-najcastejsie-zistovane-nedostatky-pocas-vykonu-kontrol-na-mieste-knm/873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pa.sk/clanok/upozornenie-ppa-k-povinnosti-prijimatela-v-zmluve-s-dodavatelom-uvadzat-klauzulu-o-strpeni-kontroly-auditu-suvisiaceho-s-dodavanym-tovarom-sluzbami-a-stavebnymi-pracami-zo-strany-statnych-organov-resp/8841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www.apa.sk/clanok/upozornenie-prijimatelov-na-povinnost-dodrziavat-lehoty-na-zaslanie-oznamenia-o-uzavreti-zmluvy-na-uvo/9947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ww.apa.sk/clanok/upozornenie-ziadatelov-a-prijimatelov-na-povinnost-klast-zvyseny-doraz-na-kontrolu-a-prevenciu-vzniku-konfliktu-zaujmov-pri-vo-o/1033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2D734D7E4270469EF8E0966A4A462B" ma:contentTypeVersion="0" ma:contentTypeDescription="Umožňuje vytvoriť nový dokument." ma:contentTypeScope="" ma:versionID="9e4187b977fed7e3ac677f7b0dae451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c03bc20b3b442f8046c3eea305e142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2E755-32FF-48D6-8E5E-ED36B137D1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908672A-AA7F-49FD-A026-B102D34DF8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12FBC5-59AB-4EEA-83EB-16A34A16F5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3992A42-6D23-4681-B173-4E8418BDD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1036</Words>
  <Characters>5909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Pivovarová</dc:creator>
  <cp:keywords/>
  <dc:description/>
  <cp:lastModifiedBy>Ševc Martin</cp:lastModifiedBy>
  <cp:revision>3</cp:revision>
  <cp:lastPrinted>2021-11-02T13:56:00Z</cp:lastPrinted>
  <dcterms:created xsi:type="dcterms:W3CDTF">2022-04-25T11:01:00Z</dcterms:created>
  <dcterms:modified xsi:type="dcterms:W3CDTF">2022-04-25T11:04:00Z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0x0101007C2D734D7E4270469EF8E0966A4A462B</vt:lpwstr>
  </property>
</Properties>
</file>