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3E0673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</w:t>
      </w:r>
      <w:r w:rsidR="00A54F26">
        <w:rPr>
          <w:rFonts w:eastAsia="Times New Roman" w:cstheme="minorHAnsi"/>
          <w:b/>
          <w:bCs/>
          <w:color w:val="000000"/>
          <w:spacing w:val="-6"/>
          <w:lang w:eastAsia="sk-SK"/>
        </w:rPr>
        <w:t>5</w:t>
      </w:r>
      <w:r w:rsidR="004569E5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  <w:r w:rsidR="000817A9"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4569E5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</w:p>
    <w:p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:rsidR="00611C17" w:rsidRP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611C17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 w:rsidR="00A54F26">
        <w:rPr>
          <w:rFonts w:eastAsia="Times New Roman" w:cstheme="minorHAnsi"/>
          <w:color w:val="000000"/>
          <w:lang w:eastAsia="sk-SK"/>
        </w:rPr>
        <w:t>5</w:t>
      </w:r>
      <w:r w:rsidR="004569E5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>/PRV/202</w:t>
      </w:r>
      <w:r w:rsidR="004569E5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 xml:space="preserve"> pre 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opatrenie </w:t>
      </w:r>
      <w:r w:rsidR="00A54F26">
        <w:rPr>
          <w:rFonts w:eastAsia="Times New Roman" w:cstheme="minorHAnsi"/>
          <w:bCs/>
          <w:color w:val="000000"/>
          <w:lang w:eastAsia="sk-SK"/>
        </w:rPr>
        <w:t>4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A54F26" w:rsidRPr="00A54F26">
        <w:rPr>
          <w:rFonts w:eastAsia="Times New Roman" w:cstheme="minorHAnsi"/>
          <w:bCs/>
          <w:color w:val="000000"/>
          <w:lang w:eastAsia="sk-SK"/>
        </w:rPr>
        <w:t>Investície do hmotného majetku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, podopatrenie </w:t>
      </w:r>
      <w:r w:rsidR="00A54F26">
        <w:rPr>
          <w:rFonts w:eastAsia="Times New Roman" w:cstheme="minorHAnsi"/>
          <w:bCs/>
          <w:color w:val="000000"/>
          <w:lang w:eastAsia="sk-SK"/>
        </w:rPr>
        <w:t>4</w:t>
      </w:r>
      <w:r w:rsidRPr="00611C17">
        <w:rPr>
          <w:rFonts w:eastAsia="Times New Roman" w:cstheme="minorHAnsi"/>
          <w:bCs/>
          <w:color w:val="000000"/>
          <w:lang w:eastAsia="sk-SK"/>
        </w:rPr>
        <w:t>.</w:t>
      </w:r>
      <w:r w:rsidR="004569E5">
        <w:rPr>
          <w:rFonts w:eastAsia="Times New Roman" w:cstheme="minorHAnsi"/>
          <w:bCs/>
          <w:color w:val="000000"/>
          <w:lang w:eastAsia="sk-SK"/>
        </w:rPr>
        <w:t>1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4569E5" w:rsidRPr="004569E5">
        <w:rPr>
          <w:rFonts w:eastAsia="Times New Roman" w:cstheme="minorHAnsi"/>
          <w:bCs/>
          <w:color w:val="000000"/>
          <w:lang w:eastAsia="sk-SK"/>
        </w:rPr>
        <w:t>Podpora na investície do poľnohospodárskych podnikov</w:t>
      </w:r>
      <w:r w:rsidRPr="00611C17">
        <w:rPr>
          <w:rFonts w:eastAsia="Times New Roman" w:cstheme="minorHAnsi"/>
          <w:color w:val="000000"/>
          <w:lang w:eastAsia="sk-SK"/>
        </w:rPr>
        <w:t xml:space="preserve"> Programu rozvoja vidieka SR 2014 – 202</w:t>
      </w:r>
      <w:r w:rsidR="000817A9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>.</w:t>
      </w:r>
    </w:p>
    <w:p w:rsid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:rsidR="004569E5" w:rsidRPr="004569E5" w:rsidRDefault="00611C17" w:rsidP="004569E5">
      <w:pPr>
        <w:spacing w:after="0" w:line="240" w:lineRule="auto"/>
        <w:jc w:val="both"/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7" w:history="1">
        <w:r w:rsidR="004569E5" w:rsidRPr="004569E5">
          <w:rPr>
            <w:rStyle w:val="Hypertextovprepojenie"/>
          </w:rPr>
          <w:t>PPA</w:t>
        </w:r>
      </w:hyperlink>
      <w:r w:rsidR="004569E5" w:rsidRPr="004569E5">
        <w:t> / </w:t>
      </w:r>
      <w:hyperlink r:id="rId8" w:history="1">
        <w:r w:rsidR="004569E5" w:rsidRPr="004569E5">
          <w:rPr>
            <w:rStyle w:val="Hypertextovprepojenie"/>
          </w:rPr>
          <w:t>Projektové podpory </w:t>
        </w:r>
      </w:hyperlink>
      <w:r w:rsidR="004569E5" w:rsidRPr="004569E5">
        <w:t>  / </w:t>
      </w:r>
      <w:hyperlink r:id="rId9" w:history="1">
        <w:r w:rsidR="004569E5" w:rsidRPr="004569E5">
          <w:rPr>
            <w:rStyle w:val="Hypertextovprepojenie"/>
          </w:rPr>
          <w:t>Implementácia programov</w:t>
        </w:r>
      </w:hyperlink>
      <w:r w:rsidR="004569E5" w:rsidRPr="004569E5">
        <w:t>  / </w:t>
      </w:r>
      <w:hyperlink r:id="rId10" w:history="1">
        <w:r w:rsidR="004569E5" w:rsidRPr="004569E5">
          <w:rPr>
            <w:rStyle w:val="Hypertextovprepojenie"/>
          </w:rPr>
          <w:t>PRV 2014-2020</w:t>
        </w:r>
      </w:hyperlink>
      <w:r w:rsidR="004569E5" w:rsidRPr="004569E5">
        <w:t>  / </w:t>
      </w:r>
      <w:hyperlink r:id="rId11" w:history="1">
        <w:r w:rsidR="004569E5" w:rsidRPr="004569E5">
          <w:rPr>
            <w:rStyle w:val="Hypertextovprepojenie"/>
          </w:rPr>
          <w:t>Výzvy</w:t>
        </w:r>
      </w:hyperlink>
      <w:r w:rsidR="004569E5" w:rsidRPr="004569E5">
        <w:t>  / </w:t>
      </w:r>
      <w:hyperlink r:id="rId12" w:history="1">
        <w:r w:rsidR="004569E5" w:rsidRPr="004569E5">
          <w:rPr>
            <w:rStyle w:val="Hypertextovprepojenie"/>
          </w:rPr>
          <w:t>Opatrenie 4</w:t>
        </w:r>
      </w:hyperlink>
      <w:r w:rsidR="004569E5" w:rsidRPr="004569E5">
        <w:t>  / </w:t>
      </w:r>
      <w:hyperlink r:id="rId13" w:history="1">
        <w:r w:rsidR="004569E5" w:rsidRPr="004569E5">
          <w:rPr>
            <w:rStyle w:val="Hypertextovprepojenie"/>
          </w:rPr>
          <w:t>Podopatrenie 4.1</w:t>
        </w:r>
      </w:hyperlink>
      <w:r w:rsidR="004569E5" w:rsidRPr="004569E5">
        <w:t>  / </w:t>
      </w:r>
      <w:hyperlink r:id="rId14" w:history="1">
        <w:r w:rsidR="004569E5" w:rsidRPr="004569E5">
          <w:rPr>
            <w:rStyle w:val="Hypertextovprepojenie"/>
          </w:rPr>
          <w:t>52/PRV/2022</w:t>
        </w:r>
      </w:hyperlink>
    </w:p>
    <w:p w:rsidR="000817A9" w:rsidRPr="000817A9" w:rsidRDefault="000817A9" w:rsidP="000817A9">
      <w:pPr>
        <w:spacing w:after="0" w:line="240" w:lineRule="auto"/>
        <w:jc w:val="both"/>
      </w:pPr>
    </w:p>
    <w:p w:rsidR="00BA4581" w:rsidRDefault="00A54F26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  <w:r>
        <w:t xml:space="preserve"> </w:t>
      </w:r>
    </w:p>
    <w:p w:rsidR="00611C17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  <w:r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:rsidR="00BA4581" w:rsidRDefault="00BA4581" w:rsidP="00611C17">
      <w:pPr>
        <w:spacing w:after="0" w:line="240" w:lineRule="auto"/>
        <w:jc w:val="both"/>
        <w:rPr>
          <w:color w:val="000000"/>
        </w:rPr>
      </w:pPr>
    </w:p>
    <w:p w:rsidR="003E0673" w:rsidRPr="003E0673" w:rsidRDefault="003E0673" w:rsidP="007D4056">
      <w:pPr>
        <w:numPr>
          <w:ilvl w:val="0"/>
          <w:numId w:val="3"/>
        </w:numPr>
        <w:spacing w:before="60" w:after="60" w:line="240" w:lineRule="auto"/>
        <w:ind w:left="567" w:hanging="567"/>
        <w:jc w:val="both"/>
        <w:rPr>
          <w:bCs/>
        </w:rPr>
      </w:pPr>
      <w:r w:rsidRPr="003E0673">
        <w:rPr>
          <w:bCs/>
        </w:rPr>
        <w:t>predĺžil sa termín uzatvorenia výzvy na 30.06.2022;</w:t>
      </w:r>
    </w:p>
    <w:p w:rsidR="003E0673" w:rsidRPr="003E0673" w:rsidRDefault="003E0673" w:rsidP="007D4056">
      <w:pPr>
        <w:numPr>
          <w:ilvl w:val="0"/>
          <w:numId w:val="3"/>
        </w:numPr>
        <w:spacing w:before="60" w:after="60" w:line="240" w:lineRule="auto"/>
        <w:ind w:left="567" w:hanging="567"/>
        <w:jc w:val="both"/>
        <w:rPr>
          <w:bCs/>
        </w:rPr>
      </w:pPr>
      <w:r w:rsidRPr="003E0673">
        <w:rPr>
          <w:bCs/>
        </w:rPr>
        <w:t>v bode 1.2 výzvy „Časový harmonogram konania o ŽoNFP“ sa upravil termín na  podávanie a prijímanie ŽoNFP nasledovne: od 01.03.2022  do 30.06.2022</w:t>
      </w:r>
    </w:p>
    <w:p w:rsidR="003E0673" w:rsidRPr="003E0673" w:rsidRDefault="00BF0922" w:rsidP="007D4056">
      <w:pPr>
        <w:numPr>
          <w:ilvl w:val="0"/>
          <w:numId w:val="3"/>
        </w:numPr>
        <w:spacing w:before="60" w:after="60" w:line="240" w:lineRule="auto"/>
        <w:ind w:left="567" w:hanging="567"/>
        <w:jc w:val="both"/>
        <w:rPr>
          <w:bCs/>
        </w:rPr>
      </w:pPr>
      <w:r w:rsidRPr="00BF0922">
        <w:rPr>
          <w:bCs/>
        </w:rPr>
        <w:t xml:space="preserve">Doplnila sa príloha </w:t>
      </w:r>
      <w:r w:rsidR="00B07999">
        <w:rPr>
          <w:bCs/>
        </w:rPr>
        <w:t>č. 10 k výzve „</w:t>
      </w:r>
      <w:r w:rsidR="003E0673" w:rsidRPr="003E0673">
        <w:rPr>
          <w:bCs/>
        </w:rPr>
        <w:t>Korigendum č. 2 k zneniu výzvy č. 52/PRV/2022 na podopatrenie 4.1 Podpora na investície do poľnohospodárskych podnikov</w:t>
      </w:r>
      <w:bookmarkStart w:id="0" w:name="_GoBack"/>
      <w:bookmarkEnd w:id="0"/>
      <w:r w:rsidR="003E0673" w:rsidRPr="003E0673">
        <w:rPr>
          <w:bCs/>
        </w:rPr>
        <w:t>“</w:t>
      </w:r>
    </w:p>
    <w:p w:rsidR="0034567E" w:rsidRDefault="0034567E" w:rsidP="00611C17">
      <w:pPr>
        <w:spacing w:after="0" w:line="240" w:lineRule="auto"/>
        <w:jc w:val="both"/>
        <w:rPr>
          <w:color w:val="000000"/>
        </w:rPr>
      </w:pPr>
    </w:p>
    <w:p w:rsidR="005068F8" w:rsidRDefault="00611C17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Zdôvodnenie aktualizácie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:</w:t>
      </w:r>
      <w:r w:rsidR="005068F8">
        <w:rPr>
          <w:rFonts w:asciiTheme="minorHAnsi" w:hAnsiTheme="minorHAnsi" w:cstheme="minorHAnsi"/>
          <w:b w:val="0"/>
          <w:bCs/>
          <w:sz w:val="22"/>
          <w:szCs w:val="22"/>
        </w:rPr>
        <w:t xml:space="preserve"> </w:t>
      </w:r>
    </w:p>
    <w:p w:rsidR="00AF62FC" w:rsidRPr="003E0673" w:rsidRDefault="003E0673" w:rsidP="003E0673">
      <w:pPr>
        <w:spacing w:before="120" w:after="120"/>
        <w:jc w:val="both"/>
        <w:rPr>
          <w:rFonts w:cstheme="minorHAnsi"/>
          <w:bCs/>
        </w:rPr>
      </w:pPr>
      <w:r w:rsidRPr="003E0673">
        <w:rPr>
          <w:rFonts w:eastAsia="Times New Roman" w:cstheme="minorHAnsi"/>
          <w:bCs/>
          <w:szCs w:val="24"/>
          <w:lang w:eastAsia="cs-CZ"/>
        </w:rPr>
        <w:t xml:space="preserve">Zmena termínu ukončenia výzvy bola iniciovaná na základe žiadosti stavovských organizácií o predlženie výzvy a to z dôvodu dôležitosti výzvy pre agrosektor a poskytnutie väčšieho časového priestoru na prípravu ŽoNFP.  </w:t>
      </w:r>
      <w:r w:rsidR="00AF62FC" w:rsidRPr="003E0673">
        <w:rPr>
          <w:rFonts w:eastAsia="Times New Roman" w:cstheme="minorHAnsi"/>
          <w:bCs/>
          <w:lang w:eastAsia="cs-CZ"/>
        </w:rPr>
        <w:t xml:space="preserve"> </w:t>
      </w:r>
    </w:p>
    <w:p w:rsidR="0013458D" w:rsidRPr="0094322F" w:rsidRDefault="0013458D" w:rsidP="0013458D">
      <w:pPr>
        <w:pStyle w:val="Zkladntext"/>
        <w:spacing w:before="120" w:after="120"/>
        <w:ind w:left="567"/>
        <w:jc w:val="both"/>
        <w:rPr>
          <w:rFonts w:asciiTheme="minorHAnsi" w:hAnsiTheme="minorHAnsi" w:cstheme="minorHAnsi"/>
          <w:b w:val="0"/>
          <w:bCs/>
          <w:sz w:val="20"/>
          <w:szCs w:val="22"/>
        </w:rPr>
      </w:pPr>
    </w:p>
    <w:sectPr w:rsidR="0013458D" w:rsidRPr="009432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4CEF" w:rsidRDefault="00B54CEF" w:rsidP="000817A9">
      <w:pPr>
        <w:spacing w:after="0" w:line="240" w:lineRule="auto"/>
      </w:pPr>
      <w:r>
        <w:separator/>
      </w:r>
    </w:p>
  </w:endnote>
  <w:endnote w:type="continuationSeparator" w:id="0">
    <w:p w:rsidR="00B54CEF" w:rsidRDefault="00B54CEF" w:rsidP="00081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4CEF" w:rsidRDefault="00B54CEF" w:rsidP="000817A9">
      <w:pPr>
        <w:spacing w:after="0" w:line="240" w:lineRule="auto"/>
      </w:pPr>
      <w:r>
        <w:separator/>
      </w:r>
    </w:p>
  </w:footnote>
  <w:footnote w:type="continuationSeparator" w:id="0">
    <w:p w:rsidR="00B54CEF" w:rsidRDefault="00B54CEF" w:rsidP="000817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51A3E"/>
    <w:multiLevelType w:val="hybridMultilevel"/>
    <w:tmpl w:val="F8D6AAF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C2D5E2D"/>
    <w:multiLevelType w:val="hybridMultilevel"/>
    <w:tmpl w:val="97D68076"/>
    <w:lvl w:ilvl="0" w:tplc="B4826D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2F1B89"/>
    <w:multiLevelType w:val="hybridMultilevel"/>
    <w:tmpl w:val="14AC577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C93768"/>
    <w:multiLevelType w:val="hybridMultilevel"/>
    <w:tmpl w:val="6B587E9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5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04533F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0A0E80"/>
    <w:multiLevelType w:val="hybridMultilevel"/>
    <w:tmpl w:val="ED14CDCA"/>
    <w:lvl w:ilvl="0" w:tplc="88827F80">
      <w:start w:val="1"/>
      <w:numFmt w:val="bullet"/>
      <w:lvlText w:val="-"/>
      <w:lvlJc w:val="left"/>
      <w:pPr>
        <w:ind w:left="1287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7C63A55"/>
    <w:multiLevelType w:val="hybridMultilevel"/>
    <w:tmpl w:val="90DE3C50"/>
    <w:lvl w:ilvl="0" w:tplc="4C30374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DB6F20"/>
    <w:multiLevelType w:val="hybridMultilevel"/>
    <w:tmpl w:val="D5AEF33C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2" w15:restartNumberingAfterBreak="0">
    <w:nsid w:val="722D773C"/>
    <w:multiLevelType w:val="hybridMultilevel"/>
    <w:tmpl w:val="E934FBA6"/>
    <w:lvl w:ilvl="0" w:tplc="F0D2273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7"/>
  </w:num>
  <w:num w:numId="4">
    <w:abstractNumId w:val="5"/>
  </w:num>
  <w:num w:numId="5">
    <w:abstractNumId w:val="5"/>
  </w:num>
  <w:num w:numId="6">
    <w:abstractNumId w:val="8"/>
  </w:num>
  <w:num w:numId="7">
    <w:abstractNumId w:val="4"/>
  </w:num>
  <w:num w:numId="8">
    <w:abstractNumId w:val="1"/>
  </w:num>
  <w:num w:numId="9">
    <w:abstractNumId w:val="12"/>
  </w:num>
  <w:num w:numId="10">
    <w:abstractNumId w:val="1"/>
  </w:num>
  <w:num w:numId="11">
    <w:abstractNumId w:val="3"/>
  </w:num>
  <w:num w:numId="12">
    <w:abstractNumId w:val="2"/>
  </w:num>
  <w:num w:numId="13">
    <w:abstractNumId w:val="11"/>
  </w:num>
  <w:num w:numId="14">
    <w:abstractNumId w:val="0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C17"/>
    <w:rsid w:val="000817A9"/>
    <w:rsid w:val="000B5973"/>
    <w:rsid w:val="000E110C"/>
    <w:rsid w:val="000F6968"/>
    <w:rsid w:val="001045B8"/>
    <w:rsid w:val="0013458D"/>
    <w:rsid w:val="00152C84"/>
    <w:rsid w:val="001B39F2"/>
    <w:rsid w:val="00236C3D"/>
    <w:rsid w:val="0026574A"/>
    <w:rsid w:val="002B01A2"/>
    <w:rsid w:val="002F2DA7"/>
    <w:rsid w:val="002F4151"/>
    <w:rsid w:val="003153C6"/>
    <w:rsid w:val="0034567E"/>
    <w:rsid w:val="003626C0"/>
    <w:rsid w:val="00391CB5"/>
    <w:rsid w:val="003E0673"/>
    <w:rsid w:val="003F4AFD"/>
    <w:rsid w:val="0045512E"/>
    <w:rsid w:val="004569E5"/>
    <w:rsid w:val="00470D97"/>
    <w:rsid w:val="00475A83"/>
    <w:rsid w:val="00475D57"/>
    <w:rsid w:val="005068F8"/>
    <w:rsid w:val="00557760"/>
    <w:rsid w:val="0057668D"/>
    <w:rsid w:val="005B3BB1"/>
    <w:rsid w:val="005D4273"/>
    <w:rsid w:val="005F178C"/>
    <w:rsid w:val="00611C17"/>
    <w:rsid w:val="0064241A"/>
    <w:rsid w:val="006B653A"/>
    <w:rsid w:val="00741316"/>
    <w:rsid w:val="007D4056"/>
    <w:rsid w:val="007E151F"/>
    <w:rsid w:val="0081387C"/>
    <w:rsid w:val="008531C4"/>
    <w:rsid w:val="0087526D"/>
    <w:rsid w:val="0088119B"/>
    <w:rsid w:val="00882BDC"/>
    <w:rsid w:val="008D12E5"/>
    <w:rsid w:val="008D65C1"/>
    <w:rsid w:val="0091545A"/>
    <w:rsid w:val="0094322F"/>
    <w:rsid w:val="009535F3"/>
    <w:rsid w:val="00964041"/>
    <w:rsid w:val="009B565C"/>
    <w:rsid w:val="009C1031"/>
    <w:rsid w:val="009D157B"/>
    <w:rsid w:val="009F280A"/>
    <w:rsid w:val="00A2487D"/>
    <w:rsid w:val="00A31520"/>
    <w:rsid w:val="00A42F0E"/>
    <w:rsid w:val="00A54F26"/>
    <w:rsid w:val="00A914B5"/>
    <w:rsid w:val="00AC3665"/>
    <w:rsid w:val="00AF62FC"/>
    <w:rsid w:val="00AF68E0"/>
    <w:rsid w:val="00AF7A91"/>
    <w:rsid w:val="00B014A7"/>
    <w:rsid w:val="00B07999"/>
    <w:rsid w:val="00B177E8"/>
    <w:rsid w:val="00B53067"/>
    <w:rsid w:val="00B54CEF"/>
    <w:rsid w:val="00B67AF7"/>
    <w:rsid w:val="00B772CD"/>
    <w:rsid w:val="00BA4581"/>
    <w:rsid w:val="00BF0922"/>
    <w:rsid w:val="00BF3883"/>
    <w:rsid w:val="00C229A3"/>
    <w:rsid w:val="00C27578"/>
    <w:rsid w:val="00C71C53"/>
    <w:rsid w:val="00CA4C36"/>
    <w:rsid w:val="00CC4BB6"/>
    <w:rsid w:val="00CF3D6D"/>
    <w:rsid w:val="00CF409D"/>
    <w:rsid w:val="00D1025C"/>
    <w:rsid w:val="00D11C8C"/>
    <w:rsid w:val="00D6118C"/>
    <w:rsid w:val="00D65CE3"/>
    <w:rsid w:val="00D747A1"/>
    <w:rsid w:val="00DA0F03"/>
    <w:rsid w:val="00DA7815"/>
    <w:rsid w:val="00DE0D3B"/>
    <w:rsid w:val="00DE6FCF"/>
    <w:rsid w:val="00E85D33"/>
    <w:rsid w:val="00E961D3"/>
    <w:rsid w:val="00EA25F4"/>
    <w:rsid w:val="00EF7E5E"/>
    <w:rsid w:val="00F478EF"/>
    <w:rsid w:val="00F84D05"/>
    <w:rsid w:val="00FD4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9D32AA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0817A9"/>
    <w:rPr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qFormat/>
    <w:rsid w:val="000817A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0817A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Odsekzoznamu">
    <w:name w:val="List Paragraph"/>
    <w:basedOn w:val="Normlny"/>
    <w:uiPriority w:val="34"/>
    <w:qFormat/>
    <w:rsid w:val="0034567E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2F2DA7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2F2DA7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2F2DA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A3152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31520"/>
    <w:pPr>
      <w:spacing w:line="240" w:lineRule="exact"/>
    </w:pPr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0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03569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58446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09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52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9098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533877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projektove-podpory-123" TargetMode="External"/><Relationship Id="rId13" Type="http://schemas.openxmlformats.org/officeDocument/2006/relationships/hyperlink" Target="https://www.apa.sk/podopatrenie-xy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apa.sk/" TargetMode="External"/><Relationship Id="rId12" Type="http://schemas.openxmlformats.org/officeDocument/2006/relationships/hyperlink" Target="https://www.apa.sk/opatrenie-4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apa.sk/prv-2014-2020-vyzvy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www.apa.sk/prv-2014-202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apa.sk/projektove-podpory" TargetMode="External"/><Relationship Id="rId14" Type="http://schemas.openxmlformats.org/officeDocument/2006/relationships/hyperlink" Target="https://www.apa.sk/52-prv-2022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387</TotalTime>
  <Pages>1</Pages>
  <Words>225</Words>
  <Characters>1285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39</cp:revision>
  <cp:lastPrinted>2022-01-05T08:18:00Z</cp:lastPrinted>
  <dcterms:created xsi:type="dcterms:W3CDTF">2021-12-20T09:06:00Z</dcterms:created>
  <dcterms:modified xsi:type="dcterms:W3CDTF">2022-05-12T12:07:00Z</dcterms:modified>
</cp:coreProperties>
</file>