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5730A65D"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2F5BEA">
        <w:rPr>
          <w:rFonts w:asciiTheme="minorHAnsi" w:hAnsiTheme="minorHAnsi"/>
          <w:b/>
          <w:sz w:val="24"/>
          <w:szCs w:val="24"/>
        </w:rPr>
        <w:t>61</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28F34CD1"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 xml:space="preserve">12, 815 26 Bratislava, IČO: 30 794 323  (ďalej len „PPA“), ako poskytovateľ nenávratného finančného príspevku z Programu rozvoja vidieka SR 2014 - </w:t>
      </w:r>
      <w:r w:rsidR="00A155BE" w:rsidRPr="009923DC">
        <w:rPr>
          <w:rFonts w:asciiTheme="minorHAnsi" w:hAnsiTheme="minorHAnsi"/>
          <w:color w:val="000000"/>
        </w:rPr>
        <w:t xml:space="preserve">2022 </w:t>
      </w:r>
      <w:r w:rsidRPr="009923DC">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 xml:space="preserve">v znení neskorších predpisov (ďalej len „zákon č. 292/2014 Z.z. o príspevku poskytovanom z EŠIF“) </w:t>
      </w:r>
      <w:r w:rsidRPr="009923DC">
        <w:rPr>
          <w:rFonts w:asciiTheme="minorHAnsi" w:hAnsiTheme="minorHAnsi"/>
          <w:color w:val="000000"/>
        </w:rPr>
        <w:t xml:space="preserve"> a v súlade s platnou Príručkou pre žiadateľa o poskytnutie nenávratného finančného príspevku z 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 poskytnutie nenávratného finančného príspevku z 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29FB0301"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 zlepšenia životaschopnosti lesov</w:t>
      </w:r>
    </w:p>
    <w:p w14:paraId="654FF7D9" w14:textId="35DCA004"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2F5BEA">
        <w:rPr>
          <w:rFonts w:asciiTheme="minorHAnsi" w:hAnsiTheme="minorHAnsi"/>
          <w:b/>
          <w:color w:val="000000"/>
        </w:rPr>
        <w:t>4</w:t>
      </w:r>
      <w:r w:rsidR="002F5BEA" w:rsidRPr="009923DC">
        <w:rPr>
          <w:rFonts w:asciiTheme="minorHAnsi" w:hAnsiTheme="minorHAnsi"/>
          <w:b/>
          <w:color w:val="000000"/>
        </w:rPr>
        <w:t xml:space="preserve"> </w:t>
      </w:r>
      <w:r w:rsidRPr="009923DC">
        <w:rPr>
          <w:rFonts w:asciiTheme="minorHAnsi" w:hAnsiTheme="minorHAnsi"/>
          <w:b/>
          <w:color w:val="000000"/>
        </w:rPr>
        <w:t xml:space="preserve">– </w:t>
      </w:r>
      <w:r w:rsidR="003E7201" w:rsidRPr="003E7201">
        <w:rPr>
          <w:rFonts w:asciiTheme="minorHAnsi" w:hAnsiTheme="minorHAnsi"/>
          <w:b/>
          <w:color w:val="000000"/>
        </w:rPr>
        <w:t>Podpora na obnovu lesov poškodených lesnými požiarmi a prírodnými katastrofami a katastrofickými udalosťami</w:t>
      </w:r>
      <w:r w:rsidR="003E7201" w:rsidRPr="003E7201" w:rsidDel="003E7201">
        <w:rPr>
          <w:rFonts w:asciiTheme="minorHAnsi" w:hAnsiTheme="minorHAnsi"/>
          <w:b/>
          <w:color w:val="000000"/>
        </w:rPr>
        <w:t xml:space="preserve"> </w:t>
      </w:r>
    </w:p>
    <w:p w14:paraId="47E41E64" w14:textId="06F559AF"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2F5BEA" w:rsidRPr="002F5BEA">
        <w:rPr>
          <w:rFonts w:asciiTheme="minorHAnsi" w:hAnsiTheme="minorHAnsi"/>
          <w:b/>
          <w:bCs/>
          <w:color w:val="000000"/>
        </w:rPr>
        <w:t>Schéma štátnej pomoci na podporu obnovy lesov poškodených lesnými požiarmi a prírodnými katastrofami a katastrofickými udalosťami</w:t>
      </w:r>
      <w:r w:rsidR="00422A7B">
        <w:rPr>
          <w:rStyle w:val="Odkaznapoznmkupodiarou"/>
          <w:rFonts w:asciiTheme="minorHAnsi" w:hAnsiTheme="minorHAnsi"/>
          <w:b/>
          <w:bCs/>
          <w:color w:val="000000"/>
        </w:rPr>
        <w:footnoteReference w:id="1"/>
      </w:r>
      <w:r w:rsidR="002F5BEA" w:rsidRPr="002F5BEA">
        <w:rPr>
          <w:rFonts w:asciiTheme="minorHAnsi" w:hAnsiTheme="minorHAnsi"/>
          <w:b/>
          <w:bCs/>
          <w:color w:val="000000"/>
        </w:rPr>
        <w:t xml:space="preserve"> (podopatrenie 8.4 Programu rozvoja vidieka SR 2014 –202</w:t>
      </w:r>
      <w:r w:rsidR="002F5BEA">
        <w:rPr>
          <w:rFonts w:asciiTheme="minorHAnsi" w:hAnsiTheme="minorHAnsi"/>
          <w:b/>
          <w:bCs/>
          <w:color w:val="000000"/>
        </w:rPr>
        <w:t>2</w:t>
      </w:r>
      <w:r w:rsidR="002F5BEA" w:rsidRPr="002F5BEA">
        <w:rPr>
          <w:rFonts w:asciiTheme="minorHAnsi" w:hAnsiTheme="minorHAnsi"/>
          <w:b/>
          <w:bCs/>
          <w:color w:val="000000"/>
        </w:rPr>
        <w:t>)</w:t>
      </w:r>
      <w:r w:rsidR="002F5BEA">
        <w:rPr>
          <w:rFonts w:asciiTheme="minorHAnsi" w:hAnsiTheme="minorHAnsi"/>
          <w:b/>
          <w:bCs/>
          <w:color w:val="000000"/>
        </w:rPr>
        <w:t xml:space="preserve">, Číslo schémy: </w:t>
      </w:r>
      <w:r w:rsidR="009D7BF2" w:rsidRPr="009D7BF2">
        <w:rPr>
          <w:rFonts w:asciiTheme="minorHAnsi" w:hAnsiTheme="minorHAnsi"/>
          <w:b/>
          <w:bCs/>
          <w:color w:val="000000"/>
        </w:rPr>
        <w:t>SA.105003</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3E74254A"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B95022">
        <w:rPr>
          <w:rFonts w:asciiTheme="minorHAnsi" w:hAnsiTheme="minorHAnsi"/>
          <w:b/>
          <w:color w:val="000000"/>
        </w:rPr>
        <w:t>otvorená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3B80DB82"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b/>
            <w:color w:val="000000"/>
          </w:rPr>
          <w:id w:val="-1884392118"/>
          <w:placeholder>
            <w:docPart w:val="DefaultPlaceholder_-1854013438"/>
          </w:placeholder>
          <w:date w:fullDate="2022-12-23T00:00:00Z">
            <w:dateFormat w:val="d. M. yyyy"/>
            <w:lid w:val="sk-SK"/>
            <w:storeMappedDataAs w:val="dateTime"/>
            <w:calendar w:val="gregorian"/>
          </w:date>
        </w:sdtPr>
        <w:sdtEndPr/>
        <w:sdtContent>
          <w:r w:rsidR="00B51F31">
            <w:rPr>
              <w:rFonts w:asciiTheme="minorHAnsi" w:hAnsiTheme="minorHAnsi"/>
              <w:b/>
              <w:color w:val="000000"/>
            </w:rPr>
            <w:t>23. 12. 2022</w:t>
          </w:r>
        </w:sdtContent>
      </w:sdt>
    </w:p>
    <w:p w14:paraId="082AE259" w14:textId="4A38FA68"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r w:rsidR="00B95022" w:rsidRPr="00B95022">
        <w:rPr>
          <w:rFonts w:asciiTheme="minorHAnsi" w:hAnsiTheme="minorHAnsi"/>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170EF7">
          <w:rPr>
            <w:rStyle w:val="Hypertextovprepojenie"/>
            <w:rFonts w:asciiTheme="minorHAnsi" w:hAnsiTheme="minorHAnsi"/>
          </w:rPr>
          <w:t>https://www.apa.sk/</w:t>
        </w:r>
      </w:hyperlink>
      <w:r w:rsidR="00B95022" w:rsidRPr="00B95022">
        <w:rPr>
          <w:rFonts w:asciiTheme="minorHAnsi" w:hAnsiTheme="minorHAnsi"/>
          <w:color w:val="000000"/>
        </w:rPr>
        <w:t>.</w:t>
      </w:r>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27C7902" w:rsidR="00631252" w:rsidRPr="009923DC" w:rsidRDefault="0079031B" w:rsidP="009923DC">
      <w:pPr>
        <w:pStyle w:val="Nadpis2"/>
        <w:numPr>
          <w:ilvl w:val="1"/>
          <w:numId w:val="5"/>
        </w:numPr>
        <w:spacing w:after="120"/>
        <w:ind w:left="567" w:hanging="567"/>
        <w:rPr>
          <w:b w:val="0"/>
        </w:rPr>
      </w:pPr>
      <w:r w:rsidRPr="009923DC">
        <w:t>Kontaktné údaje poskytovateľa a spôsob komunikácie s 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2FD59BD3"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10" w:history="1">
        <w:r w:rsidR="00170EF7" w:rsidRPr="00170EF7">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1"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5478B80A"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V procese </w:t>
      </w:r>
      <w:r w:rsidR="00F0548C" w:rsidRPr="009923DC">
        <w:rPr>
          <w:rFonts w:asciiTheme="minorHAnsi" w:hAnsiTheme="minorHAnsi"/>
          <w:sz w:val="22"/>
          <w:szCs w:val="22"/>
        </w:rPr>
        <w:t xml:space="preserve">konania o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 nenávratný finančný príspevok z 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 stave vyhodnocovania žiadostí. O 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proofErr w:type="spellStart"/>
      <w:r w:rsidRPr="009923DC">
        <w:rPr>
          <w:rFonts w:asciiTheme="minorHAnsi" w:hAnsiTheme="minorHAnsi"/>
          <w:sz w:val="22"/>
          <w:szCs w:val="22"/>
        </w:rPr>
        <w:t>ne</w:t>
      </w:r>
      <w:proofErr w:type="spellEnd"/>
      <w:r w:rsidRPr="009923DC">
        <w:rPr>
          <w:rFonts w:asciiTheme="minorHAnsi" w:hAnsiTheme="minorHAnsi"/>
          <w:sz w:val="22"/>
          <w:szCs w:val="22"/>
        </w:rPr>
        <w:t xml:space="preserv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 Ministerstva pôdohospodárstva a rozvoja vidieka SR sa</w:t>
      </w:r>
      <w:r w:rsidRPr="009923DC">
        <w:rPr>
          <w:rFonts w:asciiTheme="minorHAnsi" w:hAnsiTheme="minorHAnsi"/>
          <w:sz w:val="22"/>
          <w:szCs w:val="22"/>
        </w:rPr>
        <w:t xml:space="preserve"> neposkytuje individuálne poradenstvo k 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4AAB8EC7"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Informácie k 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Národná sieť rozvoja vidieka SR, ktorej hostiteľským orgánom je Agentúra pre rozvoj vidieka</w:t>
      </w:r>
      <w:r w:rsidR="00FE6A24" w:rsidRPr="009923DC">
        <w:rPr>
          <w:rFonts w:asciiTheme="minorHAnsi" w:hAnsiTheme="minorHAnsi"/>
          <w:sz w:val="22"/>
          <w:szCs w:val="22"/>
        </w:rPr>
        <w:t xml:space="preserve"> v Nitre</w:t>
      </w:r>
      <w:r w:rsidRPr="009923DC">
        <w:rPr>
          <w:rFonts w:asciiTheme="minorHAnsi" w:hAnsiTheme="minorHAnsi"/>
          <w:sz w:val="22"/>
          <w:szCs w:val="22"/>
        </w:rPr>
        <w:t>.</w:t>
      </w:r>
      <w:r w:rsidR="00531226" w:rsidRPr="009923DC">
        <w:rPr>
          <w:rFonts w:asciiTheme="minorHAnsi" w:hAnsiTheme="minorHAnsi"/>
          <w:sz w:val="22"/>
          <w:szCs w:val="22"/>
        </w:rPr>
        <w:t xml:space="preserve"> Plánované informačné aktivity sú uvedené na nasledovnom odkaze: </w:t>
      </w:r>
      <w:hyperlink r:id="rId12"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55C596E0" w:rsidR="000922BA"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Bezplatnú asistenciu pri podávaní ŽoNFP poskytuje </w:t>
      </w:r>
      <w:r w:rsidR="00531226" w:rsidRPr="009923DC">
        <w:rPr>
          <w:rFonts w:asciiTheme="minorHAnsi" w:hAnsiTheme="minorHAnsi"/>
          <w:sz w:val="22"/>
          <w:szCs w:val="22"/>
        </w:rPr>
        <w:t>Agentúra pre rozvoj vidieka</w:t>
      </w:r>
      <w:r w:rsidRPr="009923DC">
        <w:rPr>
          <w:rFonts w:asciiTheme="minorHAnsi" w:hAnsiTheme="minorHAnsi"/>
          <w:sz w:val="22"/>
          <w:szCs w:val="22"/>
        </w:rPr>
        <w:t xml:space="preserve"> </w:t>
      </w:r>
      <w:r w:rsidR="000922BA" w:rsidRPr="009923DC">
        <w:rPr>
          <w:rFonts w:asciiTheme="minorHAnsi" w:hAnsiTheme="minorHAnsi"/>
          <w:sz w:val="22"/>
          <w:szCs w:val="22"/>
        </w:rPr>
        <w:t xml:space="preserve"> a to vo forme:</w:t>
      </w:r>
    </w:p>
    <w:p w14:paraId="461FED49" w14:textId="77777777"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3"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3AAA2B7F" w:rsidR="001221AB" w:rsidRPr="009923DC"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záujmu o túto službu je potrebné si vopred </w:t>
      </w:r>
      <w:r w:rsidR="00531226" w:rsidRPr="009923DC">
        <w:rPr>
          <w:rFonts w:asciiTheme="minorHAnsi" w:hAnsiTheme="minorHAnsi" w:cstheme="minorHAnsi"/>
          <w:sz w:val="22"/>
          <w:szCs w:val="22"/>
        </w:rPr>
        <w:t>dohodnúť</w:t>
      </w:r>
      <w:r w:rsidRPr="009923DC">
        <w:rPr>
          <w:rFonts w:asciiTheme="minorHAnsi" w:hAnsiTheme="minorHAnsi" w:cstheme="minorHAnsi"/>
          <w:sz w:val="22"/>
          <w:szCs w:val="22"/>
        </w:rPr>
        <w:t xml:space="preserve"> termín stretnutia: </w:t>
      </w:r>
    </w:p>
    <w:p w14:paraId="2BEACE3A" w14:textId="68601715" w:rsidR="005B44D7"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cstheme="minorHAnsi"/>
          <w:sz w:val="22"/>
          <w:szCs w:val="22"/>
        </w:rPr>
        <w:t xml:space="preserve">Agentúra pre rozvoj vidieka : </w:t>
      </w:r>
      <w:r w:rsidRPr="009923DC">
        <w:rPr>
          <w:rFonts w:asciiTheme="minorHAnsi" w:hAnsiTheme="minorHAnsi"/>
          <w:sz w:val="22"/>
          <w:szCs w:val="22"/>
        </w:rPr>
        <w:t>Akademická 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713A9282" w14:textId="77777777" w:rsidR="000922BA" w:rsidRPr="009923DC" w:rsidRDefault="000922BA" w:rsidP="009923DC">
      <w:pPr>
        <w:pStyle w:val="Normlnywebov"/>
        <w:spacing w:before="0" w:after="0"/>
        <w:ind w:left="1983" w:firstLine="141"/>
        <w:rPr>
          <w:rFonts w:asciiTheme="minorHAnsi" w:hAnsiTheme="minorHAnsi" w:cstheme="minorHAnsi"/>
          <w:sz w:val="22"/>
          <w:szCs w:val="22"/>
        </w:rPr>
      </w:pPr>
      <w:r w:rsidRPr="009923DC">
        <w:rPr>
          <w:rFonts w:asciiTheme="minorHAnsi" w:hAnsiTheme="minorHAnsi" w:cstheme="minorHAnsi"/>
          <w:sz w:val="22"/>
          <w:szCs w:val="22"/>
        </w:rPr>
        <w:t>Ing. Ingrida Šranková, PhD.</w:t>
      </w:r>
    </w:p>
    <w:p w14:paraId="6F136EA6" w14:textId="7F842810"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Tel. kontakt: 0908 290</w:t>
      </w:r>
      <w:r w:rsidR="005B44D7" w:rsidRPr="009923DC">
        <w:rPr>
          <w:rFonts w:asciiTheme="minorHAnsi" w:hAnsiTheme="minorHAnsi" w:cstheme="minorHAnsi"/>
          <w:sz w:val="22"/>
          <w:szCs w:val="22"/>
        </w:rPr>
        <w:t> </w:t>
      </w:r>
      <w:r w:rsidRPr="009923DC">
        <w:rPr>
          <w:rFonts w:asciiTheme="minorHAnsi" w:hAnsiTheme="minorHAnsi" w:cstheme="minorHAnsi"/>
          <w:sz w:val="22"/>
          <w:szCs w:val="22"/>
        </w:rPr>
        <w:t>667</w:t>
      </w:r>
    </w:p>
    <w:p w14:paraId="5788C606" w14:textId="74F77746"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4" w:history="1">
        <w:r w:rsidRPr="002F5BEA">
          <w:rPr>
            <w:rStyle w:val="Hypertextovprepojenie"/>
            <w:rFonts w:asciiTheme="minorHAnsi" w:eastAsia="Times New Roman" w:hAnsiTheme="minorHAnsi" w:cs="Times New Roman"/>
            <w:sz w:val="22"/>
            <w:szCs w:val="22"/>
          </w:rPr>
          <w:t>srankova@arvi.sk</w:t>
        </w:r>
      </w:hyperlink>
      <w:r w:rsidRPr="009923DC">
        <w:rPr>
          <w:rFonts w:asciiTheme="minorHAnsi" w:hAnsiTheme="minorHAnsi" w:cstheme="minorHAnsi"/>
          <w:sz w:val="22"/>
          <w:szCs w:val="22"/>
        </w:rPr>
        <w:t>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1B2292C9" w:rsidR="00631252" w:rsidRPr="009923DC" w:rsidRDefault="0079031B" w:rsidP="009923DC">
      <w:pPr>
        <w:pStyle w:val="Nadpis2"/>
        <w:numPr>
          <w:ilvl w:val="1"/>
          <w:numId w:val="5"/>
        </w:numPr>
        <w:spacing w:after="120"/>
        <w:ind w:left="567" w:hanging="567"/>
        <w:rPr>
          <w:b w:val="0"/>
        </w:rPr>
      </w:pPr>
      <w:r w:rsidRPr="009923DC">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B6502E" w14:paraId="13B2FF55" w14:textId="77777777" w:rsidTr="00F31D70">
        <w:tc>
          <w:tcPr>
            <w:tcW w:w="2398" w:type="dxa"/>
            <w:shd w:val="clear" w:color="auto" w:fill="auto"/>
            <w:tcMar>
              <w:left w:w="103" w:type="dxa"/>
            </w:tcMar>
            <w:vAlign w:val="center"/>
          </w:tcPr>
          <w:p w14:paraId="5642E138" w14:textId="77777777" w:rsidR="00B95022" w:rsidRPr="00B6502E" w:rsidRDefault="00B95022" w:rsidP="0093784C">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vAlign w:val="center"/>
          </w:tcPr>
          <w:p w14:paraId="5EC70260" w14:textId="092DFD8F" w:rsidR="00B95022" w:rsidRPr="007F14A9" w:rsidRDefault="00B95022" w:rsidP="00F31D70">
            <w:pPr>
              <w:tabs>
                <w:tab w:val="left" w:pos="360"/>
              </w:tabs>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DF68A9313B0041629AA1B15938B98353"/>
                </w:placeholder>
                <w:date w:fullDate="2023-02-01T00:00:00Z">
                  <w:dateFormat w:val="d. M. yyyy"/>
                  <w:lid w:val="sk-SK"/>
                  <w:storeMappedDataAs w:val="dateTime"/>
                  <w:calendar w:val="gregorian"/>
                </w:date>
              </w:sdtPr>
              <w:sdtEndPr/>
              <w:sdtContent>
                <w:r w:rsidR="009D7BF2">
                  <w:rPr>
                    <w:rFonts w:asciiTheme="minorHAnsi" w:hAnsiTheme="minorHAnsi" w:cstheme="minorHAnsi"/>
                    <w:bCs/>
                    <w:color w:val="000000"/>
                    <w:sz w:val="22"/>
                    <w:szCs w:val="22"/>
                  </w:rPr>
                  <w:t>1. 2. 2023</w:t>
                </w:r>
              </w:sdtContent>
            </w:sdt>
            <w:r w:rsidRPr="007F14A9">
              <w:rPr>
                <w:rFonts w:asciiTheme="minorHAnsi" w:hAnsiTheme="minorHAnsi" w:cstheme="minorHAnsi"/>
                <w:bCs/>
                <w:color w:val="000000"/>
                <w:sz w:val="22"/>
                <w:szCs w:val="22"/>
              </w:rPr>
              <w:t xml:space="preserve">  až do uzatvorenia výzvy.</w:t>
            </w:r>
          </w:p>
        </w:tc>
      </w:tr>
      <w:tr w:rsidR="00B95022" w:rsidRPr="00B6502E" w14:paraId="71880C7D" w14:textId="77777777" w:rsidTr="0093784C">
        <w:tc>
          <w:tcPr>
            <w:tcW w:w="2398" w:type="dxa"/>
            <w:shd w:val="clear" w:color="auto" w:fill="auto"/>
            <w:tcMar>
              <w:left w:w="103" w:type="dxa"/>
            </w:tcMar>
            <w:vAlign w:val="center"/>
          </w:tcPr>
          <w:p w14:paraId="54FA2D47" w14:textId="77777777" w:rsidR="00B95022" w:rsidRPr="00B6502E" w:rsidRDefault="00B95022" w:rsidP="0093784C">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 ŽoNFP</w:t>
            </w:r>
          </w:p>
        </w:tc>
        <w:tc>
          <w:tcPr>
            <w:tcW w:w="6821" w:type="dxa"/>
            <w:shd w:val="clear" w:color="auto" w:fill="auto"/>
            <w:vAlign w:val="center"/>
          </w:tcPr>
          <w:p w14:paraId="1CA7EEFC" w14:textId="570346F2" w:rsidR="00B95022" w:rsidRPr="00B6502E" w:rsidRDefault="00B95022" w:rsidP="00596E1B">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 xml:space="preserve">Začína nasledujúci pracovný deň po termíne uzavretia daného hodnotiaceho kola ŽoNFP a končí </w:t>
            </w:r>
            <w:r w:rsidR="00596E1B" w:rsidRPr="00596E1B">
              <w:rPr>
                <w:rFonts w:asciiTheme="minorHAnsi" w:hAnsiTheme="minorHAnsi" w:cstheme="minorHAnsi"/>
                <w:bCs/>
                <w:sz w:val="22"/>
              </w:rPr>
              <w:t xml:space="preserve">nadobudnutím právoplatnosti </w:t>
            </w:r>
            <w:r w:rsidRPr="00AD675A">
              <w:rPr>
                <w:rFonts w:asciiTheme="minorHAnsi" w:hAnsiTheme="minorHAnsi" w:cstheme="minorHAnsi"/>
                <w:bCs/>
                <w:sz w:val="22"/>
              </w:rPr>
              <w:t xml:space="preserve">rozhodnutia schválení/neschválení ŽoNFP resp. </w:t>
            </w:r>
            <w:r w:rsidR="00596E1B">
              <w:rPr>
                <w:rFonts w:asciiTheme="minorHAnsi" w:hAnsiTheme="minorHAnsi" w:cstheme="minorHAnsi"/>
                <w:bCs/>
                <w:sz w:val="22"/>
              </w:rPr>
              <w:t xml:space="preserve">o </w:t>
            </w:r>
            <w:r w:rsidRPr="00AD675A">
              <w:rPr>
                <w:rFonts w:asciiTheme="minorHAnsi" w:hAnsiTheme="minorHAnsi" w:cstheme="minorHAnsi"/>
                <w:bCs/>
                <w:sz w:val="22"/>
              </w:rPr>
              <w:t>zastavení konania</w:t>
            </w:r>
          </w:p>
        </w:tc>
      </w:tr>
      <w:tr w:rsidR="00B95022" w:rsidRPr="00B6502E" w14:paraId="348ACED0" w14:textId="77777777" w:rsidTr="0093784C">
        <w:tc>
          <w:tcPr>
            <w:tcW w:w="9219" w:type="dxa"/>
            <w:gridSpan w:val="2"/>
            <w:shd w:val="clear" w:color="auto" w:fill="auto"/>
            <w:tcMar>
              <w:left w:w="103" w:type="dxa"/>
            </w:tcMar>
            <w:vAlign w:val="center"/>
          </w:tcPr>
          <w:p w14:paraId="0B541A8A"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B95022" w:rsidRPr="00B6502E" w14:paraId="1A18FD72" w14:textId="77777777" w:rsidTr="0093784C">
        <w:tc>
          <w:tcPr>
            <w:tcW w:w="2398" w:type="dxa"/>
            <w:shd w:val="clear" w:color="auto" w:fill="auto"/>
            <w:tcMar>
              <w:left w:w="103" w:type="dxa"/>
            </w:tcMar>
            <w:vAlign w:val="center"/>
          </w:tcPr>
          <w:p w14:paraId="4C2CE19F"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70D8655A"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38B530AC"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 30 pracovných dní  za každých 200 prijatých ŽoNFP oproti základným 100 ŽoNFP.</w:t>
            </w:r>
          </w:p>
        </w:tc>
      </w:tr>
      <w:tr w:rsidR="00B95022" w:rsidRPr="00B6502E" w14:paraId="06B57221" w14:textId="77777777" w:rsidTr="0093784C">
        <w:tc>
          <w:tcPr>
            <w:tcW w:w="2398" w:type="dxa"/>
            <w:shd w:val="clear" w:color="auto" w:fill="auto"/>
            <w:tcMar>
              <w:left w:w="103" w:type="dxa"/>
            </w:tcMar>
            <w:vAlign w:val="center"/>
          </w:tcPr>
          <w:p w14:paraId="4BBFB26A"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142C6899" w14:textId="77777777" w:rsidR="00B95022" w:rsidRPr="00B6502E" w:rsidRDefault="00B95022" w:rsidP="0093784C">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B95022" w:rsidRPr="00B6502E" w14:paraId="0C3AE995" w14:textId="77777777" w:rsidTr="0093784C">
        <w:tc>
          <w:tcPr>
            <w:tcW w:w="2398" w:type="dxa"/>
            <w:shd w:val="clear" w:color="auto" w:fill="auto"/>
            <w:tcMar>
              <w:left w:w="103" w:type="dxa"/>
            </w:tcMar>
            <w:vAlign w:val="center"/>
          </w:tcPr>
          <w:p w14:paraId="79E80678"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554D296C" w14:textId="77777777" w:rsidR="00B95022" w:rsidRPr="00B6502E" w:rsidRDefault="00B95022" w:rsidP="0093784C">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09321581" w14:textId="3E63B668" w:rsidR="00B95022" w:rsidRDefault="00B95022" w:rsidP="006E21DF"/>
    <w:p w14:paraId="394CE21F" w14:textId="77777777" w:rsidR="00B95022" w:rsidRPr="0058782F" w:rsidRDefault="00B95022" w:rsidP="00B95022">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lastRenderedPageBreak/>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Pr>
          <w:rFonts w:asciiTheme="minorHAnsi" w:hAnsiTheme="minorHAnsi" w:cstheme="minorHAnsi"/>
          <w:sz w:val="22"/>
        </w:rPr>
        <w:t xml:space="preserve"> </w:t>
      </w:r>
      <w:r w:rsidRPr="0058782F">
        <w:rPr>
          <w:rFonts w:asciiTheme="minorHAnsi" w:hAnsiTheme="minorHAnsi" w:cstheme="minorHAnsi"/>
          <w:sz w:val="22"/>
        </w:rPr>
        <w:t xml:space="preserve">Všetky ŽoNFP predložené do termínu ukončenia </w:t>
      </w:r>
      <w:r>
        <w:rPr>
          <w:rFonts w:asciiTheme="minorHAnsi" w:hAnsiTheme="minorHAnsi" w:cstheme="minorHAnsi"/>
          <w:sz w:val="22"/>
        </w:rPr>
        <w:t xml:space="preserve">príslušného </w:t>
      </w:r>
      <w:r w:rsidRPr="0058782F">
        <w:rPr>
          <w:rFonts w:asciiTheme="minorHAnsi" w:hAnsiTheme="minorHAnsi" w:cstheme="minorHAnsi"/>
          <w:sz w:val="22"/>
        </w:rPr>
        <w:t xml:space="preserve">hodnotiaceho kola budú vyhodnotené a žiadateľ bude o výsledku konania o ŽoNFP informovaný v stanovenom časovom rámci. </w:t>
      </w:r>
    </w:p>
    <w:p w14:paraId="558B91E8" w14:textId="77777777"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Všetky ŽoNFP predložené do termínu ukončenia hodnotiaceho kola budú vyhodnotené a žiadateľ bude o výsledk</w:t>
      </w:r>
      <w:r>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66695888" w14:textId="19C9378D"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rPr>
        <w:t>8.4</w:t>
      </w:r>
      <w:r w:rsidRPr="0058782F">
        <w:rPr>
          <w:rFonts w:asciiTheme="minorHAnsi" w:hAnsiTheme="minorHAnsi" w:cstheme="minorHAnsi"/>
          <w:color w:val="000000"/>
          <w:sz w:val="22"/>
        </w:rPr>
        <w:t xml:space="preserve">, predložené na PPA po uplynutí termínu uzavretia hodnotiaceho kola č. 1., budú schvaľované v rámci hodnotiaceho kola </w:t>
      </w:r>
      <w:r>
        <w:rPr>
          <w:rFonts w:asciiTheme="minorHAnsi" w:hAnsiTheme="minorHAnsi" w:cstheme="minorHAnsi"/>
          <w:color w:val="000000"/>
          <w:sz w:val="22"/>
        </w:rPr>
        <w:br/>
      </w:r>
      <w:r w:rsidRPr="0058782F">
        <w:rPr>
          <w:rFonts w:asciiTheme="minorHAnsi" w:hAnsiTheme="minorHAnsi" w:cstheme="minorHAnsi"/>
          <w:color w:val="000000"/>
          <w:sz w:val="22"/>
        </w:rPr>
        <w:t xml:space="preserve">č. 2.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72763EC8" w14:textId="2711CF1B"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w:t>
      </w:r>
    </w:p>
    <w:p w14:paraId="3D5375A5" w14:textId="08FCADFE"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DD5043" w:rsidRPr="00AD636E">
        <w:rPr>
          <w:rFonts w:asciiTheme="minorHAnsi" w:hAnsiTheme="minorHAnsi" w:cstheme="minorHAnsi"/>
          <w:color w:val="000000"/>
          <w:sz w:val="22"/>
        </w:rPr>
        <w:t xml:space="preserve">4 </w:t>
      </w:r>
      <w:r w:rsidRPr="00AD636E">
        <w:rPr>
          <w:rFonts w:asciiTheme="minorHAnsi" w:hAnsiTheme="minorHAnsi" w:cstheme="minorHAnsi"/>
          <w:color w:val="000000"/>
          <w:sz w:val="22"/>
        </w:rPr>
        <w:t>mesiacov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12599770" w14:textId="6D7C1ECA" w:rsidR="00B95022" w:rsidRDefault="00B95022" w:rsidP="006E21DF"/>
    <w:p w14:paraId="3D8C45FF" w14:textId="77777777" w:rsidR="00B95022" w:rsidRPr="007F14A9" w:rsidRDefault="00B95022" w:rsidP="00B95022">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B95022" w:rsidRPr="00CA67AB" w14:paraId="73EB8416" w14:textId="77777777" w:rsidTr="0093784C">
        <w:tc>
          <w:tcPr>
            <w:tcW w:w="2976" w:type="dxa"/>
          </w:tcPr>
          <w:p w14:paraId="496627C5" w14:textId="77777777" w:rsidR="00B95022" w:rsidRPr="00CA67AB" w:rsidRDefault="00B95022" w:rsidP="0093784C">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6F108C20"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68DCA67A"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B95022" w:rsidRPr="00CA67AB" w14:paraId="526B2753" w14:textId="77777777" w:rsidTr="0093784C">
        <w:sdt>
          <w:sdtPr>
            <w:rPr>
              <w:rFonts w:asciiTheme="minorHAnsi" w:hAnsiTheme="minorHAnsi" w:cstheme="minorHAnsi"/>
              <w:sz w:val="22"/>
            </w:rPr>
            <w:id w:val="-1188059366"/>
            <w:placeholder>
              <w:docPart w:val="463DDB8BCC9D4FDF9D7C5439F03E4133"/>
            </w:placeholder>
            <w:date w:fullDate="2023-05-31T00:00:00Z">
              <w:dateFormat w:val="d. M. yyyy"/>
              <w:lid w:val="sk-SK"/>
              <w:storeMappedDataAs w:val="dateTime"/>
              <w:calendar w:val="gregorian"/>
            </w:date>
          </w:sdtPr>
          <w:sdtEndPr/>
          <w:sdtContent>
            <w:tc>
              <w:tcPr>
                <w:tcW w:w="2976" w:type="dxa"/>
                <w:vAlign w:val="center"/>
              </w:tcPr>
              <w:p w14:paraId="2D37442B" w14:textId="54B6A54B"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31. 5. 2023</w:t>
                </w:r>
              </w:p>
            </w:tc>
          </w:sdtContent>
        </w:sdt>
        <w:sdt>
          <w:sdtPr>
            <w:rPr>
              <w:rFonts w:asciiTheme="minorHAnsi" w:hAnsiTheme="minorHAnsi" w:cstheme="minorHAnsi"/>
              <w:sz w:val="22"/>
            </w:rPr>
            <w:id w:val="1103685516"/>
            <w:placeholder>
              <w:docPart w:val="6434E9FFECA14B3C943FB204240E1016"/>
            </w:placeholder>
            <w:date w:fullDate="2023-10-30T00:00:00Z">
              <w:dateFormat w:val="d. M. yyyy"/>
              <w:lid w:val="sk-SK"/>
              <w:storeMappedDataAs w:val="dateTime"/>
              <w:calendar w:val="gregorian"/>
            </w:date>
          </w:sdtPr>
          <w:sdtEndPr/>
          <w:sdtContent>
            <w:tc>
              <w:tcPr>
                <w:tcW w:w="2976" w:type="dxa"/>
                <w:vAlign w:val="center"/>
              </w:tcPr>
              <w:p w14:paraId="3C3EE8FB" w14:textId="3494E294"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30. 10. 2023</w:t>
                </w:r>
              </w:p>
            </w:tc>
          </w:sdtContent>
        </w:sdt>
        <w:tc>
          <w:tcPr>
            <w:tcW w:w="2976" w:type="dxa"/>
          </w:tcPr>
          <w:p w14:paraId="547CCA56" w14:textId="77AC86F7" w:rsidR="00B95022" w:rsidRPr="00CA67AB" w:rsidRDefault="00B95022" w:rsidP="00DD5043">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DD5043">
              <w:rPr>
                <w:rFonts w:asciiTheme="minorHAnsi" w:hAnsiTheme="minorHAnsi" w:cstheme="minorHAnsi"/>
                <w:sz w:val="22"/>
              </w:rPr>
              <w:t xml:space="preserve">štvrtého </w:t>
            </w:r>
            <w:r w:rsidRPr="00CA67AB">
              <w:rPr>
                <w:rFonts w:asciiTheme="minorHAnsi" w:hAnsiTheme="minorHAnsi" w:cstheme="minorHAnsi"/>
                <w:sz w:val="22"/>
              </w:rPr>
              <w:t xml:space="preserve">mesiaca </w:t>
            </w:r>
          </w:p>
        </w:tc>
      </w:tr>
    </w:tbl>
    <w:p w14:paraId="73D06C12" w14:textId="77777777" w:rsidR="00B95022" w:rsidRDefault="00B95022" w:rsidP="00B95022"/>
    <w:p w14:paraId="1DCEF556" w14:textId="428E2200" w:rsidR="00B95022" w:rsidRPr="0058782F" w:rsidRDefault="00B95022" w:rsidP="00B95022">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Pr>
          <w:rFonts w:asciiTheme="minorHAnsi" w:hAnsiTheme="minorHAnsi" w:cstheme="minorHAnsi"/>
          <w:bCs/>
          <w:sz w:val="22"/>
        </w:rPr>
        <w:t>8</w:t>
      </w:r>
      <w:r w:rsidRPr="0058782F">
        <w:rPr>
          <w:rFonts w:asciiTheme="minorHAnsi" w:hAnsiTheme="minorHAnsi" w:cstheme="minorHAnsi"/>
          <w:bCs/>
          <w:sz w:val="22"/>
        </w:rPr>
        <w:t>.</w:t>
      </w:r>
      <w:r>
        <w:rPr>
          <w:rFonts w:asciiTheme="minorHAnsi" w:hAnsiTheme="minorHAnsi" w:cstheme="minorHAnsi"/>
          <w:bCs/>
          <w:sz w:val="22"/>
        </w:rPr>
        <w:t>4</w:t>
      </w:r>
      <w:r w:rsidRPr="0058782F">
        <w:rPr>
          <w:rFonts w:asciiTheme="minorHAnsi" w:hAnsiTheme="minorHAnsi" w:cstheme="minorHAnsi"/>
          <w:bCs/>
          <w:sz w:val="22"/>
        </w:rPr>
        <w:t>, a to z dôvodu optimalizácie schvaľovacieho procesu.</w:t>
      </w:r>
    </w:p>
    <w:p w14:paraId="4DB619D4" w14:textId="77777777" w:rsidR="00B95022" w:rsidRDefault="00B95022" w:rsidP="006E21DF"/>
    <w:p w14:paraId="024307C5" w14:textId="77777777" w:rsidR="00B95022" w:rsidRPr="006E21DF" w:rsidRDefault="00B95022" w:rsidP="006E21DF"/>
    <w:p w14:paraId="6D988B93" w14:textId="13F7D42D" w:rsidR="00631252" w:rsidRPr="009923DC" w:rsidRDefault="0079031B" w:rsidP="009923DC">
      <w:pPr>
        <w:pStyle w:val="Nadpis2"/>
        <w:numPr>
          <w:ilvl w:val="1"/>
          <w:numId w:val="5"/>
        </w:numPr>
        <w:spacing w:after="120"/>
        <w:ind w:left="567" w:hanging="567"/>
        <w:jc w:val="both"/>
        <w:rPr>
          <w:b w:val="0"/>
        </w:rPr>
      </w:pPr>
      <w:r w:rsidRPr="009923DC">
        <w:t xml:space="preserve">Indikatívna výška finančných prostriedkov určených na vyčerpanie </w:t>
      </w:r>
      <w:r w:rsidR="00F143D2" w:rsidRPr="009923DC">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7CBC79F5" w14:textId="32F6AE4B" w:rsidR="000214F0" w:rsidRPr="009923DC" w:rsidRDefault="005C4328" w:rsidP="009923DC">
            <w:pPr>
              <w:jc w:val="right"/>
              <w:rPr>
                <w:rFonts w:asciiTheme="minorHAnsi" w:hAnsiTheme="minorHAnsi" w:cstheme="minorHAnsi"/>
                <w:b/>
                <w:sz w:val="20"/>
              </w:rPr>
            </w:pPr>
            <w:r>
              <w:rPr>
                <w:rFonts w:asciiTheme="minorHAnsi" w:hAnsiTheme="minorHAnsi" w:cstheme="minorHAnsi"/>
                <w:b/>
                <w:sz w:val="20"/>
              </w:rPr>
              <w:t>40 000 000,00</w:t>
            </w:r>
          </w:p>
        </w:tc>
        <w:tc>
          <w:tcPr>
            <w:tcW w:w="2948" w:type="dxa"/>
            <w:vAlign w:val="center"/>
          </w:tcPr>
          <w:p w14:paraId="3A8154DC" w14:textId="49E66488"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38</w:t>
            </w:r>
            <w:r>
              <w:rPr>
                <w:rFonts w:asciiTheme="minorHAnsi" w:hAnsiTheme="minorHAnsi" w:cstheme="minorHAnsi"/>
                <w:sz w:val="20"/>
                <w:szCs w:val="20"/>
              </w:rPr>
              <w:t> </w:t>
            </w:r>
            <w:r w:rsidRPr="00133A93">
              <w:rPr>
                <w:rFonts w:asciiTheme="minorHAnsi" w:hAnsiTheme="minorHAnsi" w:cstheme="minorHAnsi"/>
                <w:sz w:val="20"/>
                <w:szCs w:val="20"/>
              </w:rPr>
              <w:t>797</w:t>
            </w:r>
            <w:r w:rsidR="00F31D70">
              <w:rPr>
                <w:rFonts w:asciiTheme="minorHAnsi" w:hAnsiTheme="minorHAnsi" w:cstheme="minorHAnsi"/>
                <w:sz w:val="20"/>
                <w:szCs w:val="20"/>
              </w:rPr>
              <w:t> </w:t>
            </w:r>
            <w:r w:rsidRPr="00133A93">
              <w:rPr>
                <w:rFonts w:asciiTheme="minorHAnsi" w:hAnsiTheme="minorHAnsi" w:cstheme="minorHAnsi"/>
                <w:sz w:val="20"/>
                <w:szCs w:val="20"/>
              </w:rPr>
              <w:t>241</w:t>
            </w:r>
            <w:r w:rsidR="00F31D70">
              <w:rPr>
                <w:rFonts w:asciiTheme="minorHAnsi" w:hAnsiTheme="minorHAnsi" w:cstheme="minorHAnsi"/>
                <w:sz w:val="20"/>
                <w:szCs w:val="20"/>
              </w:rPr>
              <w:t>,00</w:t>
            </w:r>
          </w:p>
        </w:tc>
        <w:tc>
          <w:tcPr>
            <w:tcW w:w="2948" w:type="dxa"/>
            <w:vAlign w:val="center"/>
          </w:tcPr>
          <w:p w14:paraId="0EA15098" w14:textId="01AFEC30"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1</w:t>
            </w:r>
            <w:r>
              <w:rPr>
                <w:rFonts w:asciiTheme="minorHAnsi" w:hAnsiTheme="minorHAnsi" w:cstheme="minorHAnsi"/>
                <w:sz w:val="20"/>
                <w:szCs w:val="20"/>
              </w:rPr>
              <w:t> </w:t>
            </w:r>
            <w:r w:rsidRPr="00133A93">
              <w:rPr>
                <w:rFonts w:asciiTheme="minorHAnsi" w:hAnsiTheme="minorHAnsi" w:cstheme="minorHAnsi"/>
                <w:sz w:val="20"/>
                <w:szCs w:val="20"/>
              </w:rPr>
              <w:t>202</w:t>
            </w:r>
            <w:r>
              <w:rPr>
                <w:rFonts w:asciiTheme="minorHAnsi" w:hAnsiTheme="minorHAnsi" w:cstheme="minorHAnsi"/>
                <w:sz w:val="20"/>
                <w:szCs w:val="20"/>
              </w:rPr>
              <w:t xml:space="preserve"> </w:t>
            </w:r>
            <w:r w:rsidRPr="00133A93">
              <w:rPr>
                <w:rFonts w:asciiTheme="minorHAnsi" w:hAnsiTheme="minorHAnsi" w:cstheme="minorHAnsi"/>
                <w:sz w:val="20"/>
                <w:szCs w:val="20"/>
              </w:rPr>
              <w:t>759</w:t>
            </w:r>
            <w:r w:rsidR="00F31D70">
              <w:rPr>
                <w:rFonts w:asciiTheme="minorHAnsi" w:hAnsiTheme="minorHAnsi" w:cstheme="minorHAnsi"/>
                <w:sz w:val="20"/>
                <w:szCs w:val="20"/>
              </w:rPr>
              <w:t>,00</w:t>
            </w:r>
          </w:p>
        </w:tc>
      </w:tr>
    </w:tbl>
    <w:p w14:paraId="0376FF22" w14:textId="77777777" w:rsidR="005C4328" w:rsidRDefault="005C4328" w:rsidP="009923DC">
      <w:pPr>
        <w:jc w:val="both"/>
      </w:pPr>
    </w:p>
    <w:p w14:paraId="0C633658" w14:textId="53FA2E56" w:rsidR="00631252" w:rsidRDefault="005C4328" w:rsidP="009923DC">
      <w:pPr>
        <w:pStyle w:val="Nadpis2"/>
        <w:numPr>
          <w:ilvl w:val="1"/>
          <w:numId w:val="5"/>
        </w:numPr>
        <w:spacing w:after="120"/>
        <w:ind w:left="567" w:hanging="567"/>
        <w:jc w:val="both"/>
      </w:pPr>
      <w:r w:rsidRPr="005C4328">
        <w:lastRenderedPageBreak/>
        <w:t xml:space="preserve">Indikatívna výška finančných prostriedkov určených na vyčerpanie vo výzve predstavuje  </w:t>
      </w:r>
      <w:r w:rsidRPr="005C4328">
        <w:br/>
        <w:t>40 000 000,00 EUR v členení na základné zdroje PRV SR 2014 – 2022 a zdroje EURI</w:t>
      </w:r>
      <w:r>
        <w:rPr>
          <w:rStyle w:val="Odkaznapoznmkupodiarou"/>
        </w:rPr>
        <w:footnoteReference w:id="2"/>
      </w:r>
      <w:r w:rsidR="00E1305B" w:rsidRPr="009923DC">
        <w:t>:</w:t>
      </w:r>
    </w:p>
    <w:p w14:paraId="38F354C3" w14:textId="4FAAB655" w:rsidR="005C4328" w:rsidRDefault="005C4328" w:rsidP="005C4328"/>
    <w:p w14:paraId="46636D3D" w14:textId="5BE954E2"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základných zdrojov PRV SR 2014 – 2022 určených na vyčerpanie vo výzve predstavuje  </w:t>
      </w:r>
      <w:r>
        <w:rPr>
          <w:rFonts w:asciiTheme="minorHAnsi" w:hAnsiTheme="minorHAnsi" w:cstheme="minorHAnsi"/>
          <w:b/>
          <w:sz w:val="22"/>
        </w:rPr>
        <w:t>16 566 635</w:t>
      </w:r>
      <w:r w:rsidRPr="000D7962">
        <w:rPr>
          <w:rFonts w:asciiTheme="minorHAnsi" w:hAnsiTheme="minorHAnsi" w:cstheme="minorHAnsi"/>
          <w:b/>
          <w:sz w:val="22"/>
        </w:rPr>
        <w:t>,00 EUR v 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99E0522" w14:textId="6F930EA9"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11</w:t>
            </w:r>
            <w:r>
              <w:rPr>
                <w:rFonts w:asciiTheme="minorHAnsi" w:hAnsiTheme="minorHAnsi" w:cstheme="minorHAnsi"/>
                <w:sz w:val="20"/>
                <w:szCs w:val="20"/>
              </w:rPr>
              <w:t> </w:t>
            </w:r>
            <w:r w:rsidRPr="00133A93">
              <w:rPr>
                <w:rFonts w:asciiTheme="minorHAnsi" w:hAnsiTheme="minorHAnsi" w:cstheme="minorHAnsi"/>
                <w:sz w:val="20"/>
                <w:szCs w:val="20"/>
              </w:rPr>
              <w:t>824</w:t>
            </w:r>
            <w:r>
              <w:rPr>
                <w:rFonts w:asciiTheme="minorHAnsi" w:hAnsiTheme="minorHAnsi" w:cstheme="minorHAnsi"/>
                <w:sz w:val="20"/>
                <w:szCs w:val="20"/>
              </w:rPr>
              <w:t xml:space="preserve"> </w:t>
            </w:r>
            <w:r w:rsidRPr="00133A93">
              <w:rPr>
                <w:rFonts w:asciiTheme="minorHAnsi" w:hAnsiTheme="minorHAnsi" w:cstheme="minorHAnsi"/>
                <w:sz w:val="20"/>
                <w:szCs w:val="20"/>
              </w:rPr>
              <w:t>976,25</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EF80AF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424</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1A6AE44E" w14:textId="43B860CF"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3</w:t>
            </w:r>
            <w:r>
              <w:rPr>
                <w:rFonts w:asciiTheme="minorHAnsi" w:hAnsiTheme="minorHAnsi" w:cstheme="minorHAnsi"/>
                <w:sz w:val="20"/>
                <w:szCs w:val="20"/>
              </w:rPr>
              <w:t> </w:t>
            </w:r>
            <w:r w:rsidRPr="00133A93">
              <w:rPr>
                <w:rFonts w:asciiTheme="minorHAnsi" w:hAnsiTheme="minorHAnsi" w:cstheme="minorHAnsi"/>
                <w:sz w:val="20"/>
                <w:szCs w:val="20"/>
              </w:rPr>
              <w:t>941</w:t>
            </w:r>
            <w:r>
              <w:rPr>
                <w:rFonts w:asciiTheme="minorHAnsi" w:hAnsiTheme="minorHAnsi" w:cstheme="minorHAnsi"/>
                <w:sz w:val="20"/>
                <w:szCs w:val="20"/>
              </w:rPr>
              <w:t xml:space="preserve"> </w:t>
            </w:r>
            <w:r w:rsidRPr="00133A93">
              <w:rPr>
                <w:rFonts w:asciiTheme="minorHAnsi" w:hAnsiTheme="minorHAnsi" w:cstheme="minorHAnsi"/>
                <w:sz w:val="20"/>
                <w:szCs w:val="20"/>
              </w:rPr>
              <w:t>658,75</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3576967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376</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09148E8" w14:textId="0E203CF0" w:rsidR="000214F0" w:rsidRPr="009923DC" w:rsidRDefault="00133A93" w:rsidP="009923DC">
            <w:pPr>
              <w:jc w:val="right"/>
              <w:rPr>
                <w:rFonts w:asciiTheme="minorHAnsi" w:hAnsiTheme="minorHAnsi" w:cstheme="minorHAnsi"/>
                <w:b/>
                <w:sz w:val="20"/>
                <w:szCs w:val="20"/>
              </w:rPr>
            </w:pPr>
            <w:r>
              <w:rPr>
                <w:rFonts w:asciiTheme="minorHAnsi" w:hAnsiTheme="minorHAnsi" w:cstheme="minorHAnsi"/>
                <w:b/>
                <w:sz w:val="20"/>
                <w:szCs w:val="20"/>
              </w:rPr>
              <w:t>15 766</w:t>
            </w:r>
            <w:r w:rsidR="00F31D70">
              <w:rPr>
                <w:rFonts w:asciiTheme="minorHAnsi" w:hAnsiTheme="minorHAnsi" w:cstheme="minorHAnsi"/>
                <w:b/>
                <w:sz w:val="20"/>
                <w:szCs w:val="20"/>
              </w:rPr>
              <w:t> </w:t>
            </w:r>
            <w:r>
              <w:rPr>
                <w:rFonts w:asciiTheme="minorHAnsi" w:hAnsiTheme="minorHAnsi" w:cstheme="minorHAnsi"/>
                <w:b/>
                <w:sz w:val="20"/>
                <w:szCs w:val="20"/>
              </w:rPr>
              <w:t>635</w:t>
            </w:r>
            <w:r w:rsidR="00F31D70">
              <w:rPr>
                <w:rFonts w:asciiTheme="minorHAnsi" w:hAnsiTheme="minorHAnsi" w:cstheme="minorHAnsi"/>
                <w:b/>
                <w:sz w:val="20"/>
                <w:szCs w:val="20"/>
              </w:rPr>
              <w:t>,00</w:t>
            </w:r>
            <w:r>
              <w:rPr>
                <w:rFonts w:asciiTheme="minorHAnsi" w:hAnsiTheme="minorHAnsi" w:cstheme="minorHAnsi"/>
                <w:b/>
                <w:sz w:val="20"/>
                <w:szCs w:val="20"/>
              </w:rPr>
              <w:t xml:space="preserve"> </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6117B317" w:rsidR="000214F0" w:rsidRPr="009923DC" w:rsidRDefault="00133A93" w:rsidP="009923DC">
            <w:pPr>
              <w:jc w:val="right"/>
              <w:rPr>
                <w:rFonts w:asciiTheme="minorHAnsi" w:hAnsiTheme="minorHAnsi" w:cstheme="minorHAnsi"/>
                <w:b/>
                <w:sz w:val="20"/>
                <w:szCs w:val="20"/>
              </w:rPr>
            </w:pPr>
            <w:r>
              <w:rPr>
                <w:rFonts w:asciiTheme="minorHAnsi" w:hAnsiTheme="minorHAnsi" w:cstheme="minorHAnsi"/>
                <w:b/>
                <w:sz w:val="20"/>
                <w:szCs w:val="20"/>
              </w:rPr>
              <w:t>800</w:t>
            </w:r>
            <w:r w:rsidR="00F31D70">
              <w:rPr>
                <w:rFonts w:asciiTheme="minorHAnsi" w:hAnsiTheme="minorHAnsi" w:cstheme="minorHAnsi"/>
                <w:b/>
                <w:sz w:val="20"/>
                <w:szCs w:val="20"/>
              </w:rPr>
              <w:t> </w:t>
            </w:r>
            <w:r>
              <w:rPr>
                <w:rFonts w:asciiTheme="minorHAnsi" w:hAnsiTheme="minorHAnsi" w:cstheme="minorHAnsi"/>
                <w:b/>
                <w:sz w:val="20"/>
                <w:szCs w:val="20"/>
              </w:rPr>
              <w:t>000</w:t>
            </w:r>
            <w:r w:rsidR="00F31D70">
              <w:rPr>
                <w:rFonts w:asciiTheme="minorHAnsi" w:hAnsiTheme="minorHAnsi" w:cstheme="minorHAnsi"/>
                <w:b/>
                <w:sz w:val="20"/>
                <w:szCs w:val="20"/>
              </w:rPr>
              <w:t>,00</w:t>
            </w:r>
          </w:p>
        </w:tc>
      </w:tr>
    </w:tbl>
    <w:p w14:paraId="62816C24" w14:textId="77777777" w:rsidR="000D7962" w:rsidRDefault="000D7962" w:rsidP="000D7962">
      <w:pPr>
        <w:rPr>
          <w:b/>
        </w:rPr>
      </w:pPr>
    </w:p>
    <w:p w14:paraId="4970AE14" w14:textId="5C1726ED"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zo zdrojov EURI určených na vyčerpanie vo výzve predstavuje  </w:t>
      </w:r>
      <w:r>
        <w:rPr>
          <w:rFonts w:asciiTheme="minorHAnsi" w:hAnsiTheme="minorHAnsi" w:cstheme="minorHAnsi"/>
          <w:b/>
          <w:sz w:val="22"/>
        </w:rPr>
        <w:t>23 433 365</w:t>
      </w:r>
      <w:r w:rsidRPr="000D7962">
        <w:rPr>
          <w:rFonts w:asciiTheme="minorHAnsi" w:hAnsiTheme="minorHAnsi" w:cstheme="minorHAnsi"/>
          <w:b/>
          <w:sz w:val="22"/>
        </w:rPr>
        <w:t>,00 EUR v 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850"/>
        <w:gridCol w:w="2127"/>
        <w:gridCol w:w="708"/>
        <w:gridCol w:w="142"/>
        <w:gridCol w:w="2126"/>
      </w:tblGrid>
      <w:tr w:rsidR="000D7962" w:rsidRPr="009923DC" w14:paraId="3AFA90DD" w14:textId="77777777" w:rsidTr="002D6A48">
        <w:trPr>
          <w:trHeight w:val="170"/>
        </w:trPr>
        <w:tc>
          <w:tcPr>
            <w:tcW w:w="3114" w:type="dxa"/>
            <w:tcBorders>
              <w:top w:val="single" w:sz="4" w:space="0" w:color="auto"/>
              <w:bottom w:val="single" w:sz="4" w:space="0" w:color="auto"/>
              <w:right w:val="single" w:sz="4" w:space="0" w:color="auto"/>
            </w:tcBorders>
            <w:vAlign w:val="center"/>
          </w:tcPr>
          <w:p w14:paraId="3688B5A1"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35ACC179" w14:textId="77777777" w:rsidR="000D7962" w:rsidRPr="009923DC" w:rsidRDefault="000D7962" w:rsidP="002D6A48">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3"/>
            <w:tcBorders>
              <w:top w:val="single" w:sz="4" w:space="0" w:color="auto"/>
              <w:left w:val="single" w:sz="4" w:space="0" w:color="auto"/>
              <w:bottom w:val="single" w:sz="4" w:space="0" w:color="auto"/>
            </w:tcBorders>
            <w:vAlign w:val="center"/>
          </w:tcPr>
          <w:p w14:paraId="3F870C95" w14:textId="7777777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Pr="009923DC">
              <w:rPr>
                <w:rFonts w:asciiTheme="minorHAnsi" w:hAnsiTheme="minorHAnsi" w:cstheme="minorHAnsi"/>
                <w:sz w:val="20"/>
                <w:szCs w:val="20"/>
              </w:rPr>
              <w:t xml:space="preserve"> regióny</w:t>
            </w:r>
          </w:p>
        </w:tc>
      </w:tr>
      <w:tr w:rsidR="000D7962" w:rsidRPr="009923DC" w14:paraId="07B10FD4" w14:textId="77777777" w:rsidTr="000D7962">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399434DE"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850" w:type="dxa"/>
            <w:tcBorders>
              <w:top w:val="single" w:sz="4" w:space="0" w:color="auto"/>
              <w:left w:val="single" w:sz="4" w:space="0" w:color="auto"/>
              <w:bottom w:val="single" w:sz="4" w:space="0" w:color="auto"/>
            </w:tcBorders>
            <w:vAlign w:val="center"/>
          </w:tcPr>
          <w:p w14:paraId="05BD068A" w14:textId="4A1C4A59"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7" w:type="dxa"/>
            <w:tcBorders>
              <w:top w:val="single" w:sz="4" w:space="0" w:color="auto"/>
              <w:bottom w:val="single" w:sz="4" w:space="0" w:color="auto"/>
              <w:right w:val="single" w:sz="4" w:space="0" w:color="auto"/>
            </w:tcBorders>
            <w:vAlign w:val="center"/>
          </w:tcPr>
          <w:p w14:paraId="3FB08019" w14:textId="4566D06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18 974 916,28</w:t>
            </w:r>
          </w:p>
        </w:tc>
        <w:tc>
          <w:tcPr>
            <w:tcW w:w="850" w:type="dxa"/>
            <w:gridSpan w:val="2"/>
            <w:tcBorders>
              <w:top w:val="single" w:sz="4" w:space="0" w:color="auto"/>
              <w:left w:val="single" w:sz="4" w:space="0" w:color="auto"/>
              <w:bottom w:val="single" w:sz="4" w:space="0" w:color="auto"/>
            </w:tcBorders>
            <w:vAlign w:val="center"/>
          </w:tcPr>
          <w:p w14:paraId="712F201D" w14:textId="2527E6C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6" w:type="dxa"/>
            <w:tcBorders>
              <w:top w:val="single" w:sz="4" w:space="0" w:color="auto"/>
              <w:bottom w:val="single" w:sz="4" w:space="0" w:color="auto"/>
            </w:tcBorders>
            <w:vAlign w:val="center"/>
          </w:tcPr>
          <w:p w14:paraId="37EFDAFE" w14:textId="05DB67B9"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331 833,14</w:t>
            </w:r>
            <w:r>
              <w:rPr>
                <w:rFonts w:asciiTheme="minorHAnsi" w:hAnsiTheme="minorHAnsi" w:cstheme="minorHAnsi"/>
                <w:sz w:val="20"/>
                <w:szCs w:val="20"/>
                <w:highlight w:val="yellow"/>
              </w:rPr>
              <w:t xml:space="preserve"> </w:t>
            </w:r>
          </w:p>
        </w:tc>
      </w:tr>
      <w:tr w:rsidR="000D7962" w:rsidRPr="009923DC" w14:paraId="30BC3DBF"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2EB8EB6B"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850" w:type="dxa"/>
            <w:tcBorders>
              <w:top w:val="single" w:sz="4" w:space="0" w:color="auto"/>
              <w:left w:val="single" w:sz="4" w:space="0" w:color="auto"/>
              <w:bottom w:val="single" w:sz="4" w:space="0" w:color="auto"/>
            </w:tcBorders>
            <w:vAlign w:val="center"/>
          </w:tcPr>
          <w:p w14:paraId="072C3294" w14:textId="18C99E06"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7" w:type="dxa"/>
            <w:tcBorders>
              <w:top w:val="single" w:sz="4" w:space="0" w:color="auto"/>
              <w:bottom w:val="single" w:sz="4" w:space="0" w:color="auto"/>
              <w:right w:val="single" w:sz="4" w:space="0" w:color="auto"/>
            </w:tcBorders>
            <w:vAlign w:val="center"/>
          </w:tcPr>
          <w:p w14:paraId="459D0EEA" w14:textId="665B1E5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4 055 689,72</w:t>
            </w:r>
          </w:p>
        </w:tc>
        <w:tc>
          <w:tcPr>
            <w:tcW w:w="850" w:type="dxa"/>
            <w:gridSpan w:val="2"/>
            <w:tcBorders>
              <w:top w:val="single" w:sz="4" w:space="0" w:color="auto"/>
              <w:left w:val="single" w:sz="4" w:space="0" w:color="auto"/>
              <w:bottom w:val="single" w:sz="4" w:space="0" w:color="auto"/>
            </w:tcBorders>
            <w:vAlign w:val="center"/>
          </w:tcPr>
          <w:p w14:paraId="3551F4DC" w14:textId="565BA1EA"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6" w:type="dxa"/>
            <w:tcBorders>
              <w:top w:val="single" w:sz="4" w:space="0" w:color="auto"/>
              <w:bottom w:val="single" w:sz="4" w:space="0" w:color="auto"/>
            </w:tcBorders>
            <w:vAlign w:val="center"/>
          </w:tcPr>
          <w:p w14:paraId="242B6B33" w14:textId="17D5F758" w:rsidR="000D7962" w:rsidRPr="003B05DF" w:rsidRDefault="00107AA7" w:rsidP="00623A26">
            <w:pPr>
              <w:jc w:val="right"/>
              <w:rPr>
                <w:rFonts w:asciiTheme="minorHAnsi" w:hAnsiTheme="minorHAnsi" w:cstheme="minorHAnsi"/>
                <w:sz w:val="20"/>
                <w:szCs w:val="20"/>
                <w:highlight w:val="yellow"/>
              </w:rPr>
            </w:pPr>
            <w:r w:rsidRPr="00107AA7">
              <w:rPr>
                <w:rFonts w:asciiTheme="minorHAnsi" w:hAnsiTheme="minorHAnsi" w:cstheme="minorHAnsi"/>
                <w:sz w:val="20"/>
                <w:szCs w:val="20"/>
              </w:rPr>
              <w:t>70 925,86</w:t>
            </w:r>
          </w:p>
        </w:tc>
      </w:tr>
      <w:tr w:rsidR="000D7962" w:rsidRPr="009923DC" w14:paraId="7FB5C53E"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4099A765"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850" w:type="dxa"/>
            <w:tcBorders>
              <w:top w:val="single" w:sz="4" w:space="0" w:color="auto"/>
              <w:left w:val="single" w:sz="4" w:space="0" w:color="auto"/>
              <w:bottom w:val="single" w:sz="4" w:space="0" w:color="auto"/>
            </w:tcBorders>
          </w:tcPr>
          <w:p w14:paraId="61B7B3D1" w14:textId="77777777" w:rsidR="000D7962" w:rsidRPr="009923DC" w:rsidRDefault="000D7962" w:rsidP="002D6A48">
            <w:pPr>
              <w:rPr>
                <w:rFonts w:asciiTheme="minorHAnsi" w:hAnsiTheme="minorHAnsi" w:cstheme="minorHAnsi"/>
                <w:b/>
                <w:sz w:val="20"/>
                <w:szCs w:val="20"/>
              </w:rPr>
            </w:pPr>
          </w:p>
        </w:tc>
        <w:tc>
          <w:tcPr>
            <w:tcW w:w="2127" w:type="dxa"/>
            <w:tcBorders>
              <w:top w:val="single" w:sz="4" w:space="0" w:color="auto"/>
              <w:bottom w:val="single" w:sz="4" w:space="0" w:color="auto"/>
              <w:right w:val="single" w:sz="4" w:space="0" w:color="auto"/>
            </w:tcBorders>
            <w:vAlign w:val="center"/>
          </w:tcPr>
          <w:p w14:paraId="5F7A48DE" w14:textId="2CFD3C18"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23 030 606,00</w:t>
            </w:r>
          </w:p>
        </w:tc>
        <w:tc>
          <w:tcPr>
            <w:tcW w:w="708" w:type="dxa"/>
            <w:tcBorders>
              <w:top w:val="single" w:sz="4" w:space="0" w:color="auto"/>
              <w:left w:val="single" w:sz="4" w:space="0" w:color="auto"/>
              <w:bottom w:val="single" w:sz="4" w:space="0" w:color="auto"/>
            </w:tcBorders>
          </w:tcPr>
          <w:p w14:paraId="714A54B9" w14:textId="77777777" w:rsidR="000D7962" w:rsidRPr="009923DC" w:rsidRDefault="000D7962" w:rsidP="002D6A48">
            <w:pPr>
              <w:rPr>
                <w:rFonts w:asciiTheme="minorHAnsi" w:hAnsiTheme="minorHAnsi" w:cstheme="minorHAnsi"/>
                <w:b/>
                <w:sz w:val="20"/>
                <w:szCs w:val="20"/>
              </w:rPr>
            </w:pPr>
          </w:p>
        </w:tc>
        <w:tc>
          <w:tcPr>
            <w:tcW w:w="2268" w:type="dxa"/>
            <w:gridSpan w:val="2"/>
            <w:tcBorders>
              <w:top w:val="single" w:sz="4" w:space="0" w:color="auto"/>
              <w:bottom w:val="single" w:sz="4" w:space="0" w:color="auto"/>
            </w:tcBorders>
            <w:vAlign w:val="center"/>
          </w:tcPr>
          <w:p w14:paraId="4BA12282" w14:textId="33EC7631"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402 759,00</w:t>
            </w:r>
          </w:p>
        </w:tc>
      </w:tr>
    </w:tbl>
    <w:p w14:paraId="13AE511B" w14:textId="77777777" w:rsidR="000D7962" w:rsidRPr="009923DC" w:rsidRDefault="000D7962"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72E39A8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6A48">
        <w:rPr>
          <w:rFonts w:asciiTheme="minorHAnsi" w:hAnsiTheme="minorHAnsi"/>
          <w:sz w:val="22"/>
        </w:rPr>
        <w:t>7</w:t>
      </w:r>
      <w:r w:rsidR="002D6A48" w:rsidRPr="009923DC">
        <w:rPr>
          <w:rFonts w:asciiTheme="minorHAnsi" w:hAnsiTheme="minorHAnsi"/>
          <w:sz w:val="22"/>
        </w:rPr>
        <w:t>00 </w:t>
      </w:r>
      <w:r w:rsidR="002D1FA7" w:rsidRPr="009923DC">
        <w:rPr>
          <w:rFonts w:asciiTheme="minorHAnsi" w:hAnsiTheme="minorHAnsi"/>
          <w:sz w:val="22"/>
        </w:rPr>
        <w:t>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77E675BD"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44BC5500" w:rsidR="00BC14E9"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0815BBAB" w14:textId="774BC9FE" w:rsidR="00DF38EB" w:rsidRPr="00DF38EB" w:rsidRDefault="00DF38EB" w:rsidP="008D1DD7">
      <w:pPr>
        <w:jc w:val="both"/>
        <w:rPr>
          <w:rFonts w:asciiTheme="minorHAnsi" w:hAnsiTheme="minorHAnsi"/>
          <w:bCs/>
          <w:sz w:val="22"/>
        </w:rPr>
      </w:pPr>
      <w:r w:rsidRPr="00DF38EB">
        <w:rPr>
          <w:rFonts w:asciiTheme="minorHAnsi" w:hAnsiTheme="minorHAnsi"/>
          <w:bCs/>
          <w:sz w:val="22"/>
        </w:rPr>
        <w:t>Možnosť poskytnutia zálohovej platby do výšky maximálne 50% nenávratného finančného príspevku na</w:t>
      </w:r>
      <w:r>
        <w:rPr>
          <w:rFonts w:asciiTheme="minorHAnsi" w:hAnsiTheme="minorHAnsi"/>
          <w:bCs/>
          <w:sz w:val="22"/>
        </w:rPr>
        <w:t xml:space="preserve"> </w:t>
      </w:r>
      <w:r w:rsidRPr="00DF38EB">
        <w:rPr>
          <w:rFonts w:asciiTheme="minorHAnsi" w:hAnsiTheme="minorHAnsi"/>
          <w:bCs/>
          <w:sz w:val="22"/>
        </w:rPr>
        <w:t>investíciu.</w:t>
      </w:r>
    </w:p>
    <w:p w14:paraId="72E5344B" w14:textId="77777777" w:rsidR="00BC14E9" w:rsidRPr="009923DC" w:rsidRDefault="00BC14E9"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5" w:history="1">
        <w:r w:rsidRPr="009923DC">
          <w:rPr>
            <w:rStyle w:val="Hypertextovprepojenie"/>
            <w:rFonts w:asciiTheme="minorHAnsi" w:hAnsiTheme="minorHAnsi"/>
            <w:sz w:val="22"/>
          </w:rPr>
          <w:t>Slovensko.sk</w:t>
        </w:r>
      </w:hyperlink>
    </w:p>
    <w:p w14:paraId="2E8B3616" w14:textId="7AC633EC"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e-Governmente</w:t>
      </w:r>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6F280F">
        <w:rPr>
          <w:rFonts w:asciiTheme="minorHAnsi" w:hAnsiTheme="minorHAnsi"/>
          <w:sz w:val="22"/>
        </w:rPr>
        <w:t>61</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w:t>
      </w:r>
      <w:r w:rsidR="006F280F">
        <w:rPr>
          <w:rFonts w:asciiTheme="minorHAnsi" w:hAnsiTheme="minorHAnsi"/>
          <w:sz w:val="22"/>
        </w:rPr>
        <w:t>4</w:t>
      </w:r>
      <w:r w:rsidRPr="009923DC">
        <w:rPr>
          <w:rFonts w:asciiTheme="minorHAnsi" w:hAnsiTheme="minorHAnsi"/>
          <w:sz w:val="22"/>
        </w:rPr>
        <w:t>,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0F94C2AF"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818377326"/>
          <w:placeholder>
            <w:docPart w:val="DefaultPlaceholder_-1854013438"/>
          </w:placeholder>
          <w:date w:fullDate="2023-02-01T00:00:00Z">
            <w:dateFormat w:val="d. M. yyyy"/>
            <w:lid w:val="sk-SK"/>
            <w:storeMappedDataAs w:val="dateTime"/>
            <w:calendar w:val="gregorian"/>
          </w:date>
        </w:sdtPr>
        <w:sdtEndPr/>
        <w:sdtContent>
          <w:r w:rsidR="009D7BF2">
            <w:rPr>
              <w:rFonts w:asciiTheme="minorHAnsi" w:hAnsiTheme="minorHAnsi"/>
              <w:b/>
              <w:sz w:val="22"/>
            </w:rPr>
            <w:t>1. 2. 2023</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7"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autorizuje</w:t>
      </w:r>
      <w:r w:rsidRPr="009923DC">
        <w:rPr>
          <w:rStyle w:val="Odkaznapoznmkupodiarou"/>
          <w:rFonts w:asciiTheme="minorHAnsi" w:hAnsiTheme="minorHAnsi"/>
          <w:sz w:val="22"/>
        </w:rPr>
        <w:footnoteReference w:id="3"/>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w:t>
      </w:r>
      <w:proofErr w:type="spellStart"/>
      <w:r w:rsidR="00AA644A" w:rsidRPr="009923DC">
        <w:rPr>
          <w:rFonts w:asciiTheme="minorHAnsi" w:hAnsiTheme="minorHAnsi"/>
          <w:sz w:val="22"/>
        </w:rPr>
        <w:t>doposlaním</w:t>
      </w:r>
      <w:proofErr w:type="spellEnd"/>
      <w:r w:rsidR="00AA644A" w:rsidRPr="009923DC">
        <w:rPr>
          <w:rFonts w:asciiTheme="minorHAnsi" w:hAnsiTheme="minorHAnsi"/>
          <w:sz w:val="22"/>
        </w:rPr>
        <w:t xml:space="preserve"> príloh prostredníctvom služby „Doposlanie príloh k ŽoNFP“</w:t>
      </w:r>
    </w:p>
    <w:p w14:paraId="25C10334" w14:textId="30BBD162"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8"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4"/>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19"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35 MB. Službu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možné využiť viacnásobne. Pre správnu identifikáciu a priradenie </w:t>
      </w:r>
      <w:proofErr w:type="spellStart"/>
      <w:r w:rsidR="00AA644A" w:rsidRPr="009923DC">
        <w:rPr>
          <w:rFonts w:asciiTheme="minorHAnsi" w:hAnsiTheme="minorHAnsi"/>
          <w:sz w:val="22"/>
        </w:rPr>
        <w:t>doposlaní</w:t>
      </w:r>
      <w:proofErr w:type="spellEnd"/>
      <w:r w:rsidR="00AA644A" w:rsidRPr="009923DC">
        <w:rPr>
          <w:rFonts w:asciiTheme="minorHAnsi" w:hAnsiTheme="minorHAnsi"/>
          <w:sz w:val="22"/>
        </w:rPr>
        <w:t xml:space="preserve"> k odoslanému formuláru ŽoNFP je potrebné v </w:t>
      </w:r>
      <w:proofErr w:type="spellStart"/>
      <w:r w:rsidR="00AA644A" w:rsidRPr="009923DC">
        <w:rPr>
          <w:rFonts w:asciiTheme="minorHAnsi" w:hAnsiTheme="minorHAnsi"/>
          <w:sz w:val="22"/>
        </w:rPr>
        <w:t>doposlaniach</w:t>
      </w:r>
      <w:proofErr w:type="spellEnd"/>
      <w:r w:rsidR="00AA644A" w:rsidRPr="009923DC">
        <w:rPr>
          <w:rFonts w:asciiTheme="minorHAnsi" w:hAnsiTheme="minorHAnsi"/>
          <w:sz w:val="22"/>
        </w:rPr>
        <w:t xml:space="preserve"> príloh uviesť </w:t>
      </w:r>
      <w:r w:rsidR="0018017D" w:rsidRPr="009923DC">
        <w:rPr>
          <w:rFonts w:asciiTheme="minorHAnsi" w:hAnsiTheme="minorHAnsi"/>
          <w:sz w:val="22"/>
        </w:rPr>
        <w:t xml:space="preserve">údaj </w:t>
      </w:r>
      <w:r w:rsidR="00AA644A" w:rsidRPr="009923DC">
        <w:rPr>
          <w:rFonts w:asciiTheme="minorHAnsi" w:hAnsiTheme="minorHAnsi"/>
          <w:sz w:val="22"/>
        </w:rPr>
        <w:t>„</w:t>
      </w:r>
      <w:proofErr w:type="spellStart"/>
      <w:r w:rsidR="00AA644A" w:rsidRPr="009923DC">
        <w:rPr>
          <w:rFonts w:asciiTheme="minorHAnsi" w:hAnsiTheme="minorHAnsi"/>
          <w:sz w:val="22"/>
        </w:rPr>
        <w:t>MessageID</w:t>
      </w:r>
      <w:proofErr w:type="spellEnd"/>
      <w:r w:rsidR="00AA644A" w:rsidRPr="009923DC">
        <w:rPr>
          <w:rFonts w:asciiTheme="minorHAnsi" w:hAnsiTheme="minorHAnsi"/>
          <w:sz w:val="22"/>
        </w:rPr>
        <w:t xml:space="preserve">“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5"/>
      </w:r>
      <w:r w:rsidRPr="009923DC">
        <w:rPr>
          <w:rFonts w:asciiTheme="minorHAnsi" w:hAnsiTheme="minorHAnsi"/>
          <w:sz w:val="22"/>
        </w:rPr>
        <w:t>.</w:t>
      </w:r>
    </w:p>
    <w:p w14:paraId="602AC47A" w14:textId="61E0225C" w:rsidR="00A155BE" w:rsidRPr="009923DC" w:rsidRDefault="00A155BE" w:rsidP="00871F4F">
      <w:pPr>
        <w:pStyle w:val="Odsekzoznamu"/>
        <w:numPr>
          <w:ilvl w:val="1"/>
          <w:numId w:val="15"/>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sa na zákazku</w:t>
      </w:r>
      <w:r w:rsidR="00A32407">
        <w:rPr>
          <w:rFonts w:asciiTheme="minorHAnsi" w:hAnsiTheme="minorHAnsi"/>
          <w:sz w:val="22"/>
        </w:rPr>
        <w:t xml:space="preserve"> </w:t>
      </w:r>
      <w:r w:rsidR="003E6EB6" w:rsidRPr="009923DC">
        <w:rPr>
          <w:rFonts w:asciiTheme="minorHAnsi" w:hAnsiTheme="minorHAnsi"/>
          <w:sz w:val="22"/>
        </w:rPr>
        <w:t>vzťahuje zákon č.  343/2015 Z.z.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923DC" w:rsidRDefault="00005D2E" w:rsidP="009923DC">
      <w:pPr>
        <w:pStyle w:val="Odsekzoznamu"/>
        <w:spacing w:line="280" w:lineRule="exact"/>
        <w:ind w:left="1134"/>
        <w:jc w:val="both"/>
        <w:rPr>
          <w:rFonts w:asciiTheme="minorHAnsi" w:hAnsiTheme="minorHAnsi" w:cstheme="minorHAnsi"/>
          <w:sz w:val="22"/>
          <w:szCs w:val="22"/>
        </w:rPr>
      </w:pPr>
      <w:hyperlink r:id="rId20" w:history="1">
        <w:r w:rsidR="00A155BE" w:rsidRPr="009923DC">
          <w:rPr>
            <w:rStyle w:val="Hypertextovprepojenie"/>
            <w:rFonts w:asciiTheme="minorHAnsi" w:hAnsiTheme="minorHAnsi" w:cstheme="minorHAnsi"/>
            <w:bCs/>
            <w:sz w:val="22"/>
            <w:szCs w:val="22"/>
          </w:rPr>
          <w:t>https://josephine.proebiz.com/sk/promoter/register/CbW3bbUhEb</w:t>
        </w:r>
      </w:hyperlink>
      <w:r w:rsidR="00A155BE" w:rsidRPr="009923DC">
        <w:rPr>
          <w:rStyle w:val="Hypertextovprepojenie"/>
          <w:rFonts w:asciiTheme="minorHAnsi" w:hAnsiTheme="minorHAnsi" w:cstheme="minorHAnsi"/>
          <w:sz w:val="22"/>
          <w:szCs w:val="22"/>
        </w:rPr>
        <w:t xml:space="preserve">. </w:t>
      </w:r>
    </w:p>
    <w:p w14:paraId="2C574832" w14:textId="0C1C5946"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t>K formuláru ŽoNFP a k opraveným výdavkom nebude žiadateľ prikladať ako prílohu rozpočet ale uvedie identifikačný kód obstarávania z </w:t>
      </w:r>
      <w:r w:rsidRPr="009923DC">
        <w:rPr>
          <w:rFonts w:asciiTheme="minorHAnsi" w:hAnsiTheme="minorHAnsi"/>
          <w:caps/>
          <w:sz w:val="22"/>
        </w:rPr>
        <w:t>Josephine</w:t>
      </w:r>
      <w:r w:rsidRPr="009923DC">
        <w:rPr>
          <w:rFonts w:asciiTheme="minorHAnsi" w:hAnsiTheme="minorHAnsi"/>
          <w:sz w:val="22"/>
        </w:rPr>
        <w:t>.</w:t>
      </w:r>
    </w:p>
    <w:p w14:paraId="36997B7E" w14:textId="2FF93681" w:rsidR="00993120" w:rsidRPr="009923DC" w:rsidRDefault="00AB65F2" w:rsidP="00871F4F">
      <w:pPr>
        <w:pStyle w:val="Odsekzoznamu"/>
        <w:numPr>
          <w:ilvl w:val="1"/>
          <w:numId w:val="15"/>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w:t>
      </w:r>
      <w:r w:rsidRPr="009F0008">
        <w:rPr>
          <w:rFonts w:asciiTheme="minorHAnsi" w:hAnsiTheme="minorHAnsi"/>
          <w:sz w:val="22"/>
        </w:rPr>
        <w:t>18.4.2016</w:t>
      </w:r>
      <w:r w:rsidR="0018017D" w:rsidRPr="009923DC">
        <w:rPr>
          <w:rFonts w:asciiTheme="minorHAnsi" w:hAnsiTheme="minorHAnsi"/>
          <w:sz w:val="22"/>
        </w:rPr>
        <w:t xml:space="preserve"> (ak sa na zákazku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1"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bookmarkStart w:id="4" w:name="bodIV"/>
      <w:bookmarkEnd w:id="4"/>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lastRenderedPageBreak/>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6AEEEA4D"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5" w:name="bod171"/>
      <w:bookmarkEnd w:id="5"/>
      <w:r w:rsidRPr="009923DC">
        <w:rPr>
          <w:rFonts w:asciiTheme="minorHAnsi" w:hAnsiTheme="minorHAnsi"/>
          <w:sz w:val="22"/>
        </w:rPr>
        <w:t xml:space="preserve">Maximálny počet predložených ŽoNFP závisí od veľkosti plochy obhospodarovaných lesov žiadateľom. Žiadateľ môže v rámci tejto výzvy </w:t>
      </w:r>
      <w:r w:rsidR="00ED174A" w:rsidRPr="00ED174A">
        <w:rPr>
          <w:rFonts w:asciiTheme="minorHAnsi" w:hAnsiTheme="minorHAnsi"/>
          <w:b/>
          <w:sz w:val="22"/>
        </w:rPr>
        <w:t xml:space="preserve">v jednom hodnotiacom kole </w:t>
      </w:r>
      <w:r w:rsidRPr="009923DC">
        <w:rPr>
          <w:rFonts w:asciiTheme="minorHAnsi" w:hAnsiTheme="minorHAnsi"/>
          <w:sz w:val="22"/>
        </w:rPr>
        <w:t xml:space="preserve">predložiť: </w:t>
      </w:r>
    </w:p>
    <w:p w14:paraId="6E559164" w14:textId="1487739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62F59E1C"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3</w:t>
      </w:r>
      <w:r w:rsidR="000525BA" w:rsidRPr="009923DC">
        <w:rPr>
          <w:rFonts w:asciiTheme="minorHAnsi" w:hAnsiTheme="minorHAnsi"/>
          <w:sz w:val="22"/>
        </w:rPr>
        <w:t xml:space="preserve"> </w:t>
      </w:r>
      <w:r w:rsidRPr="009923DC">
        <w:rPr>
          <w:rFonts w:asciiTheme="minorHAnsi" w:hAnsiTheme="minorHAnsi"/>
          <w:sz w:val="22"/>
        </w:rPr>
        <w:t>ŽoNFP ak obhospodaruje lesy na viac ako 10 000 ha a do 50 000 ha;</w:t>
      </w:r>
    </w:p>
    <w:p w14:paraId="1873D235" w14:textId="6D58F01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9</w:t>
      </w:r>
      <w:r w:rsidR="000525BA" w:rsidRPr="009923DC">
        <w:rPr>
          <w:rFonts w:asciiTheme="minorHAnsi" w:hAnsiTheme="minorHAnsi"/>
          <w:sz w:val="22"/>
        </w:rPr>
        <w:t xml:space="preserve"> </w:t>
      </w:r>
      <w:r w:rsidRPr="009923DC">
        <w:rPr>
          <w:rFonts w:asciiTheme="minorHAnsi" w:hAnsiTheme="minorHAnsi"/>
          <w:sz w:val="22"/>
        </w:rPr>
        <w:t>ŽoNFP, ak obhospodaruje lesy na viac ako 50 000 ha.</w:t>
      </w:r>
    </w:p>
    <w:p w14:paraId="4714BEED" w14:textId="21DD4A1C"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w:t>
      </w:r>
      <w:r w:rsidR="00065178" w:rsidRPr="00065178">
        <w:rPr>
          <w:rFonts w:asciiTheme="minorHAnsi" w:hAnsiTheme="minorHAnsi"/>
          <w:sz w:val="22"/>
        </w:rPr>
        <w:t>, žiadateľ zaradí ŽoNFP podľa toho, kde bude realizovaná väčšina (nad 50%) oprávnených výdavkov</w:t>
      </w:r>
      <w:r w:rsidR="0013701A">
        <w:rPr>
          <w:rFonts w:asciiTheme="minorHAnsi" w:hAnsiTheme="minorHAnsi"/>
          <w:sz w:val="22"/>
        </w:rPr>
        <w:t xml:space="preserve"> predmetnej ŽoNFP</w:t>
      </w:r>
      <w:r w:rsidR="00065178" w:rsidRPr="00065178">
        <w:rPr>
          <w:rFonts w:asciiTheme="minorHAnsi" w:hAnsiTheme="minorHAnsi"/>
          <w:sz w:val="22"/>
        </w:rPr>
        <w:t>.</w:t>
      </w:r>
    </w:p>
    <w:p w14:paraId="76647F06" w14:textId="7693D45E" w:rsidR="00631252"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tvorí </w:t>
      </w:r>
      <w:r w:rsidRPr="009923DC">
        <w:rPr>
          <w:rFonts w:asciiTheme="minorHAnsi" w:hAnsiTheme="minorHAnsi"/>
          <w:b/>
          <w:color w:val="FF0000"/>
          <w:sz w:val="22"/>
        </w:rPr>
        <w:t>prílohu č. 1</w:t>
      </w:r>
      <w:r w:rsidRPr="009923DC">
        <w:rPr>
          <w:rFonts w:asciiTheme="minorHAnsi" w:hAnsiTheme="minorHAnsi"/>
          <w:sz w:val="22"/>
        </w:rPr>
        <w:t xml:space="preserve"> tejto výzvy</w:t>
      </w:r>
      <w:r w:rsidRPr="009923DC">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t>ŽoNFP vrátane príloh je predložená riadne</w:t>
      </w:r>
      <w:r w:rsidRPr="009923DC">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6"/>
      </w:r>
      <w:r w:rsidRPr="009923DC">
        <w:rPr>
          <w:rFonts w:asciiTheme="minorHAnsi" w:hAnsiTheme="minorHAnsi"/>
          <w:sz w:val="22"/>
        </w:rPr>
        <w:t>.</w:t>
      </w:r>
    </w:p>
    <w:p w14:paraId="147E57D9" w14:textId="0EFA824F"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2"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lastRenderedPageBreak/>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292/2014 Z.z.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6DACCEF1"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241B6D">
          <w:rPr>
            <w:rStyle w:val="Hypertextovprepojenie"/>
            <w:rFonts w:asciiTheme="minorHAnsi" w:hAnsiTheme="minorHAnsi"/>
            <w:sz w:val="22"/>
          </w:rPr>
          <w:t>1.6</w:t>
        </w:r>
      </w:hyperlink>
      <w:r w:rsidR="00230BD9" w:rsidRPr="009923DC">
        <w:rPr>
          <w:rFonts w:asciiTheme="minorHAnsi" w:hAnsiTheme="minorHAnsi"/>
          <w:sz w:val="22"/>
        </w:rPr>
        <w:t xml:space="preserve">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2F94088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0F736F" w:rsidRPr="0093784C">
          <w:rPr>
            <w:rStyle w:val="Hypertextovprepojenie"/>
            <w:rFonts w:asciiTheme="minorHAnsi" w:hAnsiTheme="minorHAnsi"/>
            <w:sz w:val="22"/>
          </w:rPr>
          <w:t>3.</w:t>
        </w:r>
        <w:r w:rsidR="000F736F">
          <w:rPr>
            <w:rStyle w:val="Hypertextovprepojenie"/>
            <w:rFonts w:asciiTheme="minorHAnsi" w:hAnsiTheme="minorHAnsi"/>
            <w:sz w:val="22"/>
          </w:rPr>
          <w:t>8</w:t>
        </w:r>
      </w:hyperlink>
      <w:r w:rsidR="000F736F" w:rsidRPr="0093784C">
        <w:rPr>
          <w:rFonts w:asciiTheme="minorHAnsi" w:hAnsiTheme="minorHAnsi"/>
          <w:sz w:val="22"/>
        </w:rPr>
        <w:t xml:space="preserve"> </w:t>
      </w:r>
      <w:r w:rsidR="002A1767" w:rsidRPr="0093784C">
        <w:rPr>
          <w:rFonts w:asciiTheme="minorHAnsi" w:hAnsiTheme="minorHAnsi"/>
          <w:sz w:val="22"/>
        </w:rPr>
        <w:t xml:space="preserve">a </w:t>
      </w:r>
      <w:hyperlink w:anchor="bod2716" w:history="1">
        <w:r w:rsidR="00D423FF" w:rsidRPr="0093784C">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4D9E6883" w:rsidR="00201F64" w:rsidRPr="009923DC" w:rsidRDefault="008B4B5B" w:rsidP="009923DC">
      <w:pPr>
        <w:numPr>
          <w:ilvl w:val="2"/>
          <w:numId w:val="3"/>
        </w:numPr>
        <w:spacing w:before="60" w:after="60" w:line="280" w:lineRule="exact"/>
        <w:ind w:left="567" w:hanging="567"/>
        <w:jc w:val="both"/>
        <w:rPr>
          <w:rFonts w:asciiTheme="minorHAnsi" w:hAnsiTheme="minorHAnsi"/>
          <w:sz w:val="22"/>
        </w:rPr>
      </w:pPr>
      <w:r>
        <w:rPr>
          <w:rFonts w:asciiTheme="minorHAnsi" w:hAnsiTheme="minorHAnsi"/>
          <w:sz w:val="22"/>
        </w:rPr>
        <w:t>Ž</w:t>
      </w:r>
      <w:r w:rsidR="00201F64" w:rsidRPr="009923DC">
        <w:rPr>
          <w:rFonts w:asciiTheme="minorHAnsi" w:hAnsiTheme="minorHAnsi"/>
          <w:sz w:val="22"/>
        </w:rPr>
        <w:t xml:space="preserve">iadateľ </w:t>
      </w:r>
      <w:r w:rsidRPr="009923DC">
        <w:rPr>
          <w:rFonts w:asciiTheme="minorHAnsi" w:hAnsiTheme="minorHAnsi"/>
          <w:sz w:val="22"/>
        </w:rPr>
        <w:t xml:space="preserve">môže </w:t>
      </w:r>
      <w:r w:rsidR="00201F64" w:rsidRPr="009923DC">
        <w:rPr>
          <w:rFonts w:asciiTheme="minorHAnsi" w:hAnsiTheme="minorHAnsi"/>
          <w:sz w:val="22"/>
        </w:rPr>
        <w:t>požiadať poskytovateľa o späťvzatie ŽoNFP</w:t>
      </w:r>
      <w:r>
        <w:rPr>
          <w:rFonts w:asciiTheme="minorHAnsi" w:hAnsiTheme="minorHAnsi"/>
          <w:sz w:val="22"/>
        </w:rPr>
        <w:t xml:space="preserve"> </w:t>
      </w:r>
      <w:r w:rsidR="00201F64" w:rsidRPr="009923DC">
        <w:rPr>
          <w:rFonts w:asciiTheme="minorHAnsi" w:hAnsiTheme="minorHAnsi"/>
          <w:sz w:val="22"/>
        </w:rPr>
        <w:t>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6" w:name="_Oprávnenosť_žiadateľa_(prijímateľap"/>
      <w:bookmarkEnd w:id="6"/>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6F1DDAED" w14:textId="77777777" w:rsidR="008B4B5B" w:rsidRPr="009923DC" w:rsidRDefault="008B4B5B" w:rsidP="008B4B5B">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C19DC">
        <w:rPr>
          <w:rFonts w:asciiTheme="minorHAnsi" w:hAnsiTheme="minorHAnsi" w:cstheme="minorHAnsi"/>
          <w:b/>
          <w:sz w:val="22"/>
          <w:szCs w:val="22"/>
        </w:rPr>
        <w:t xml:space="preserve">Príjemcami pomoci sú právnické osoby a fyzické osoby </w:t>
      </w:r>
      <w:r w:rsidRPr="009C19DC">
        <w:rPr>
          <w:rFonts w:asciiTheme="minorHAnsi" w:hAnsiTheme="minorHAnsi" w:cstheme="minorHAnsi"/>
          <w:sz w:val="22"/>
          <w:szCs w:val="22"/>
        </w:rPr>
        <w:t>obhospodarujúce lesy vo vlastníctve:</w:t>
      </w:r>
    </w:p>
    <w:p w14:paraId="67649B53" w14:textId="77777777" w:rsidR="008B4B5B" w:rsidRPr="009C19DC" w:rsidRDefault="008B4B5B" w:rsidP="008B4B5B">
      <w:pPr>
        <w:pStyle w:val="Odsekzoznamu"/>
        <w:numPr>
          <w:ilvl w:val="1"/>
          <w:numId w:val="16"/>
        </w:numPr>
        <w:ind w:left="567" w:right="43" w:hanging="567"/>
        <w:rPr>
          <w:rFonts w:asciiTheme="minorHAnsi" w:hAnsiTheme="minorHAnsi" w:cstheme="minorHAnsi"/>
          <w:iCs/>
          <w:sz w:val="22"/>
          <w:szCs w:val="22"/>
        </w:rPr>
      </w:pPr>
      <w:r w:rsidRPr="009C19DC">
        <w:rPr>
          <w:rFonts w:asciiTheme="minorHAnsi" w:hAnsiTheme="minorHAnsi" w:cstheme="minorHAnsi"/>
          <w:iCs/>
          <w:sz w:val="22"/>
          <w:szCs w:val="22"/>
        </w:rPr>
        <w:t>súkromných vlastníkov a ich združení;</w:t>
      </w:r>
    </w:p>
    <w:p w14:paraId="19A7A848"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obcí a ich združení (obec je považovaná za právnickú osobu v prípade, že podniká na základe oprávnenia a zároveň je obhospodarovateľom lesa);</w:t>
      </w:r>
    </w:p>
    <w:p w14:paraId="4FEF7F90"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cirkvi, ktorej majetok možno podľa vnútroštátneho právneho poriadku považovať za súkromný, pokiaľ ide o jeho správu a nakladanie s ním;</w:t>
      </w:r>
    </w:p>
    <w:p w14:paraId="31FD9400" w14:textId="77777777" w:rsidR="008B4B5B" w:rsidRPr="009C19DC" w:rsidRDefault="008B4B5B" w:rsidP="008B4B5B">
      <w:pPr>
        <w:pStyle w:val="Odsekzoznamu"/>
        <w:widowControl w:val="0"/>
        <w:numPr>
          <w:ilvl w:val="1"/>
          <w:numId w:val="16"/>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9C19DC">
        <w:rPr>
          <w:rFonts w:asciiTheme="minorHAnsi" w:hAnsiTheme="minorHAnsi" w:cstheme="minorHAnsi"/>
          <w:iCs/>
          <w:sz w:val="22"/>
          <w:szCs w:val="22"/>
        </w:rPr>
        <w:t>štátu.</w:t>
      </w:r>
    </w:p>
    <w:p w14:paraId="519FAD2F" w14:textId="58AF72A4" w:rsidR="009C19DC" w:rsidRPr="009C19DC" w:rsidRDefault="009C19DC" w:rsidP="009923DC">
      <w:pPr>
        <w:spacing w:line="280" w:lineRule="exact"/>
        <w:jc w:val="both"/>
        <w:rPr>
          <w:rFonts w:asciiTheme="minorHAnsi" w:hAnsiTheme="minorHAnsi" w:cstheme="minorHAnsi"/>
          <w:sz w:val="22"/>
          <w:szCs w:val="22"/>
        </w:rPr>
      </w:pPr>
      <w:r w:rsidRPr="009C19DC">
        <w:rPr>
          <w:rFonts w:asciiTheme="minorHAnsi" w:hAnsiTheme="minorHAnsi" w:cstheme="minorHAnsi"/>
          <w:b/>
          <w:sz w:val="22"/>
          <w:szCs w:val="22"/>
        </w:rPr>
        <w:t xml:space="preserve">Príjemcom pomoci </w:t>
      </w:r>
      <w:r w:rsidRPr="009C19DC">
        <w:rPr>
          <w:rFonts w:asciiTheme="minorHAnsi" w:hAnsiTheme="minorHAnsi" w:cstheme="minorHAnsi"/>
          <w:sz w:val="22"/>
          <w:szCs w:val="22"/>
        </w:rPr>
        <w:t>(oprávneným žiadateľom, konečným príjemcom) (ďalej len „príjemca pomoci“) je podnik v zmysle čl. 107 ZFEÚ, ods. 1 t. j. každý subjekt, ktorý vykonáva hospodársku činnosť bez ohľadu na jeho právny status a spôsob financovania. Hospodárskou činnosťou je každá činnosť spočívajúca v ponuke tovarov a/alebo služieb na trhu.</w:t>
      </w:r>
    </w:p>
    <w:p w14:paraId="1FFBCFF3" w14:textId="3EFEA0F2" w:rsidR="00EA15FD" w:rsidRPr="009923DC" w:rsidRDefault="008B4B5B" w:rsidP="009923DC">
      <w:pPr>
        <w:spacing w:before="60" w:line="280" w:lineRule="exact"/>
        <w:jc w:val="both"/>
        <w:rPr>
          <w:rFonts w:asciiTheme="minorHAnsi" w:hAnsiTheme="minorHAnsi" w:cstheme="minorHAnsi"/>
          <w:bCs/>
          <w:sz w:val="22"/>
          <w:szCs w:val="22"/>
        </w:rPr>
      </w:pPr>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00640356">
        <w:rPr>
          <w:rFonts w:asciiTheme="minorHAnsi" w:hAnsiTheme="minorHAnsi" w:cstheme="minorHAnsi"/>
          <w:bCs/>
          <w:sz w:val="22"/>
          <w:szCs w:val="22"/>
        </w:rPr>
        <w:t>,</w:t>
      </w:r>
      <w:r w:rsidRPr="009923DC">
        <w:rPr>
          <w:rFonts w:asciiTheme="minorHAnsi" w:hAnsiTheme="minorHAnsi" w:cstheme="minorHAnsi"/>
          <w:b/>
          <w:bCs/>
          <w:sz w:val="22"/>
          <w:szCs w:val="22"/>
        </w:rPr>
        <w:t xml:space="preserve"> </w:t>
      </w:r>
      <w:r w:rsidR="00640356">
        <w:rPr>
          <w:rFonts w:asciiTheme="minorHAnsi" w:hAnsiTheme="minorHAnsi" w:cstheme="minorHAnsi"/>
          <w:b/>
          <w:bCs/>
          <w:sz w:val="22"/>
          <w:szCs w:val="22"/>
        </w:rPr>
        <w:t>p</w:t>
      </w:r>
      <w:r w:rsidR="008A551F" w:rsidRPr="009923DC">
        <w:rPr>
          <w:rFonts w:asciiTheme="minorHAnsi" w:hAnsiTheme="minorHAnsi" w:cstheme="minorHAnsi"/>
          <w:b/>
          <w:bCs/>
          <w:sz w:val="22"/>
          <w:szCs w:val="22"/>
        </w:rPr>
        <w:t xml:space="preserve">ríjemcom pomoci </w:t>
      </w:r>
      <w:r w:rsidR="00640356">
        <w:rPr>
          <w:rFonts w:asciiTheme="minorHAnsi" w:hAnsiTheme="minorHAnsi" w:cstheme="minorHAnsi"/>
          <w:b/>
          <w:bCs/>
          <w:sz w:val="22"/>
          <w:szCs w:val="22"/>
        </w:rPr>
        <w:t>je</w:t>
      </w:r>
      <w:r w:rsidR="008A551F" w:rsidRPr="009923DC">
        <w:rPr>
          <w:rFonts w:asciiTheme="minorHAnsi" w:hAnsiTheme="minorHAnsi" w:cstheme="minorHAnsi"/>
          <w:bCs/>
          <w:sz w:val="22"/>
          <w:szCs w:val="22"/>
        </w:rPr>
        <w:t xml:space="preserve"> mikropodnik, malý, stredný podnik (v zmysle Prílohy I nariadenia Komisie (EÚ) č. 702/2014) a</w:t>
      </w:r>
      <w:r w:rsidR="00640356">
        <w:rPr>
          <w:rFonts w:asciiTheme="minorHAnsi" w:hAnsiTheme="minorHAnsi" w:cstheme="minorHAnsi"/>
          <w:bCs/>
          <w:sz w:val="22"/>
          <w:szCs w:val="22"/>
        </w:rPr>
        <w:t>ko aj</w:t>
      </w:r>
      <w:r w:rsidR="008A551F" w:rsidRPr="009923DC">
        <w:rPr>
          <w:rFonts w:asciiTheme="minorHAnsi" w:hAnsiTheme="minorHAnsi" w:cstheme="minorHAnsi"/>
          <w:bCs/>
          <w:sz w:val="22"/>
          <w:szCs w:val="22"/>
        </w:rPr>
        <w:t>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EK pre používateľov k definícii mikro, malých a stredných podnikov (ďalej len „MSP“) tvorí </w:t>
      </w:r>
      <w:r w:rsidRPr="009923DC">
        <w:rPr>
          <w:rFonts w:asciiTheme="minorHAnsi" w:hAnsiTheme="minorHAnsi"/>
          <w:b/>
          <w:bCs/>
          <w:color w:val="FF0000"/>
          <w:sz w:val="22"/>
        </w:rPr>
        <w:t>prílohu č. 7</w:t>
      </w:r>
      <w:r w:rsidRPr="009923DC">
        <w:rPr>
          <w:rFonts w:asciiTheme="minorHAnsi" w:hAnsiTheme="minorHAnsi"/>
          <w:bCs/>
          <w:sz w:val="22"/>
        </w:rPr>
        <w:t xml:space="preserve"> tejto 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8" w:name="_Špecifické_podmienky_oprávnenosti"/>
      <w:bookmarkEnd w:id="8"/>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lastRenderedPageBreak/>
        <w:t>Formulár ŽoNFP</w:t>
      </w:r>
    </w:p>
    <w:p w14:paraId="085651DD" w14:textId="2B5A579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 xml:space="preserve">Stanovisko </w:t>
      </w:r>
      <w:r w:rsidR="00057B93">
        <w:rPr>
          <w:rFonts w:asciiTheme="minorHAnsi" w:hAnsiTheme="minorHAnsi" w:cstheme="minorHAnsi"/>
          <w:bCs/>
          <w:sz w:val="22"/>
          <w:szCs w:val="22"/>
          <w:lang w:eastAsia="sk-SK"/>
        </w:rPr>
        <w:t>okresného úradu</w:t>
      </w:r>
      <w:r w:rsidRPr="009923DC">
        <w:rPr>
          <w:rFonts w:asciiTheme="minorHAnsi" w:hAnsiTheme="minorHAnsi" w:cstheme="minorHAnsi"/>
          <w:bCs/>
          <w:sz w:val="22"/>
          <w:szCs w:val="22"/>
          <w:lang w:eastAsia="sk-SK"/>
        </w:rPr>
        <w:t xml:space="preserve"> (pozemkový a lesný odbor), že obhospodarovateľ lesa, na území ktorého sa projekt má realizovať, hospodári v súlade s</w:t>
      </w:r>
      <w:r w:rsidR="00057B93">
        <w:rPr>
          <w:rFonts w:asciiTheme="minorHAnsi" w:hAnsiTheme="minorHAnsi" w:cstheme="minorHAnsi"/>
          <w:bCs/>
          <w:sz w:val="22"/>
          <w:szCs w:val="22"/>
          <w:lang w:eastAsia="sk-SK"/>
        </w:rPr>
        <w:t xml:space="preserve"> Programom starostlivosti o les (ďalej </w:t>
      </w:r>
      <w:r w:rsidR="000E0DF0">
        <w:rPr>
          <w:rFonts w:asciiTheme="minorHAnsi" w:hAnsiTheme="minorHAnsi" w:cstheme="minorHAnsi"/>
          <w:bCs/>
          <w:sz w:val="22"/>
          <w:szCs w:val="22"/>
          <w:lang w:eastAsia="sk-SK"/>
        </w:rPr>
        <w:t>l</w:t>
      </w:r>
      <w:r w:rsidR="00057B93">
        <w:rPr>
          <w:rFonts w:asciiTheme="minorHAnsi" w:hAnsiTheme="minorHAnsi" w:cstheme="minorHAnsi"/>
          <w:bCs/>
          <w:sz w:val="22"/>
          <w:szCs w:val="22"/>
          <w:lang w:eastAsia="sk-SK"/>
        </w:rPr>
        <w:t>en „</w:t>
      </w:r>
      <w:r w:rsidRPr="009923DC">
        <w:rPr>
          <w:rFonts w:asciiTheme="minorHAnsi" w:hAnsiTheme="minorHAnsi" w:cstheme="minorHAnsi"/>
          <w:bCs/>
          <w:sz w:val="22"/>
          <w:szCs w:val="22"/>
          <w:lang w:eastAsia="sk-SK"/>
        </w:rPr>
        <w:t>PSoL</w:t>
      </w:r>
      <w:r w:rsidR="00057B93">
        <w:rPr>
          <w:rFonts w:asciiTheme="minorHAnsi" w:hAnsiTheme="minorHAnsi" w:cstheme="minorHAnsi"/>
          <w:bCs/>
          <w:sz w:val="22"/>
          <w:szCs w:val="22"/>
          <w:lang w:eastAsia="sk-SK"/>
        </w:rPr>
        <w:t>“)</w:t>
      </w:r>
      <w:r w:rsidRPr="009923DC">
        <w:rPr>
          <w:rFonts w:asciiTheme="minorHAnsi" w:hAnsiTheme="minorHAnsi" w:cstheme="minorHAnsi"/>
          <w:bCs/>
          <w:sz w:val="22"/>
          <w:szCs w:val="22"/>
          <w:lang w:eastAsia="sk-SK"/>
        </w:rPr>
        <w:t xml:space="preserve"> a navrhovaný projekt je v súlade s </w:t>
      </w:r>
      <w:r w:rsidR="00057B93" w:rsidRPr="009923DC">
        <w:rPr>
          <w:rFonts w:asciiTheme="minorHAnsi" w:hAnsiTheme="minorHAnsi" w:cstheme="minorHAnsi"/>
          <w:bCs/>
          <w:sz w:val="22"/>
          <w:szCs w:val="22"/>
          <w:lang w:eastAsia="sk-SK"/>
        </w:rPr>
        <w:t>PSoL</w:t>
      </w:r>
      <w:r w:rsidRPr="009923DC">
        <w:rPr>
          <w:rFonts w:asciiTheme="minorHAnsi" w:hAnsiTheme="minorHAnsi" w:cstheme="minorHAnsi"/>
          <w:bCs/>
          <w:sz w:val="22"/>
          <w:szCs w:val="22"/>
          <w:lang w:eastAsia="sk-SK"/>
        </w:rPr>
        <w:t xml:space="preserve">, resp. stanovisko k navrhovanej zmene </w:t>
      </w:r>
      <w:r w:rsidR="00057B93" w:rsidRPr="009923DC">
        <w:rPr>
          <w:rFonts w:asciiTheme="minorHAnsi" w:hAnsiTheme="minorHAnsi" w:cstheme="minorHAnsi"/>
          <w:bCs/>
          <w:sz w:val="22"/>
          <w:szCs w:val="22"/>
          <w:lang w:eastAsia="sk-SK"/>
        </w:rPr>
        <w:t xml:space="preserve">PSoL </w:t>
      </w:r>
      <w:r w:rsidRPr="009923DC">
        <w:rPr>
          <w:rFonts w:asciiTheme="minorHAnsi" w:hAnsiTheme="minorHAnsi" w:cstheme="minorHAnsi"/>
          <w:bCs/>
          <w:sz w:val="22"/>
          <w:szCs w:val="22"/>
          <w:lang w:eastAsia="sk-SK"/>
        </w:rPr>
        <w:t>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prepojený podnik a/alebo partnerský podnik (</w:t>
      </w:r>
      <w:r w:rsidRPr="009923DC">
        <w:rPr>
          <w:rFonts w:asciiTheme="minorHAnsi" w:hAnsiTheme="minorHAnsi" w:cstheme="minorHAnsi"/>
          <w:bCs/>
          <w:color w:val="FF0000"/>
          <w:sz w:val="22"/>
          <w:szCs w:val="22"/>
          <w:lang w:eastAsia="sk-SK"/>
        </w:rPr>
        <w:t>príloha č. 3 k</w:t>
      </w:r>
      <w:r w:rsidR="009F3EBE" w:rsidRPr="009923DC">
        <w:rPr>
          <w:rFonts w:asciiTheme="minorHAnsi" w:hAnsiTheme="minorHAnsi" w:cstheme="minorHAnsi"/>
          <w:bCs/>
          <w:color w:val="FF0000"/>
          <w:sz w:val="22"/>
          <w:szCs w:val="22"/>
          <w:lang w:eastAsia="sk-SK"/>
        </w:rPr>
        <w:t> </w:t>
      </w:r>
      <w:r w:rsidRPr="009923DC">
        <w:rPr>
          <w:rFonts w:asciiTheme="minorHAnsi" w:hAnsiTheme="minorHAnsi" w:cstheme="minorHAnsi"/>
          <w:bCs/>
          <w:color w:val="FF0000"/>
          <w:sz w:val="22"/>
          <w:szCs w:val="22"/>
          <w:lang w:eastAsia="sk-SK"/>
        </w:rPr>
        <w:t>ŽoNFP</w:t>
      </w:r>
      <w:r w:rsidRPr="009923DC">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9" w:name="_Špecifické_podmienky_oprávnenosti_1"/>
      <w:bookmarkStart w:id="10" w:name="abcd"/>
      <w:bookmarkStart w:id="11" w:name="e211"/>
      <w:bookmarkEnd w:id="9"/>
      <w:bookmarkEnd w:id="10"/>
      <w:bookmarkEnd w:id="11"/>
    </w:p>
    <w:p w14:paraId="768365AC" w14:textId="5958BA44" w:rsidR="00874AE4" w:rsidRPr="009923DC" w:rsidRDefault="00874AE4" w:rsidP="009923DC">
      <w:pPr>
        <w:pStyle w:val="Nadpis2"/>
        <w:numPr>
          <w:ilvl w:val="1"/>
          <w:numId w:val="9"/>
        </w:numPr>
        <w:spacing w:after="120"/>
        <w:ind w:left="567" w:hanging="567"/>
        <w:jc w:val="both"/>
      </w:pPr>
      <w:bookmarkStart w:id="12" w:name="_Oprávnenosť_aktivít_realizácie"/>
      <w:bookmarkEnd w:id="12"/>
      <w:r w:rsidRPr="009923DC">
        <w:t>Oprávnenosť aktivít realizácie projektu</w:t>
      </w:r>
    </w:p>
    <w:p w14:paraId="26A660F8" w14:textId="54425CBF"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bookmarkStart w:id="13" w:name="_Pre_činnosť_Umelá"/>
      <w:bookmarkEnd w:id="13"/>
      <w:r w:rsidRPr="0093784C">
        <w:rPr>
          <w:rFonts w:asciiTheme="minorHAnsi" w:hAnsiTheme="minorHAnsi" w:cstheme="minorHAnsi"/>
          <w:sz w:val="22"/>
          <w:szCs w:val="22"/>
        </w:rPr>
        <w:t>projekty revitalizácie a obnovy lesných spoločenstiev (vrátane obnovy lesných porastov, ochrany, ošetrovania a výchovy lesov) zničených alebo výrazne destabilizovaných lesnými požiarmi,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ktorých 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w:t>
      </w:r>
    </w:p>
    <w:p w14:paraId="57E2C12A" w14:textId="77777777"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ozdravných opatrení v lesoch poškodených v dôsledku zmeny klímy, premnožením kalamitných škodcov či vplyvom iných významných biotických a abiotických škodlivých činiteľov;</w:t>
      </w:r>
    </w:p>
    <w:p w14:paraId="31195581" w14:textId="75948030"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konverzie smrečín v rozpade, ktoré sú na danom území stanovištne nevhodnou drevinou založenou na stanovišti pôvodne zmiešaných lesov (destabilizované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w:t>
      </w:r>
      <w:r w:rsidR="00EB5EE6" w:rsidRPr="0093784C">
        <w:rPr>
          <w:rFonts w:asciiTheme="minorHAnsi" w:hAnsiTheme="minorHAnsi" w:cstheme="minorHAnsi"/>
          <w:kern w:val="1"/>
          <w:sz w:val="22"/>
          <w:szCs w:val="22"/>
        </w:rPr>
        <w:t xml:space="preserve">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 na lesy zmiešané s vysokou ekologickou stabilitou.</w:t>
      </w:r>
    </w:p>
    <w:p w14:paraId="0E06B3E4" w14:textId="13747D0D" w:rsidR="00692094" w:rsidRDefault="00692094" w:rsidP="00692094">
      <w:pPr>
        <w:pStyle w:val="Odsekzoznamu"/>
        <w:spacing w:before="60" w:after="60"/>
        <w:ind w:left="1134"/>
        <w:contextualSpacing/>
        <w:jc w:val="both"/>
        <w:rPr>
          <w:rFonts w:asciiTheme="minorHAnsi" w:hAnsiTheme="minorHAnsi" w:cstheme="minorHAnsi"/>
          <w:sz w:val="22"/>
          <w:szCs w:val="22"/>
        </w:rPr>
      </w:pPr>
    </w:p>
    <w:p w14:paraId="76EE273F" w14:textId="77777777" w:rsidR="0093784C" w:rsidRPr="00692094" w:rsidRDefault="0093784C" w:rsidP="00692094">
      <w:pPr>
        <w:pStyle w:val="Odsekzoznamu"/>
        <w:spacing w:before="60" w:after="60"/>
        <w:ind w:left="1134"/>
        <w:contextualSpacing/>
        <w:jc w:val="both"/>
        <w:rPr>
          <w:rFonts w:asciiTheme="minorHAnsi" w:hAnsiTheme="minorHAnsi" w:cstheme="minorHAnsi"/>
          <w:sz w:val="22"/>
          <w:szCs w:val="22"/>
        </w:rPr>
      </w:pPr>
    </w:p>
    <w:p w14:paraId="55BE339D" w14:textId="61E2F2AA" w:rsidR="009C19DC" w:rsidRDefault="009C19DC" w:rsidP="009923DC">
      <w:pPr>
        <w:spacing w:after="120"/>
        <w:ind w:firstLine="567"/>
        <w:rPr>
          <w:rFonts w:asciiTheme="minorHAnsi" w:hAnsiTheme="minorHAnsi" w:cstheme="minorHAnsi"/>
          <w:b/>
          <w:sz w:val="22"/>
          <w:u w:val="single"/>
        </w:rPr>
      </w:pPr>
      <w:r w:rsidRPr="009923DC">
        <w:rPr>
          <w:rFonts w:asciiTheme="minorHAnsi" w:hAnsiTheme="minorHAnsi" w:cstheme="minorHAnsi"/>
          <w:b/>
          <w:sz w:val="22"/>
          <w:u w:val="single"/>
        </w:rPr>
        <w:t>Rozsah oprávnených činností:</w:t>
      </w:r>
    </w:p>
    <w:p w14:paraId="48FAE2A6"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Čistenie plôch po ťažbe</w:t>
      </w:r>
    </w:p>
    <w:p w14:paraId="5BD5D198"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Spolupôsobe</w:t>
      </w:r>
      <w:r>
        <w:rPr>
          <w:rFonts w:asciiTheme="minorHAnsi" w:hAnsiTheme="minorHAnsi"/>
          <w:bCs/>
          <w:iCs/>
          <w:sz w:val="22"/>
          <w:szCs w:val="22"/>
        </w:rPr>
        <w:t>nie pri prirodzenej obnove lesa</w:t>
      </w:r>
    </w:p>
    <w:p w14:paraId="34D6A583"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Umelá obnova lesa sadbou na holine</w:t>
      </w:r>
    </w:p>
    <w:p w14:paraId="29985EA5"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Umelá obnova lesa podsadbou</w:t>
      </w:r>
    </w:p>
    <w:p w14:paraId="5573A16E" w14:textId="28C00FE3"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burine vyžínaním </w:t>
      </w:r>
    </w:p>
    <w:p w14:paraId="5004C95C" w14:textId="41556F4C"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w:t>
      </w:r>
      <w:r w:rsidR="000E0DF0">
        <w:rPr>
          <w:rFonts w:asciiTheme="minorHAnsi" w:hAnsiTheme="minorHAnsi"/>
          <w:bCs/>
          <w:iCs/>
          <w:sz w:val="22"/>
          <w:szCs w:val="22"/>
        </w:rPr>
        <w:t xml:space="preserve"> individuálna </w:t>
      </w:r>
      <w:r w:rsidRPr="00640B56">
        <w:rPr>
          <w:rFonts w:asciiTheme="minorHAnsi" w:hAnsiTheme="minorHAnsi"/>
          <w:bCs/>
          <w:iCs/>
          <w:sz w:val="22"/>
          <w:szCs w:val="22"/>
        </w:rPr>
        <w:t xml:space="preserve">repelentom </w:t>
      </w:r>
      <w:r w:rsidR="000E0DF0">
        <w:rPr>
          <w:rFonts w:asciiTheme="minorHAnsi" w:hAnsiTheme="minorHAnsi"/>
          <w:bCs/>
          <w:iCs/>
          <w:sz w:val="22"/>
          <w:szCs w:val="22"/>
        </w:rPr>
        <w:t>alebo mechanická</w:t>
      </w:r>
    </w:p>
    <w:p w14:paraId="62ADA470" w14:textId="1AFCCBDB"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 oplocovaním</w:t>
      </w:r>
    </w:p>
    <w:p w14:paraId="3A8A4A9C"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Nákup a inštalácia feromónových lapačov a odparníkov</w:t>
      </w:r>
    </w:p>
    <w:p w14:paraId="665D080E" w14:textId="77777777" w:rsidR="009C19DC" w:rsidRPr="00D90A01"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Pleci</w:t>
      </w:r>
      <w:r>
        <w:rPr>
          <w:rFonts w:asciiTheme="minorHAnsi" w:hAnsiTheme="minorHAnsi"/>
          <w:bCs/>
          <w:iCs/>
          <w:sz w:val="22"/>
          <w:szCs w:val="22"/>
        </w:rPr>
        <w:t>e ruby</w:t>
      </w:r>
    </w:p>
    <w:p w14:paraId="1A0AE292"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Prečistky (čistky a prerezávky)</w:t>
      </w:r>
    </w:p>
    <w:p w14:paraId="2EA2BA94"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Kladenie lapákov</w:t>
      </w:r>
    </w:p>
    <w:p w14:paraId="33DC9ACE"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 xml:space="preserve">Asanácia lapákov odkôrnením </w:t>
      </w:r>
    </w:p>
    <w:p w14:paraId="312B9EEA"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0,59m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717C34D2"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0,60-0,99m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450356DF"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nad 1,00m</w:t>
      </w:r>
      <w:r w:rsidRPr="009C19DC">
        <w:rPr>
          <w:rFonts w:asciiTheme="minorHAnsi" w:hAnsiTheme="minorHAnsi" w:cstheme="minorHAnsi"/>
          <w:bCs/>
          <w:iCs/>
          <w:sz w:val="22"/>
          <w:szCs w:val="22"/>
          <w:vertAlign w:val="superscript"/>
        </w:rPr>
        <w:t>3</w:t>
      </w:r>
    </w:p>
    <w:p w14:paraId="2C288925" w14:textId="77777777" w:rsidR="009C19DC" w:rsidRPr="00985DF9" w:rsidRDefault="009C19DC" w:rsidP="00871F4F">
      <w:pPr>
        <w:numPr>
          <w:ilvl w:val="1"/>
          <w:numId w:val="28"/>
        </w:numPr>
        <w:suppressAutoHyphens w:val="0"/>
        <w:ind w:left="1134" w:hanging="567"/>
        <w:jc w:val="both"/>
        <w:rPr>
          <w:rFonts w:asciiTheme="minorHAnsi" w:hAnsiTheme="minorHAnsi" w:cstheme="minorHAnsi"/>
          <w:b/>
          <w:sz w:val="22"/>
          <w:szCs w:val="22"/>
        </w:rPr>
      </w:pPr>
      <w:r w:rsidRPr="00985DF9">
        <w:rPr>
          <w:rFonts w:asciiTheme="minorHAnsi" w:hAnsiTheme="minorHAnsi"/>
          <w:bCs/>
          <w:iCs/>
          <w:sz w:val="22"/>
          <w:szCs w:val="22"/>
        </w:rPr>
        <w:t>Podkôrnikový pozo</w:t>
      </w:r>
      <w:r>
        <w:rPr>
          <w:rFonts w:asciiTheme="minorHAnsi" w:hAnsiTheme="minorHAnsi"/>
          <w:bCs/>
          <w:iCs/>
          <w:sz w:val="22"/>
          <w:szCs w:val="22"/>
        </w:rPr>
        <w:t>rovateľ</w:t>
      </w:r>
    </w:p>
    <w:p w14:paraId="45C9754B" w14:textId="77777777" w:rsidR="00EA430D" w:rsidRDefault="00EA430D" w:rsidP="009923DC">
      <w:pPr>
        <w:spacing w:after="120"/>
        <w:ind w:firstLine="567"/>
        <w:rPr>
          <w:rFonts w:asciiTheme="minorHAnsi" w:hAnsiTheme="minorHAnsi" w:cstheme="minorHAnsi"/>
          <w:b/>
          <w:sz w:val="22"/>
        </w:rPr>
      </w:pPr>
    </w:p>
    <w:p w14:paraId="2C710583" w14:textId="470589B2" w:rsidR="009C19DC" w:rsidRDefault="00EA430D" w:rsidP="00FB0E05">
      <w:pPr>
        <w:spacing w:after="120"/>
        <w:rPr>
          <w:rFonts w:asciiTheme="minorHAnsi" w:hAnsiTheme="minorHAnsi" w:cstheme="minorHAnsi"/>
          <w:b/>
          <w:sz w:val="22"/>
        </w:rPr>
      </w:pPr>
      <w:r>
        <w:rPr>
          <w:rFonts w:asciiTheme="minorHAnsi" w:hAnsiTheme="minorHAnsi" w:cstheme="minorHAnsi"/>
          <w:b/>
          <w:sz w:val="22"/>
        </w:rPr>
        <w:t xml:space="preserve">Bližší popis aktivít je uvedený v bode </w:t>
      </w:r>
      <w:hyperlink w:anchor="bod2514" w:history="1">
        <w:r w:rsidRPr="009C19DC">
          <w:rPr>
            <w:rStyle w:val="Hypertextovprepojenie"/>
            <w:rFonts w:asciiTheme="minorHAnsi" w:hAnsiTheme="minorHAnsi" w:cstheme="minorHAnsi"/>
            <w:b/>
            <w:sz w:val="22"/>
          </w:rPr>
          <w:t>2.5.1.4</w:t>
        </w:r>
      </w:hyperlink>
      <w:r>
        <w:rPr>
          <w:rFonts w:asciiTheme="minorHAnsi" w:hAnsiTheme="minorHAnsi" w:cstheme="minorHAnsi"/>
          <w:b/>
          <w:sz w:val="22"/>
        </w:rPr>
        <w:t xml:space="preserve"> výzvy.</w:t>
      </w:r>
    </w:p>
    <w:p w14:paraId="57664B58" w14:textId="3CC8C5EF" w:rsidR="00EA430D" w:rsidRDefault="00EA430D" w:rsidP="00EA430D">
      <w:pPr>
        <w:spacing w:before="60"/>
        <w:jc w:val="both"/>
        <w:rPr>
          <w:rFonts w:asciiTheme="minorHAnsi" w:hAnsiTheme="minorHAnsi" w:cstheme="minorHAnsi"/>
          <w:sz w:val="22"/>
        </w:rPr>
      </w:pPr>
      <w:r w:rsidRPr="009923DC">
        <w:rPr>
          <w:rFonts w:asciiTheme="minorHAnsi" w:hAnsiTheme="minorHAnsi" w:cstheme="minorHAnsi"/>
          <w:sz w:val="22"/>
        </w:rPr>
        <w:t xml:space="preserve">Celková výmera, na ktorú sa podpora vyplatí, sa odvodí od skutočnej plochy, na ktorej boli pestovné </w:t>
      </w:r>
      <w:r>
        <w:rPr>
          <w:rFonts w:asciiTheme="minorHAnsi" w:hAnsiTheme="minorHAnsi" w:cstheme="minorHAnsi"/>
          <w:sz w:val="22"/>
        </w:rPr>
        <w:t>činnosti</w:t>
      </w:r>
      <w:r w:rsidRPr="009923DC">
        <w:rPr>
          <w:rFonts w:asciiTheme="minorHAnsi" w:hAnsiTheme="minorHAnsi" w:cstheme="minorHAnsi"/>
          <w:sz w:val="22"/>
        </w:rPr>
        <w:t xml:space="preserve"> vykonané.</w:t>
      </w:r>
    </w:p>
    <w:p w14:paraId="3A803F5E" w14:textId="77777777" w:rsidR="00EA430D" w:rsidRDefault="00EA430D" w:rsidP="009923DC">
      <w:pPr>
        <w:spacing w:after="120"/>
        <w:ind w:firstLine="567"/>
        <w:rPr>
          <w:rFonts w:asciiTheme="minorHAnsi" w:hAnsiTheme="minorHAnsi" w:cstheme="minorHAnsi"/>
          <w:b/>
          <w:sz w:val="22"/>
          <w:u w:val="single"/>
        </w:rPr>
      </w:pPr>
    </w:p>
    <w:p w14:paraId="19C2B51A" w14:textId="3574151B" w:rsidR="00EB5EE6" w:rsidRPr="00473A38" w:rsidRDefault="00EB5EE6" w:rsidP="00EB5EE6">
      <w:pPr>
        <w:pStyle w:val="Nadpis3"/>
        <w:numPr>
          <w:ilvl w:val="2"/>
          <w:numId w:val="9"/>
        </w:numPr>
        <w:ind w:left="567" w:hanging="567"/>
        <w:rPr>
          <w:rFonts w:asciiTheme="minorHAnsi" w:hAnsiTheme="minorHAnsi" w:cstheme="minorHAnsi"/>
          <w:b/>
          <w:color w:val="auto"/>
          <w:sz w:val="22"/>
        </w:rPr>
      </w:pPr>
      <w:bookmarkStart w:id="14" w:name="_Zoznam_druhov_organizmov,"/>
      <w:bookmarkEnd w:id="14"/>
      <w:r w:rsidRPr="00473A38">
        <w:rPr>
          <w:rFonts w:asciiTheme="minorHAnsi" w:hAnsiTheme="minorHAnsi" w:cstheme="minorHAnsi"/>
          <w:b/>
          <w:color w:val="auto"/>
          <w:sz w:val="22"/>
        </w:rPr>
        <w:lastRenderedPageBreak/>
        <w:t>Zoznam druhov organizmov, ktoré poškodzujú rastliny a môžu spôsobiť katastrofu:</w:t>
      </w:r>
    </w:p>
    <w:p w14:paraId="4B2C526D" w14:textId="6CD739CF" w:rsidR="009C19DC" w:rsidRDefault="009C19DC" w:rsidP="00EB5EE6"/>
    <w:p w14:paraId="17D1A1E7" w14:textId="03AFD1F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hAnsiTheme="minorHAnsi" w:cstheme="minorHAnsi"/>
          <w:b/>
          <w:bCs/>
          <w:sz w:val="22"/>
        </w:rPr>
        <w:t xml:space="preserve">listožravce: </w:t>
      </w:r>
      <w:r w:rsidRPr="00EB5EE6">
        <w:rPr>
          <w:rFonts w:asciiTheme="minorHAnsi" w:hAnsiTheme="minorHAnsi" w:cstheme="minorHAnsi"/>
          <w:i/>
          <w:iCs/>
          <w:sz w:val="22"/>
        </w:rPr>
        <w:t>Lymantria dispar, Adelges laricis, Sacchiphantes viridis, Dreyphusia nordmannianae;</w:t>
      </w:r>
    </w:p>
    <w:p w14:paraId="185483A6" w14:textId="16D2BA6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eastAsiaTheme="minorHAnsi" w:hAnsiTheme="minorHAnsi" w:cstheme="minorHAnsi"/>
          <w:b/>
          <w:bCs/>
          <w:sz w:val="22"/>
          <w:lang w:eastAsia="en-US"/>
        </w:rPr>
        <w:t xml:space="preserve">škodcovia výsadieb: </w:t>
      </w:r>
      <w:r w:rsidRPr="00EB5EE6">
        <w:rPr>
          <w:rFonts w:asciiTheme="minorHAnsi" w:eastAsiaTheme="minorHAnsi" w:hAnsiTheme="minorHAnsi" w:cstheme="minorHAnsi"/>
          <w:i/>
          <w:iCs/>
          <w:sz w:val="22"/>
          <w:lang w:eastAsia="en-US"/>
        </w:rPr>
        <w:t>Hylastes spp., Hylobius abietis;</w:t>
      </w:r>
    </w:p>
    <w:p w14:paraId="51D82652" w14:textId="77777777" w:rsidR="00EB5EE6" w:rsidRPr="00EB5EE6" w:rsidRDefault="00EB5EE6" w:rsidP="00EB5EE6"/>
    <w:p w14:paraId="6230BAE4" w14:textId="77777777" w:rsidR="00EB5EE6" w:rsidRPr="00EB5EE6" w:rsidRDefault="00EB5EE6" w:rsidP="00871F4F">
      <w:pPr>
        <w:pStyle w:val="Odsekzoznamu"/>
        <w:numPr>
          <w:ilvl w:val="0"/>
          <w:numId w:val="29"/>
        </w:numPr>
        <w:ind w:left="567" w:hanging="567"/>
        <w:jc w:val="both"/>
        <w:rPr>
          <w:rFonts w:asciiTheme="minorHAnsi" w:eastAsiaTheme="minorHAnsi" w:hAnsiTheme="minorHAnsi" w:cstheme="minorHAnsi"/>
          <w:b/>
          <w:bCs/>
          <w:sz w:val="22"/>
          <w:lang w:eastAsia="en-US"/>
        </w:rPr>
      </w:pPr>
      <w:r w:rsidRPr="00EB5EE6">
        <w:rPr>
          <w:rFonts w:asciiTheme="minorHAnsi" w:eastAsiaTheme="minorHAnsi" w:hAnsiTheme="minorHAnsi" w:cstheme="minorHAnsi"/>
          <w:b/>
          <w:bCs/>
          <w:sz w:val="22"/>
          <w:lang w:eastAsia="en-US"/>
        </w:rPr>
        <w:t>podkôrny a drevokazný hmyz:</w:t>
      </w:r>
    </w:p>
    <w:p w14:paraId="027EA848" w14:textId="3CE5C07F"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smrečina: Hylastes spp., Hylobius abietis, Ips typographus, Pityogenes chalcographus, Ips</w:t>
      </w:r>
    </w:p>
    <w:p w14:paraId="500A7167" w14:textId="77777777" w:rsidR="00EB5EE6" w:rsidRPr="00EB5EE6" w:rsidRDefault="00EB5EE6" w:rsidP="00EB5EE6">
      <w:pPr>
        <w:tabs>
          <w:tab w:val="left" w:pos="1134"/>
        </w:tabs>
        <w:suppressAutoHyphens w:val="0"/>
        <w:autoSpaceDE w:val="0"/>
        <w:autoSpaceDN w:val="0"/>
        <w:adjustRightInd w:val="0"/>
        <w:ind w:firstLine="1134"/>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duplicatus, Ips amitinus, Ips accuminatus;</w:t>
      </w:r>
    </w:p>
    <w:p w14:paraId="3BAD4C72" w14:textId="2838FF24"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borovice: Ips acuminatus, Ips sexdentatus, Tomicus spp, Phaenops cyanea;</w:t>
      </w:r>
    </w:p>
    <w:p w14:paraId="1EFF3E23" w14:textId="38C711B7"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hAnsiTheme="minorHAnsi" w:cstheme="minorHAnsi"/>
          <w:b/>
          <w:sz w:val="20"/>
          <w:u w:val="single"/>
        </w:rPr>
      </w:pPr>
      <w:r w:rsidRPr="00EB5EE6">
        <w:rPr>
          <w:rFonts w:asciiTheme="minorHAnsi" w:eastAsiaTheme="minorHAnsi" w:hAnsiTheme="minorHAnsi" w:cstheme="minorHAnsi"/>
          <w:sz w:val="22"/>
          <w:lang w:eastAsia="en-US"/>
        </w:rPr>
        <w:t>listnaté dreviny: Leperisinus fraxini, Scolytus intricatus.</w:t>
      </w:r>
    </w:p>
    <w:p w14:paraId="1758CD2B" w14:textId="39F2E040" w:rsidR="00EB5EE6" w:rsidRPr="00EB5EE6" w:rsidRDefault="00EB5EE6" w:rsidP="00EB5EE6">
      <w:pPr>
        <w:spacing w:before="120" w:after="120"/>
        <w:rPr>
          <w:rFonts w:asciiTheme="minorHAnsi" w:hAnsiTheme="minorHAnsi" w:cstheme="minorHAnsi"/>
          <w:b/>
          <w:sz w:val="20"/>
          <w:u w:val="single"/>
        </w:rPr>
      </w:pPr>
      <w:r w:rsidRPr="00EB5EE6">
        <w:rPr>
          <w:rFonts w:asciiTheme="minorHAnsi" w:eastAsiaTheme="minorHAnsi" w:hAnsiTheme="minorHAnsi" w:cstheme="minorHAnsi"/>
          <w:b/>
          <w:bCs/>
          <w:sz w:val="22"/>
          <w:lang w:eastAsia="en-US"/>
        </w:rPr>
        <w:t xml:space="preserve">HUBY: </w:t>
      </w:r>
      <w:r w:rsidRPr="00EB5EE6">
        <w:rPr>
          <w:rFonts w:asciiTheme="minorHAnsi" w:eastAsiaTheme="minorHAnsi" w:hAnsiTheme="minorHAnsi" w:cstheme="minorHAnsi"/>
          <w:sz w:val="22"/>
          <w:lang w:eastAsia="en-US"/>
        </w:rPr>
        <w:t>Chalara fraxinea (syn. Hymenoscyphus pseudoalbidus).</w:t>
      </w:r>
    </w:p>
    <w:p w14:paraId="405AB9F4" w14:textId="3F3529CF" w:rsidR="00B972D6" w:rsidRDefault="00B972D6" w:rsidP="009923DC">
      <w:pPr>
        <w:spacing w:before="60"/>
        <w:jc w:val="both"/>
        <w:rPr>
          <w:rFonts w:asciiTheme="minorHAnsi" w:hAnsiTheme="minorHAnsi" w:cstheme="minorHAnsi"/>
          <w:b/>
          <w:sz w:val="22"/>
        </w:rPr>
      </w:pPr>
    </w:p>
    <w:p w14:paraId="2B44E2FB" w14:textId="77777777" w:rsidR="0080621A" w:rsidRPr="0080621A" w:rsidRDefault="0080621A" w:rsidP="009923DC">
      <w:pPr>
        <w:rPr>
          <w:rFonts w:asciiTheme="minorHAnsi" w:hAnsiTheme="minorHAnsi" w:cstheme="minorHAnsi"/>
          <w:sz w:val="22"/>
          <w:szCs w:val="22"/>
        </w:rPr>
      </w:pPr>
      <w:bookmarkStart w:id="15" w:name="_Pre_činnosť_Budovanie"/>
      <w:bookmarkEnd w:id="15"/>
    </w:p>
    <w:p w14:paraId="1D7F5643" w14:textId="77777777" w:rsidR="00F2506D" w:rsidRPr="009923DC" w:rsidRDefault="00F2506D" w:rsidP="009923DC">
      <w:pPr>
        <w:pStyle w:val="Nadpis2"/>
        <w:numPr>
          <w:ilvl w:val="1"/>
          <w:numId w:val="9"/>
        </w:numPr>
        <w:spacing w:after="120"/>
        <w:ind w:left="567" w:hanging="567"/>
        <w:jc w:val="both"/>
      </w:pPr>
      <w:bookmarkStart w:id="16" w:name="bod212a"/>
      <w:bookmarkStart w:id="17" w:name="bod2122"/>
      <w:bookmarkStart w:id="18" w:name="bod2123"/>
      <w:bookmarkStart w:id="19" w:name="_Oprávnené_projekty"/>
      <w:bookmarkEnd w:id="16"/>
      <w:bookmarkEnd w:id="17"/>
      <w:bookmarkEnd w:id="18"/>
      <w:bookmarkEnd w:id="19"/>
      <w:r w:rsidRPr="009923DC">
        <w:t>Oprávnené projekty</w:t>
      </w:r>
    </w:p>
    <w:p w14:paraId="454EB6F0" w14:textId="4067D54D" w:rsidR="00020297" w:rsidRPr="009923DC" w:rsidRDefault="005B740B" w:rsidP="008D6BF0">
      <w:pPr>
        <w:widowControl w:val="0"/>
        <w:autoSpaceDE w:val="0"/>
        <w:autoSpaceDN w:val="0"/>
        <w:adjustRightInd w:val="0"/>
        <w:spacing w:after="120"/>
        <w:ind w:right="43"/>
        <w:jc w:val="both"/>
        <w:rPr>
          <w:rFonts w:asciiTheme="minorHAnsi" w:hAnsiTheme="minorHAnsi" w:cstheme="minorHAnsi"/>
          <w:sz w:val="22"/>
          <w:szCs w:val="22"/>
        </w:rPr>
      </w:pPr>
      <w:r w:rsidRPr="009923DC">
        <w:rPr>
          <w:rFonts w:asciiTheme="minorHAnsi" w:hAnsiTheme="minorHAnsi"/>
          <w:b/>
          <w:sz w:val="22"/>
        </w:rPr>
        <w:t>Oprávnené projekty</w:t>
      </w:r>
      <w:r w:rsidRPr="009923DC">
        <w:rPr>
          <w:rFonts w:asciiTheme="minorHAnsi" w:hAnsiTheme="minorHAnsi"/>
          <w:sz w:val="22"/>
        </w:rPr>
        <w:t xml:space="preserve"> </w:t>
      </w:r>
      <w:r w:rsidR="008D6BF0" w:rsidRPr="008D6BF0">
        <w:rPr>
          <w:rFonts w:asciiTheme="minorHAnsi" w:hAnsiTheme="minorHAnsi"/>
          <w:sz w:val="22"/>
        </w:rPr>
        <w:t xml:space="preserve">sú investície príjemcu pomoci </w:t>
      </w:r>
      <w:r w:rsidR="008D6BF0" w:rsidRPr="009923DC">
        <w:rPr>
          <w:rFonts w:asciiTheme="minorHAnsi" w:hAnsiTheme="minorHAnsi"/>
          <w:sz w:val="22"/>
        </w:rPr>
        <w:t xml:space="preserve">definovaného v bode </w:t>
      </w:r>
      <w:hyperlink w:anchor="_Všeobecné_podmienky_oprávnenosti" w:history="1">
        <w:r w:rsidR="008D6BF0" w:rsidRPr="009923DC">
          <w:rPr>
            <w:rStyle w:val="Hypertextovprepojenie"/>
            <w:rFonts w:asciiTheme="minorHAnsi" w:hAnsiTheme="minorHAnsi"/>
            <w:sz w:val="22"/>
          </w:rPr>
          <w:t>2.1.1</w:t>
        </w:r>
      </w:hyperlink>
      <w:r w:rsidR="008D6BF0" w:rsidRPr="008D6BF0">
        <w:rPr>
          <w:rFonts w:asciiTheme="minorHAnsi" w:hAnsiTheme="minorHAnsi"/>
          <w:sz w:val="22"/>
        </w:rPr>
        <w:t xml:space="preserve"> </w:t>
      </w:r>
      <w:r w:rsidR="008D6BF0" w:rsidRPr="009923DC">
        <w:rPr>
          <w:rFonts w:asciiTheme="minorHAnsi" w:hAnsiTheme="minorHAnsi"/>
          <w:sz w:val="22"/>
        </w:rPr>
        <w:t xml:space="preserve">tejto </w:t>
      </w:r>
      <w:r w:rsidR="008D6BF0" w:rsidRPr="009923DC">
        <w:rPr>
          <w:rFonts w:asciiTheme="minorHAnsi" w:hAnsiTheme="minorHAnsi" w:cstheme="minorHAnsi"/>
          <w:sz w:val="22"/>
        </w:rPr>
        <w:t>výzvy</w:t>
      </w:r>
      <w:r w:rsidR="008D6BF0" w:rsidRPr="008D6BF0">
        <w:rPr>
          <w:rFonts w:asciiTheme="minorHAnsi" w:hAnsiTheme="minorHAnsi"/>
          <w:sz w:val="22"/>
        </w:rPr>
        <w:t>, na podporu obnovy lesov poškodených lesnými požiarmi, prírodnými katastrofami a katastrofickými udalosťami</w:t>
      </w:r>
      <w:r w:rsidR="008D6BF0">
        <w:rPr>
          <w:rFonts w:asciiTheme="minorHAnsi" w:hAnsiTheme="minorHAnsi"/>
          <w:sz w:val="22"/>
        </w:rPr>
        <w:t xml:space="preserve">, ktoré sú v súlade s oprávnenosťou aktivít realizácie projektov uvedenou v bode </w:t>
      </w:r>
      <w:hyperlink w:anchor="_Oprávnenosť_aktivít_realizácie" w:history="1">
        <w:r w:rsidR="008D6BF0" w:rsidRPr="008D6BF0">
          <w:rPr>
            <w:rStyle w:val="Hypertextovprepojenie"/>
            <w:rFonts w:asciiTheme="minorHAnsi" w:hAnsiTheme="minorHAnsi"/>
            <w:sz w:val="22"/>
          </w:rPr>
          <w:t>2.2</w:t>
        </w:r>
      </w:hyperlink>
      <w:r w:rsidR="008D6BF0">
        <w:rPr>
          <w:rFonts w:asciiTheme="minorHAnsi" w:hAnsiTheme="minorHAnsi"/>
          <w:sz w:val="22"/>
        </w:rPr>
        <w:t xml:space="preserve"> tejto výzvy.</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20" w:name="bod221"/>
      <w:bookmarkEnd w:id="20"/>
      <w:r w:rsidRPr="009923DC">
        <w:t>Neoprávnené projekty</w:t>
      </w:r>
    </w:p>
    <w:p w14:paraId="4EE0116C" w14:textId="074E604E" w:rsidR="009D2692"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rPr>
        <w:t>P</w:t>
      </w:r>
      <w:r w:rsidRPr="008D6BF0">
        <w:rPr>
          <w:rFonts w:asciiTheme="minorHAnsi" w:hAnsiTheme="minorHAnsi" w:cstheme="minorHAnsi"/>
          <w:sz w:val="22"/>
          <w:szCs w:val="22"/>
        </w:rPr>
        <w:t>rojekty zamerané na činnosti súvisiace s poľnohospodárstvom v oblastiach, na ktoré sa vzťahujú agro-environmentálne záväzky;</w:t>
      </w:r>
    </w:p>
    <w:p w14:paraId="5714846E" w14:textId="6025C733" w:rsidR="008D6BF0" w:rsidRPr="008D6BF0"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lang w:eastAsia="sk-SK"/>
        </w:rPr>
        <w:t>P</w:t>
      </w:r>
      <w:r w:rsidRPr="008D6BF0">
        <w:rPr>
          <w:rFonts w:asciiTheme="minorHAnsi" w:hAnsiTheme="minorHAnsi" w:cstheme="minorHAnsi"/>
          <w:sz w:val="22"/>
          <w:szCs w:val="22"/>
          <w:lang w:eastAsia="sk-SK"/>
        </w:rPr>
        <w:t>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t xml:space="preserve">Oprávnenosť výdavkov realizácie projektu </w:t>
      </w:r>
    </w:p>
    <w:p w14:paraId="7828724D" w14:textId="61C18F31" w:rsidR="006A6E86"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1" w:name="_Oprávnené_náklady_pre"/>
      <w:bookmarkEnd w:id="21"/>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59C85CA1" w:rsidR="00BE3F13" w:rsidRPr="00E540EE" w:rsidRDefault="00661E36" w:rsidP="00871F4F">
      <w:pPr>
        <w:pStyle w:val="Odsekzoznamu"/>
        <w:numPr>
          <w:ilvl w:val="3"/>
          <w:numId w:val="23"/>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xml:space="preserve">) sú náklady </w:t>
      </w:r>
      <w:r w:rsidR="008D6BF0" w:rsidRPr="008D6BF0">
        <w:rPr>
          <w:rFonts w:asciiTheme="minorHAnsi" w:hAnsiTheme="minorHAnsi" w:cstheme="minorHAnsi"/>
          <w:bCs/>
          <w:sz w:val="22"/>
          <w:szCs w:val="22"/>
          <w:lang w:eastAsia="sk-SK"/>
        </w:rPr>
        <w:t xml:space="preserve">na podporu obnovy lesov poškodených lesnými požiarmi, prírodnými katastrofami a katastrofickými udalosťami, ktoré sú v súlade </w:t>
      </w:r>
      <w:r w:rsidR="004F3E71" w:rsidRPr="00E540EE">
        <w:rPr>
          <w:rFonts w:asciiTheme="minorHAnsi" w:hAnsiTheme="minorHAnsi" w:cstheme="minorHAnsi"/>
          <w:bCs/>
          <w:sz w:val="22"/>
          <w:szCs w:val="22"/>
          <w:lang w:eastAsia="sk-SK"/>
        </w:rPr>
        <w:t xml:space="preserve">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p>
    <w:p w14:paraId="1D2ABDC6" w14:textId="4A0287FB" w:rsidR="000334C5" w:rsidRPr="00B972D6" w:rsidRDefault="00914231" w:rsidP="00871F4F">
      <w:pPr>
        <w:pStyle w:val="Odsekzoznamu"/>
        <w:numPr>
          <w:ilvl w:val="3"/>
          <w:numId w:val="23"/>
        </w:numPr>
        <w:suppressAutoHyphens w:val="0"/>
        <w:spacing w:before="60" w:after="60"/>
        <w:ind w:left="709" w:hanging="709"/>
        <w:jc w:val="both"/>
        <w:rPr>
          <w:rFonts w:asciiTheme="minorHAnsi" w:hAnsiTheme="minorHAnsi"/>
          <w:b/>
          <w:sz w:val="22"/>
        </w:rPr>
      </w:pPr>
      <w:bookmarkStart w:id="22" w:name="bod251ods1a2"/>
      <w:bookmarkStart w:id="23" w:name="bod251ods3"/>
      <w:bookmarkEnd w:id="22"/>
      <w:bookmarkEnd w:id="23"/>
      <w:r w:rsidRPr="00B972D6">
        <w:rPr>
          <w:rFonts w:asciiTheme="minorHAnsi" w:hAnsiTheme="minorHAnsi"/>
          <w:b/>
          <w:sz w:val="22"/>
        </w:rPr>
        <w:t xml:space="preserve">Výdavky sú oprávnené, ak boli vynaložené a uhradené </w:t>
      </w:r>
      <w:r w:rsidR="002316E5">
        <w:rPr>
          <w:rFonts w:asciiTheme="minorHAnsi" w:hAnsiTheme="minorHAnsi"/>
          <w:b/>
          <w:sz w:val="22"/>
        </w:rPr>
        <w:t>odo dňa vyhlásenia tejto výzvy</w:t>
      </w:r>
      <w:r w:rsidRPr="00B972D6">
        <w:rPr>
          <w:rFonts w:asciiTheme="minorHAnsi" w:hAnsiTheme="minorHAnsi"/>
          <w:b/>
          <w:sz w:val="22"/>
        </w:rPr>
        <w:t>.</w:t>
      </w:r>
    </w:p>
    <w:p w14:paraId="12E256E2" w14:textId="22EAF01A" w:rsidR="00914231" w:rsidRPr="000334C5" w:rsidRDefault="00D746CA" w:rsidP="00871F4F">
      <w:pPr>
        <w:pStyle w:val="Odsekzoznamu"/>
        <w:numPr>
          <w:ilvl w:val="3"/>
          <w:numId w:val="23"/>
        </w:numPr>
        <w:suppressAutoHyphens w:val="0"/>
        <w:spacing w:before="60" w:after="60"/>
        <w:ind w:left="709" w:hanging="709"/>
        <w:jc w:val="both"/>
        <w:rPr>
          <w:rFonts w:asciiTheme="minorHAnsi" w:hAnsiTheme="minorHAnsi"/>
          <w:sz w:val="22"/>
        </w:rPr>
      </w:pPr>
      <w:r w:rsidRPr="000334C5">
        <w:rPr>
          <w:rFonts w:asciiTheme="minorHAnsi" w:hAnsiTheme="minorHAnsi"/>
          <w:sz w:val="22"/>
        </w:rPr>
        <w:t>V</w:t>
      </w:r>
      <w:r w:rsidR="00E00330">
        <w:rPr>
          <w:rFonts w:asciiTheme="minorHAnsi" w:hAnsiTheme="minorHAnsi"/>
          <w:sz w:val="22"/>
        </w:rPr>
        <w:t> </w:t>
      </w:r>
      <w:r w:rsidRPr="000334C5">
        <w:rPr>
          <w:rFonts w:asciiTheme="minorHAnsi" w:hAnsiTheme="minorHAnsi"/>
          <w:sz w:val="22"/>
        </w:rPr>
        <w:t>prípade</w:t>
      </w:r>
      <w:r w:rsidR="00E00330">
        <w:rPr>
          <w:rFonts w:asciiTheme="minorHAnsi" w:hAnsiTheme="minorHAnsi"/>
          <w:sz w:val="22"/>
        </w:rPr>
        <w:t xml:space="preserve"> situácie podľa kapitoly </w:t>
      </w:r>
      <w:hyperlink w:anchor="bod2522a" w:history="1">
        <w:r w:rsidR="00E00330" w:rsidRPr="00334600">
          <w:rPr>
            <w:rStyle w:val="Hypertextovprepojenie"/>
            <w:rFonts w:asciiTheme="minorHAnsi" w:hAnsiTheme="minorHAnsi"/>
            <w:sz w:val="22"/>
          </w:rPr>
          <w:t>2.5.2.2 ods. 1 písm. a)</w:t>
        </w:r>
      </w:hyperlink>
      <w:r w:rsidRPr="000334C5">
        <w:rPr>
          <w:rFonts w:asciiTheme="minorHAnsi" w:hAnsiTheme="minorHAnsi"/>
          <w:sz w:val="22"/>
        </w:rPr>
        <w:t xml:space="preserve"> je proces verejného obstarávania oprávnený, ak začal </w:t>
      </w:r>
      <w:r w:rsidR="00914231" w:rsidRPr="000334C5">
        <w:rPr>
          <w:rFonts w:asciiTheme="minorHAnsi" w:hAnsiTheme="minorHAnsi"/>
          <w:sz w:val="22"/>
        </w:rPr>
        <w:t xml:space="preserve">najskôr 18.4.2016. </w:t>
      </w:r>
    </w:p>
    <w:p w14:paraId="7724A0E1" w14:textId="0F24C930" w:rsidR="000334C5" w:rsidRPr="00E00330" w:rsidRDefault="000334C5" w:rsidP="00871F4F">
      <w:pPr>
        <w:pStyle w:val="Odsekzoznamu"/>
        <w:numPr>
          <w:ilvl w:val="3"/>
          <w:numId w:val="23"/>
        </w:numPr>
        <w:suppressAutoHyphens w:val="0"/>
        <w:spacing w:before="60" w:after="60"/>
        <w:ind w:left="709" w:hanging="709"/>
        <w:jc w:val="both"/>
        <w:rPr>
          <w:rFonts w:asciiTheme="minorHAnsi" w:hAnsiTheme="minorHAnsi" w:cstheme="minorHAnsi"/>
          <w:b/>
          <w:sz w:val="22"/>
          <w:szCs w:val="22"/>
        </w:rPr>
      </w:pPr>
      <w:bookmarkStart w:id="24" w:name="bod2514"/>
      <w:bookmarkEnd w:id="24"/>
      <w:r w:rsidRPr="00E00330">
        <w:rPr>
          <w:rFonts w:asciiTheme="minorHAnsi" w:hAnsiTheme="minorHAnsi" w:cstheme="minorHAnsi"/>
          <w:b/>
          <w:sz w:val="22"/>
          <w:szCs w:val="22"/>
        </w:rPr>
        <w:t>Špecifikácia výkonov oprávnených činností (podmienky oprávnenosti výdavkov):</w:t>
      </w:r>
    </w:p>
    <w:p w14:paraId="533CD16C" w14:textId="0C95C8D1" w:rsidR="000334C5" w:rsidRDefault="000334C5" w:rsidP="000334C5">
      <w:pPr>
        <w:rPr>
          <w:rFonts w:asciiTheme="minorHAnsi" w:hAnsiTheme="minorHAnsi" w:cstheme="minorHAnsi"/>
          <w:sz w:val="22"/>
        </w:rPr>
      </w:pPr>
    </w:p>
    <w:p w14:paraId="4DB2242C" w14:textId="62D97403"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1. </w:t>
      </w:r>
      <w:r>
        <w:rPr>
          <w:rFonts w:asciiTheme="minorHAnsi" w:hAnsiTheme="minorHAnsi" w:cstheme="minorHAnsi"/>
          <w:b/>
          <w:bCs/>
          <w:sz w:val="22"/>
        </w:rPr>
        <w:tab/>
      </w:r>
      <w:r w:rsidRPr="002316E5">
        <w:rPr>
          <w:rFonts w:asciiTheme="minorHAnsi" w:hAnsiTheme="minorHAnsi" w:cstheme="minorHAnsi"/>
          <w:b/>
          <w:bCs/>
          <w:sz w:val="22"/>
        </w:rPr>
        <w:t xml:space="preserve">Čistenie plôch po ťažbe </w:t>
      </w:r>
    </w:p>
    <w:p w14:paraId="46227E7B"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uhadzovanie haluziny a zvyškov po ťažbe na kopy a pásy zaberajúce najviac 20 % plochy určenej na zalesnenie alebo prirodzenú obnovu. Príprava plôch na zalesnenie sa musí vzťahovať na plochu, na ktorej sa bude vykonávať zalesňovanie (v rovnakej ŽoNFP prípadne viacerých ŽoNFP predložených v rámci tejto výzvy). Činnosť môže zahŕňať aj príp. pálenie haluziny, odstraňovanie buriny, výsek krov a nežiaducich drevín. Povinnou činnosťou pre uznanie tejto nákladovej položky je: odstraňovanie a uhadzovanie haluziny. Pálenie zvyškov po ťažbe musí byť vykonané zaškoleným personálom a pri dodržaní protipožiarnych opatrení. Kvôli riziku požiaru sa odporúča vykonávať len v zónach intenzívnej karantény pri bránení šíreniu škodcov do okolia. </w:t>
      </w:r>
    </w:p>
    <w:p w14:paraId="345B0E00" w14:textId="77777777" w:rsidR="002316E5" w:rsidRPr="002316E5" w:rsidRDefault="002316E5" w:rsidP="002316E5">
      <w:pPr>
        <w:rPr>
          <w:rFonts w:asciiTheme="minorHAnsi" w:hAnsiTheme="minorHAnsi" w:cstheme="minorHAnsi"/>
          <w:b/>
          <w:bCs/>
          <w:sz w:val="22"/>
        </w:rPr>
      </w:pPr>
    </w:p>
    <w:p w14:paraId="2434DD42" w14:textId="1C1EE1FC"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lastRenderedPageBreak/>
        <w:t xml:space="preserve">2. </w:t>
      </w:r>
      <w:r>
        <w:rPr>
          <w:rFonts w:asciiTheme="minorHAnsi" w:hAnsiTheme="minorHAnsi" w:cstheme="minorHAnsi"/>
          <w:b/>
          <w:bCs/>
          <w:sz w:val="22"/>
        </w:rPr>
        <w:tab/>
      </w:r>
      <w:r w:rsidRPr="002316E5">
        <w:rPr>
          <w:rFonts w:asciiTheme="minorHAnsi" w:hAnsiTheme="minorHAnsi" w:cstheme="minorHAnsi"/>
          <w:b/>
          <w:bCs/>
          <w:sz w:val="22"/>
        </w:rPr>
        <w:t xml:space="preserve">Spolupôsobenie pri prirodzenej obnove lesa </w:t>
      </w:r>
    </w:p>
    <w:p w14:paraId="1B18FCDA" w14:textId="21B863D0"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Manuálne narušenie pôdneho povrchu prekopaním plôšok 1 x 1 m v počte 400 plôšok na hektár evidovanej plochy, t. j. s odstupom plôšok 5 m. Obnova lesa sa vykonáva v súlade s</w:t>
      </w:r>
      <w:r w:rsidR="00057B93">
        <w:rPr>
          <w:rFonts w:asciiTheme="minorHAnsi" w:hAnsiTheme="minorHAnsi" w:cstheme="minorHAnsi"/>
          <w:sz w:val="22"/>
        </w:rPr>
        <w:t> </w:t>
      </w:r>
      <w:r w:rsidRPr="002316E5">
        <w:rPr>
          <w:rFonts w:asciiTheme="minorHAnsi" w:hAnsiTheme="minorHAnsi" w:cstheme="minorHAnsi"/>
          <w:sz w:val="22"/>
        </w:rPr>
        <w:t>PSoL.</w:t>
      </w:r>
    </w:p>
    <w:p w14:paraId="28A902CD" w14:textId="77777777" w:rsidR="002316E5" w:rsidRPr="002316E5" w:rsidRDefault="002316E5" w:rsidP="002316E5">
      <w:pPr>
        <w:rPr>
          <w:rFonts w:asciiTheme="minorHAnsi" w:hAnsiTheme="minorHAnsi" w:cstheme="minorHAnsi"/>
          <w:b/>
          <w:bCs/>
          <w:sz w:val="22"/>
        </w:rPr>
      </w:pPr>
    </w:p>
    <w:p w14:paraId="76DD3083" w14:textId="4082DF6A"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3.-4. </w:t>
      </w:r>
      <w:r>
        <w:rPr>
          <w:rFonts w:asciiTheme="minorHAnsi" w:hAnsiTheme="minorHAnsi" w:cstheme="minorHAnsi"/>
          <w:b/>
          <w:bCs/>
          <w:sz w:val="22"/>
        </w:rPr>
        <w:tab/>
      </w:r>
      <w:r w:rsidRPr="002316E5">
        <w:rPr>
          <w:rFonts w:asciiTheme="minorHAnsi" w:hAnsiTheme="minorHAnsi" w:cstheme="minorHAnsi"/>
          <w:b/>
          <w:bCs/>
          <w:sz w:val="22"/>
        </w:rPr>
        <w:t xml:space="preserve">Umelá obnova lesa sadbou na holine alebo podsadbou pod materským porastom </w:t>
      </w:r>
    </w:p>
    <w:p w14:paraId="1E9AFAB7" w14:textId="6D8AC443"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Jamková sadba </w:t>
      </w:r>
      <w:proofErr w:type="spellStart"/>
      <w:r w:rsidRPr="002316E5">
        <w:rPr>
          <w:rFonts w:asciiTheme="minorHAnsi" w:hAnsiTheme="minorHAnsi" w:cstheme="minorHAnsi"/>
          <w:sz w:val="22"/>
        </w:rPr>
        <w:t>voľnokorenných</w:t>
      </w:r>
      <w:proofErr w:type="spellEnd"/>
      <w:r w:rsidRPr="002316E5">
        <w:rPr>
          <w:rFonts w:asciiTheme="minorHAnsi" w:hAnsiTheme="minorHAnsi" w:cstheme="minorHAnsi"/>
          <w:sz w:val="22"/>
        </w:rPr>
        <w:t xml:space="preserve"> a/alebo </w:t>
      </w:r>
      <w:proofErr w:type="spellStart"/>
      <w:r w:rsidRPr="002316E5">
        <w:rPr>
          <w:rFonts w:asciiTheme="minorHAnsi" w:hAnsiTheme="minorHAnsi" w:cstheme="minorHAnsi"/>
          <w:sz w:val="22"/>
        </w:rPr>
        <w:t>krytokorenných</w:t>
      </w:r>
      <w:proofErr w:type="spellEnd"/>
      <w:r w:rsidRPr="002316E5">
        <w:rPr>
          <w:rFonts w:asciiTheme="minorHAnsi" w:hAnsiTheme="minorHAnsi" w:cstheme="minorHAnsi"/>
          <w:sz w:val="22"/>
        </w:rPr>
        <w:t xml:space="preserve"> sadeníc s prekopaním plôšky 35 x 35 cm v spone nie väčšom ako 1,4 x 1,4 m, čo zodpovedá počtu 5</w:t>
      </w:r>
      <w:r w:rsidR="00473A38">
        <w:rPr>
          <w:rFonts w:asciiTheme="minorHAnsi" w:hAnsiTheme="minorHAnsi" w:cstheme="minorHAnsi"/>
          <w:sz w:val="22"/>
        </w:rPr>
        <w:t xml:space="preserve"> </w:t>
      </w:r>
      <w:r w:rsidRPr="002316E5">
        <w:rPr>
          <w:rFonts w:asciiTheme="minorHAnsi" w:hAnsiTheme="minorHAnsi" w:cstheme="minorHAnsi"/>
          <w:sz w:val="22"/>
        </w:rPr>
        <w:t>000 sadeníc na hektár evidovanej plochy zalesnenia. Obnova lesa sa vykonáva v súlade s PSoL.</w:t>
      </w:r>
    </w:p>
    <w:p w14:paraId="3A911253" w14:textId="77777777" w:rsidR="002316E5" w:rsidRPr="002316E5" w:rsidRDefault="002316E5" w:rsidP="002316E5">
      <w:pPr>
        <w:rPr>
          <w:rFonts w:asciiTheme="minorHAnsi" w:hAnsiTheme="minorHAnsi" w:cstheme="minorHAnsi"/>
          <w:sz w:val="22"/>
        </w:rPr>
      </w:pPr>
    </w:p>
    <w:p w14:paraId="6A78DDCE" w14:textId="5ED2666E"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5.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burine vyžínaním </w:t>
      </w:r>
    </w:p>
    <w:p w14:paraId="39E21801"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Vyžínanie nežiaducej vegetácie v nezabezpečených kultúrach z umelej obnovy, ktoré ešte nedosiahli priemernú výšku 2/3 výšky konkurujúcej buriny. </w:t>
      </w:r>
    </w:p>
    <w:p w14:paraId="31BFB4FB" w14:textId="77777777" w:rsidR="002316E5" w:rsidRPr="002316E5" w:rsidRDefault="002316E5" w:rsidP="002316E5">
      <w:pPr>
        <w:rPr>
          <w:rFonts w:asciiTheme="minorHAnsi" w:hAnsiTheme="minorHAnsi" w:cstheme="minorHAnsi"/>
          <w:b/>
          <w:bCs/>
          <w:sz w:val="22"/>
        </w:rPr>
      </w:pPr>
    </w:p>
    <w:p w14:paraId="228EDA20" w14:textId="6D2EED2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6.</w:t>
      </w:r>
      <w:r>
        <w:rPr>
          <w:rFonts w:asciiTheme="minorHAnsi" w:hAnsiTheme="minorHAnsi" w:cstheme="minorHAnsi"/>
          <w:b/>
          <w:bCs/>
          <w:sz w:val="22"/>
        </w:rPr>
        <w:tab/>
      </w:r>
      <w:r w:rsidRPr="002316E5">
        <w:rPr>
          <w:rFonts w:asciiTheme="minorHAnsi" w:hAnsiTheme="minorHAnsi" w:cstheme="minorHAnsi"/>
          <w:b/>
          <w:bCs/>
          <w:sz w:val="22"/>
        </w:rPr>
        <w:t xml:space="preserve">Individuálna ochrana mladých lesných porastov proti zveri </w:t>
      </w:r>
    </w:p>
    <w:p w14:paraId="5D52C867" w14:textId="3135F9C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Individuálne ošetrenie terminálnych výhonkov cieľových drevín</w:t>
      </w:r>
      <w:r w:rsidR="00270546">
        <w:rPr>
          <w:rFonts w:asciiTheme="minorHAnsi" w:hAnsiTheme="minorHAnsi" w:cstheme="minorHAnsi"/>
          <w:sz w:val="22"/>
        </w:rPr>
        <w:t xml:space="preserve"> (napr. </w:t>
      </w:r>
      <w:proofErr w:type="spellStart"/>
      <w:r w:rsidR="00270546">
        <w:rPr>
          <w:rFonts w:asciiTheme="minorHAnsi" w:hAnsiTheme="minorHAnsi" w:cstheme="minorHAnsi"/>
          <w:sz w:val="22"/>
        </w:rPr>
        <w:t>repelent</w:t>
      </w:r>
      <w:proofErr w:type="spellEnd"/>
      <w:r w:rsidR="00270546">
        <w:rPr>
          <w:rFonts w:asciiTheme="minorHAnsi" w:hAnsiTheme="minorHAnsi" w:cstheme="minorHAnsi"/>
          <w:sz w:val="22"/>
        </w:rPr>
        <w:t>, ovčia vlna, hliníková fólia, chránidlá z plastu)</w:t>
      </w:r>
      <w:r w:rsidRPr="002316E5">
        <w:rPr>
          <w:rFonts w:asciiTheme="minorHAnsi" w:hAnsiTheme="minorHAnsi" w:cstheme="minorHAnsi"/>
          <w:sz w:val="22"/>
        </w:rPr>
        <w:t xml:space="preserve"> v nezabezpečených kultúrach z umelej obnovy, ktoré ešte nedosiahli priemernú výšku 1,3 m. Na tej istej ploche sa neuznajú súbežne náklady na oplocovanie a náklady na individuálnu ochranu proti zveri repelentom</w:t>
      </w:r>
      <w:r w:rsidR="00334600">
        <w:rPr>
          <w:rFonts w:asciiTheme="minorHAnsi" w:hAnsiTheme="minorHAnsi" w:cstheme="minorHAnsi"/>
          <w:sz w:val="22"/>
        </w:rPr>
        <w:t xml:space="preserve"> resp. mechanická</w:t>
      </w:r>
      <w:r w:rsidRPr="002316E5">
        <w:rPr>
          <w:rFonts w:asciiTheme="minorHAnsi" w:hAnsiTheme="minorHAnsi" w:cstheme="minorHAnsi"/>
          <w:sz w:val="22"/>
        </w:rPr>
        <w:t>.</w:t>
      </w:r>
    </w:p>
    <w:p w14:paraId="4BDEFBE5" w14:textId="77777777" w:rsidR="002316E5" w:rsidRPr="002316E5" w:rsidRDefault="002316E5" w:rsidP="002316E5">
      <w:pPr>
        <w:rPr>
          <w:rFonts w:asciiTheme="minorHAnsi" w:hAnsiTheme="minorHAnsi" w:cstheme="minorHAnsi"/>
          <w:sz w:val="22"/>
        </w:rPr>
      </w:pPr>
    </w:p>
    <w:p w14:paraId="44727049" w14:textId="289E227E"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7.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zveri oplocovaním </w:t>
      </w:r>
    </w:p>
    <w:p w14:paraId="754A702A" w14:textId="057ECD92"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Oplocovanie </w:t>
      </w:r>
      <w:r w:rsidR="00640356">
        <w:rPr>
          <w:rFonts w:asciiTheme="minorHAnsi" w:hAnsiTheme="minorHAnsi" w:cstheme="minorHAnsi"/>
          <w:sz w:val="22"/>
        </w:rPr>
        <w:t xml:space="preserve">obnovovaných plôch </w:t>
      </w:r>
      <w:r w:rsidRPr="002316E5">
        <w:rPr>
          <w:rFonts w:asciiTheme="minorHAnsi" w:hAnsiTheme="minorHAnsi" w:cstheme="minorHAnsi"/>
          <w:sz w:val="22"/>
        </w:rPr>
        <w:t xml:space="preserve">drevenými ohradami alebo oceľovým pletivom umiestneným na drevených koloch s výškou najmenej 2 m, a s výmerou spravidla do 0,5, najviac do 1,5 ha. Minimálna výška je určená v súlade s odporúčaniami odbornej publikácie Ochrana lesa proti škodám zverou (Slavomír </w:t>
      </w:r>
      <w:proofErr w:type="spellStart"/>
      <w:r w:rsidRPr="002316E5">
        <w:rPr>
          <w:rFonts w:asciiTheme="minorHAnsi" w:hAnsiTheme="minorHAnsi" w:cstheme="minorHAnsi"/>
          <w:sz w:val="22"/>
        </w:rPr>
        <w:t>Finďo</w:t>
      </w:r>
      <w:proofErr w:type="spellEnd"/>
      <w:r w:rsidRPr="002316E5">
        <w:rPr>
          <w:rFonts w:asciiTheme="minorHAnsi" w:hAnsiTheme="minorHAnsi" w:cstheme="minorHAnsi"/>
          <w:sz w:val="22"/>
        </w:rPr>
        <w:t xml:space="preserve">, Rudolf Petráš, Národné lesnícke centrum, 2011).  Oplocovanie zahŕňa aj materiálové náklady.  Oplocovanie sa musí vzťahovať na plochu, na ktorej sa bude vykonávať </w:t>
      </w:r>
      <w:r w:rsidR="00640356">
        <w:rPr>
          <w:rFonts w:asciiTheme="minorHAnsi" w:hAnsiTheme="minorHAnsi" w:cstheme="minorHAnsi"/>
          <w:sz w:val="22"/>
        </w:rPr>
        <w:t>obnova lesa</w:t>
      </w:r>
      <w:r w:rsidR="00640356" w:rsidRPr="002316E5">
        <w:rPr>
          <w:rFonts w:asciiTheme="minorHAnsi" w:hAnsiTheme="minorHAnsi" w:cstheme="minorHAnsi"/>
          <w:sz w:val="22"/>
        </w:rPr>
        <w:t xml:space="preserve"> </w:t>
      </w:r>
      <w:r w:rsidRPr="002316E5">
        <w:rPr>
          <w:rFonts w:asciiTheme="minorHAnsi" w:hAnsiTheme="minorHAnsi" w:cstheme="minorHAnsi"/>
          <w:sz w:val="22"/>
        </w:rPr>
        <w:t>(v rovnakej ŽoNFP prípadne viacerých ŽoNFP predložených v rámci tejto výzvy). Na tej istej ploche sa neuznajú súbežne náklady na oplocovanie a náklady na individuálnu ochranu proti zveri repelentom</w:t>
      </w:r>
      <w:r w:rsidR="00334600">
        <w:rPr>
          <w:rFonts w:asciiTheme="minorHAnsi" w:hAnsiTheme="minorHAnsi" w:cstheme="minorHAnsi"/>
          <w:sz w:val="22"/>
        </w:rPr>
        <w:t xml:space="preserve"> resp. mechanická ochrana</w:t>
      </w:r>
      <w:r w:rsidRPr="002316E5">
        <w:rPr>
          <w:rFonts w:asciiTheme="minorHAnsi" w:hAnsiTheme="minorHAnsi" w:cstheme="minorHAnsi"/>
          <w:sz w:val="22"/>
        </w:rPr>
        <w:t>.</w:t>
      </w:r>
    </w:p>
    <w:p w14:paraId="43BDFEAF" w14:textId="77777777" w:rsidR="002316E5" w:rsidRPr="002316E5" w:rsidRDefault="002316E5" w:rsidP="002316E5">
      <w:pPr>
        <w:rPr>
          <w:rFonts w:asciiTheme="minorHAnsi" w:hAnsiTheme="minorHAnsi" w:cstheme="minorHAnsi"/>
          <w:sz w:val="22"/>
        </w:rPr>
      </w:pPr>
    </w:p>
    <w:p w14:paraId="6AE04A20" w14:textId="12852E8F"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8. </w:t>
      </w:r>
      <w:r>
        <w:rPr>
          <w:rFonts w:asciiTheme="minorHAnsi" w:hAnsiTheme="minorHAnsi" w:cstheme="minorHAnsi"/>
          <w:b/>
          <w:bCs/>
          <w:sz w:val="22"/>
        </w:rPr>
        <w:tab/>
      </w:r>
      <w:r w:rsidRPr="002316E5">
        <w:rPr>
          <w:rFonts w:asciiTheme="minorHAnsi" w:hAnsiTheme="minorHAnsi" w:cstheme="minorHAnsi"/>
          <w:b/>
          <w:bCs/>
          <w:sz w:val="22"/>
        </w:rPr>
        <w:t xml:space="preserve">Nákup a inštalácia feromónových lapačov a odparníkov </w:t>
      </w:r>
    </w:p>
    <w:p w14:paraId="3988A390" w14:textId="6D60CC8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Obstaranie a inštalácia štandardných dostupných lapačov (napr. </w:t>
      </w:r>
      <w:proofErr w:type="spellStart"/>
      <w:r w:rsidRPr="002316E5">
        <w:rPr>
          <w:rFonts w:asciiTheme="minorHAnsi" w:hAnsiTheme="minorHAnsi" w:cstheme="minorHAnsi"/>
          <w:sz w:val="22"/>
        </w:rPr>
        <w:t>Thyesohn</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Ecotrap</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Lindgren</w:t>
      </w:r>
      <w:proofErr w:type="spellEnd"/>
      <w:r w:rsidRPr="002316E5">
        <w:rPr>
          <w:rFonts w:asciiTheme="minorHAnsi" w:hAnsiTheme="minorHAnsi" w:cstheme="minorHAnsi"/>
          <w:sz w:val="22"/>
        </w:rPr>
        <w:t xml:space="preserve">) a odparníkov (v počte 2 ks </w:t>
      </w:r>
      <w:proofErr w:type="spellStart"/>
      <w:r w:rsidRPr="002316E5">
        <w:rPr>
          <w:rFonts w:asciiTheme="minorHAnsi" w:hAnsiTheme="minorHAnsi" w:cstheme="minorHAnsi"/>
          <w:sz w:val="22"/>
        </w:rPr>
        <w:t>odparníka</w:t>
      </w:r>
      <w:proofErr w:type="spellEnd"/>
      <w:r w:rsidRPr="002316E5">
        <w:rPr>
          <w:rFonts w:asciiTheme="minorHAnsi" w:hAnsiTheme="minorHAnsi" w:cstheme="minorHAnsi"/>
          <w:sz w:val="22"/>
        </w:rPr>
        <w:t xml:space="preserve"> na 1 lapač) jednotlivo alebo v sekciách okolo aktívnych porastových stien. </w:t>
      </w:r>
    </w:p>
    <w:p w14:paraId="49F7A18E" w14:textId="77777777" w:rsidR="002316E5" w:rsidRPr="002316E5" w:rsidRDefault="002316E5" w:rsidP="002316E5">
      <w:pPr>
        <w:rPr>
          <w:rFonts w:asciiTheme="minorHAnsi" w:hAnsiTheme="minorHAnsi" w:cstheme="minorHAnsi"/>
          <w:b/>
          <w:bCs/>
          <w:sz w:val="22"/>
        </w:rPr>
      </w:pPr>
    </w:p>
    <w:p w14:paraId="3BFDA10C" w14:textId="3E212AD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9. – 10.</w:t>
      </w:r>
      <w:r>
        <w:rPr>
          <w:rFonts w:asciiTheme="minorHAnsi" w:hAnsiTheme="minorHAnsi" w:cstheme="minorHAnsi"/>
          <w:b/>
          <w:bCs/>
          <w:sz w:val="22"/>
        </w:rPr>
        <w:tab/>
      </w:r>
      <w:r w:rsidRPr="002316E5">
        <w:rPr>
          <w:rFonts w:asciiTheme="minorHAnsi" w:hAnsiTheme="minorHAnsi" w:cstheme="minorHAnsi"/>
          <w:b/>
          <w:bCs/>
          <w:sz w:val="22"/>
        </w:rPr>
        <w:t>Vykonanie prečistky (</w:t>
      </w:r>
      <w:proofErr w:type="spellStart"/>
      <w:r w:rsidRPr="002316E5">
        <w:rPr>
          <w:rFonts w:asciiTheme="minorHAnsi" w:hAnsiTheme="minorHAnsi" w:cstheme="minorHAnsi"/>
          <w:b/>
          <w:bCs/>
          <w:sz w:val="22"/>
        </w:rPr>
        <w:t>plecieho</w:t>
      </w:r>
      <w:proofErr w:type="spellEnd"/>
      <w:r w:rsidRPr="002316E5">
        <w:rPr>
          <w:rFonts w:asciiTheme="minorHAnsi" w:hAnsiTheme="minorHAnsi" w:cstheme="minorHAnsi"/>
          <w:b/>
          <w:bCs/>
          <w:sz w:val="22"/>
        </w:rPr>
        <w:t xml:space="preserve"> rubu, prerezávky, čistky) v mladých lesných porastoch </w:t>
      </w:r>
    </w:p>
    <w:p w14:paraId="0C1828BF"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Manuálne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odstránenie drevín a krov konkurujúcich v raste cieľovým drevinám v rastovom štádiu nárastu, zabezpečenej kultúry (</w:t>
      </w:r>
      <w:proofErr w:type="spellStart"/>
      <w:r w:rsidRPr="002316E5">
        <w:rPr>
          <w:rFonts w:asciiTheme="minorHAnsi" w:hAnsiTheme="minorHAnsi" w:cstheme="minorHAnsi"/>
          <w:sz w:val="22"/>
        </w:rPr>
        <w:t>plecí</w:t>
      </w:r>
      <w:proofErr w:type="spellEnd"/>
      <w:r w:rsidRPr="002316E5">
        <w:rPr>
          <w:rFonts w:asciiTheme="minorHAnsi" w:hAnsiTheme="minorHAnsi" w:cstheme="minorHAnsi"/>
          <w:sz w:val="22"/>
        </w:rPr>
        <w:t xml:space="preserve"> rub), alebo mladiny (prerezávka, čistka) so strednou výškou cieľových drevín do 5 m.</w:t>
      </w:r>
    </w:p>
    <w:p w14:paraId="15DFE3A2" w14:textId="77777777" w:rsidR="002316E5" w:rsidRPr="002316E5" w:rsidRDefault="002316E5" w:rsidP="002316E5">
      <w:pPr>
        <w:rPr>
          <w:rFonts w:asciiTheme="minorHAnsi" w:hAnsiTheme="minorHAnsi" w:cstheme="minorHAnsi"/>
          <w:b/>
          <w:sz w:val="22"/>
        </w:rPr>
      </w:pPr>
    </w:p>
    <w:p w14:paraId="492C72D3" w14:textId="52EB83B6"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11.-12. </w:t>
      </w:r>
      <w:r>
        <w:rPr>
          <w:rFonts w:asciiTheme="minorHAnsi" w:hAnsiTheme="minorHAnsi" w:cstheme="minorHAnsi"/>
          <w:b/>
          <w:bCs/>
          <w:sz w:val="22"/>
        </w:rPr>
        <w:tab/>
      </w:r>
      <w:r w:rsidRPr="002316E5">
        <w:rPr>
          <w:rFonts w:asciiTheme="minorHAnsi" w:hAnsiTheme="minorHAnsi" w:cstheme="minorHAnsi"/>
          <w:b/>
          <w:bCs/>
          <w:sz w:val="22"/>
        </w:rPr>
        <w:t xml:space="preserve">Kladenie a asanácia klasických lapákov </w:t>
      </w:r>
    </w:p>
    <w:p w14:paraId="493DF29A"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Spílenie, odvetvenie a čiastočné zakrytie kmeňa haluzinou na vnútornej (čiastočne zatienenej) strane porastovej steny, s odstupom minimálne 50 metrov. Asanácia sa môže vykonať podľa bodu 13.-15. (odkôrnením).</w:t>
      </w:r>
    </w:p>
    <w:p w14:paraId="6890D1A3" w14:textId="77777777" w:rsidR="002316E5" w:rsidRPr="002316E5" w:rsidRDefault="002316E5" w:rsidP="002316E5">
      <w:pPr>
        <w:rPr>
          <w:rFonts w:asciiTheme="minorHAnsi" w:hAnsiTheme="minorHAnsi" w:cstheme="minorHAnsi"/>
          <w:b/>
          <w:bCs/>
          <w:sz w:val="22"/>
        </w:rPr>
      </w:pPr>
    </w:p>
    <w:p w14:paraId="16C7564D" w14:textId="2A237178"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13.– 15.</w:t>
      </w:r>
      <w:r>
        <w:rPr>
          <w:rFonts w:asciiTheme="minorHAnsi" w:hAnsiTheme="minorHAnsi" w:cstheme="minorHAnsi"/>
          <w:b/>
          <w:bCs/>
          <w:sz w:val="22"/>
        </w:rPr>
        <w:tab/>
      </w:r>
      <w:r w:rsidRPr="002316E5">
        <w:rPr>
          <w:rFonts w:asciiTheme="minorHAnsi" w:hAnsiTheme="minorHAnsi" w:cstheme="minorHAnsi"/>
          <w:b/>
          <w:bCs/>
          <w:sz w:val="22"/>
        </w:rPr>
        <w:t xml:space="preserve">Odkôrňovanie kmeňov </w:t>
      </w:r>
    </w:p>
    <w:p w14:paraId="784673A7"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odkôrňovanie čerstvých kmeňov atraktívnych pre podkôrny hmyz najneskôr v čase, keď sa hmyz nachádza vo vývojovom štádiu larvy. Opatrenie sa uplatní pre asanáciu lapákov alebo odkôrňovanie pre hmyz atraktívnej hmoty ponechanej v lese. </w:t>
      </w:r>
    </w:p>
    <w:p w14:paraId="41CFC9E6" w14:textId="77777777" w:rsidR="002316E5" w:rsidRPr="002316E5" w:rsidRDefault="002316E5" w:rsidP="002316E5">
      <w:pPr>
        <w:rPr>
          <w:rFonts w:asciiTheme="minorHAnsi" w:hAnsiTheme="minorHAnsi" w:cstheme="minorHAnsi"/>
          <w:b/>
          <w:bCs/>
          <w:sz w:val="22"/>
        </w:rPr>
      </w:pPr>
    </w:p>
    <w:p w14:paraId="317C249B" w14:textId="6494D894"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16. </w:t>
      </w:r>
      <w:r>
        <w:rPr>
          <w:rFonts w:asciiTheme="minorHAnsi" w:hAnsiTheme="minorHAnsi" w:cstheme="minorHAnsi"/>
          <w:b/>
          <w:bCs/>
          <w:sz w:val="22"/>
        </w:rPr>
        <w:tab/>
      </w:r>
      <w:r w:rsidRPr="002316E5">
        <w:rPr>
          <w:rFonts w:asciiTheme="minorHAnsi" w:hAnsiTheme="minorHAnsi" w:cstheme="minorHAnsi"/>
          <w:b/>
          <w:bCs/>
          <w:sz w:val="22"/>
        </w:rPr>
        <w:t xml:space="preserve">Činnosť </w:t>
      </w:r>
      <w:proofErr w:type="spellStart"/>
      <w:r w:rsidRPr="002316E5">
        <w:rPr>
          <w:rFonts w:asciiTheme="minorHAnsi" w:hAnsiTheme="minorHAnsi" w:cstheme="minorHAnsi"/>
          <w:b/>
          <w:bCs/>
          <w:sz w:val="22"/>
        </w:rPr>
        <w:t>podkôrnikových</w:t>
      </w:r>
      <w:proofErr w:type="spellEnd"/>
      <w:r w:rsidRPr="002316E5">
        <w:rPr>
          <w:rFonts w:asciiTheme="minorHAnsi" w:hAnsiTheme="minorHAnsi" w:cstheme="minorHAnsi"/>
          <w:b/>
          <w:bCs/>
          <w:sz w:val="22"/>
        </w:rPr>
        <w:t xml:space="preserve"> pozorovateľov </w:t>
      </w:r>
    </w:p>
    <w:p w14:paraId="02952528" w14:textId="2C5F0BCB"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 záujmovom území zadefinovanom zoznamom JPRL 1x za mesiac v období vegetačného kľudu (1.1. -29.2. a 1.11. - 31.12.), 2x za mesiac: vo vegetačnom období (1.3. - 31.10.) podrobná evidencia atraktívnej hmoty (napr. vývratov), aktívnych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vyletených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a kontrola feromónových lapačov a klasických lapákov. Pre oprávnené výdavky sa uzná jeden </w:t>
      </w:r>
      <w:proofErr w:type="spellStart"/>
      <w:r w:rsidRPr="002316E5">
        <w:rPr>
          <w:rFonts w:asciiTheme="minorHAnsi" w:hAnsiTheme="minorHAnsi" w:cstheme="minorHAnsi"/>
          <w:sz w:val="22"/>
        </w:rPr>
        <w:t>podkôrnikový</w:t>
      </w:r>
      <w:proofErr w:type="spellEnd"/>
      <w:r w:rsidRPr="002316E5">
        <w:rPr>
          <w:rFonts w:asciiTheme="minorHAnsi" w:hAnsiTheme="minorHAnsi" w:cstheme="minorHAnsi"/>
          <w:sz w:val="22"/>
        </w:rPr>
        <w:t xml:space="preserve"> pozorovateľ na max</w:t>
      </w:r>
      <w:r w:rsidR="00473A38">
        <w:rPr>
          <w:rFonts w:asciiTheme="minorHAnsi" w:hAnsiTheme="minorHAnsi" w:cstheme="minorHAnsi"/>
          <w:sz w:val="22"/>
        </w:rPr>
        <w:t>imálne</w:t>
      </w:r>
      <w:r w:rsidRPr="002316E5">
        <w:rPr>
          <w:rFonts w:asciiTheme="minorHAnsi" w:hAnsiTheme="minorHAnsi" w:cstheme="minorHAnsi"/>
          <w:sz w:val="22"/>
        </w:rPr>
        <w:t xml:space="preserve"> 2 000 ha.</w:t>
      </w:r>
    </w:p>
    <w:p w14:paraId="6945B50B" w14:textId="27281EAD" w:rsidR="002316E5" w:rsidRDefault="002316E5" w:rsidP="000334C5">
      <w:pPr>
        <w:rPr>
          <w:rFonts w:asciiTheme="minorHAnsi" w:hAnsiTheme="minorHAnsi" w:cstheme="minorHAnsi"/>
          <w:sz w:val="22"/>
        </w:rPr>
      </w:pPr>
    </w:p>
    <w:p w14:paraId="492D9635" w14:textId="77777777" w:rsidR="002316E5" w:rsidRPr="0080621A" w:rsidRDefault="002316E5" w:rsidP="000334C5">
      <w:pPr>
        <w:rPr>
          <w:rFonts w:asciiTheme="minorHAnsi" w:hAnsiTheme="minorHAnsi" w:cstheme="minorHAnsi"/>
          <w:sz w:val="22"/>
        </w:rPr>
      </w:pPr>
    </w:p>
    <w:p w14:paraId="6F8B87E1" w14:textId="77777777" w:rsidR="000334C5" w:rsidRPr="009923DC" w:rsidRDefault="000334C5" w:rsidP="009923DC">
      <w:pPr>
        <w:suppressAutoHyphens w:val="0"/>
        <w:spacing w:before="60" w:after="60"/>
        <w:jc w:val="both"/>
        <w:rPr>
          <w:rFonts w:asciiTheme="minorHAnsi" w:hAnsiTheme="minorHAnsi"/>
          <w:sz w:val="22"/>
        </w:rPr>
      </w:pPr>
    </w:p>
    <w:p w14:paraId="09F2042A" w14:textId="77777777" w:rsidR="002E4C91" w:rsidRDefault="00157AC4" w:rsidP="00871F4F">
      <w:pPr>
        <w:pStyle w:val="Nadpis3"/>
        <w:numPr>
          <w:ilvl w:val="2"/>
          <w:numId w:val="23"/>
        </w:numPr>
        <w:spacing w:before="120" w:after="120"/>
        <w:ind w:left="567" w:hanging="567"/>
        <w:jc w:val="both"/>
        <w:rPr>
          <w:rFonts w:asciiTheme="minorHAnsi" w:hAnsiTheme="minorHAnsi" w:cstheme="minorHAnsi"/>
          <w:b/>
          <w:color w:val="auto"/>
          <w:sz w:val="22"/>
          <w:szCs w:val="22"/>
        </w:rPr>
      </w:pPr>
      <w:bookmarkStart w:id="25" w:name="_Stanovenie_výšky_oprávnených"/>
      <w:bookmarkEnd w:id="25"/>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p>
    <w:p w14:paraId="6CF2A511" w14:textId="62E32E97" w:rsidR="008A0D0A" w:rsidRPr="00F05009" w:rsidRDefault="002E4C91" w:rsidP="00F05009">
      <w:pPr>
        <w:pStyle w:val="Odsekzoznamu"/>
        <w:numPr>
          <w:ilvl w:val="3"/>
          <w:numId w:val="23"/>
        </w:numPr>
        <w:ind w:left="851" w:hanging="851"/>
        <w:jc w:val="both"/>
        <w:rPr>
          <w:rFonts w:asciiTheme="minorHAnsi" w:hAnsiTheme="minorHAnsi" w:cstheme="minorHAnsi"/>
          <w:b/>
          <w:sz w:val="22"/>
        </w:rPr>
      </w:pPr>
      <w:r w:rsidRPr="00F05009">
        <w:rPr>
          <w:rFonts w:asciiTheme="minorHAnsi" w:hAnsiTheme="minorHAnsi" w:cstheme="minorHAnsi"/>
          <w:sz w:val="22"/>
        </w:rPr>
        <w:t>Uplatňuje sa štandardná stupnica nákladov, t.j. sadzba (resp. strop) na jednotku vykonaných činností.</w:t>
      </w:r>
      <w:r w:rsidR="00060A61" w:rsidRPr="00F05009">
        <w:rPr>
          <w:rFonts w:asciiTheme="minorHAnsi" w:hAnsiTheme="minorHAnsi" w:cstheme="minorHAnsi"/>
          <w:b/>
          <w:sz w:val="22"/>
        </w:rPr>
        <w:t xml:space="preserve"> </w:t>
      </w:r>
    </w:p>
    <w:p w14:paraId="3116A413" w14:textId="729A75F9" w:rsidR="00A10E53" w:rsidRDefault="00824AB2" w:rsidP="0010256D">
      <w:pPr>
        <w:pStyle w:val="Odsekzoznamu"/>
        <w:spacing w:line="320" w:lineRule="exact"/>
        <w:ind w:left="0"/>
        <w:jc w:val="both"/>
        <w:rPr>
          <w:rFonts w:asciiTheme="minorHAnsi" w:hAnsiTheme="minorHAnsi"/>
          <w:sz w:val="22"/>
          <w:szCs w:val="22"/>
        </w:rPr>
      </w:pPr>
      <w:r w:rsidRPr="00824AB2">
        <w:rPr>
          <w:rFonts w:asciiTheme="minorHAnsi" w:hAnsiTheme="minorHAnsi"/>
          <w:sz w:val="22"/>
          <w:szCs w:val="22"/>
        </w:rPr>
        <w:t xml:space="preserve">Na stanovenie výšky jednotlivých oprávnených výdavkov resp. stropov použije žiadateľ indexované sumy štandardnej stupnice nákladov, ktoré sú zverejnené na webovom sídle PPA </w:t>
      </w:r>
      <w:hyperlink r:id="rId23" w:history="1">
        <w:r w:rsidR="00D1371F" w:rsidRPr="00D1371F">
          <w:rPr>
            <w:rStyle w:val="Hypertextovprepojenie"/>
            <w:rFonts w:asciiTheme="minorHAnsi" w:hAnsiTheme="minorHAnsi"/>
            <w:sz w:val="22"/>
            <w:szCs w:val="22"/>
          </w:rPr>
          <w:t>http://www.apa.sk/standardna-stupnica-jednotkovych-nakladov</w:t>
        </w:r>
      </w:hyperlink>
      <w:r w:rsidRPr="00824AB2">
        <w:rPr>
          <w:rFonts w:asciiTheme="minorHAnsi" w:hAnsiTheme="minorHAnsi"/>
          <w:sz w:val="22"/>
          <w:szCs w:val="22"/>
        </w:rPr>
        <w:t xml:space="preserve">, ktoré sú platné pre príslušné hodnotiace kolo so sadzbami </w:t>
      </w:r>
      <w:r w:rsidRPr="00824AB2">
        <w:rPr>
          <w:rFonts w:asciiTheme="minorHAnsi" w:hAnsiTheme="minorHAnsi"/>
          <w:b/>
          <w:bCs/>
          <w:sz w:val="22"/>
          <w:szCs w:val="22"/>
        </w:rPr>
        <w:t>za posledný ukončený štvrťrok pred začiatkom daného hodnotiaceho kola výzvy</w:t>
      </w:r>
      <w:r w:rsidRPr="00824AB2">
        <w:rPr>
          <w:rFonts w:asciiTheme="minorHAnsi" w:hAnsiTheme="minorHAnsi"/>
          <w:sz w:val="22"/>
          <w:szCs w:val="22"/>
        </w:rPr>
        <w:t>. Indexácia cien bude prebiehať štvrťročne.</w:t>
      </w:r>
      <w:r w:rsidR="000D3466">
        <w:rPr>
          <w:rFonts w:ascii="TimesNewRomanPSMT" w:eastAsiaTheme="minorHAnsi" w:hAnsi="TimesNewRomanPSMT" w:cs="TimesNewRomanPSMT"/>
          <w:lang w:eastAsia="en-US"/>
        </w:rPr>
        <w:t xml:space="preserve"> </w:t>
      </w:r>
      <w:r w:rsidR="0010256D">
        <w:rPr>
          <w:rFonts w:ascii="TimesNewRomanPSMT" w:eastAsiaTheme="minorHAnsi" w:hAnsi="TimesNewRomanPSMT" w:cs="TimesNewRomanPSMT"/>
          <w:lang w:eastAsia="en-US"/>
        </w:rPr>
        <w:t xml:space="preserve"> </w:t>
      </w:r>
    </w:p>
    <w:p w14:paraId="5FBEF051" w14:textId="77777777" w:rsidR="0010256D" w:rsidRPr="009923DC" w:rsidRDefault="0010256D" w:rsidP="00A10E53">
      <w:pPr>
        <w:pStyle w:val="Odsekzoznamu"/>
        <w:spacing w:line="320" w:lineRule="exact"/>
        <w:ind w:left="1134"/>
        <w:jc w:val="both"/>
        <w:rPr>
          <w:rFonts w:asciiTheme="minorHAnsi" w:hAnsiTheme="minorHAnsi"/>
          <w:sz w:val="22"/>
          <w:szCs w:val="22"/>
        </w:rPr>
      </w:pPr>
    </w:p>
    <w:p w14:paraId="3781428D" w14:textId="0AE552E9" w:rsidR="00490641" w:rsidRPr="00F05009" w:rsidRDefault="00490641" w:rsidP="00F05009">
      <w:pPr>
        <w:pStyle w:val="Odsekzoznamu"/>
        <w:numPr>
          <w:ilvl w:val="3"/>
          <w:numId w:val="23"/>
        </w:numPr>
        <w:ind w:left="851" w:hanging="851"/>
        <w:jc w:val="both"/>
        <w:rPr>
          <w:rFonts w:asciiTheme="minorHAnsi" w:hAnsiTheme="minorHAnsi" w:cstheme="minorHAnsi"/>
          <w:sz w:val="22"/>
        </w:rPr>
      </w:pPr>
      <w:r w:rsidRPr="00F05009">
        <w:rPr>
          <w:rFonts w:asciiTheme="minorHAnsi" w:hAnsiTheme="minorHAnsi" w:cstheme="minorHAnsi"/>
          <w:sz w:val="22"/>
        </w:rPr>
        <w:t>Výška NFP závisí od toho, ktorý spôsob deklarovania výšky celkových oprávnených výdavkov bude použitý pri realizácii projektu</w:t>
      </w:r>
      <w:r w:rsidR="00E00330" w:rsidRPr="00F05009">
        <w:rPr>
          <w:rFonts w:asciiTheme="minorHAnsi" w:hAnsiTheme="minorHAnsi" w:cstheme="minorHAnsi"/>
          <w:sz w:val="22"/>
        </w:rPr>
        <w:t>:</w:t>
      </w:r>
    </w:p>
    <w:p w14:paraId="4C4C0633" w14:textId="77777777" w:rsidR="00202985" w:rsidRDefault="00202985" w:rsidP="00ED1CCB">
      <w:pPr>
        <w:pStyle w:val="Odsekzoznamu"/>
        <w:suppressAutoHyphens w:val="0"/>
        <w:spacing w:line="280" w:lineRule="exact"/>
        <w:ind w:left="567" w:hanging="567"/>
        <w:contextualSpacing/>
        <w:jc w:val="both"/>
        <w:rPr>
          <w:rFonts w:asciiTheme="minorHAnsi" w:hAnsiTheme="minorHAnsi"/>
          <w:b/>
          <w:sz w:val="22"/>
          <w:szCs w:val="22"/>
        </w:rPr>
      </w:pPr>
    </w:p>
    <w:p w14:paraId="1324AC4E" w14:textId="5F39ED28" w:rsidR="00490641" w:rsidRDefault="00ED1CCB" w:rsidP="00ED1CCB">
      <w:pPr>
        <w:pStyle w:val="Odsekzoznamu"/>
        <w:suppressAutoHyphens w:val="0"/>
        <w:spacing w:line="280" w:lineRule="exact"/>
        <w:ind w:left="567" w:hanging="567"/>
        <w:contextualSpacing/>
        <w:jc w:val="both"/>
        <w:rPr>
          <w:rFonts w:asciiTheme="minorHAnsi" w:hAnsiTheme="minorHAnsi"/>
          <w:b/>
          <w:sz w:val="22"/>
          <w:szCs w:val="22"/>
        </w:rPr>
      </w:pPr>
      <w:r w:rsidRPr="00ED1CCB">
        <w:rPr>
          <w:rFonts w:asciiTheme="minorHAnsi" w:hAnsiTheme="minorHAnsi"/>
          <w:b/>
          <w:sz w:val="22"/>
          <w:szCs w:val="22"/>
        </w:rPr>
        <w:t>Spôsob deklarovania výšky celkových oprávnených výdavkov pri realizácii projektu:</w:t>
      </w:r>
    </w:p>
    <w:p w14:paraId="436D4BC5" w14:textId="703EB723" w:rsidR="00ED1CCB" w:rsidRDefault="00ED1CCB" w:rsidP="009923DC">
      <w:pPr>
        <w:pStyle w:val="Odsekzoznamu"/>
        <w:suppressAutoHyphens w:val="0"/>
        <w:spacing w:line="280" w:lineRule="exact"/>
        <w:ind w:left="567"/>
        <w:contextualSpacing/>
        <w:jc w:val="both"/>
        <w:rPr>
          <w:rFonts w:asciiTheme="minorHAnsi" w:hAnsiTheme="minorHAnsi"/>
          <w:sz w:val="22"/>
          <w:szCs w:val="22"/>
        </w:rPr>
      </w:pPr>
    </w:p>
    <w:p w14:paraId="3904359F" w14:textId="03B18082"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ktorým je verejný obstarávateľ podľa § 7 zákona o verejnom obstarávaní (skr. zákon o VO), prípadne obstarávateľ podľa § 9 zákona o VO </w:t>
      </w:r>
      <w:r w:rsidRPr="00C1151C">
        <w:rPr>
          <w:rFonts w:asciiTheme="minorHAnsi" w:hAnsiTheme="minorHAnsi"/>
          <w:b/>
          <w:sz w:val="22"/>
          <w:szCs w:val="22"/>
        </w:rPr>
        <w:t>a zároveň</w:t>
      </w:r>
      <w:r w:rsidRPr="00C1151C">
        <w:rPr>
          <w:rFonts w:asciiTheme="minorHAnsi" w:hAnsiTheme="minorHAnsi"/>
          <w:sz w:val="22"/>
          <w:szCs w:val="22"/>
        </w:rPr>
        <w:t xml:space="preserve"> sa podľa zákona o VO vzťahuje postup verejného obstarávania na danú zákazku (tzn. nie je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a v prípade, že:</w:t>
      </w:r>
    </w:p>
    <w:p w14:paraId="7189D712" w14:textId="6D87AC76"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bookmarkStart w:id="26" w:name="bod2522a"/>
      <w:bookmarkEnd w:id="26"/>
      <w:r w:rsidRPr="00C1151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C1151C">
        <w:rPr>
          <w:rFonts w:asciiTheme="minorHAnsi" w:hAnsiTheme="minorHAnsi"/>
          <w:b/>
          <w:sz w:val="22"/>
          <w:szCs w:val="22"/>
          <w:u w:val="single"/>
        </w:rPr>
        <w:t>skutočných</w:t>
      </w:r>
      <w:r w:rsidRPr="00C1151C">
        <w:rPr>
          <w:rFonts w:asciiTheme="minorHAnsi" w:hAnsiTheme="minorHAnsi"/>
          <w:sz w:val="22"/>
          <w:szCs w:val="22"/>
        </w:rPr>
        <w:t xml:space="preserve"> výdavkov podľa faktúr/obdobných dokladov a je </w:t>
      </w:r>
      <w:proofErr w:type="spellStart"/>
      <w:r w:rsidRPr="00C1151C">
        <w:rPr>
          <w:rFonts w:asciiTheme="minorHAnsi" w:hAnsiTheme="minorHAnsi"/>
          <w:sz w:val="22"/>
          <w:szCs w:val="22"/>
        </w:rPr>
        <w:t>stropovaná</w:t>
      </w:r>
      <w:proofErr w:type="spellEnd"/>
      <w:r w:rsidRPr="00C1151C">
        <w:rPr>
          <w:rFonts w:asciiTheme="minorHAnsi" w:hAnsiTheme="minorHAnsi"/>
          <w:sz w:val="22"/>
          <w:szCs w:val="22"/>
        </w:rPr>
        <w:t xml:space="preserve"> sumami na jednotku (ha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 xml:space="preserve">lesníckych </w:t>
      </w:r>
      <w:r w:rsidRPr="00C1151C">
        <w:rPr>
          <w:rFonts w:asciiTheme="minorHAnsi" w:hAnsiTheme="minorHAnsi"/>
          <w:sz w:val="22"/>
          <w:szCs w:val="22"/>
        </w:rPr>
        <w:t>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uvedenými</w:t>
      </w:r>
      <w:r w:rsidR="00640356">
        <w:rPr>
          <w:rFonts w:asciiTheme="minorHAnsi" w:hAnsiTheme="minorHAnsi"/>
          <w:sz w:val="22"/>
          <w:szCs w:val="22"/>
        </w:rPr>
        <w:t xml:space="preserve"> tu: </w:t>
      </w:r>
      <w:hyperlink r:id="rId24" w:history="1">
        <w:r w:rsidR="00640356" w:rsidRPr="00D1371F">
          <w:rPr>
            <w:rStyle w:val="Hypertextovprepojenie"/>
            <w:rFonts w:asciiTheme="minorHAnsi" w:hAnsiTheme="minorHAnsi"/>
            <w:sz w:val="22"/>
            <w:szCs w:val="22"/>
          </w:rPr>
          <w:t>http://www.apa.sk/standardna-stupnica-jednotkovych-nakladov</w:t>
        </w:r>
      </w:hyperlink>
      <w:r w:rsidR="00640356">
        <w:rPr>
          <w:rFonts w:asciiTheme="minorHAnsi" w:hAnsiTheme="minorHAnsi"/>
          <w:sz w:val="22"/>
          <w:szCs w:val="22"/>
        </w:rPr>
        <w:t xml:space="preserve"> </w:t>
      </w:r>
      <w:r w:rsidRPr="00C1151C">
        <w:rPr>
          <w:rFonts w:asciiTheme="minorHAnsi" w:hAnsiTheme="minorHAnsi"/>
          <w:sz w:val="22"/>
          <w:szCs w:val="22"/>
        </w:rPr>
        <w:t xml:space="preserve">. </w:t>
      </w:r>
      <w:r w:rsidR="00422836" w:rsidRPr="00422836">
        <w:rPr>
          <w:rFonts w:asciiTheme="minorHAnsi" w:hAnsiTheme="minorHAnsi"/>
          <w:bCs/>
          <w:sz w:val="22"/>
          <w:szCs w:val="22"/>
        </w:rPr>
        <w:t>Žiadateľ do formulár</w:t>
      </w:r>
      <w:r w:rsidR="00B843D0">
        <w:rPr>
          <w:rFonts w:asciiTheme="minorHAnsi" w:hAnsiTheme="minorHAnsi"/>
          <w:bCs/>
          <w:sz w:val="22"/>
          <w:szCs w:val="22"/>
        </w:rPr>
        <w:t>a</w:t>
      </w:r>
      <w:r w:rsidR="00422836" w:rsidRPr="00422836">
        <w:rPr>
          <w:rFonts w:asciiTheme="minorHAnsi" w:hAnsiTheme="minorHAnsi"/>
          <w:bCs/>
          <w:sz w:val="22"/>
          <w:szCs w:val="22"/>
        </w:rPr>
        <w:t xml:space="preserve"> ŽoNFP uvedie výšku oprávnených výdavkov v zmysle PHZ (ak ešte VO nebolo ukončené uzavretím zmluvy v prospech úspešného uchádzača), alebo výsledku VO (uvedie sa cena uvedená úspešným uchádzačom, ak už došlo k uzavretiu zmluvy/zadaniu objednávky)</w:t>
      </w:r>
      <w:r w:rsidRPr="00C1151C">
        <w:rPr>
          <w:rFonts w:asciiTheme="minorHAnsi" w:hAnsiTheme="minorHAnsi"/>
          <w:sz w:val="22"/>
          <w:szCs w:val="22"/>
        </w:rPr>
        <w:t>, pričom pri výške žiadaného NFP vo formulári ŽoNFP dodrží určené stropy. Ak výška oprávnených výdavkov podľa PHZ/výsledku verejného obstarávania prekračuje uvedené stropy, presahujúcu časť žiadateľ uvedie v ŽoNFP do kolónky „neoprávnené výdavky“.</w:t>
      </w:r>
    </w:p>
    <w:p w14:paraId="500CC43A" w14:textId="6A5CFE79"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r w:rsidRPr="00C1151C">
        <w:rPr>
          <w:rFonts w:asciiTheme="minorHAnsi" w:hAnsiTheme="minorHAnsi"/>
          <w:sz w:val="22"/>
          <w:szCs w:val="22"/>
        </w:rPr>
        <w:t>aspoň niektoré činnosti projektu sú zabezpečené interne (napr. vlastnými zamestnancami, alebo využitím vlastného materiálu): uplatnia sa sadzby na jednotku</w:t>
      </w:r>
      <w:r>
        <w:rPr>
          <w:rFonts w:asciiTheme="minorHAnsi" w:hAnsiTheme="minorHAnsi"/>
          <w:sz w:val="22"/>
          <w:szCs w:val="22"/>
        </w:rPr>
        <w:t xml:space="preserve">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uvedené</w:t>
      </w:r>
      <w:r w:rsidR="00640356">
        <w:rPr>
          <w:rFonts w:asciiTheme="minorHAnsi" w:hAnsiTheme="minorHAnsi"/>
          <w:sz w:val="22"/>
          <w:szCs w:val="22"/>
        </w:rPr>
        <w:t xml:space="preserve"> tu: </w:t>
      </w:r>
      <w:hyperlink r:id="rId25" w:history="1">
        <w:r w:rsidR="00640356"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Na činnosti, ktoré sú zabezpečené externe, sa </w:t>
      </w:r>
      <w:r w:rsidR="002E4C91">
        <w:rPr>
          <w:rFonts w:asciiTheme="minorHAnsi" w:hAnsiTheme="minorHAnsi"/>
          <w:sz w:val="22"/>
          <w:szCs w:val="22"/>
        </w:rPr>
        <w:t xml:space="preserve">síce </w:t>
      </w:r>
      <w:r w:rsidRPr="00C1151C">
        <w:rPr>
          <w:rFonts w:asciiTheme="minorHAnsi" w:hAnsiTheme="minorHAnsi"/>
          <w:sz w:val="22"/>
          <w:szCs w:val="22"/>
        </w:rPr>
        <w:t>vzťahuje zákon o</w:t>
      </w:r>
      <w:r w:rsidR="002E4C91">
        <w:rPr>
          <w:rFonts w:asciiTheme="minorHAnsi" w:hAnsiTheme="minorHAnsi"/>
          <w:sz w:val="22"/>
          <w:szCs w:val="22"/>
        </w:rPr>
        <w:t> </w:t>
      </w:r>
      <w:r w:rsidRPr="00C1151C">
        <w:rPr>
          <w:rFonts w:asciiTheme="minorHAnsi" w:hAnsiTheme="minorHAnsi"/>
          <w:sz w:val="22"/>
          <w:szCs w:val="22"/>
        </w:rPr>
        <w:t>VO</w:t>
      </w:r>
      <w:r w:rsidR="002E4C91">
        <w:rPr>
          <w:rFonts w:asciiTheme="minorHAnsi" w:hAnsiTheme="minorHAnsi"/>
          <w:sz w:val="22"/>
          <w:szCs w:val="22"/>
        </w:rPr>
        <w:t>,</w:t>
      </w:r>
      <w:r w:rsidRPr="00C1151C">
        <w:rPr>
          <w:rFonts w:asciiTheme="minorHAnsi" w:hAnsiTheme="minorHAnsi"/>
          <w:sz w:val="22"/>
          <w:szCs w:val="22"/>
        </w:rPr>
        <w:t xml:space="preserve"> a</w:t>
      </w:r>
      <w:r w:rsidR="002E4C91">
        <w:rPr>
          <w:rFonts w:asciiTheme="minorHAnsi" w:hAnsiTheme="minorHAnsi"/>
          <w:sz w:val="22"/>
          <w:szCs w:val="22"/>
        </w:rPr>
        <w:t>však</w:t>
      </w:r>
      <w:r w:rsidRPr="00C1151C">
        <w:rPr>
          <w:rFonts w:asciiTheme="minorHAnsi" w:hAnsiTheme="minorHAnsi"/>
          <w:sz w:val="22"/>
          <w:szCs w:val="22"/>
        </w:rPr>
        <w:t xml:space="preserve"> žiadateľ na PPA </w:t>
      </w:r>
      <w:r w:rsidR="002E4C91">
        <w:rPr>
          <w:rFonts w:asciiTheme="minorHAnsi" w:hAnsiTheme="minorHAnsi"/>
          <w:sz w:val="22"/>
          <w:szCs w:val="22"/>
        </w:rPr>
        <w:t>ne</w:t>
      </w:r>
      <w:r w:rsidRPr="00C1151C">
        <w:rPr>
          <w:rFonts w:asciiTheme="minorHAnsi" w:hAnsiTheme="minorHAnsi"/>
          <w:sz w:val="22"/>
          <w:szCs w:val="22"/>
        </w:rPr>
        <w:t xml:space="preserve">predkladá súvisiacu dokumentáciu k verejnému obstarávaniu .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 xml:space="preserve">alebo </w:t>
      </w:r>
      <w:r>
        <w:rPr>
          <w:rFonts w:asciiTheme="minorHAnsi" w:hAnsiTheme="minorHAnsi"/>
          <w:sz w:val="22"/>
          <w:szCs w:val="22"/>
        </w:rPr>
        <w:lastRenderedPageBreak/>
        <w:t>osobomesiac</w:t>
      </w:r>
      <w:r w:rsidRPr="00C1151C">
        <w:rPr>
          <w:rFonts w:asciiTheme="minorHAnsi" w:hAnsiTheme="minorHAnsi"/>
          <w:sz w:val="22"/>
          <w:szCs w:val="22"/>
        </w:rPr>
        <w:t>)</w:t>
      </w:r>
      <w:r>
        <w:rPr>
          <w:rFonts w:asciiTheme="minorHAnsi" w:hAnsiTheme="minorHAnsi"/>
          <w:sz w:val="22"/>
          <w:szCs w:val="22"/>
        </w:rPr>
        <w:t xml:space="preserve"> </w:t>
      </w:r>
      <w:r w:rsidRPr="00C1151C">
        <w:rPr>
          <w:rFonts w:asciiTheme="minorHAnsi" w:hAnsiTheme="minorHAnsi"/>
          <w:sz w:val="22"/>
          <w:szCs w:val="22"/>
        </w:rPr>
        <w:t>a súvisiacich sadzieb. Výška žiadaného NFP vo formulári ŽoNFP je rovná výške oprávnených výdavkov.</w:t>
      </w:r>
    </w:p>
    <w:p w14:paraId="14D0B41F" w14:textId="45C278DA"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ktorým je verejný obstarávateľ podľa § 7 zákona o VO, prípadne obstarávateľ podľa § 9 zákona o VO a zároveň sa na danú zákazku podľa zákona o VO nevzťahuje postup podľa zákona o VO (tzn. uplatňuje sa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uplatnia sa sadzby na jednotku</w:t>
      </w:r>
      <w:r>
        <w:rPr>
          <w:rFonts w:asciiTheme="minorHAnsi" w:hAnsiTheme="minorHAnsi"/>
          <w:sz w:val="22"/>
          <w:szCs w:val="22"/>
        </w:rPr>
        <w:t xml:space="preserve"> </w:t>
      </w:r>
      <w:r w:rsidRPr="00AA76D6">
        <w:rPr>
          <w:rFonts w:asciiTheme="minorHAnsi" w:hAnsiTheme="minorHAnsi"/>
          <w:sz w:val="22"/>
          <w:szCs w:val="22"/>
        </w:rPr>
        <w:t>(ha, km, ks, m</w:t>
      </w:r>
      <w:r w:rsidRPr="00341AAC">
        <w:rPr>
          <w:rFonts w:asciiTheme="minorHAnsi" w:hAnsiTheme="minorHAnsi"/>
          <w:sz w:val="22"/>
          <w:szCs w:val="22"/>
          <w:vertAlign w:val="superscript"/>
        </w:rPr>
        <w:t>3</w:t>
      </w:r>
      <w:r w:rsidRPr="00AA76D6">
        <w:rPr>
          <w:rFonts w:asciiTheme="minorHAnsi" w:hAnsiTheme="minorHAnsi"/>
          <w:sz w:val="22"/>
          <w:szCs w:val="22"/>
        </w:rPr>
        <w:t>, 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Pr>
          <w:rFonts w:asciiTheme="minorHAnsi" w:hAnsiTheme="minorHAnsi"/>
          <w:sz w:val="22"/>
          <w:szCs w:val="22"/>
        </w:rPr>
        <w:t xml:space="preserve"> uvedené tu: </w:t>
      </w:r>
      <w:hyperlink r:id="rId26"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3B65EF6A" w14:textId="46B32080" w:rsidR="00ED1CCB" w:rsidRPr="009923D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 nie je verejným obstarávateľom podľa §7 zákona o VO, ani obstarávateľom podľa §9 zákona o VO: uplatnia sa </w:t>
      </w:r>
      <w:r>
        <w:rPr>
          <w:rFonts w:asciiTheme="minorHAnsi" w:hAnsiTheme="minorHAnsi"/>
          <w:sz w:val="22"/>
          <w:szCs w:val="22"/>
        </w:rPr>
        <w:t xml:space="preserve">sadzby na jednotku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sidRPr="002E4C91">
        <w:rPr>
          <w:rFonts w:asciiTheme="minorHAnsi" w:hAnsiTheme="minorHAnsi"/>
          <w:sz w:val="22"/>
          <w:szCs w:val="22"/>
        </w:rPr>
        <w:t xml:space="preserve"> </w:t>
      </w:r>
      <w:r w:rsidR="002E4C91">
        <w:rPr>
          <w:rFonts w:asciiTheme="minorHAnsi" w:hAnsiTheme="minorHAnsi"/>
          <w:sz w:val="22"/>
          <w:szCs w:val="22"/>
        </w:rPr>
        <w:t xml:space="preserve">uvedené tu: </w:t>
      </w:r>
      <w:hyperlink r:id="rId27"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w:t>
      </w:r>
    </w:p>
    <w:p w14:paraId="6FCEADE9" w14:textId="2E9FEC80" w:rsidR="00D937B0" w:rsidRPr="009923DC" w:rsidRDefault="002E4C91" w:rsidP="009923DC">
      <w:pPr>
        <w:tabs>
          <w:tab w:val="left" w:pos="289"/>
        </w:tabs>
        <w:spacing w:line="280" w:lineRule="exact"/>
        <w:jc w:val="both"/>
        <w:rPr>
          <w:rFonts w:asciiTheme="minorHAnsi" w:hAnsiTheme="minorHAnsi"/>
          <w:sz w:val="22"/>
          <w:szCs w:val="22"/>
        </w:rPr>
      </w:pPr>
      <w:r>
        <w:rPr>
          <w:rFonts w:asciiTheme="minorHAnsi" w:hAnsiTheme="minorHAnsi"/>
          <w:sz w:val="22"/>
          <w:szCs w:val="22"/>
        </w:rPr>
        <w:t>S</w:t>
      </w:r>
      <w:r w:rsidR="006E7369" w:rsidRPr="009923DC">
        <w:rPr>
          <w:rFonts w:asciiTheme="minorHAnsi" w:hAnsiTheme="minorHAnsi"/>
          <w:sz w:val="22"/>
          <w:szCs w:val="22"/>
        </w:rPr>
        <w:t xml:space="preserve">umy </w:t>
      </w:r>
      <w:r w:rsidRPr="009923DC">
        <w:rPr>
          <w:rFonts w:asciiTheme="minorHAnsi" w:hAnsiTheme="minorHAnsi"/>
          <w:sz w:val="22"/>
          <w:szCs w:val="22"/>
        </w:rPr>
        <w:t xml:space="preserve">uvedené </w:t>
      </w:r>
      <w:r>
        <w:rPr>
          <w:rFonts w:asciiTheme="minorHAnsi" w:hAnsiTheme="minorHAnsi"/>
          <w:sz w:val="22"/>
          <w:szCs w:val="22"/>
        </w:rPr>
        <w:t>tu</w:t>
      </w:r>
      <w:r w:rsidRPr="009923DC">
        <w:rPr>
          <w:rFonts w:asciiTheme="minorHAnsi" w:hAnsiTheme="minorHAnsi"/>
          <w:sz w:val="22"/>
          <w:szCs w:val="22"/>
        </w:rPr>
        <w:t xml:space="preserve"> </w:t>
      </w:r>
      <w:hyperlink r:id="rId28" w:history="1">
        <w:r w:rsidRPr="00D1371F">
          <w:rPr>
            <w:rStyle w:val="Hypertextovprepojenie"/>
            <w:rFonts w:asciiTheme="minorHAnsi" w:hAnsiTheme="minorHAnsi"/>
            <w:sz w:val="22"/>
            <w:szCs w:val="22"/>
          </w:rPr>
          <w:t>http://www.apa.sk/standardna-stupnica-jednotkovych-nakladov</w:t>
        </w:r>
      </w:hyperlink>
      <w:r>
        <w:rPr>
          <w:rStyle w:val="Hypertextovprepojenie"/>
          <w:rFonts w:asciiTheme="minorHAnsi" w:hAnsiTheme="minorHAnsi"/>
          <w:sz w:val="22"/>
          <w:szCs w:val="22"/>
        </w:rPr>
        <w:t xml:space="preserve"> </w:t>
      </w:r>
      <w:r w:rsidR="006E7369" w:rsidRPr="009923DC">
        <w:rPr>
          <w:rFonts w:asciiTheme="minorHAnsi" w:hAnsiTheme="minorHAnsi"/>
          <w:sz w:val="22"/>
          <w:szCs w:val="22"/>
        </w:rPr>
        <w:t>sú sumy</w:t>
      </w:r>
      <w:r>
        <w:rPr>
          <w:rFonts w:asciiTheme="minorHAnsi" w:hAnsiTheme="minorHAnsi"/>
          <w:sz w:val="22"/>
          <w:szCs w:val="22"/>
        </w:rPr>
        <w:t xml:space="preserve"> </w:t>
      </w:r>
      <w:r w:rsidR="006E7369" w:rsidRPr="009923DC">
        <w:rPr>
          <w:rFonts w:asciiTheme="minorHAnsi" w:hAnsiTheme="minorHAnsi"/>
          <w:sz w:val="22"/>
          <w:szCs w:val="22"/>
        </w:rPr>
        <w:t>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nárokovateľná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 xml:space="preserve">napr. </w:t>
      </w:r>
      <w:proofErr w:type="spellStart"/>
      <w:r w:rsidR="00DF3E2E" w:rsidRPr="009923DC">
        <w:rPr>
          <w:rFonts w:asciiTheme="minorHAnsi" w:hAnsiTheme="minorHAnsi"/>
          <w:sz w:val="22"/>
          <w:szCs w:val="22"/>
        </w:rPr>
        <w:t>neplatca</w:t>
      </w:r>
      <w:proofErr w:type="spellEnd"/>
      <w:r w:rsidR="00DF3E2E" w:rsidRPr="009923DC">
        <w:rPr>
          <w:rFonts w:asciiTheme="minorHAnsi" w:hAnsiTheme="minorHAnsi"/>
          <w:sz w:val="22"/>
          <w:szCs w:val="22"/>
        </w:rPr>
        <w:t xml:space="preserve">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2DB1D1B4" w14:textId="77777777" w:rsidR="002254A6" w:rsidRPr="002254A6" w:rsidRDefault="002254A6" w:rsidP="002254A6">
      <w:pPr>
        <w:tabs>
          <w:tab w:val="left" w:pos="289"/>
        </w:tabs>
        <w:spacing w:line="280" w:lineRule="exact"/>
        <w:jc w:val="both"/>
        <w:rPr>
          <w:rFonts w:asciiTheme="minorHAnsi" w:hAnsiTheme="minorHAnsi"/>
          <w:b/>
          <w:sz w:val="22"/>
          <w:szCs w:val="22"/>
        </w:rPr>
      </w:pPr>
      <w:r w:rsidRPr="002254A6">
        <w:rPr>
          <w:rFonts w:asciiTheme="minorHAnsi" w:hAnsiTheme="minorHAnsi"/>
          <w:b/>
          <w:sz w:val="22"/>
          <w:szCs w:val="22"/>
        </w:rPr>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66F2AF77" w14:textId="3148B02B" w:rsidR="00D937B0" w:rsidRPr="009923DC" w:rsidRDefault="00D937B0" w:rsidP="009923DC">
      <w:pPr>
        <w:tabs>
          <w:tab w:val="left" w:pos="289"/>
        </w:tabs>
        <w:spacing w:line="280" w:lineRule="exact"/>
        <w:jc w:val="both"/>
        <w:rPr>
          <w:rFonts w:asciiTheme="minorHAnsi" w:hAnsiTheme="minorHAnsi"/>
          <w:b/>
          <w:sz w:val="22"/>
          <w:szCs w:val="22"/>
        </w:rPr>
      </w:pPr>
    </w:p>
    <w:p w14:paraId="1620E4DE" w14:textId="4A0306A6" w:rsidR="00D937B0" w:rsidRPr="009923DC" w:rsidRDefault="002254A6" w:rsidP="009923DC">
      <w:pPr>
        <w:tabs>
          <w:tab w:val="left" w:pos="289"/>
        </w:tabs>
        <w:spacing w:line="280" w:lineRule="exact"/>
        <w:jc w:val="both"/>
        <w:rPr>
          <w:rFonts w:asciiTheme="minorHAnsi" w:hAnsiTheme="minorHAnsi"/>
          <w:sz w:val="22"/>
          <w:szCs w:val="22"/>
        </w:rPr>
      </w:pPr>
      <w:r w:rsidRPr="002254A6">
        <w:rPr>
          <w:rFonts w:asciiTheme="minorHAnsi" w:hAnsiTheme="minorHAnsi"/>
          <w:sz w:val="22"/>
          <w:szCs w:val="22"/>
        </w:rPr>
        <w:t>Ak na základe vyššie uvedeného, vychádza celková výška oprávnených výdavkov vyššia, ako je vo výzve stanovená max</w:t>
      </w:r>
      <w:r w:rsidR="00473A38">
        <w:rPr>
          <w:rFonts w:asciiTheme="minorHAnsi" w:hAnsiTheme="minorHAnsi"/>
          <w:sz w:val="22"/>
          <w:szCs w:val="22"/>
        </w:rPr>
        <w:t>imálna</w:t>
      </w:r>
      <w:r w:rsidRPr="002254A6">
        <w:rPr>
          <w:rFonts w:asciiTheme="minorHAnsi" w:hAnsiTheme="minorHAnsi"/>
          <w:sz w:val="22"/>
          <w:szCs w:val="22"/>
        </w:rPr>
        <w:t xml:space="preserve"> výška oprávnených výdavkov na 1 ŽoNFP, presahujúcu časť žiadateľ uvedie v ŽoNFP do kolónky „neoprávnené výdavky“.</w:t>
      </w:r>
      <w:r w:rsidR="00D937B0" w:rsidRPr="009923DC">
        <w:rPr>
          <w:rFonts w:asciiTheme="minorHAnsi" w:hAnsiTheme="minorHAnsi"/>
          <w:sz w:val="22"/>
          <w:szCs w:val="22"/>
        </w:rPr>
        <w:t xml:space="preserve"> </w:t>
      </w:r>
    </w:p>
    <w:p w14:paraId="06F8C995" w14:textId="77777777" w:rsidR="00D937B0" w:rsidRPr="009923DC" w:rsidRDefault="00D937B0" w:rsidP="009923DC"/>
    <w:p w14:paraId="0F96FA9E" w14:textId="69A77E13" w:rsidR="00A32407" w:rsidRDefault="00A32407" w:rsidP="009923DC">
      <w:pPr>
        <w:jc w:val="both"/>
        <w:rPr>
          <w:rFonts w:asciiTheme="minorHAnsi" w:hAnsiTheme="minorHAnsi" w:cstheme="minorHAnsi"/>
          <w:sz w:val="22"/>
          <w:szCs w:val="22"/>
        </w:rPr>
      </w:pPr>
      <w:r w:rsidRPr="00683BF3">
        <w:rPr>
          <w:rFonts w:asciiTheme="minorHAnsi" w:hAnsiTheme="minorHAnsi" w:cstheme="minorHAnsi"/>
          <w:sz w:val="22"/>
          <w:szCs w:val="22"/>
        </w:rPr>
        <w:t>Spôsob predloženia kompletnej dokumentácie z</w:t>
      </w:r>
      <w:r>
        <w:rPr>
          <w:rFonts w:asciiTheme="minorHAnsi" w:hAnsiTheme="minorHAnsi" w:cstheme="minorHAnsi"/>
          <w:sz w:val="22"/>
          <w:szCs w:val="22"/>
        </w:rPr>
        <w:t xml:space="preserve"> verejného </w:t>
      </w:r>
      <w:r w:rsidR="0047002F">
        <w:rPr>
          <w:rFonts w:asciiTheme="minorHAnsi" w:hAnsiTheme="minorHAnsi" w:cstheme="minorHAnsi"/>
          <w:sz w:val="22"/>
          <w:szCs w:val="22"/>
        </w:rPr>
        <w:t>obstarávania</w:t>
      </w:r>
      <w:r>
        <w:rPr>
          <w:rFonts w:asciiTheme="minorHAnsi" w:hAnsiTheme="minorHAnsi" w:cstheme="minorHAnsi"/>
          <w:sz w:val="22"/>
          <w:szCs w:val="22"/>
        </w:rPr>
        <w:t xml:space="preserve"> (pre prípad podľa </w:t>
      </w:r>
      <w:hyperlink w:anchor="bod2522a" w:history="1">
        <w:r w:rsidRPr="00334600">
          <w:rPr>
            <w:rStyle w:val="Hypertextovprepojenie"/>
            <w:rFonts w:asciiTheme="minorHAnsi" w:hAnsiTheme="minorHAnsi" w:cstheme="minorHAnsi"/>
            <w:sz w:val="22"/>
            <w:szCs w:val="22"/>
          </w:rPr>
          <w:t>ods. 1 písm. a)</w:t>
        </w:r>
      </w:hyperlink>
      <w:r>
        <w:rPr>
          <w:rFonts w:asciiTheme="minorHAnsi" w:hAnsiTheme="minorHAnsi" w:cstheme="minorHAnsi"/>
          <w:sz w:val="22"/>
          <w:szCs w:val="22"/>
        </w:rPr>
        <w:t xml:space="preserve"> tejto podkapitoly)</w:t>
      </w:r>
      <w:r w:rsidRPr="00683BF3">
        <w:rPr>
          <w:rFonts w:asciiTheme="minorHAnsi" w:hAnsiTheme="minorHAnsi" w:cstheme="minorHAnsi"/>
          <w:sz w:val="22"/>
          <w:szCs w:val="22"/>
        </w:rPr>
        <w:t xml:space="preserve"> je uvedený v bode </w:t>
      </w:r>
      <w:hyperlink w:anchor="_Miesto_podania_ŽoNFP" w:history="1">
        <w:r w:rsidRPr="00334600">
          <w:rPr>
            <w:rStyle w:val="Hypertextovprepojenie"/>
            <w:rFonts w:asciiTheme="minorHAnsi" w:hAnsiTheme="minorHAnsi" w:cstheme="minorHAnsi"/>
            <w:sz w:val="22"/>
            <w:szCs w:val="22"/>
          </w:rPr>
          <w:t>1.6</w:t>
        </w:r>
      </w:hyperlink>
      <w:r>
        <w:rPr>
          <w:rFonts w:asciiTheme="minorHAnsi" w:hAnsiTheme="minorHAnsi" w:cstheme="minorHAnsi"/>
          <w:sz w:val="22"/>
          <w:szCs w:val="22"/>
        </w:rPr>
        <w:t xml:space="preserve"> tejto výzvy.</w:t>
      </w:r>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7" w:name="_Neoprávnené_náklady"/>
      <w:bookmarkEnd w:id="27"/>
      <w:r w:rsidRPr="009923DC">
        <w:rPr>
          <w:rFonts w:asciiTheme="minorHAnsi" w:hAnsiTheme="minorHAnsi" w:cstheme="minorHAnsi"/>
          <w:b/>
          <w:color w:val="auto"/>
          <w:sz w:val="22"/>
          <w:szCs w:val="22"/>
        </w:rPr>
        <w:t>Neoprávnené náklady</w:t>
      </w:r>
    </w:p>
    <w:p w14:paraId="13BD3148" w14:textId="46740952" w:rsidR="00AD7398"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0848BE38"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úroky z dlžných súm;</w:t>
      </w:r>
    </w:p>
    <w:p w14:paraId="69B60FF5"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lastRenderedPageBreak/>
        <w:t>daň z pridanej hodnoty okrem prípadov, ak nie je vymáhateľná podľa vnútroštátnych predpisov o DPH;</w:t>
      </w:r>
    </w:p>
    <w:p w14:paraId="088F0AE4"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kompenzáciu straty príjmu;</w:t>
      </w:r>
    </w:p>
    <w:p w14:paraId="72A17AFB"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vytvorenie ochrannej infraštruktúry;</w:t>
      </w:r>
    </w:p>
    <w:p w14:paraId="37F7EB31"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miestne preventívne činnosti malého rozsahu zamerané na boj proti požiarom alebo iným prírodným nebezpečenstvám vrátane využitia pastevných zvierat;</w:t>
      </w:r>
    </w:p>
    <w:p w14:paraId="6C96779D" w14:textId="3D0681F4" w:rsidR="002316E5" w:rsidRPr="009923DC"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vytvorenie a zlepšenie zariadení na monitorovanie lesných požiarov, výskytu škodcov a chorôb a komunikačného vybavenia.</w:t>
      </w:r>
    </w:p>
    <w:p w14:paraId="10B038D1" w14:textId="6DA3EE8D"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w:t>
      </w:r>
      <w:r w:rsidR="00D455D1">
        <w:rPr>
          <w:rFonts w:asciiTheme="minorHAnsi" w:hAnsiTheme="minorHAnsi" w:cstheme="minorHAnsi"/>
          <w:sz w:val="22"/>
        </w:rPr>
        <w:t>vyhlásením tejto výzvy</w:t>
      </w:r>
      <w:r w:rsidRPr="009923DC">
        <w:rPr>
          <w:rFonts w:asciiTheme="minorHAnsi" w:hAnsiTheme="minorHAnsi" w:cstheme="minorHAnsi"/>
          <w:sz w:val="22"/>
        </w:rPr>
        <w:t xml:space="preserve">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329B23DE" w:rsidR="004E7D78" w:rsidRPr="009923DC" w:rsidRDefault="004E7D78"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4B865F90" w:rsidR="00CC77F4" w:rsidRDefault="00CC77F4" w:rsidP="009923DC">
      <w:pPr>
        <w:tabs>
          <w:tab w:val="left" w:pos="289"/>
          <w:tab w:val="left" w:pos="536"/>
          <w:tab w:val="left" w:pos="846"/>
        </w:tabs>
        <w:spacing w:line="280" w:lineRule="exact"/>
        <w:rPr>
          <w:rFonts w:asciiTheme="minorHAnsi" w:hAnsiTheme="minorHAnsi"/>
          <w:bCs/>
        </w:rPr>
      </w:pPr>
    </w:p>
    <w:p w14:paraId="7D0CE95B" w14:textId="77777777" w:rsidR="000A59CB" w:rsidRPr="009923DC" w:rsidRDefault="000A59CB"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28" w:name="_Kritériá_pre_výber"/>
      <w:bookmarkEnd w:id="28"/>
      <w:r w:rsidRPr="009923DC">
        <w:t xml:space="preserve">Kritériá pre výber projektov </w:t>
      </w:r>
    </w:p>
    <w:p w14:paraId="0D0165AD" w14:textId="4944EFEE" w:rsidR="00631252" w:rsidRPr="009923DC" w:rsidRDefault="0079031B" w:rsidP="00871F4F">
      <w:pPr>
        <w:pStyle w:val="Nadpis3"/>
        <w:numPr>
          <w:ilvl w:val="2"/>
          <w:numId w:val="24"/>
        </w:numPr>
        <w:spacing w:before="120" w:after="120"/>
        <w:ind w:left="567" w:hanging="567"/>
        <w:rPr>
          <w:rFonts w:asciiTheme="minorHAnsi" w:hAnsiTheme="minorHAnsi" w:cstheme="minorHAnsi"/>
          <w:b/>
          <w:sz w:val="22"/>
          <w:szCs w:val="22"/>
        </w:rPr>
      </w:pPr>
      <w:bookmarkStart w:id="29" w:name="_Všeobecné_podmienky_poskytnutia"/>
      <w:bookmarkEnd w:id="29"/>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341AAC">
      <w:pPr>
        <w:tabs>
          <w:tab w:val="left" w:pos="567"/>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341AAC" w:rsidRDefault="0096766E" w:rsidP="00341AAC">
      <w:pPr>
        <w:ind w:left="633" w:hanging="66"/>
        <w:jc w:val="both"/>
        <w:rPr>
          <w:rFonts w:asciiTheme="minorHAnsi" w:hAnsiTheme="minorHAnsi"/>
          <w:sz w:val="22"/>
          <w:szCs w:val="22"/>
        </w:rPr>
      </w:pPr>
      <w:r w:rsidRPr="00341AAC">
        <w:rPr>
          <w:rFonts w:asciiTheme="minorHAnsi" w:hAnsiTheme="minorHAnsi"/>
          <w:sz w:val="22"/>
          <w:szCs w:val="22"/>
        </w:rPr>
        <w:t>Formulár ŽoNFP časť B bod 4</w:t>
      </w:r>
    </w:p>
    <w:p w14:paraId="10B58EDA" w14:textId="77777777" w:rsidR="0096766E" w:rsidRPr="00341AAC" w:rsidRDefault="0096766E" w:rsidP="00341AAC">
      <w:pPr>
        <w:spacing w:after="120"/>
        <w:ind w:left="633" w:hanging="66"/>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036F0368" w14:textId="34536B58"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w:t>
      </w:r>
      <w:r w:rsidRPr="009923DC">
        <w:rPr>
          <w:rFonts w:asciiTheme="minorHAnsi" w:hAnsiTheme="minorHAnsi" w:cstheme="minorHAnsi"/>
          <w:sz w:val="22"/>
          <w:szCs w:val="22"/>
        </w:rPr>
        <w:lastRenderedPageBreak/>
        <w:t>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341AAC">
      <w:pPr>
        <w:ind w:left="633" w:hanging="66"/>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341AAC">
      <w:pPr>
        <w:ind w:left="633" w:hanging="66"/>
        <w:jc w:val="both"/>
        <w:rPr>
          <w:rFonts w:asciiTheme="minorHAnsi" w:hAnsiTheme="minorHAnsi" w:cstheme="minorHAnsi"/>
          <w:sz w:val="22"/>
          <w:szCs w:val="22"/>
        </w:rPr>
      </w:pPr>
      <w:r w:rsidRPr="00341AAC">
        <w:rPr>
          <w:rFonts w:asciiTheme="minorHAnsi" w:hAnsiTheme="minorHAnsi"/>
          <w:sz w:val="22"/>
          <w:szCs w:val="22"/>
        </w:rPr>
        <w:t>Splátkový</w:t>
      </w:r>
      <w:r w:rsidRPr="009923DC">
        <w:rPr>
          <w:rFonts w:asciiTheme="minorHAnsi" w:hAnsiTheme="minorHAnsi" w:cstheme="minorHAnsi"/>
          <w:sz w:val="22"/>
          <w:szCs w:val="22"/>
        </w:rPr>
        <w:t xml:space="preserve"> kalendár (ak relevantné)</w:t>
      </w:r>
    </w:p>
    <w:p w14:paraId="7DA3D795" w14:textId="38F210FD" w:rsidR="008C5A8A" w:rsidRPr="009923DC" w:rsidRDefault="008C5A8A" w:rsidP="00341AAC">
      <w:pPr>
        <w:ind w:left="567"/>
        <w:jc w:val="both"/>
        <w:rPr>
          <w:rFonts w:asciiTheme="minorHAnsi" w:hAnsiTheme="minorHAnsi"/>
          <w:sz w:val="22"/>
          <w:szCs w:val="22"/>
        </w:rPr>
      </w:pPr>
      <w:r w:rsidRPr="00341AAC">
        <w:rPr>
          <w:rFonts w:asciiTheme="minorHAnsi" w:hAnsiTheme="minorHAnsi"/>
          <w:sz w:val="22"/>
          <w:szCs w:val="22"/>
        </w:rPr>
        <w:t>Predloženie</w:t>
      </w:r>
      <w:r w:rsidRPr="009923DC">
        <w:rPr>
          <w:rFonts w:ascii="Calibri" w:hAnsi="Calibri"/>
          <w:sz w:val="22"/>
        </w:rPr>
        <w:t xml:space="preserv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29"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30"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31"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32"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341AAC" w:rsidRDefault="0096766E" w:rsidP="00341AAC">
      <w:pPr>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005D2E" w:rsidP="009923DC">
      <w:pPr>
        <w:ind w:left="567"/>
        <w:jc w:val="both"/>
        <w:rPr>
          <w:rFonts w:asciiTheme="minorHAnsi" w:hAnsiTheme="minorHAnsi"/>
          <w:bCs/>
          <w:sz w:val="22"/>
          <w:szCs w:val="22"/>
        </w:rPr>
      </w:pPr>
      <w:hyperlink r:id="rId33"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005D2E" w:rsidP="009923DC">
      <w:pPr>
        <w:ind w:left="567"/>
        <w:jc w:val="both"/>
        <w:rPr>
          <w:rFonts w:asciiTheme="minorHAnsi" w:hAnsiTheme="minorHAnsi"/>
          <w:sz w:val="22"/>
          <w:szCs w:val="22"/>
        </w:rPr>
      </w:pPr>
      <w:hyperlink r:id="rId34"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7"/>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lastRenderedPageBreak/>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D4AD479" w14:textId="77777777" w:rsidR="002C6818" w:rsidRPr="00341AAC" w:rsidRDefault="002C6818"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AC5EBA3" w14:textId="27001149" w:rsidR="002C6818" w:rsidRPr="00341AAC" w:rsidRDefault="008C5A8A" w:rsidP="00341AAC">
      <w:pPr>
        <w:tabs>
          <w:tab w:val="left" w:pos="2268"/>
        </w:tabs>
        <w:ind w:left="927" w:hanging="360"/>
        <w:jc w:val="both"/>
        <w:rPr>
          <w:rFonts w:asciiTheme="minorHAnsi" w:hAnsiTheme="minorHAnsi" w:cstheme="minorHAnsi"/>
          <w:sz w:val="22"/>
          <w:szCs w:val="22"/>
        </w:rPr>
      </w:pPr>
      <w:r w:rsidRPr="00341AA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35"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8"/>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9"/>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341AAC" w:rsidRDefault="0096766E"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bookmarkStart w:id="30" w:name="bod2616"/>
      <w:bookmarkStart w:id="31" w:name="bod2716"/>
      <w:bookmarkEnd w:id="30"/>
      <w:bookmarkEnd w:id="31"/>
      <w:r w:rsidRPr="009923DC">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9923DC" w:rsidRDefault="0062558F" w:rsidP="00871F4F">
      <w:pPr>
        <w:pStyle w:val="Odsekzoznamu"/>
        <w:numPr>
          <w:ilvl w:val="0"/>
          <w:numId w:val="19"/>
        </w:numPr>
        <w:spacing w:before="60" w:after="120"/>
        <w:jc w:val="both"/>
        <w:rPr>
          <w:rFonts w:asciiTheme="minorHAnsi" w:hAnsiTheme="minorHAnsi"/>
          <w:color w:val="FF0000"/>
          <w:sz w:val="22"/>
        </w:rPr>
      </w:pPr>
      <w:r w:rsidRPr="009923DC">
        <w:rPr>
          <w:rFonts w:asciiTheme="minorHAnsi" w:hAnsiTheme="minorHAnsi"/>
          <w:sz w:val="22"/>
          <w:szCs w:val="22"/>
        </w:rPr>
        <w:lastRenderedPageBreak/>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9923DC" w:rsidRDefault="007D3450" w:rsidP="00871F4F">
      <w:pPr>
        <w:pStyle w:val="Odsekzoznamu"/>
        <w:numPr>
          <w:ilvl w:val="0"/>
          <w:numId w:val="19"/>
        </w:numPr>
        <w:spacing w:before="60" w:after="120"/>
        <w:jc w:val="both"/>
        <w:rPr>
          <w:rFonts w:asciiTheme="minorHAnsi" w:hAnsiTheme="minorHAnsi"/>
          <w:color w:val="FF0000"/>
          <w:sz w:val="22"/>
        </w:rPr>
      </w:pPr>
      <w:r w:rsidRPr="009923DC">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9923DC">
        <w:rPr>
          <w:rFonts w:asciiTheme="minorHAnsi" w:hAnsiTheme="minorHAnsi"/>
          <w:b/>
          <w:color w:val="FF0000"/>
          <w:sz w:val="22"/>
          <w:szCs w:val="22"/>
          <w:u w:val="single"/>
        </w:rPr>
        <w:t>elektronicky</w:t>
      </w:r>
      <w:r w:rsidR="000802CB" w:rsidRPr="009923DC">
        <w:rPr>
          <w:rStyle w:val="Odkaznapoznmkupodiarou"/>
          <w:rFonts w:asciiTheme="minorHAnsi" w:hAnsiTheme="minorHAnsi"/>
          <w:color w:val="FF0000"/>
          <w:sz w:val="22"/>
        </w:rPr>
        <w:footnoteReference w:id="10"/>
      </w:r>
      <w:r w:rsidRPr="009923DC">
        <w:rPr>
          <w:rFonts w:asciiTheme="minorHAnsi" w:hAnsiTheme="minorHAnsi"/>
          <w:b/>
          <w:color w:val="FF0000"/>
          <w:sz w:val="22"/>
          <w:szCs w:val="22"/>
          <w:u w:val="single"/>
        </w:rPr>
        <w:t>.</w:t>
      </w:r>
    </w:p>
    <w:p w14:paraId="24269967" w14:textId="016CC69F" w:rsidR="00F0207F" w:rsidRPr="009923DC" w:rsidRDefault="00B25B37"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b/>
          <w:sz w:val="22"/>
          <w:szCs w:val="22"/>
        </w:rPr>
        <w:t xml:space="preserve">Žiadateľ musí postupovať pri 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Z.z. v znení neskorších predpisov</w:t>
      </w:r>
    </w:p>
    <w:p w14:paraId="4A9F0684" w14:textId="77777777" w:rsidR="006C5608" w:rsidRPr="006E39AC" w:rsidRDefault="006C5608" w:rsidP="006C5608">
      <w:pPr>
        <w:pStyle w:val="Odsekzoznamu"/>
        <w:numPr>
          <w:ilvl w:val="0"/>
          <w:numId w:val="20"/>
        </w:numPr>
        <w:tabs>
          <w:tab w:val="left" w:pos="709"/>
        </w:tabs>
        <w:suppressAutoHyphens w:val="0"/>
        <w:spacing w:after="120"/>
        <w:jc w:val="both"/>
        <w:rPr>
          <w:rFonts w:asciiTheme="minorHAnsi" w:hAnsiTheme="minorHAnsi" w:cstheme="minorHAnsi"/>
          <w:sz w:val="22"/>
        </w:rPr>
      </w:pPr>
      <w:r w:rsidRPr="006E39AC">
        <w:rPr>
          <w:rFonts w:asciiTheme="minorHAnsi" w:hAnsiTheme="minorHAnsi" w:cs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4677189B" w14:textId="3E12DA11" w:rsidR="00DF0AC4" w:rsidRPr="009923DC" w:rsidRDefault="007979F3" w:rsidP="007C1316">
      <w:pPr>
        <w:pStyle w:val="Odsekzoznamu"/>
        <w:numPr>
          <w:ilvl w:val="0"/>
          <w:numId w:val="20"/>
        </w:numPr>
        <w:tabs>
          <w:tab w:val="left" w:pos="709"/>
        </w:tabs>
        <w:suppressAutoHyphens w:val="0"/>
        <w:spacing w:after="120"/>
        <w:jc w:val="both"/>
        <w:rPr>
          <w:rFonts w:asciiTheme="minorHAnsi" w:hAnsiTheme="minorHAnsi"/>
          <w:b/>
          <w:color w:val="FF0000"/>
          <w:sz w:val="22"/>
          <w:szCs w:val="22"/>
        </w:rPr>
      </w:pPr>
      <w:bookmarkStart w:id="32" w:name="bod2617"/>
      <w:bookmarkEnd w:id="32"/>
      <w:r w:rsidRPr="009923DC">
        <w:rPr>
          <w:rFonts w:asciiTheme="minorHAnsi" w:hAnsiTheme="minorHAnsi"/>
          <w:sz w:val="22"/>
        </w:rPr>
        <w:t>PPA akceptuje verejné obstarávanie tovarov, stavebných prác a služieb, začaté najskôr 18.4.2016.</w:t>
      </w:r>
      <w:r w:rsidR="007C1316">
        <w:rPr>
          <w:rFonts w:asciiTheme="minorHAnsi" w:hAnsiTheme="minorHAnsi"/>
          <w:sz w:val="22"/>
        </w:rPr>
        <w:t xml:space="preserve"> </w:t>
      </w:r>
      <w:r w:rsidRPr="009923DC">
        <w:rPr>
          <w:rFonts w:asciiTheme="minorHAnsi" w:hAnsiTheme="minorHAnsi"/>
          <w:sz w:val="22"/>
        </w:rPr>
        <w:t xml:space="preserve">V závislosti na použitom postupe verejného obstarávania je žiadateľ povinný predložiť kompletnú dokumentáciu, vzťahujúcu sa na verejné obstarávanie, ktorá tvorí súčasť povinných príloh.  </w:t>
      </w:r>
      <w:r w:rsidR="007C1316" w:rsidRPr="007C1316">
        <w:rPr>
          <w:rFonts w:asciiTheme="minorHAnsi" w:hAnsiTheme="minorHAnsi"/>
          <w:sz w:val="22"/>
        </w:rPr>
        <w:t xml:space="preserve">Povinnosť predkladania dokumentácie z verejného obstarávania sa vzťahuje len na prípad podľa kapitoly </w:t>
      </w:r>
      <w:hyperlink w:anchor="bod2522a" w:history="1">
        <w:r w:rsidR="007C1316" w:rsidRPr="00334600">
          <w:rPr>
            <w:rStyle w:val="Hypertextovprepojenie"/>
            <w:rFonts w:asciiTheme="minorHAnsi" w:hAnsiTheme="minorHAnsi"/>
            <w:sz w:val="22"/>
          </w:rPr>
          <w:t>2.5.2.2 ods. 1 písm. a)</w:t>
        </w:r>
      </w:hyperlink>
      <w:r w:rsidR="007C1316">
        <w:rPr>
          <w:rFonts w:asciiTheme="minorHAnsi" w:hAnsiTheme="minorHAnsi"/>
          <w:sz w:val="22"/>
        </w:rPr>
        <w:t>.</w:t>
      </w:r>
      <w:r w:rsidR="007C1316" w:rsidRPr="009923DC">
        <w:rPr>
          <w:rFonts w:asciiTheme="minorHAnsi" w:hAnsiTheme="minorHAnsi"/>
          <w:sz w:val="22"/>
        </w:rPr>
        <w:t xml:space="preserve"> </w:t>
      </w:r>
      <w:r w:rsidRPr="009923DC">
        <w:rPr>
          <w:rFonts w:asciiTheme="minorHAnsi" w:hAnsiTheme="minorHAnsi"/>
          <w:sz w:val="22"/>
        </w:rPr>
        <w:t xml:space="preserve">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žiadateľ </w:t>
      </w:r>
      <w:r w:rsidRPr="009923DC">
        <w:rPr>
          <w:rFonts w:asciiTheme="minorHAnsi" w:hAnsiTheme="minorHAnsi"/>
          <w:b/>
          <w:color w:val="FF0000"/>
          <w:sz w:val="22"/>
          <w:u w:val="single"/>
        </w:rPr>
        <w:t xml:space="preserve">predkladá buď pri predložení ŽoNFP alebo v termíne do </w:t>
      </w:r>
      <w:r w:rsidR="00BD1809" w:rsidRPr="009923DC">
        <w:rPr>
          <w:rFonts w:asciiTheme="minorHAnsi" w:hAnsiTheme="minorHAnsi"/>
          <w:b/>
          <w:color w:val="FF0000"/>
          <w:sz w:val="22"/>
          <w:u w:val="single"/>
        </w:rPr>
        <w:t xml:space="preserve">90 </w:t>
      </w:r>
      <w:r w:rsidRPr="009923DC">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9923DC">
        <w:rPr>
          <w:rFonts w:asciiTheme="minorHAnsi" w:hAnsiTheme="minorHAnsi"/>
          <w:b/>
          <w:color w:val="FF0000"/>
          <w:sz w:val="22"/>
          <w:u w:val="single"/>
        </w:rPr>
        <w:t>.</w:t>
      </w:r>
    </w:p>
    <w:p w14:paraId="46AE15A0" w14:textId="40796C20" w:rsidR="00DF0AC4" w:rsidRPr="006C5608" w:rsidRDefault="0047002F" w:rsidP="00871F4F">
      <w:pPr>
        <w:pStyle w:val="Odsekzoznamu"/>
        <w:numPr>
          <w:ilvl w:val="0"/>
          <w:numId w:val="20"/>
        </w:numPr>
        <w:tabs>
          <w:tab w:val="left" w:pos="709"/>
        </w:tabs>
        <w:suppressAutoHyphens w:val="0"/>
        <w:spacing w:after="120"/>
        <w:jc w:val="both"/>
        <w:rPr>
          <w:rFonts w:asciiTheme="minorHAnsi" w:hAnsiTheme="minorHAnsi"/>
          <w:b/>
          <w:color w:val="FF0000"/>
          <w:sz w:val="22"/>
          <w:szCs w:val="22"/>
        </w:rPr>
      </w:pPr>
      <w:r>
        <w:rPr>
          <w:rFonts w:asciiTheme="minorHAnsi" w:hAnsiTheme="minorHAnsi"/>
          <w:sz w:val="22"/>
        </w:rPr>
        <w:t>V procese verejného obstarávania, ak sa na zákazku vzťahuje zákon o VO, je</w:t>
      </w:r>
      <w:r w:rsidRPr="009923DC">
        <w:rPr>
          <w:rFonts w:asciiTheme="minorHAnsi" w:hAnsiTheme="minorHAnsi"/>
          <w:sz w:val="22"/>
        </w:rPr>
        <w:t xml:space="preserve"> </w:t>
      </w:r>
      <w:r>
        <w:rPr>
          <w:rFonts w:asciiTheme="minorHAnsi" w:hAnsiTheme="minorHAnsi"/>
          <w:sz w:val="22"/>
        </w:rPr>
        <w:t>ž</w:t>
      </w:r>
      <w:r w:rsidR="00DF0AC4" w:rsidRPr="009923DC">
        <w:rPr>
          <w:rFonts w:asciiTheme="minorHAnsi" w:hAnsiTheme="minorHAnsi"/>
          <w:sz w:val="22"/>
        </w:rPr>
        <w:t>iadateľ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2DFE5C44" w14:textId="73421933" w:rsidR="006C5608" w:rsidRDefault="006C5608" w:rsidP="006C5608">
      <w:pPr>
        <w:tabs>
          <w:tab w:val="left" w:pos="709"/>
        </w:tabs>
        <w:suppressAutoHyphens w:val="0"/>
        <w:spacing w:after="120"/>
        <w:jc w:val="both"/>
        <w:rPr>
          <w:rFonts w:asciiTheme="minorHAnsi" w:hAnsiTheme="minorHAnsi"/>
          <w:b/>
          <w:color w:val="FF0000"/>
          <w:sz w:val="22"/>
          <w:szCs w:val="22"/>
        </w:rPr>
      </w:pPr>
    </w:p>
    <w:p w14:paraId="49CDA2E0" w14:textId="77777777" w:rsidR="006C5608" w:rsidRPr="006C5608" w:rsidRDefault="006C5608" w:rsidP="006C5608">
      <w:pPr>
        <w:tabs>
          <w:tab w:val="left" w:pos="709"/>
        </w:tabs>
        <w:suppressAutoHyphens w:val="0"/>
        <w:spacing w:after="120"/>
        <w:jc w:val="both"/>
        <w:rPr>
          <w:rFonts w:asciiTheme="minorHAnsi" w:hAnsiTheme="minorHAnsi"/>
          <w:b/>
          <w:color w:val="FF0000"/>
          <w:sz w:val="22"/>
          <w:szCs w:val="22"/>
        </w:rPr>
      </w:pPr>
    </w:p>
    <w:p w14:paraId="6F29930E" w14:textId="0426E7A8" w:rsidR="00DF0AC4" w:rsidRPr="009923DC" w:rsidRDefault="007979F3" w:rsidP="009923DC">
      <w:pPr>
        <w:tabs>
          <w:tab w:val="left" w:pos="567"/>
        </w:tabs>
        <w:suppressAutoHyphens w:val="0"/>
        <w:spacing w:after="120"/>
        <w:jc w:val="both"/>
        <w:rPr>
          <w:rFonts w:asciiTheme="minorHAnsi" w:hAnsiTheme="minorHAnsi"/>
          <w:b/>
          <w:color w:val="FF0000"/>
          <w:sz w:val="22"/>
          <w:szCs w:val="22"/>
        </w:rPr>
      </w:pPr>
      <w:r w:rsidRPr="009923DC">
        <w:rPr>
          <w:rFonts w:asciiTheme="minorHAnsi" w:hAnsiTheme="minorHAnsi"/>
          <w:b/>
          <w:color w:val="FF0000"/>
          <w:sz w:val="22"/>
          <w:szCs w:val="22"/>
        </w:rPr>
        <w:t>Vyššie uvedená p</w:t>
      </w:r>
      <w:r w:rsidR="00F0207F" w:rsidRPr="009923DC">
        <w:rPr>
          <w:rFonts w:asciiTheme="minorHAnsi" w:hAnsiTheme="minorHAnsi"/>
          <w:b/>
          <w:color w:val="FF0000"/>
          <w:sz w:val="22"/>
          <w:szCs w:val="22"/>
        </w:rPr>
        <w:t xml:space="preserve">odmienka sa vzťahuje </w:t>
      </w:r>
      <w:r w:rsidR="00FD17A2" w:rsidRPr="009923DC">
        <w:rPr>
          <w:rFonts w:asciiTheme="minorHAnsi" w:hAnsiTheme="minorHAnsi"/>
          <w:b/>
          <w:color w:val="FF0000"/>
          <w:sz w:val="22"/>
          <w:szCs w:val="22"/>
        </w:rPr>
        <w:t xml:space="preserve">IBA </w:t>
      </w:r>
      <w:r w:rsidR="00F0207F" w:rsidRPr="009923DC">
        <w:rPr>
          <w:rFonts w:asciiTheme="minorHAnsi" w:hAnsiTheme="minorHAnsi"/>
          <w:b/>
          <w:color w:val="FF0000"/>
          <w:sz w:val="22"/>
          <w:szCs w:val="22"/>
        </w:rPr>
        <w:t>na žiadateľa (verejný obstarávateľ</w:t>
      </w:r>
      <w:r w:rsidR="00E37B8D" w:rsidRPr="009923DC">
        <w:rPr>
          <w:rFonts w:asciiTheme="minorHAnsi" w:hAnsiTheme="minorHAnsi"/>
          <w:b/>
          <w:color w:val="FF0000"/>
          <w:sz w:val="22"/>
          <w:szCs w:val="22"/>
        </w:rPr>
        <w:t xml:space="preserve"> - §7,</w:t>
      </w:r>
      <w:r w:rsidR="00F0207F" w:rsidRPr="009923DC">
        <w:rPr>
          <w:rFonts w:asciiTheme="minorHAnsi" w:hAnsiTheme="minorHAnsi"/>
          <w:b/>
          <w:color w:val="FF0000"/>
          <w:sz w:val="22"/>
          <w:szCs w:val="22"/>
        </w:rPr>
        <w:t xml:space="preserve"> resp. obstarávateľ</w:t>
      </w:r>
      <w:r w:rsidR="00E37B8D" w:rsidRPr="009923DC">
        <w:rPr>
          <w:rFonts w:asciiTheme="minorHAnsi" w:hAnsiTheme="minorHAnsi"/>
          <w:b/>
          <w:color w:val="FF0000"/>
          <w:sz w:val="22"/>
          <w:szCs w:val="22"/>
        </w:rPr>
        <w:t xml:space="preserve"> - §9</w:t>
      </w:r>
      <w:r w:rsidR="00F0207F" w:rsidRPr="009923DC">
        <w:rPr>
          <w:rFonts w:asciiTheme="minorHAnsi" w:hAnsiTheme="minorHAnsi"/>
          <w:b/>
          <w:color w:val="FF0000"/>
          <w:sz w:val="22"/>
          <w:szCs w:val="22"/>
        </w:rPr>
        <w:t xml:space="preserve">), ktorý realizuje projekt prostredníctvom verejného obstarávania v zmysle zákona </w:t>
      </w:r>
      <w:r w:rsidR="00B513A5" w:rsidRPr="009923DC">
        <w:rPr>
          <w:rFonts w:asciiTheme="minorHAnsi" w:hAnsiTheme="minorHAnsi"/>
          <w:b/>
          <w:color w:val="FF0000"/>
          <w:sz w:val="22"/>
          <w:szCs w:val="22"/>
        </w:rPr>
        <w:t>o</w:t>
      </w:r>
      <w:r w:rsidR="00A2760E" w:rsidRPr="009923DC">
        <w:rPr>
          <w:rFonts w:asciiTheme="minorHAnsi" w:hAnsiTheme="minorHAnsi"/>
          <w:b/>
          <w:color w:val="FF0000"/>
          <w:sz w:val="22"/>
          <w:szCs w:val="22"/>
        </w:rPr>
        <w:t> </w:t>
      </w:r>
      <w:r w:rsidR="00B513A5" w:rsidRPr="009923DC">
        <w:rPr>
          <w:rFonts w:asciiTheme="minorHAnsi" w:hAnsiTheme="minorHAnsi"/>
          <w:b/>
          <w:color w:val="FF0000"/>
          <w:sz w:val="22"/>
          <w:szCs w:val="22"/>
        </w:rPr>
        <w:t>VO</w:t>
      </w:r>
      <w:r w:rsidR="00F0207F" w:rsidRPr="009923DC">
        <w:rPr>
          <w:rFonts w:asciiTheme="minorHAnsi" w:hAnsiTheme="minorHAnsi"/>
          <w:b/>
          <w:color w:val="FF0000"/>
          <w:sz w:val="22"/>
          <w:szCs w:val="22"/>
        </w:rPr>
        <w:t>.</w:t>
      </w:r>
    </w:p>
    <w:p w14:paraId="02E43DD2" w14:textId="4836B64D" w:rsidR="00DF0AC4" w:rsidRPr="009923DC" w:rsidRDefault="00DF0AC4" w:rsidP="009923DC">
      <w:pPr>
        <w:tabs>
          <w:tab w:val="left" w:pos="567"/>
        </w:tabs>
        <w:suppressAutoHyphens w:val="0"/>
        <w:spacing w:after="120"/>
        <w:jc w:val="both"/>
        <w:rPr>
          <w:rFonts w:asciiTheme="minorHAnsi" w:hAnsiTheme="minorHAnsi"/>
          <w:b/>
          <w:color w:val="FF0000"/>
          <w:sz w:val="22"/>
          <w:szCs w:val="22"/>
        </w:rPr>
      </w:pPr>
    </w:p>
    <w:p w14:paraId="30E6F545" w14:textId="77777777" w:rsidR="00C74957" w:rsidRPr="009923DC" w:rsidRDefault="00C74957"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75C36ED" w14:textId="77777777" w:rsidR="00C74957" w:rsidRPr="008102B7" w:rsidRDefault="00C74957" w:rsidP="008102B7">
      <w:pPr>
        <w:ind w:left="567"/>
        <w:jc w:val="both"/>
        <w:rPr>
          <w:rFonts w:asciiTheme="minorHAnsi" w:hAnsiTheme="minorHAnsi"/>
          <w:sz w:val="22"/>
          <w:szCs w:val="22"/>
        </w:rPr>
      </w:pPr>
      <w:r w:rsidRPr="008102B7">
        <w:rPr>
          <w:rFonts w:asciiTheme="minorHAnsi" w:hAnsiTheme="minorHAnsi"/>
          <w:sz w:val="22"/>
          <w:szCs w:val="22"/>
        </w:rPr>
        <w:t>Formulár ŽoNFP časť D Čestné vyhlásenie žiadateľa</w:t>
      </w:r>
    </w:p>
    <w:p w14:paraId="17B3FA4B" w14:textId="5F2DFFB4" w:rsidR="00C74957" w:rsidRPr="008102B7" w:rsidRDefault="00BC076F" w:rsidP="008102B7">
      <w:pPr>
        <w:ind w:left="567"/>
        <w:jc w:val="both"/>
        <w:rPr>
          <w:rFonts w:asciiTheme="minorHAnsi" w:hAnsiTheme="minorHAnsi"/>
          <w:sz w:val="22"/>
          <w:szCs w:val="22"/>
        </w:rPr>
      </w:pPr>
      <w:r w:rsidRPr="008102B7">
        <w:rPr>
          <w:rFonts w:asciiTheme="minorHAnsi" w:hAnsiTheme="minorHAnsi"/>
          <w:sz w:val="22"/>
          <w:szCs w:val="22"/>
        </w:rPr>
        <w:t>Dokumentácia z verejného obstarávania</w:t>
      </w:r>
      <w:r w:rsidR="00C74957" w:rsidRPr="008102B7">
        <w:rPr>
          <w:rFonts w:asciiTheme="minorHAnsi" w:hAnsiTheme="minorHAnsi"/>
          <w:sz w:val="22"/>
          <w:szCs w:val="22"/>
        </w:rPr>
        <w:t xml:space="preserve"> </w:t>
      </w:r>
    </w:p>
    <w:p w14:paraId="25EDDA93" w14:textId="77777777" w:rsidR="00C74957" w:rsidRPr="009923DC"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19 ods. 3 zákona č. 523/2004 Z.z. o rozpočtových pravidlách verejnej správy a o zmene a doplnení niektorých zákonov v znení neskorších predpisov. </w:t>
      </w:r>
    </w:p>
    <w:p w14:paraId="2892033D" w14:textId="3AF60301" w:rsidR="00BB4ACE" w:rsidRPr="009923DC" w:rsidRDefault="00BB4ACE" w:rsidP="009923DC">
      <w:pPr>
        <w:tabs>
          <w:tab w:val="left" w:pos="567"/>
        </w:tabs>
        <w:ind w:left="567"/>
        <w:jc w:val="both"/>
        <w:rPr>
          <w:rFonts w:asciiTheme="minorHAnsi" w:hAnsiTheme="minorHAnsi"/>
          <w:sz w:val="22"/>
          <w:szCs w:val="22"/>
        </w:rPr>
      </w:pPr>
      <w:r w:rsidRPr="009923DC">
        <w:rPr>
          <w:rFonts w:asciiTheme="minorHAnsi" w:hAnsiTheme="minorHAnsi"/>
          <w:b/>
          <w:color w:val="FF0000"/>
          <w:sz w:val="22"/>
          <w:szCs w:val="22"/>
        </w:rPr>
        <w:t>Vyššie uvedená podmienka sa vzťahuje IBA na žiadateľa (verejný obstarávateľ - §7, resp. obstarávateľ - §9), ktorý realizuje projekt prostredníctvom verejného obstarávania v zmysle zákona o VO</w:t>
      </w:r>
    </w:p>
    <w:p w14:paraId="4135D8D5" w14:textId="77777777" w:rsidR="00D32294" w:rsidRPr="009923DC" w:rsidRDefault="00D32294" w:rsidP="008102B7">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F3F79F0" w14:textId="0866C453" w:rsidR="00D32294" w:rsidRPr="009923DC" w:rsidRDefault="00D32294"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69865826" w14:textId="77777777" w:rsidR="00CC2C95" w:rsidRPr="009923DC" w:rsidRDefault="00CC2C95"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9923DC" w:rsidRDefault="00394C73" w:rsidP="008102B7">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8102B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Nariadenie Komisie (ES, Euratom)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1"/>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04210B" w:rsidRDefault="0046305F" w:rsidP="0004210B">
      <w:pPr>
        <w:tabs>
          <w:tab w:val="left" w:pos="567"/>
          <w:tab w:val="left" w:pos="851"/>
          <w:tab w:val="left" w:pos="2268"/>
        </w:tabs>
        <w:spacing w:before="120" w:after="120"/>
        <w:ind w:left="916" w:hanging="349"/>
        <w:jc w:val="both"/>
        <w:rPr>
          <w:rFonts w:asciiTheme="minorHAnsi" w:hAnsiTheme="minorHAnsi"/>
          <w:b/>
          <w:sz w:val="22"/>
          <w:szCs w:val="22"/>
          <w:u w:val="single"/>
        </w:rPr>
      </w:pPr>
      <w:r w:rsidRPr="0004210B">
        <w:rPr>
          <w:rFonts w:asciiTheme="minorHAnsi" w:hAnsiTheme="minorHAnsi"/>
          <w:sz w:val="22"/>
          <w:szCs w:val="22"/>
        </w:rPr>
        <w:t>Formulár ŽoNFP časť D Čestné vyhlásenie žiadateľa</w:t>
      </w:r>
    </w:p>
    <w:p w14:paraId="415C2147" w14:textId="778A4477" w:rsidR="0046305F" w:rsidRPr="0004210B" w:rsidRDefault="0046305F" w:rsidP="0004210B">
      <w:pPr>
        <w:tabs>
          <w:tab w:val="left" w:pos="567"/>
        </w:tabs>
        <w:ind w:left="567"/>
        <w:jc w:val="both"/>
        <w:rPr>
          <w:rFonts w:asciiTheme="minorHAnsi" w:hAnsiTheme="minorHAnsi" w:cstheme="minorHAnsi"/>
          <w:sz w:val="22"/>
          <w:szCs w:val="22"/>
        </w:rPr>
      </w:pPr>
      <w:r w:rsidRPr="0004210B">
        <w:rPr>
          <w:rFonts w:asciiTheme="minorHAnsi" w:hAnsiTheme="minorHAnsi"/>
          <w:bCs/>
          <w:iCs/>
          <w:sz w:val="22"/>
          <w:szCs w:val="22"/>
        </w:rPr>
        <w:t>Údaje potrebné na vyžiadanie výpisu z registra trestov (</w:t>
      </w:r>
      <w:r w:rsidRPr="0004210B">
        <w:rPr>
          <w:rFonts w:asciiTheme="minorHAnsi" w:hAnsiTheme="minorHAnsi"/>
          <w:b/>
          <w:bCs/>
          <w:iCs/>
          <w:color w:val="FF0000"/>
          <w:sz w:val="22"/>
          <w:szCs w:val="22"/>
        </w:rPr>
        <w:t xml:space="preserve">príloha č. </w:t>
      </w:r>
      <w:r w:rsidR="005C64CA" w:rsidRPr="0004210B">
        <w:rPr>
          <w:rFonts w:asciiTheme="minorHAnsi" w:hAnsiTheme="minorHAnsi"/>
          <w:b/>
          <w:bCs/>
          <w:iCs/>
          <w:color w:val="FF0000"/>
          <w:sz w:val="22"/>
          <w:szCs w:val="22"/>
        </w:rPr>
        <w:t>4</w:t>
      </w:r>
      <w:r w:rsidR="005C64CA" w:rsidRPr="0004210B">
        <w:rPr>
          <w:rFonts w:asciiTheme="minorHAnsi" w:hAnsiTheme="minorHAnsi"/>
          <w:bCs/>
          <w:iCs/>
          <w:sz w:val="22"/>
          <w:szCs w:val="22"/>
        </w:rPr>
        <w:t xml:space="preserve"> </w:t>
      </w:r>
      <w:r w:rsidRPr="0004210B">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budú využité na </w:t>
      </w:r>
      <w:r w:rsidRPr="0004210B">
        <w:rPr>
          <w:rFonts w:asciiTheme="minorHAnsi" w:hAnsiTheme="minorHAnsi" w:cstheme="minorHAnsi"/>
          <w:sz w:val="22"/>
          <w:szCs w:val="22"/>
        </w:rPr>
        <w:lastRenderedPageBreak/>
        <w:t xml:space="preserve">overenie splnenia všeobecnej podmienky poskytnutia príspevku prostredníctvom údajov a informácií portálu </w:t>
      </w:r>
      <w:r w:rsidRPr="0004210B">
        <w:rPr>
          <w:rFonts w:asciiTheme="minorHAnsi" w:hAnsiTheme="minorHAnsi" w:cstheme="minorHAnsi"/>
          <w:iCs/>
          <w:sz w:val="22"/>
          <w:szCs w:val="22"/>
        </w:rPr>
        <w:t>OverSi</w:t>
      </w:r>
      <w:r w:rsidRPr="0004210B">
        <w:rPr>
          <w:rFonts w:asciiTheme="minorHAnsi" w:hAnsiTheme="minorHAnsi" w:cstheme="minorHAnsi"/>
          <w:i/>
          <w:iCs/>
          <w:sz w:val="22"/>
          <w:szCs w:val="22"/>
        </w:rPr>
        <w:t xml:space="preserve"> </w:t>
      </w:r>
      <w:r w:rsidRPr="0004210B">
        <w:rPr>
          <w:rFonts w:asciiTheme="minorHAnsi" w:hAnsiTheme="minorHAnsi" w:cstheme="minorHAnsi"/>
          <w:sz w:val="22"/>
          <w:szCs w:val="22"/>
        </w:rPr>
        <w:t xml:space="preserve">prostredníctvom webového sídla: </w:t>
      </w:r>
      <w:hyperlink r:id="rId36" w:history="1">
        <w:r w:rsidRPr="0004210B">
          <w:rPr>
            <w:rStyle w:val="Hypertextovprepojenie"/>
            <w:rFonts w:asciiTheme="minorHAnsi" w:hAnsiTheme="minorHAnsi" w:cstheme="minorHAnsi"/>
            <w:sz w:val="22"/>
            <w:szCs w:val="22"/>
          </w:rPr>
          <w:t>https://oversi.gov.sk/</w:t>
        </w:r>
      </w:hyperlink>
      <w:r w:rsidRPr="0004210B">
        <w:rPr>
          <w:rFonts w:asciiTheme="minorHAnsi" w:hAnsiTheme="minorHAnsi" w:cstheme="minorHAnsi"/>
          <w:sz w:val="22"/>
          <w:szCs w:val="22"/>
        </w:rPr>
        <w:t xml:space="preserve">.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poskytla každá fyzická osoba samostatne na samostatnom tlačive.</w:t>
      </w:r>
      <w:r w:rsidR="00B35351" w:rsidRPr="0004210B">
        <w:rPr>
          <w:rFonts w:asciiTheme="minorHAnsi" w:hAnsiTheme="minorHAnsi" w:cstheme="minorHAnsi"/>
          <w:sz w:val="22"/>
          <w:szCs w:val="22"/>
        </w:rPr>
        <w:t xml:space="preserve"> </w:t>
      </w:r>
      <w:r w:rsidRPr="0004210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04210B">
        <w:rPr>
          <w:rFonts w:asciiTheme="minorHAnsi" w:hAnsiTheme="minorHAnsi" w:cstheme="minorHAnsi"/>
          <w:b/>
          <w:color w:val="FF0000"/>
          <w:sz w:val="22"/>
          <w:szCs w:val="22"/>
        </w:rPr>
        <w:t xml:space="preserve">prílohy č. </w:t>
      </w:r>
      <w:r w:rsidR="005C64CA" w:rsidRPr="0004210B">
        <w:rPr>
          <w:rFonts w:asciiTheme="minorHAnsi" w:hAnsiTheme="minorHAnsi" w:cstheme="minorHAnsi"/>
          <w:b/>
          <w:color w:val="FF0000"/>
          <w:sz w:val="22"/>
          <w:szCs w:val="22"/>
        </w:rPr>
        <w:t>4</w:t>
      </w:r>
      <w:r w:rsidR="005C64CA" w:rsidRPr="0004210B">
        <w:rPr>
          <w:rFonts w:asciiTheme="minorHAnsi" w:hAnsiTheme="minorHAnsi" w:cstheme="minorHAnsi"/>
          <w:sz w:val="22"/>
          <w:szCs w:val="22"/>
        </w:rPr>
        <w:t xml:space="preserve"> </w:t>
      </w:r>
      <w:r w:rsidRPr="0004210B">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7"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437FC364"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9D7BF2" w:rsidRPr="009D7BF2">
        <w:rPr>
          <w:rFonts w:asciiTheme="minorHAnsi" w:hAnsiTheme="minorHAnsi" w:cstheme="minorHAnsi"/>
          <w:bCs/>
          <w:sz w:val="22"/>
          <w:szCs w:val="20"/>
        </w:rPr>
        <w:t>SA.105003</w:t>
      </w:r>
      <w:r w:rsidR="009D7BF2">
        <w:rPr>
          <w:rFonts w:asciiTheme="minorHAnsi" w:hAnsiTheme="minorHAnsi" w:cstheme="minorHAnsi"/>
          <w:bCs/>
          <w:sz w:val="22"/>
          <w:szCs w:val="20"/>
        </w:rPr>
        <w:t>.</w:t>
      </w:r>
      <w:r w:rsidRPr="009923DC">
        <w:rPr>
          <w:rFonts w:asciiTheme="minorHAnsi" w:hAnsiTheme="minorHAnsi"/>
          <w:sz w:val="22"/>
          <w:szCs w:val="22"/>
        </w:rPr>
        <w:t xml:space="preserve"> Schéma štátnej pomoci tvorí </w:t>
      </w:r>
      <w:r w:rsidRPr="009923DC">
        <w:rPr>
          <w:rFonts w:asciiTheme="minorHAnsi" w:hAnsiTheme="minorHAnsi"/>
          <w:b/>
          <w:color w:val="FF0000"/>
          <w:sz w:val="22"/>
          <w:szCs w:val="22"/>
        </w:rPr>
        <w:t xml:space="preserve">prílohu č. </w:t>
      </w:r>
      <w:r w:rsidR="004C67E6" w:rsidRPr="009923DC">
        <w:rPr>
          <w:rFonts w:asciiTheme="minorHAnsi" w:hAnsiTheme="minorHAnsi"/>
          <w:b/>
          <w:color w:val="FF0000"/>
          <w:sz w:val="22"/>
          <w:szCs w:val="22"/>
        </w:rPr>
        <w:t>4</w:t>
      </w:r>
      <w:r w:rsidR="004C67E6" w:rsidRPr="009923DC">
        <w:rPr>
          <w:rFonts w:asciiTheme="minorHAnsi" w:hAnsiTheme="minorHAnsi"/>
          <w:sz w:val="22"/>
          <w:szCs w:val="22"/>
        </w:rPr>
        <w:t xml:space="preserve"> </w:t>
      </w:r>
      <w:r w:rsidR="000C3DA6" w:rsidRPr="009923DC">
        <w:rPr>
          <w:rFonts w:asciiTheme="minorHAnsi" w:hAnsiTheme="minorHAnsi"/>
          <w:sz w:val="22"/>
          <w:szCs w:val="22"/>
        </w:rPr>
        <w:t>tejto výzvy.</w:t>
      </w:r>
    </w:p>
    <w:p w14:paraId="0DF0C670" w14:textId="21464F2F" w:rsidR="00DF0AC4" w:rsidRPr="009923DC" w:rsidRDefault="004F0921" w:rsidP="009923DC">
      <w:pPr>
        <w:pStyle w:val="Odsekzoznamu"/>
        <w:spacing w:before="60" w:after="60" w:line="280" w:lineRule="exact"/>
        <w:ind w:left="567"/>
        <w:jc w:val="both"/>
        <w:rPr>
          <w:rFonts w:asciiTheme="minorHAnsi" w:hAnsiTheme="minorHAnsi"/>
          <w:sz w:val="22"/>
          <w:szCs w:val="22"/>
        </w:rPr>
      </w:pPr>
      <w:r w:rsidRPr="004F0921">
        <w:rPr>
          <w:rFonts w:asciiTheme="minorHAnsi" w:hAnsiTheme="minorHAnsi"/>
          <w:kern w:val="1"/>
          <w:sz w:val="22"/>
          <w:szCs w:val="22"/>
        </w:rPr>
        <w:t>Pomoc poskytnutá podľa tejto schémy je považovaná za pomoc, pri ktorej sa nevyžaduje, aby mala, alebo, aby sa predpokladalo, že má stimulačný účinok v zmysle čl. 6, ods. 5, písm. i) kapitoly I nariadenia Komisie (EÚ). č. 702/2014, ak spĺňa podmienky stanovené v čl. 34 kapitoly III nariadenia Komisie (EÚ) č. 702/2014</w:t>
      </w:r>
      <w:r>
        <w:rPr>
          <w:rFonts w:asciiTheme="minorHAnsi" w:hAnsiTheme="minorHAnsi"/>
          <w:kern w:val="1"/>
          <w:sz w:val="22"/>
          <w:szCs w:val="22"/>
        </w:rPr>
        <w:t>.</w:t>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04210B" w:rsidRDefault="006C44E0"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Formulár ŽoNFP časť D Čestné vyhlásenie žiadateľa</w:t>
      </w:r>
      <w:r w:rsidR="0054140F" w:rsidRPr="0004210B">
        <w:rPr>
          <w:rFonts w:asciiTheme="minorHAnsi" w:hAnsiTheme="minorHAnsi"/>
          <w:bCs/>
          <w:iCs/>
          <w:sz w:val="22"/>
          <w:szCs w:val="22"/>
        </w:rPr>
        <w:t xml:space="preserve"> </w:t>
      </w:r>
    </w:p>
    <w:p w14:paraId="3CF14D9D" w14:textId="623864CE" w:rsidR="00F64FDF" w:rsidRPr="0004210B" w:rsidRDefault="00F64FDF"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04210B" w:rsidRDefault="0062558F" w:rsidP="0004210B">
      <w:pPr>
        <w:tabs>
          <w:tab w:val="left" w:pos="567"/>
        </w:tabs>
        <w:suppressAutoHyphens w:val="0"/>
        <w:spacing w:after="120"/>
        <w:ind w:left="567"/>
        <w:jc w:val="both"/>
        <w:rPr>
          <w:rFonts w:asciiTheme="minorHAnsi" w:hAnsiTheme="minorHAnsi"/>
          <w:b/>
          <w:sz w:val="22"/>
          <w:szCs w:val="22"/>
        </w:rPr>
      </w:pPr>
      <w:r w:rsidRPr="0004210B">
        <w:rPr>
          <w:rFonts w:asciiTheme="minorHAnsi" w:hAnsiTheme="minorHAnsi"/>
          <w:bCs/>
          <w:iCs/>
          <w:sz w:val="22"/>
          <w:szCs w:val="22"/>
        </w:rPr>
        <w:t>Formulár ŽoNFP časť D Čestné vyhlásenie žiadateľa</w:t>
      </w:r>
      <w:r w:rsidRPr="0004210B"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2"/>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lastRenderedPageBreak/>
        <w:t>Forma a spôsob preukázania:</w:t>
      </w:r>
    </w:p>
    <w:p w14:paraId="38A1A898" w14:textId="77777777" w:rsidR="00636AC8" w:rsidRPr="009923DC" w:rsidRDefault="00636AC8"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8"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bookmarkStart w:id="33" w:name="_Výberové_kritériá"/>
      <w:bookmarkEnd w:id="33"/>
      <w:r w:rsidRPr="009923DC">
        <w:rPr>
          <w:rFonts w:asciiTheme="minorHAnsi" w:hAnsiTheme="minorHAnsi" w:cstheme="minorHAnsi"/>
          <w:b/>
          <w:color w:val="auto"/>
          <w:sz w:val="22"/>
          <w:szCs w:val="22"/>
        </w:rPr>
        <w:t xml:space="preserve">Výberové kritériá </w:t>
      </w:r>
    </w:p>
    <w:p w14:paraId="12542F95" w14:textId="6D7E239D" w:rsidR="00631252" w:rsidRPr="00CA6D6E" w:rsidRDefault="00CA6D6E" w:rsidP="00871F4F">
      <w:pPr>
        <w:pStyle w:val="Odsekzoznamu"/>
        <w:numPr>
          <w:ilvl w:val="3"/>
          <w:numId w:val="24"/>
        </w:numPr>
        <w:spacing w:before="120" w:after="120"/>
        <w:ind w:left="709" w:hanging="709"/>
        <w:jc w:val="both"/>
        <w:rPr>
          <w:rFonts w:asciiTheme="minorHAnsi" w:hAnsiTheme="minorHAnsi" w:cstheme="minorHAnsi"/>
          <w:b/>
          <w:sz w:val="22"/>
        </w:rPr>
      </w:pPr>
      <w:r w:rsidRPr="00CA6D6E">
        <w:rPr>
          <w:rFonts w:asciiTheme="minorHAnsi" w:hAnsiTheme="minorHAnsi" w:cstheme="minorHAnsi"/>
          <w:b/>
          <w:sz w:val="22"/>
        </w:rPr>
        <w:t xml:space="preserve">Potvrdenie miestne príslušného orgánu štátnej správy lesného hospodárstva (odbor pozemkový a lesný na okresnom úrade) alebo Národného lesníckeho centra vo Zvolene  o prírodnej katastrofe alebo opatreniach prijatých v súlade so smernicou 2000/29/ES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Potvrdenie obsahuje aj informáciu, že v dôsledku prírodnej katastrofy, lebo opatrení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došlo k zničeniu najmenej 20% príslušného lesného potenciálu. Daná podmienka sa vzťahuje na územnú jednotku lesného porastu, nie na</w:t>
      </w:r>
      <w:r w:rsidR="00C07A2E">
        <w:rPr>
          <w:rFonts w:asciiTheme="minorHAnsi" w:hAnsiTheme="minorHAnsi" w:cstheme="minorHAnsi"/>
          <w:b/>
          <w:sz w:val="22"/>
        </w:rPr>
        <w:t xml:space="preserve"> </w:t>
      </w:r>
      <w:r w:rsidRPr="00CA6D6E">
        <w:rPr>
          <w:rFonts w:asciiTheme="minorHAnsi" w:hAnsiTheme="minorHAnsi" w:cstheme="minorHAnsi"/>
          <w:b/>
          <w:sz w:val="22"/>
        </w:rPr>
        <w:t>celkovú plochu obhospodarovanú príjemcom pomoci</w:t>
      </w:r>
      <w:r w:rsidR="009A2FE9" w:rsidRPr="00CA6D6E">
        <w:rPr>
          <w:rFonts w:asciiTheme="minorHAnsi" w:hAnsiTheme="minorHAnsi" w:cstheme="minorHAnsi"/>
          <w:b/>
          <w:sz w:val="22"/>
        </w:rPr>
        <w:t>;</w:t>
      </w:r>
      <w:r w:rsidR="00286DD9" w:rsidRPr="00CA6D6E">
        <w:rPr>
          <w:rFonts w:asciiTheme="minorHAnsi" w:hAnsiTheme="minorHAnsi" w:cstheme="minorHAnsi"/>
          <w:b/>
          <w:sz w:val="22"/>
        </w:rPr>
        <w:t xml:space="preserve"> </w:t>
      </w:r>
    </w:p>
    <w:p w14:paraId="09BB7243" w14:textId="1DDFA7D1" w:rsidR="001C7C64" w:rsidRPr="009923DC" w:rsidRDefault="001C7C64" w:rsidP="00975842">
      <w:pPr>
        <w:pStyle w:val="Odsekzoznamu"/>
        <w:suppressAutoHyphens w:val="0"/>
        <w:spacing w:after="60" w:line="276" w:lineRule="auto"/>
        <w:ind w:left="709"/>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2E4C42A7" w:rsidR="001C7C64" w:rsidRDefault="00C07A2E" w:rsidP="00CE6337">
      <w:pPr>
        <w:suppressAutoHyphens w:val="0"/>
        <w:ind w:left="709"/>
        <w:jc w:val="both"/>
        <w:rPr>
          <w:rFonts w:asciiTheme="minorHAnsi" w:hAnsiTheme="minorHAnsi"/>
          <w:sz w:val="22"/>
          <w:szCs w:val="22"/>
        </w:rPr>
      </w:pPr>
      <w:r w:rsidRPr="00C07A2E">
        <w:rPr>
          <w:rFonts w:asciiTheme="minorHAnsi" w:hAnsiTheme="minorHAnsi"/>
          <w:sz w:val="22"/>
          <w:szCs w:val="22"/>
        </w:rPr>
        <w:t>Potvrdenie miestne príslušného orgánu štátnej správy lesného hospodárstva (odbor pozemkový a lesný na okresnom úrade) alebo Národného lesníckeho centra vo Zvolene</w:t>
      </w:r>
    </w:p>
    <w:p w14:paraId="1DBB565A" w14:textId="77777777" w:rsidR="00CE6337" w:rsidRPr="00CE6337" w:rsidRDefault="00CE6337" w:rsidP="00CE6337">
      <w:pPr>
        <w:suppressAutoHyphens w:val="0"/>
        <w:spacing w:after="120"/>
        <w:ind w:left="709"/>
        <w:jc w:val="both"/>
        <w:rPr>
          <w:rFonts w:asciiTheme="minorHAnsi" w:hAnsiTheme="minorHAnsi"/>
          <w:sz w:val="22"/>
          <w:szCs w:val="22"/>
        </w:rPr>
      </w:pPr>
      <w:r w:rsidRPr="00CE6337">
        <w:rPr>
          <w:rFonts w:asciiTheme="minorHAnsi" w:hAnsiTheme="minorHAnsi"/>
          <w:sz w:val="22"/>
          <w:szCs w:val="22"/>
        </w:rPr>
        <w:t>Formulár ŽoNFP časť D Čestné vyhlásenie žiadateľa</w:t>
      </w:r>
    </w:p>
    <w:p w14:paraId="3EA5D14B" w14:textId="77777777" w:rsidR="00CE6337" w:rsidRPr="00C07A2E" w:rsidRDefault="00CE6337" w:rsidP="00975842">
      <w:pPr>
        <w:suppressAutoHyphens w:val="0"/>
        <w:spacing w:after="120"/>
        <w:ind w:left="709"/>
        <w:jc w:val="both"/>
        <w:rPr>
          <w:rFonts w:asciiTheme="minorHAnsi" w:hAnsiTheme="minorHAnsi"/>
          <w:sz w:val="22"/>
          <w:szCs w:val="22"/>
        </w:rPr>
      </w:pPr>
    </w:p>
    <w:p w14:paraId="46CF487A" w14:textId="42530A9C" w:rsidR="00286DD9"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Výpis obnovného zastúpenia podľa modelov hospodárenia pre všetky JPRL, ktoré sú predmetom projektu (§ 32 vyhlášky 453/2006 Z. z. Ministerstva pôdohospodárstva Slovenskej republiky o hospodárskej úprave lesov a o ochrane lesa)</w:t>
      </w:r>
      <w:r w:rsidR="0011200C" w:rsidRPr="009923DC">
        <w:rPr>
          <w:rFonts w:asciiTheme="minorHAnsi" w:hAnsiTheme="minorHAnsi" w:cstheme="minorHAnsi"/>
          <w:b/>
          <w:sz w:val="22"/>
          <w:szCs w:val="22"/>
        </w:rPr>
        <w:t>;</w:t>
      </w:r>
    </w:p>
    <w:p w14:paraId="7D31A951" w14:textId="582F84D7" w:rsidR="001C7C64" w:rsidRPr="009923DC" w:rsidRDefault="00B9744B" w:rsidP="00975842">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19C68F6" w:rsidR="00E82559" w:rsidRPr="009923DC" w:rsidRDefault="00C07A2E" w:rsidP="00975842">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Výpis obnovného zastúpenia podľa modelov hospodárenia (v prípade obnovy lesa)</w:t>
      </w:r>
    </w:p>
    <w:p w14:paraId="0E85250A" w14:textId="1E8031FD" w:rsidR="00E943B6" w:rsidRPr="009923DC" w:rsidRDefault="002B370A" w:rsidP="00975842">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42B211C3" w14:textId="60C26947" w:rsidR="00631252"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r w:rsidRPr="00CA6D6E">
        <w:rPr>
          <w:rFonts w:asciiTheme="minorHAnsi" w:hAnsiTheme="minorHAnsi"/>
          <w:b/>
          <w:sz w:val="22"/>
          <w:szCs w:val="22"/>
        </w:rPr>
        <w:t>Súhlasné stanovisko orgánu ochrany prírody a krajiny k projektu resp. stanovené podmienky pre realizáciu projektu</w:t>
      </w:r>
      <w:r w:rsidR="0011200C" w:rsidRPr="009923DC">
        <w:rPr>
          <w:rFonts w:asciiTheme="minorHAnsi" w:hAnsiTheme="minorHAnsi"/>
          <w:b/>
          <w:sz w:val="22"/>
          <w:szCs w:val="22"/>
        </w:rPr>
        <w:t>;</w:t>
      </w:r>
    </w:p>
    <w:p w14:paraId="2C159F15" w14:textId="3943D75A" w:rsidR="001C7C64" w:rsidRPr="009923DC" w:rsidRDefault="001C7C64" w:rsidP="009F0008">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4445619" w14:textId="07B5183E" w:rsidR="00E943B6" w:rsidRPr="009923DC" w:rsidRDefault="00057B93" w:rsidP="009F0008">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lastRenderedPageBreak/>
        <w:t>Stanovisko orgánu ochrany prírody</w:t>
      </w:r>
    </w:p>
    <w:p w14:paraId="2814B959" w14:textId="78E4EE14" w:rsidR="001C7C64"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Vyjadrenie Národného lesníckeho centra o tom, že  činnosti v projekte sú v súlade s Národným plánom ochrany lesov</w:t>
      </w:r>
      <w:r w:rsidR="0011200C" w:rsidRPr="009923DC">
        <w:rPr>
          <w:rFonts w:asciiTheme="minorHAnsi" w:hAnsiTheme="minorHAnsi" w:cstheme="minorHAnsi"/>
          <w:b/>
          <w:sz w:val="22"/>
          <w:szCs w:val="22"/>
        </w:rPr>
        <w:t>;</w:t>
      </w:r>
    </w:p>
    <w:p w14:paraId="6127CBC4" w14:textId="6347661C" w:rsidR="001C7C64" w:rsidRPr="009923DC" w:rsidRDefault="001C7C64" w:rsidP="009F0008">
      <w:pPr>
        <w:pStyle w:val="Odsekzoznamu"/>
        <w:spacing w:after="60" w:line="276" w:lineRule="auto"/>
        <w:ind w:left="567"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31DF3A" w14:textId="3A74F209" w:rsidR="00B339F9" w:rsidRPr="009923DC" w:rsidRDefault="00C07A2E" w:rsidP="009F0008">
      <w:pPr>
        <w:suppressAutoHyphens w:val="0"/>
        <w:spacing w:line="276" w:lineRule="auto"/>
        <w:ind w:left="567" w:firstLine="142"/>
        <w:jc w:val="both"/>
        <w:rPr>
          <w:rFonts w:asciiTheme="minorHAnsi" w:hAnsiTheme="minorHAnsi" w:cstheme="minorHAnsi"/>
          <w:bCs/>
          <w:sz w:val="22"/>
          <w:szCs w:val="22"/>
        </w:rPr>
      </w:pPr>
      <w:r>
        <w:rPr>
          <w:rFonts w:asciiTheme="minorHAnsi" w:hAnsiTheme="minorHAnsi" w:cstheme="minorHAnsi"/>
          <w:bCs/>
          <w:sz w:val="22"/>
          <w:szCs w:val="22"/>
        </w:rPr>
        <w:t>Vyjadrenie Národného lesníckeho centra</w:t>
      </w:r>
    </w:p>
    <w:p w14:paraId="048F3B6A" w14:textId="3AC9E2BD" w:rsidR="00053EA7"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bookmarkStart w:id="34" w:name="bod2625"/>
      <w:bookmarkEnd w:id="34"/>
      <w:r w:rsidRPr="00CA6D6E">
        <w:rPr>
          <w:rFonts w:asciiTheme="minorHAnsi" w:hAnsiTheme="minorHAnsi"/>
          <w:b/>
          <w:sz w:val="22"/>
          <w:szCs w:val="22"/>
        </w:rPr>
        <w:t>Stanovisko okresného úradu (pozemkový a lesný odbor), že obhospodarovateľ lesa, na území ktorého sa projekt má realizovať, hospodári v súlade s Programom starostlivosti o les a navrhovaný projekt je v súlade s PSoL, resp. stanovisko k navrhovanej zmene PSoL</w:t>
      </w:r>
      <w:r w:rsidR="00DF1E1E">
        <w:rPr>
          <w:rFonts w:asciiTheme="minorHAnsi" w:hAnsiTheme="minorHAnsi"/>
          <w:b/>
          <w:sz w:val="22"/>
          <w:szCs w:val="22"/>
        </w:rPr>
        <w:t xml:space="preserve"> s uvedením výmery obhospodarovaných lesov</w:t>
      </w:r>
      <w:r w:rsidR="004F0921">
        <w:rPr>
          <w:rFonts w:asciiTheme="minorHAnsi" w:hAnsiTheme="minorHAnsi"/>
          <w:b/>
          <w:sz w:val="22"/>
          <w:szCs w:val="22"/>
        </w:rPr>
        <w:t xml:space="preserve">. </w:t>
      </w:r>
      <w:r w:rsidR="004F0921" w:rsidRPr="004F0921">
        <w:rPr>
          <w:rFonts w:asciiTheme="minorHAnsi" w:hAnsiTheme="minorHAnsi" w:cstheme="minorHAnsi"/>
          <w:bCs/>
          <w:sz w:val="22"/>
          <w:szCs w:val="18"/>
        </w:rPr>
        <w:t xml:space="preserve">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w:t>
      </w:r>
      <w:r w:rsidR="008A3D93" w:rsidRPr="008A3D93">
        <w:rPr>
          <w:rFonts w:asciiTheme="minorHAnsi" w:hAnsiTheme="minorHAnsi" w:cstheme="minorHAnsi"/>
          <w:bCs/>
          <w:sz w:val="22"/>
          <w:szCs w:val="18"/>
        </w:rPr>
        <w:t>resp. § 59 písm. i)</w:t>
      </w:r>
      <w:r w:rsidR="008A3D93">
        <w:rPr>
          <w:rFonts w:asciiTheme="minorHAnsi" w:hAnsiTheme="minorHAnsi" w:cstheme="minorHAnsi"/>
          <w:bCs/>
          <w:sz w:val="22"/>
          <w:szCs w:val="18"/>
        </w:rPr>
        <w:t xml:space="preserve"> </w:t>
      </w:r>
      <w:r w:rsidR="004F0921" w:rsidRPr="004F0921">
        <w:rPr>
          <w:rFonts w:asciiTheme="minorHAnsi" w:hAnsiTheme="minorHAnsi" w:cstheme="minorHAnsi"/>
          <w:bCs/>
          <w:sz w:val="22"/>
          <w:szCs w:val="18"/>
        </w:rPr>
        <w:t>zákona č. 326/2005 Z. z.)</w:t>
      </w:r>
      <w:r w:rsidR="004F0921">
        <w:rPr>
          <w:rFonts w:asciiTheme="minorHAnsi" w:hAnsiTheme="minorHAnsi" w:cstheme="minorHAnsi"/>
          <w:bCs/>
          <w:sz w:val="22"/>
          <w:szCs w:val="18"/>
        </w:rPr>
        <w:t>;</w:t>
      </w:r>
    </w:p>
    <w:p w14:paraId="52948BE0" w14:textId="31715D6E" w:rsidR="001C7C64" w:rsidRPr="009923DC" w:rsidRDefault="007134AE" w:rsidP="009F0008">
      <w:pPr>
        <w:pStyle w:val="Odsekzoznamu"/>
        <w:spacing w:after="12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9310850" w14:textId="378DFD58" w:rsidR="006A6CA7"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sz w:val="22"/>
          <w:szCs w:val="22"/>
        </w:rPr>
        <w:t>Formulár ŽoNFP</w:t>
      </w:r>
    </w:p>
    <w:p w14:paraId="648B2525" w14:textId="3F3B18BE" w:rsidR="00B66127" w:rsidRDefault="00C07A2E"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Stanovisko okresného úradu (pozemkový a lesný odbor), že obhospodarovateľ lesa, na území ktorého sa projekt má realizovať, hospodári v súlade s PSoL a navrhovaný projekt je v súlade s PSoL, resp. stanovisko k navrhovanej zmene PSoL</w:t>
      </w:r>
      <w:r w:rsidR="00DF1E1E">
        <w:rPr>
          <w:rFonts w:asciiTheme="minorHAnsi" w:hAnsiTheme="minorHAnsi" w:cstheme="minorHAnsi"/>
          <w:bCs/>
          <w:sz w:val="22"/>
          <w:szCs w:val="22"/>
        </w:rPr>
        <w:t xml:space="preserve"> </w:t>
      </w:r>
      <w:r w:rsidR="00DF1E1E" w:rsidRPr="00DF1E1E">
        <w:rPr>
          <w:rFonts w:asciiTheme="minorHAnsi" w:hAnsiTheme="minorHAnsi"/>
          <w:sz w:val="22"/>
          <w:szCs w:val="22"/>
        </w:rPr>
        <w:t>s uvedením výmery obhospodarovaných lesov</w:t>
      </w:r>
      <w:r w:rsidRPr="009923DC">
        <w:rPr>
          <w:rFonts w:asciiTheme="minorHAnsi" w:hAnsiTheme="minorHAnsi" w:cstheme="minorHAnsi"/>
          <w:bCs/>
          <w:sz w:val="22"/>
          <w:szCs w:val="22"/>
        </w:rPr>
        <w:t>.</w:t>
      </w:r>
    </w:p>
    <w:p w14:paraId="500C4CEC" w14:textId="5CA3E9FE" w:rsidR="006A6CA7" w:rsidRPr="009923DC"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bCs/>
          <w:sz w:val="22"/>
          <w:szCs w:val="22"/>
        </w:rPr>
        <w:t>Projekt podporovateľných lesníckych činnosti</w:t>
      </w:r>
      <w:r w:rsidRPr="009923DC">
        <w:rPr>
          <w:rFonts w:asciiTheme="minorHAnsi" w:hAnsiTheme="minorHAnsi"/>
          <w:sz w:val="22"/>
          <w:szCs w:val="22"/>
        </w:rPr>
        <w:t xml:space="preserve"> (Príloha č. 2 k ŽoNFP)</w:t>
      </w:r>
    </w:p>
    <w:p w14:paraId="4C92B60E" w14:textId="542585FC" w:rsidR="006340E6" w:rsidRPr="009923DC" w:rsidRDefault="0011200C" w:rsidP="00871F4F">
      <w:pPr>
        <w:pStyle w:val="Odsekzoznamu"/>
        <w:numPr>
          <w:ilvl w:val="3"/>
          <w:numId w:val="24"/>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Posledný termín na podanie poslednej žiadosti o platbu je 30.6.2025;</w:t>
      </w:r>
    </w:p>
    <w:p w14:paraId="0BC3CCFD" w14:textId="71B1E905" w:rsidR="005A03B7" w:rsidRPr="009923DC" w:rsidRDefault="006340E6" w:rsidP="009F0008">
      <w:pPr>
        <w:pStyle w:val="Odsekzoznamu"/>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B7274D2"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 xml:space="preserve">Tabuľková časť projektu (Príloha č. 1 k ŽoNFP) Harmonogram </w:t>
      </w:r>
      <w:r w:rsidR="00C42BCE">
        <w:rPr>
          <w:rFonts w:asciiTheme="minorHAnsi" w:hAnsiTheme="minorHAnsi" w:cstheme="minorHAnsi"/>
          <w:bCs/>
          <w:sz w:val="22"/>
          <w:szCs w:val="22"/>
        </w:rPr>
        <w:t>predkladania ŽoP</w:t>
      </w:r>
    </w:p>
    <w:p w14:paraId="57B0C804" w14:textId="65D5BD6C" w:rsidR="00E943B6" w:rsidRPr="009923DC" w:rsidRDefault="002B370A"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2C90F50" w14:textId="4266DC2E" w:rsidR="00A277DF" w:rsidRPr="009923DC" w:rsidRDefault="00A277DF" w:rsidP="009923DC"/>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899"/>
        <w:gridCol w:w="605"/>
        <w:gridCol w:w="3906"/>
      </w:tblGrid>
      <w:tr w:rsidR="00FE3679" w:rsidRPr="00FE3679" w14:paraId="48D0282D" w14:textId="77777777" w:rsidTr="00FE3679">
        <w:trPr>
          <w:cantSplit/>
          <w:trHeight w:val="227"/>
        </w:trPr>
        <w:tc>
          <w:tcPr>
            <w:tcW w:w="313" w:type="pct"/>
            <w:shd w:val="clear" w:color="auto" w:fill="92D050"/>
            <w:vAlign w:val="center"/>
            <w:hideMark/>
          </w:tcPr>
          <w:p w14:paraId="0320490C"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 č.</w:t>
            </w:r>
          </w:p>
        </w:tc>
        <w:tc>
          <w:tcPr>
            <w:tcW w:w="2173" w:type="pct"/>
            <w:shd w:val="clear" w:color="auto" w:fill="92D050"/>
            <w:vAlign w:val="center"/>
            <w:hideMark/>
          </w:tcPr>
          <w:p w14:paraId="089F07D6"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Kritérium</w:t>
            </w:r>
          </w:p>
        </w:tc>
        <w:tc>
          <w:tcPr>
            <w:tcW w:w="337" w:type="pct"/>
            <w:shd w:val="clear" w:color="auto" w:fill="92D050"/>
            <w:vAlign w:val="center"/>
            <w:hideMark/>
          </w:tcPr>
          <w:p w14:paraId="57FC523E"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Body</w:t>
            </w:r>
          </w:p>
        </w:tc>
        <w:tc>
          <w:tcPr>
            <w:tcW w:w="2177" w:type="pct"/>
            <w:shd w:val="clear" w:color="auto" w:fill="92D050"/>
            <w:vAlign w:val="center"/>
            <w:hideMark/>
          </w:tcPr>
          <w:p w14:paraId="05EBF985"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Poznámka</w:t>
            </w:r>
          </w:p>
        </w:tc>
      </w:tr>
      <w:tr w:rsidR="00FE3679" w:rsidRPr="00FE3679" w14:paraId="4B052408" w14:textId="77777777" w:rsidTr="00FE3679">
        <w:trPr>
          <w:trHeight w:val="427"/>
        </w:trPr>
        <w:tc>
          <w:tcPr>
            <w:tcW w:w="313" w:type="pct"/>
            <w:vAlign w:val="center"/>
            <w:hideMark/>
          </w:tcPr>
          <w:p w14:paraId="74A21D69"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1.</w:t>
            </w:r>
          </w:p>
        </w:tc>
        <w:tc>
          <w:tcPr>
            <w:tcW w:w="2173" w:type="pct"/>
            <w:vAlign w:val="center"/>
            <w:hideMark/>
          </w:tcPr>
          <w:p w14:paraId="0A4F47E6"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Projekt sa realizuje v lesnej oblasti alebo podoblasti so stupňom ohrozenia podkôrnym hmyzom na ihličnatých drevinách:</w:t>
            </w:r>
          </w:p>
          <w:p w14:paraId="1E85F4AF"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výhradne v oblasti s nízkym,</w:t>
            </w:r>
          </w:p>
          <w:p w14:paraId="1408A4E9"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nízkym,</w:t>
            </w:r>
          </w:p>
          <w:p w14:paraId="2AAB2F20"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so stredným,</w:t>
            </w:r>
          </w:p>
          <w:p w14:paraId="043BA61C"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vysokým.</w:t>
            </w:r>
          </w:p>
        </w:tc>
        <w:tc>
          <w:tcPr>
            <w:tcW w:w="337" w:type="pct"/>
            <w:vAlign w:val="center"/>
          </w:tcPr>
          <w:p w14:paraId="7F603E95" w14:textId="77777777" w:rsidR="00FE3679" w:rsidRPr="00FE3679" w:rsidRDefault="00FE3679" w:rsidP="00FE3679">
            <w:pPr>
              <w:rPr>
                <w:rFonts w:asciiTheme="minorHAnsi" w:hAnsiTheme="minorHAnsi" w:cstheme="minorHAnsi"/>
                <w:sz w:val="20"/>
                <w:szCs w:val="20"/>
              </w:rPr>
            </w:pPr>
          </w:p>
          <w:p w14:paraId="2A4DE619" w14:textId="77777777" w:rsidR="00FE3679" w:rsidRPr="00FE3679" w:rsidRDefault="00FE3679" w:rsidP="00FE3679">
            <w:pPr>
              <w:rPr>
                <w:rFonts w:asciiTheme="minorHAnsi" w:hAnsiTheme="minorHAnsi" w:cstheme="minorHAnsi"/>
                <w:sz w:val="20"/>
                <w:szCs w:val="20"/>
              </w:rPr>
            </w:pPr>
          </w:p>
          <w:p w14:paraId="09810C4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0</w:t>
            </w:r>
          </w:p>
          <w:p w14:paraId="36BFAB72"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221171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20</w:t>
            </w:r>
          </w:p>
          <w:p w14:paraId="7A7FD605"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15428A0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Tab. 5.4 Prílohy 1 Národného plánu ochrany lesov SR vyhotoveného Národným lesníckym centrom Zvolen.</w:t>
            </w:r>
          </w:p>
          <w:p w14:paraId="34B542DF" w14:textId="40DE93C3"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Zoznam lesných oblastí alebo podoblastí so stupňom ohrozenia podkôrnym hmyzom na ihličnatých drevinách tvorí </w:t>
            </w:r>
            <w:r w:rsidRPr="009F0008">
              <w:rPr>
                <w:rFonts w:asciiTheme="minorHAnsi" w:hAnsiTheme="minorHAnsi" w:cstheme="minorHAnsi"/>
                <w:color w:val="FF0000"/>
                <w:sz w:val="18"/>
                <w:szCs w:val="20"/>
              </w:rPr>
              <w:t xml:space="preserve">prílohu </w:t>
            </w:r>
            <w:r w:rsidR="001E3998" w:rsidRPr="009F0008">
              <w:rPr>
                <w:rFonts w:asciiTheme="minorHAnsi" w:hAnsiTheme="minorHAnsi" w:cstheme="minorHAnsi"/>
                <w:color w:val="FF0000"/>
                <w:sz w:val="18"/>
                <w:szCs w:val="20"/>
              </w:rPr>
              <w:t xml:space="preserve">č. </w:t>
            </w:r>
            <w:r w:rsidR="00AE2800" w:rsidRPr="009F0008">
              <w:rPr>
                <w:rFonts w:asciiTheme="minorHAnsi" w:hAnsiTheme="minorHAnsi" w:cstheme="minorHAnsi"/>
                <w:color w:val="FF0000"/>
                <w:sz w:val="18"/>
                <w:szCs w:val="20"/>
              </w:rPr>
              <w:t>6</w:t>
            </w:r>
            <w:r w:rsidR="001E3998" w:rsidRPr="009F0008">
              <w:rPr>
                <w:rFonts w:asciiTheme="minorHAnsi" w:hAnsiTheme="minorHAnsi" w:cstheme="minorHAnsi"/>
                <w:sz w:val="18"/>
                <w:szCs w:val="20"/>
              </w:rPr>
              <w:t xml:space="preserve"> tejto </w:t>
            </w:r>
            <w:r w:rsidRPr="009F0008">
              <w:rPr>
                <w:rFonts w:asciiTheme="minorHAnsi" w:hAnsiTheme="minorHAnsi" w:cstheme="minorHAnsi"/>
                <w:sz w:val="18"/>
                <w:szCs w:val="20"/>
              </w:rPr>
              <w:t>výzvy</w:t>
            </w:r>
            <w:r w:rsidRPr="00FE3679">
              <w:rPr>
                <w:rFonts w:asciiTheme="minorHAnsi" w:hAnsiTheme="minorHAnsi" w:cstheme="minorHAnsi"/>
                <w:sz w:val="18"/>
                <w:szCs w:val="20"/>
              </w:rPr>
              <w:t>.</w:t>
            </w:r>
          </w:p>
          <w:p w14:paraId="28D33E2E"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V prípade realizácie vo viacerých oblastiach/podoblastiach s rôznym stupňom ohrozenia, sa berie do úvahy rozloha porastov s prevažujúcim stupňom ohrozenia (pozn. prevažne rovná sa viac ako 50%), na ktorej sa projekt bude realizovať. Vychádza sa z údajov v ŽoNFP. </w:t>
            </w:r>
          </w:p>
        </w:tc>
      </w:tr>
      <w:tr w:rsidR="00FE3679" w:rsidRPr="00FE3679" w14:paraId="79D737E1" w14:textId="77777777" w:rsidTr="00FE3679">
        <w:trPr>
          <w:trHeight w:val="1060"/>
        </w:trPr>
        <w:tc>
          <w:tcPr>
            <w:tcW w:w="313" w:type="pct"/>
            <w:vAlign w:val="center"/>
            <w:hideMark/>
          </w:tcPr>
          <w:p w14:paraId="1F441F06"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2.</w:t>
            </w:r>
          </w:p>
        </w:tc>
        <w:tc>
          <w:tcPr>
            <w:tcW w:w="2173" w:type="pct"/>
            <w:vAlign w:val="center"/>
          </w:tcPr>
          <w:p w14:paraId="1366F409" w14:textId="77777777" w:rsidR="00FE3679" w:rsidRPr="00FE3679" w:rsidRDefault="00FE3679" w:rsidP="00FE3679">
            <w:pPr>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Projekt je zameraný na:</w:t>
            </w:r>
          </w:p>
          <w:p w14:paraId="6FACC25A"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 xml:space="preserve">revitalizáciu a obnovu lesných spoločenstiev (vrátane obnovy lesných porastov, ochrany, ošetrovania a výchovy lesov) zničených alebo výrazne </w:t>
            </w:r>
            <w:r w:rsidRPr="00FE3679">
              <w:rPr>
                <w:rFonts w:asciiTheme="minorHAnsi" w:hAnsiTheme="minorHAnsi" w:cstheme="minorHAnsi"/>
                <w:bCs/>
                <w:color w:val="000000"/>
                <w:sz w:val="20"/>
                <w:szCs w:val="20"/>
              </w:rPr>
              <w:lastRenderedPageBreak/>
              <w:t>destabilizovaných lesnými požiarmi, prírodnými pohromami a katastrofickými udalosťami;</w:t>
            </w:r>
          </w:p>
          <w:p w14:paraId="51A8E2AB"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ozdravné opatrenia v lesoch poškodených v dôsledku zmeny klímy, premnožením kalamitných škodcov či vplyvom iných významných biotických a abiotických škodlivých činiteľov;</w:t>
            </w:r>
          </w:p>
          <w:p w14:paraId="570C8A38"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konverziu smrečín v rozpade, ktoré sú destabilizované škodlivými činiteľmi, prírodnými pohromami a katastrofickými udalosťami, na lesy zmiešané s vysokou biodiverzitou a ekologickou stabilitou.</w:t>
            </w:r>
          </w:p>
          <w:p w14:paraId="2AB9913D" w14:textId="45D0A64A" w:rsidR="00FE3679" w:rsidRPr="00FE3679" w:rsidRDefault="00FE3679" w:rsidP="005A032E">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 xml:space="preserve">kombinácia projektov uvedených </w:t>
            </w:r>
            <w:r w:rsidR="005A032E">
              <w:rPr>
                <w:rFonts w:asciiTheme="minorHAnsi" w:hAnsiTheme="minorHAnsi" w:cstheme="minorHAnsi"/>
                <w:bCs/>
                <w:color w:val="000000"/>
                <w:sz w:val="20"/>
                <w:szCs w:val="20"/>
              </w:rPr>
              <w:t>vyššie</w:t>
            </w:r>
          </w:p>
        </w:tc>
        <w:tc>
          <w:tcPr>
            <w:tcW w:w="337" w:type="pct"/>
            <w:vAlign w:val="center"/>
          </w:tcPr>
          <w:p w14:paraId="2C05950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lastRenderedPageBreak/>
              <w:t>a) 20</w:t>
            </w:r>
          </w:p>
          <w:p w14:paraId="6D33B69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3EF9DE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18</w:t>
            </w:r>
          </w:p>
          <w:p w14:paraId="4A89C73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22AB6AA9" w14:textId="77777777" w:rsidR="00FE3679" w:rsidRPr="00FE3679" w:rsidRDefault="00FE3679" w:rsidP="00FE3679">
            <w:pPr>
              <w:pStyle w:val="Textpoznmkypodiarou"/>
              <w:jc w:val="both"/>
              <w:rPr>
                <w:rFonts w:asciiTheme="minorHAnsi" w:hAnsiTheme="minorHAnsi" w:cstheme="minorHAnsi"/>
                <w:sz w:val="18"/>
              </w:rPr>
            </w:pPr>
          </w:p>
          <w:p w14:paraId="2527904A" w14:textId="77777777" w:rsidR="00FE3679" w:rsidRPr="00FE3679" w:rsidRDefault="00FE3679" w:rsidP="00FE3679">
            <w:pPr>
              <w:pStyle w:val="Textpoznmkypodiarou"/>
              <w:jc w:val="both"/>
              <w:rPr>
                <w:rFonts w:asciiTheme="minorHAnsi" w:hAnsiTheme="minorHAnsi" w:cstheme="minorHAnsi"/>
                <w:sz w:val="18"/>
              </w:rPr>
            </w:pPr>
            <w:r w:rsidRPr="00FE3679">
              <w:rPr>
                <w:rFonts w:asciiTheme="minorHAnsi" w:hAnsiTheme="minorHAnsi" w:cstheme="minorHAnsi"/>
                <w:sz w:val="18"/>
              </w:rPr>
              <w:t>Overí sa na základe Projektu podporovateľných lesníckych činnosti vyhotovený odborne spôsobilou osobou.</w:t>
            </w:r>
          </w:p>
        </w:tc>
      </w:tr>
      <w:tr w:rsidR="00FE3679" w:rsidRPr="00FE3679" w14:paraId="31A0290E" w14:textId="77777777" w:rsidTr="00FE3679">
        <w:trPr>
          <w:trHeight w:val="623"/>
        </w:trPr>
        <w:tc>
          <w:tcPr>
            <w:tcW w:w="313" w:type="pct"/>
            <w:vAlign w:val="center"/>
            <w:hideMark/>
          </w:tcPr>
          <w:p w14:paraId="50879A23"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3.</w:t>
            </w:r>
          </w:p>
        </w:tc>
        <w:tc>
          <w:tcPr>
            <w:tcW w:w="2173" w:type="pct"/>
            <w:vAlign w:val="center"/>
          </w:tcPr>
          <w:p w14:paraId="7D312407" w14:textId="77777777" w:rsidR="00FE3679" w:rsidRPr="00FE3679" w:rsidRDefault="00FE3679" w:rsidP="00FE3679">
            <w:pPr>
              <w:tabs>
                <w:tab w:val="left" w:pos="720"/>
              </w:tabs>
              <w:jc w:val="both"/>
              <w:rPr>
                <w:rFonts w:asciiTheme="minorHAnsi" w:hAnsiTheme="minorHAnsi" w:cstheme="minorHAnsi"/>
                <w:sz w:val="20"/>
                <w:szCs w:val="20"/>
                <w:lang w:bidi="x-none"/>
              </w:rPr>
            </w:pPr>
            <w:r w:rsidRPr="00FE3679">
              <w:rPr>
                <w:rFonts w:asciiTheme="minorHAnsi" w:hAnsiTheme="minorHAnsi" w:cstheme="minorHAnsi"/>
                <w:sz w:val="20"/>
                <w:szCs w:val="20"/>
                <w:lang w:bidi="x-none"/>
              </w:rPr>
              <w:t xml:space="preserve">Pri obnove sa uplatní druhová biodiverzita, pričom na obnovovanej ploche JPRL sa v prípade dreviny s viac ako 30 % zastúpením bude uplatňovať </w:t>
            </w:r>
            <w:proofErr w:type="spellStart"/>
            <w:r w:rsidRPr="00FE3679">
              <w:rPr>
                <w:rFonts w:asciiTheme="minorHAnsi" w:hAnsiTheme="minorHAnsi" w:cstheme="minorHAnsi"/>
                <w:sz w:val="20"/>
                <w:szCs w:val="20"/>
                <w:lang w:bidi="x-none"/>
              </w:rPr>
              <w:t>hlúčiková</w:t>
            </w:r>
            <w:proofErr w:type="spellEnd"/>
            <w:r w:rsidRPr="00FE3679">
              <w:rPr>
                <w:rFonts w:asciiTheme="minorHAnsi" w:hAnsiTheme="minorHAnsi" w:cstheme="minorHAnsi"/>
                <w:sz w:val="20"/>
                <w:szCs w:val="20"/>
                <w:lang w:bidi="x-none"/>
              </w:rPr>
              <w:t xml:space="preserve"> (do 0,01 ha) alebo skupinová (0,01 až 0,2 ha) forma zmiešania s rovnomerným rozmiestnením po celej ploche porastu:</w:t>
            </w:r>
          </w:p>
          <w:p w14:paraId="61400F49" w14:textId="77777777" w:rsidR="00FE3679" w:rsidRPr="00FE3679" w:rsidRDefault="00FE3679" w:rsidP="00FE3679">
            <w:pPr>
              <w:tabs>
                <w:tab w:val="left" w:pos="720"/>
              </w:tabs>
              <w:rPr>
                <w:rFonts w:asciiTheme="minorHAnsi" w:hAnsiTheme="minorHAnsi" w:cstheme="minorHAnsi"/>
                <w:sz w:val="20"/>
                <w:szCs w:val="20"/>
                <w:lang w:bidi="x-none"/>
              </w:rPr>
            </w:pPr>
          </w:p>
          <w:p w14:paraId="71974F57"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3 a viac hlavných drevín,</w:t>
            </w:r>
          </w:p>
          <w:p w14:paraId="54CBA50E"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2 hlavných drevín</w:t>
            </w:r>
          </w:p>
          <w:p w14:paraId="2387EC05" w14:textId="77777777" w:rsidR="00FE3679" w:rsidRPr="00FE3679" w:rsidRDefault="00FE3679" w:rsidP="00FE3679">
            <w:pPr>
              <w:tabs>
                <w:tab w:val="left" w:pos="720"/>
              </w:tabs>
              <w:rPr>
                <w:rFonts w:asciiTheme="minorHAnsi" w:hAnsiTheme="minorHAnsi" w:cstheme="minorHAnsi"/>
                <w:sz w:val="20"/>
                <w:szCs w:val="20"/>
                <w:lang w:bidi="x-none"/>
              </w:rPr>
            </w:pPr>
          </w:p>
          <w:p w14:paraId="30763ECE" w14:textId="77777777" w:rsidR="00FE3679" w:rsidRPr="00FE3679" w:rsidRDefault="00FE3679" w:rsidP="00FE3679">
            <w:pPr>
              <w:tabs>
                <w:tab w:val="left" w:pos="720"/>
              </w:tabs>
              <w:rPr>
                <w:rFonts w:asciiTheme="minorHAnsi" w:hAnsiTheme="minorHAnsi" w:cstheme="minorHAnsi"/>
                <w:sz w:val="20"/>
                <w:szCs w:val="20"/>
                <w:lang w:bidi="x-none"/>
              </w:rPr>
            </w:pPr>
            <w:r w:rsidRPr="00FE3679">
              <w:rPr>
                <w:rFonts w:asciiTheme="minorHAnsi" w:hAnsiTheme="minorHAnsi" w:cstheme="minorHAnsi"/>
                <w:sz w:val="20"/>
                <w:szCs w:val="20"/>
                <w:lang w:bidi="x-none"/>
              </w:rPr>
              <w:t>cieľového drevinového zloženia.</w:t>
            </w:r>
          </w:p>
        </w:tc>
        <w:tc>
          <w:tcPr>
            <w:tcW w:w="337" w:type="pct"/>
          </w:tcPr>
          <w:p w14:paraId="43542726" w14:textId="77777777" w:rsidR="00FE3679" w:rsidRPr="00FE3679" w:rsidRDefault="00FE3679" w:rsidP="00FE3679">
            <w:pPr>
              <w:jc w:val="center"/>
              <w:rPr>
                <w:rFonts w:asciiTheme="minorHAnsi" w:hAnsiTheme="minorHAnsi" w:cstheme="minorHAnsi"/>
                <w:sz w:val="20"/>
                <w:szCs w:val="20"/>
              </w:rPr>
            </w:pPr>
          </w:p>
          <w:p w14:paraId="0E6EAD22" w14:textId="77777777" w:rsidR="00FE3679" w:rsidRPr="00FE3679" w:rsidRDefault="00FE3679" w:rsidP="00FE3679">
            <w:pPr>
              <w:jc w:val="center"/>
              <w:rPr>
                <w:rFonts w:asciiTheme="minorHAnsi" w:hAnsiTheme="minorHAnsi" w:cstheme="minorHAnsi"/>
                <w:sz w:val="20"/>
                <w:szCs w:val="20"/>
              </w:rPr>
            </w:pPr>
          </w:p>
          <w:p w14:paraId="46F49A0A" w14:textId="77777777" w:rsidR="00FE3679" w:rsidRPr="00FE3679" w:rsidRDefault="00FE3679" w:rsidP="00FE3679">
            <w:pPr>
              <w:jc w:val="center"/>
              <w:rPr>
                <w:rFonts w:asciiTheme="minorHAnsi" w:hAnsiTheme="minorHAnsi" w:cstheme="minorHAnsi"/>
                <w:sz w:val="20"/>
                <w:szCs w:val="20"/>
              </w:rPr>
            </w:pPr>
          </w:p>
          <w:p w14:paraId="30C63D50" w14:textId="77777777" w:rsidR="00FE3679" w:rsidRPr="00FE3679" w:rsidRDefault="00FE3679" w:rsidP="00FE3679">
            <w:pPr>
              <w:jc w:val="center"/>
              <w:rPr>
                <w:rFonts w:asciiTheme="minorHAnsi" w:hAnsiTheme="minorHAnsi" w:cstheme="minorHAnsi"/>
                <w:sz w:val="20"/>
                <w:szCs w:val="20"/>
              </w:rPr>
            </w:pPr>
          </w:p>
          <w:p w14:paraId="402AEB12" w14:textId="77777777" w:rsidR="00FE3679" w:rsidRPr="00FE3679" w:rsidRDefault="00FE3679" w:rsidP="00FE3679">
            <w:pPr>
              <w:jc w:val="center"/>
              <w:rPr>
                <w:rFonts w:asciiTheme="minorHAnsi" w:hAnsiTheme="minorHAnsi" w:cstheme="minorHAnsi"/>
                <w:sz w:val="20"/>
                <w:szCs w:val="20"/>
              </w:rPr>
            </w:pPr>
          </w:p>
          <w:p w14:paraId="4988F68B" w14:textId="77777777" w:rsidR="00FE3679" w:rsidRPr="00FE3679" w:rsidRDefault="00FE3679" w:rsidP="00FE3679">
            <w:pPr>
              <w:jc w:val="center"/>
              <w:rPr>
                <w:rFonts w:asciiTheme="minorHAnsi" w:hAnsiTheme="minorHAnsi" w:cstheme="minorHAnsi"/>
                <w:sz w:val="20"/>
                <w:szCs w:val="20"/>
              </w:rPr>
            </w:pPr>
          </w:p>
          <w:p w14:paraId="266706A4" w14:textId="77777777" w:rsidR="00FE3679" w:rsidRPr="00FE3679" w:rsidRDefault="00FE3679" w:rsidP="00FE3679">
            <w:pPr>
              <w:jc w:val="center"/>
              <w:rPr>
                <w:rFonts w:asciiTheme="minorHAnsi" w:hAnsiTheme="minorHAnsi" w:cstheme="minorHAnsi"/>
                <w:sz w:val="20"/>
                <w:szCs w:val="20"/>
              </w:rPr>
            </w:pPr>
          </w:p>
          <w:p w14:paraId="59769ABE" w14:textId="77777777" w:rsidR="00FE3679" w:rsidRPr="00FE3679" w:rsidRDefault="00FE3679" w:rsidP="00FE3679">
            <w:pPr>
              <w:jc w:val="center"/>
              <w:rPr>
                <w:rFonts w:asciiTheme="minorHAnsi" w:hAnsiTheme="minorHAnsi" w:cstheme="minorHAnsi"/>
                <w:sz w:val="20"/>
                <w:szCs w:val="20"/>
              </w:rPr>
            </w:pPr>
          </w:p>
          <w:p w14:paraId="361B4AB5" w14:textId="77777777" w:rsidR="00FE3679" w:rsidRPr="00FE3679" w:rsidRDefault="00FE3679" w:rsidP="00FE3679">
            <w:pPr>
              <w:jc w:val="center"/>
              <w:rPr>
                <w:rFonts w:asciiTheme="minorHAnsi" w:hAnsiTheme="minorHAnsi" w:cstheme="minorHAnsi"/>
                <w:sz w:val="20"/>
                <w:szCs w:val="20"/>
              </w:rPr>
            </w:pPr>
          </w:p>
          <w:p w14:paraId="500DD9DE" w14:textId="77777777" w:rsidR="00FE3679" w:rsidRPr="00FE3679" w:rsidRDefault="00FE3679" w:rsidP="00FE3679">
            <w:pPr>
              <w:jc w:val="center"/>
              <w:rPr>
                <w:rFonts w:asciiTheme="minorHAnsi" w:hAnsiTheme="minorHAnsi" w:cstheme="minorHAnsi"/>
                <w:sz w:val="20"/>
                <w:szCs w:val="20"/>
              </w:rPr>
            </w:pPr>
          </w:p>
          <w:p w14:paraId="3E6C0ADE"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a) 25</w:t>
            </w:r>
          </w:p>
          <w:p w14:paraId="51E9ABBB"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b) 20</w:t>
            </w:r>
          </w:p>
        </w:tc>
        <w:tc>
          <w:tcPr>
            <w:tcW w:w="2177" w:type="pct"/>
            <w:shd w:val="clear" w:color="auto" w:fill="92D050"/>
            <w:vAlign w:val="center"/>
          </w:tcPr>
          <w:p w14:paraId="0C6E10E9"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hlavné dreviny cieľového drevinového zloženia sa považujú dreviny, ktorých zastúpenie v príslušnom modeli hospodárenia dosahuje viac ako 30 % pri prvej drevine a viac ako 10% pri druhej a ďalších. Ak v projekte bude JPRL, ktorá nebude spĺňať min. podmienku podľa písm. b), tak za obnovovanú JPRL sa pridelí 0 bodov.</w:t>
            </w:r>
          </w:p>
          <w:p w14:paraId="758B644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Pri kombinácii sa uplatní vážený aritmetický priemer z celkovej obnovovanej plochy podľa JPRL.</w:t>
            </w:r>
          </w:p>
          <w:p w14:paraId="7F93DDDF"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Drevinu smrek je možné si uplatniť ako hlavnú drevinu len v porastoch nachádzajúcich sa v 6. a 7. lesnom vegetačnom stupni.</w:t>
            </w:r>
          </w:p>
          <w:p w14:paraId="66B3B69C"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Bodovacie kritérium sa neuplatní v borovicových porastoch v lesnej podoblasti 01A Borská nížina, kde bude žiadateľovi automaticky pridelených 20 bodov, ak podiel listnatých drevín v obnovnom zastúpení dosiahne min. 10 %.</w:t>
            </w:r>
          </w:p>
          <w:p w14:paraId="75D2C36D" w14:textId="51B996E0"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sa na základe výpisu obnovného zastúpenia podľa modelov hospodárenia pre všetky JPRL, ktoré sú predmetom projektu</w:t>
            </w:r>
            <w:r w:rsidR="008D1DD7">
              <w:rPr>
                <w:rStyle w:val="Odkaznapoznmkupodiarou"/>
                <w:rFonts w:asciiTheme="minorHAnsi" w:hAnsiTheme="minorHAnsi" w:cstheme="minorHAnsi"/>
                <w:sz w:val="18"/>
                <w:szCs w:val="20"/>
              </w:rPr>
              <w:footnoteReference w:id="13"/>
            </w:r>
            <w:r w:rsidRPr="00FE3679">
              <w:rPr>
                <w:rFonts w:asciiTheme="minorHAnsi" w:hAnsiTheme="minorHAnsi" w:cstheme="minorHAnsi"/>
                <w:sz w:val="18"/>
                <w:szCs w:val="20"/>
              </w:rPr>
              <w:t>, a podľa projektu podporovateľných lesníckych činností vyhotovený odborne spôsobilou osobou</w:t>
            </w:r>
          </w:p>
        </w:tc>
      </w:tr>
      <w:tr w:rsidR="00FE3679" w:rsidRPr="00FE3679" w14:paraId="68BDF507" w14:textId="77777777" w:rsidTr="00FE3679">
        <w:trPr>
          <w:trHeight w:val="623"/>
        </w:trPr>
        <w:tc>
          <w:tcPr>
            <w:tcW w:w="313" w:type="pct"/>
            <w:vAlign w:val="center"/>
            <w:hideMark/>
          </w:tcPr>
          <w:p w14:paraId="6853CCAF"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4.</w:t>
            </w:r>
          </w:p>
        </w:tc>
        <w:tc>
          <w:tcPr>
            <w:tcW w:w="2173" w:type="pct"/>
            <w:vAlign w:val="center"/>
          </w:tcPr>
          <w:p w14:paraId="71E0442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Z celkových oprávnených výdavkov projektu je zameraných na výchovu mladých lesných porastov (plecie ruby a prečistky ) a ochranu proti zveri oplôtkami:</w:t>
            </w:r>
          </w:p>
          <w:p w14:paraId="43A4035B"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20 % oprávnených výdavkov projektu,</w:t>
            </w:r>
          </w:p>
          <w:p w14:paraId="06219CE5"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0 % a ≤ 20 % oprávnených výdavkov projektu</w:t>
            </w:r>
          </w:p>
          <w:p w14:paraId="528CA0B5" w14:textId="161F8E5C" w:rsidR="00FE3679" w:rsidRPr="00FE3679" w:rsidRDefault="00FE3679" w:rsidP="00FB4048">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v projekte nie je vôbec naplánovaná výchova mladých lesných porastov, ani ochrana proti zveri oplôtkami</w:t>
            </w:r>
          </w:p>
        </w:tc>
        <w:tc>
          <w:tcPr>
            <w:tcW w:w="337" w:type="pct"/>
            <w:vAlign w:val="center"/>
          </w:tcPr>
          <w:p w14:paraId="77FE1D56"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15</w:t>
            </w:r>
          </w:p>
          <w:p w14:paraId="6AB8676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10</w:t>
            </w:r>
          </w:p>
          <w:p w14:paraId="3F648BC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0</w:t>
            </w:r>
          </w:p>
        </w:tc>
        <w:tc>
          <w:tcPr>
            <w:tcW w:w="2177" w:type="pct"/>
            <w:shd w:val="clear" w:color="auto" w:fill="92D050"/>
            <w:vAlign w:val="center"/>
          </w:tcPr>
          <w:p w14:paraId="0F5225B6" w14:textId="51FC3C8E"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 a Príloha č.</w:t>
            </w:r>
            <w:r w:rsidR="00DC1697">
              <w:rPr>
                <w:rFonts w:asciiTheme="minorHAnsi" w:hAnsiTheme="minorHAnsi" w:cstheme="minorHAnsi"/>
                <w:sz w:val="18"/>
                <w:szCs w:val="20"/>
              </w:rPr>
              <w:t xml:space="preserve"> </w:t>
            </w:r>
            <w:r w:rsidRPr="00FE3679">
              <w:rPr>
                <w:rFonts w:asciiTheme="minorHAnsi" w:hAnsiTheme="minorHAnsi" w:cstheme="minorHAnsi"/>
                <w:sz w:val="18"/>
                <w:szCs w:val="20"/>
              </w:rPr>
              <w:t>1 k ŽoNFP – Tabuľková časť</w:t>
            </w:r>
          </w:p>
          <w:p w14:paraId="5D7D6C3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Vychádza sa z údajov v ŽoNFP (po vyhodnotení ŽoNFP zo strany PPA).</w:t>
            </w:r>
          </w:p>
          <w:p w14:paraId="4E748FD0"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FE3679" w:rsidRPr="00FE3679" w14:paraId="71BAAA35" w14:textId="77777777" w:rsidTr="00FE3679">
        <w:trPr>
          <w:trHeight w:val="623"/>
        </w:trPr>
        <w:tc>
          <w:tcPr>
            <w:tcW w:w="313" w:type="pct"/>
            <w:vAlign w:val="center"/>
          </w:tcPr>
          <w:p w14:paraId="5A6DFEE8"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3" w:type="pct"/>
            <w:vAlign w:val="center"/>
          </w:tcPr>
          <w:p w14:paraId="48D903A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V JPRL, kde bude realizovaná výchova lesa plecími rubmi alebo prečistkami sa ponechá v zastúpení min. 10 % podiel pionierskych drevín. V prípade, ak zastúpenie pionierskych drevín pred vykonaním zásahu nedosahuje hranicu 10%, ponechajú sa pri vykonaní výchovného zásahu pionierske dreviny v doterajšom zastúpení.</w:t>
            </w:r>
          </w:p>
        </w:tc>
        <w:tc>
          <w:tcPr>
            <w:tcW w:w="337" w:type="pct"/>
            <w:vAlign w:val="center"/>
          </w:tcPr>
          <w:p w14:paraId="4B8463F6" w14:textId="72401F73"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30FBA82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pionierske dreviny sa považujú tieto druhy: brezy, jarabiny, osika, vŕby, borovica čierna, borovica lesná okrem lesnej podoblasti 01A Borská nížina.</w:t>
            </w:r>
          </w:p>
          <w:p w14:paraId="416E236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w:t>
            </w:r>
          </w:p>
          <w:p w14:paraId="3950F458"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Žiadateľ sa zaviaže zrealizovať činnosti podľa projektu. Overuje sa kontrolou na mieste. V prípade, ak sa kontrolou na mieste zistí nedodržanie </w:t>
            </w:r>
            <w:r w:rsidRPr="00FE3679">
              <w:rPr>
                <w:rFonts w:asciiTheme="minorHAnsi" w:hAnsiTheme="minorHAnsi" w:cstheme="minorHAnsi"/>
                <w:sz w:val="18"/>
                <w:szCs w:val="20"/>
              </w:rPr>
              <w:lastRenderedPageBreak/>
              <w:t>kritéria uplatní sa sankčný katalóg pre nedodržanie bodovacieho kritéria.</w:t>
            </w:r>
          </w:p>
        </w:tc>
      </w:tr>
      <w:tr w:rsidR="00FE3679" w:rsidRPr="00FE3679" w14:paraId="670FD45B" w14:textId="77777777" w:rsidTr="00FE3679">
        <w:trPr>
          <w:trHeight w:val="623"/>
        </w:trPr>
        <w:tc>
          <w:tcPr>
            <w:tcW w:w="313" w:type="pct"/>
            <w:vAlign w:val="center"/>
          </w:tcPr>
          <w:p w14:paraId="2120B615"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lastRenderedPageBreak/>
              <w:t>6.</w:t>
            </w:r>
          </w:p>
        </w:tc>
        <w:tc>
          <w:tcPr>
            <w:tcW w:w="2173" w:type="pct"/>
            <w:vAlign w:val="center"/>
          </w:tcPr>
          <w:p w14:paraId="7EF5FCCC" w14:textId="77777777" w:rsidR="00FE3679" w:rsidRPr="00FE3679" w:rsidRDefault="00FE3679" w:rsidP="00FE3679">
            <w:pPr>
              <w:pStyle w:val="Odsekzoznamu"/>
              <w:ind w:left="0"/>
              <w:rPr>
                <w:rFonts w:asciiTheme="minorHAnsi" w:hAnsiTheme="minorHAnsi" w:cstheme="minorHAnsi"/>
                <w:sz w:val="20"/>
                <w:szCs w:val="20"/>
              </w:rPr>
            </w:pPr>
            <w:r w:rsidRPr="00FE3679">
              <w:rPr>
                <w:rFonts w:asciiTheme="minorHAnsi" w:hAnsiTheme="minorHAnsi" w:cstheme="minorHAnsi"/>
                <w:sz w:val="20"/>
                <w:szCs w:val="20"/>
              </w:rPr>
              <w:t>Žiadateľ hospodári v certifikovaných lesoch</w:t>
            </w:r>
          </w:p>
        </w:tc>
        <w:tc>
          <w:tcPr>
            <w:tcW w:w="337" w:type="pct"/>
            <w:vAlign w:val="center"/>
          </w:tcPr>
          <w:p w14:paraId="3D6EEFEA"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63F6B64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Minimálne 50 % plochy obhospodarovaného lesa tvorí certifikovaný les.</w:t>
            </w:r>
          </w:p>
          <w:p w14:paraId="0ABBAC92"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Certifikáty PEFC, FSC</w:t>
            </w:r>
          </w:p>
          <w:p w14:paraId="5CD80A4B"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18"/>
                <w:szCs w:val="20"/>
              </w:rPr>
              <w:t>Overí sa na základe Potvrdenia certifikačného orgánu alebo kópia certifikátu o výmere certifikovaných lesov obhospodarovaných žiadateľom</w:t>
            </w:r>
          </w:p>
        </w:tc>
      </w:tr>
      <w:tr w:rsidR="009F0008" w:rsidRPr="00FE3679" w14:paraId="27319851" w14:textId="77777777" w:rsidTr="009F0008">
        <w:trPr>
          <w:trHeight w:val="283"/>
        </w:trPr>
        <w:tc>
          <w:tcPr>
            <w:tcW w:w="2486" w:type="pct"/>
            <w:gridSpan w:val="2"/>
            <w:shd w:val="clear" w:color="auto" w:fill="92D050"/>
            <w:vAlign w:val="center"/>
          </w:tcPr>
          <w:p w14:paraId="2E5AAD5A" w14:textId="77777777" w:rsidR="009F0008" w:rsidRPr="00FE3679" w:rsidRDefault="009F0008" w:rsidP="00FE3679">
            <w:pPr>
              <w:ind w:left="149"/>
              <w:rPr>
                <w:rFonts w:asciiTheme="minorHAnsi" w:hAnsiTheme="minorHAnsi" w:cstheme="minorHAnsi"/>
                <w:sz w:val="20"/>
                <w:szCs w:val="20"/>
              </w:rPr>
            </w:pPr>
            <w:r w:rsidRPr="00FE3679">
              <w:rPr>
                <w:rFonts w:asciiTheme="minorHAnsi" w:hAnsiTheme="minorHAnsi" w:cstheme="minorHAnsi"/>
                <w:sz w:val="20"/>
                <w:szCs w:val="20"/>
              </w:rPr>
              <w:t>Spolu</w:t>
            </w:r>
          </w:p>
        </w:tc>
        <w:tc>
          <w:tcPr>
            <w:tcW w:w="337" w:type="pct"/>
            <w:shd w:val="clear" w:color="auto" w:fill="92D050"/>
            <w:vAlign w:val="center"/>
          </w:tcPr>
          <w:p w14:paraId="67B912D6" w14:textId="77777777" w:rsidR="009F0008" w:rsidRPr="00FE3679" w:rsidRDefault="009F0008" w:rsidP="009F0008">
            <w:pPr>
              <w:jc w:val="center"/>
              <w:rPr>
                <w:rFonts w:asciiTheme="minorHAnsi" w:hAnsiTheme="minorHAnsi" w:cstheme="minorHAnsi"/>
                <w:sz w:val="20"/>
                <w:szCs w:val="20"/>
              </w:rPr>
            </w:pPr>
            <w:r w:rsidRPr="00FE3679">
              <w:rPr>
                <w:rFonts w:asciiTheme="minorHAnsi" w:hAnsiTheme="minorHAnsi" w:cstheme="minorHAnsi"/>
                <w:sz w:val="20"/>
                <w:szCs w:val="20"/>
              </w:rPr>
              <w:t>100 b</w:t>
            </w:r>
          </w:p>
        </w:tc>
        <w:tc>
          <w:tcPr>
            <w:tcW w:w="2177" w:type="pct"/>
            <w:shd w:val="clear" w:color="auto" w:fill="92D050"/>
            <w:vAlign w:val="center"/>
          </w:tcPr>
          <w:p w14:paraId="42147DF9" w14:textId="77777777" w:rsidR="009F0008" w:rsidRPr="00FE3679" w:rsidRDefault="009F0008" w:rsidP="00FE3679">
            <w:pPr>
              <w:rPr>
                <w:rFonts w:asciiTheme="minorHAnsi" w:hAnsiTheme="minorHAnsi" w:cstheme="minorHAnsi"/>
                <w:sz w:val="20"/>
                <w:szCs w:val="20"/>
              </w:rPr>
            </w:pPr>
          </w:p>
        </w:tc>
      </w:tr>
    </w:tbl>
    <w:p w14:paraId="7D31F082" w14:textId="77777777" w:rsidR="000A59CB" w:rsidRDefault="000A59CB" w:rsidP="00F92B6D">
      <w:pPr>
        <w:jc w:val="both"/>
        <w:rPr>
          <w:rFonts w:asciiTheme="minorHAnsi" w:hAnsiTheme="minorHAnsi" w:cstheme="minorHAnsi"/>
          <w:b/>
          <w:sz w:val="20"/>
          <w:szCs w:val="20"/>
        </w:rPr>
      </w:pPr>
    </w:p>
    <w:p w14:paraId="63035FBD" w14:textId="3F13FF32" w:rsidR="00F92B6D" w:rsidRPr="000A59CB" w:rsidRDefault="00F92B6D" w:rsidP="00F92B6D">
      <w:pPr>
        <w:jc w:val="both"/>
        <w:rPr>
          <w:rFonts w:asciiTheme="minorHAnsi" w:hAnsiTheme="minorHAnsi" w:cstheme="minorHAnsi"/>
          <w:b/>
          <w:sz w:val="22"/>
          <w:szCs w:val="22"/>
        </w:rPr>
      </w:pPr>
      <w:r w:rsidRPr="000A59CB">
        <w:rPr>
          <w:rFonts w:asciiTheme="minorHAnsi" w:hAnsiTheme="minorHAnsi" w:cstheme="minorHAnsi"/>
          <w:b/>
          <w:sz w:val="22"/>
          <w:szCs w:val="22"/>
        </w:rPr>
        <w:t>Minimálna hranica požadovaných bodov z dôvodu, aby boli schválené len dostatočne kvalitné projekty je minimálne 50 bodov.</w:t>
      </w:r>
    </w:p>
    <w:p w14:paraId="137CC2AF" w14:textId="77777777" w:rsidR="00F92B6D" w:rsidRPr="000A59CB" w:rsidRDefault="00F92B6D" w:rsidP="00F92B6D">
      <w:pPr>
        <w:rPr>
          <w:rFonts w:asciiTheme="minorHAnsi" w:hAnsiTheme="minorHAnsi" w:cstheme="minorHAnsi"/>
          <w:b/>
          <w:bCs/>
          <w:sz w:val="22"/>
          <w:szCs w:val="22"/>
        </w:rPr>
      </w:pPr>
    </w:p>
    <w:p w14:paraId="34457211" w14:textId="77777777" w:rsidR="00F92B6D" w:rsidRPr="000A59CB" w:rsidRDefault="00F92B6D" w:rsidP="00F92B6D">
      <w:pPr>
        <w:spacing w:after="120"/>
        <w:rPr>
          <w:rFonts w:asciiTheme="minorHAnsi" w:hAnsiTheme="minorHAnsi" w:cstheme="minorHAnsi"/>
          <w:b/>
          <w:sz w:val="22"/>
          <w:szCs w:val="22"/>
        </w:rPr>
      </w:pPr>
      <w:r w:rsidRPr="000A59CB">
        <w:rPr>
          <w:rFonts w:asciiTheme="minorHAnsi" w:hAnsiTheme="minorHAnsi" w:cstheme="minorHAnsi"/>
          <w:b/>
          <w:sz w:val="22"/>
          <w:szCs w:val="22"/>
        </w:rPr>
        <w:t xml:space="preserve">Princíp uplatnenia výberu: </w:t>
      </w:r>
    </w:p>
    <w:p w14:paraId="6735BC62" w14:textId="5DF2AE22" w:rsidR="00F92B6D" w:rsidRPr="000A59CB" w:rsidRDefault="00F92B6D" w:rsidP="00F92B6D">
      <w:pPr>
        <w:jc w:val="both"/>
        <w:rPr>
          <w:rFonts w:asciiTheme="minorHAnsi" w:hAnsiTheme="minorHAnsi" w:cstheme="minorHAnsi"/>
          <w:sz w:val="22"/>
          <w:szCs w:val="22"/>
        </w:rPr>
      </w:pPr>
      <w:r w:rsidRPr="000A59CB">
        <w:rPr>
          <w:rFonts w:asciiTheme="minorHAnsi" w:hAnsiTheme="minorHAnsi" w:cstheme="minorHAnsi"/>
          <w:sz w:val="22"/>
          <w:szCs w:val="22"/>
        </w:rPr>
        <w:t xml:space="preserve">Uplatňuje sa bodový princíp t.j. všetky projekty </w:t>
      </w:r>
      <w:r w:rsidR="008B7CC2">
        <w:rPr>
          <w:rFonts w:asciiTheme="minorHAnsi" w:hAnsiTheme="minorHAnsi" w:cstheme="minorHAnsi"/>
          <w:sz w:val="22"/>
          <w:szCs w:val="22"/>
        </w:rPr>
        <w:t xml:space="preserve">v príslušnom hodnotiacom kole </w:t>
      </w:r>
      <w:r w:rsidRPr="000A59CB">
        <w:rPr>
          <w:rFonts w:asciiTheme="minorHAnsi" w:hAnsiTheme="minorHAnsi" w:cstheme="minorHAnsi"/>
          <w:sz w:val="22"/>
          <w:szCs w:val="22"/>
        </w:rPr>
        <w:t>sa posúdia podľa bodových kritérií a zoradia podľa výšky dosiahnutých bodov na základe čoho sa uskutoční výber.</w:t>
      </w:r>
    </w:p>
    <w:p w14:paraId="1388DD03" w14:textId="77777777" w:rsidR="00F92B6D" w:rsidRPr="000A59CB" w:rsidRDefault="00F92B6D" w:rsidP="00F92B6D">
      <w:pPr>
        <w:jc w:val="both"/>
        <w:rPr>
          <w:rFonts w:asciiTheme="minorHAnsi" w:hAnsiTheme="minorHAnsi" w:cstheme="minorHAnsi"/>
          <w:bCs/>
          <w:sz w:val="22"/>
          <w:szCs w:val="22"/>
        </w:rPr>
      </w:pPr>
      <w:r w:rsidRPr="000A59CB">
        <w:rPr>
          <w:rFonts w:asciiTheme="minorHAnsi" w:hAnsiTheme="minorHAnsi" w:cstheme="min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49374AA" w14:textId="77777777" w:rsidR="00F92B6D" w:rsidRPr="000A59CB" w:rsidRDefault="00F92B6D" w:rsidP="00871F4F">
      <w:pPr>
        <w:numPr>
          <w:ilvl w:val="0"/>
          <w:numId w:val="37"/>
        </w:numPr>
        <w:spacing w:before="120"/>
        <w:ind w:left="567" w:hanging="567"/>
        <w:jc w:val="both"/>
        <w:rPr>
          <w:rFonts w:asciiTheme="minorHAnsi" w:hAnsiTheme="minorHAnsi" w:cstheme="minorHAnsi"/>
          <w:sz w:val="22"/>
          <w:szCs w:val="22"/>
        </w:rPr>
      </w:pPr>
      <w:r w:rsidRPr="000A59CB">
        <w:rPr>
          <w:rFonts w:asciiTheme="minorHAnsi" w:hAnsiTheme="minorHAnsi" w:cstheme="minorHAnsi"/>
          <w:sz w:val="22"/>
          <w:szCs w:val="22"/>
        </w:rPr>
        <w:t>bodovacie kritérium 1</w:t>
      </w:r>
    </w:p>
    <w:p w14:paraId="27EF568E"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3</w:t>
      </w:r>
    </w:p>
    <w:p w14:paraId="23D8534A"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2</w:t>
      </w:r>
    </w:p>
    <w:p w14:paraId="71C0BEB0" w14:textId="13D37052" w:rsidR="00BC07DC" w:rsidRDefault="00BC07DC" w:rsidP="009923DC">
      <w:pPr>
        <w:rPr>
          <w:rFonts w:asciiTheme="minorHAnsi" w:hAnsiTheme="minorHAnsi" w:cstheme="minorHAnsi"/>
          <w:b/>
          <w:sz w:val="20"/>
          <w:szCs w:val="20"/>
        </w:rPr>
      </w:pPr>
    </w:p>
    <w:p w14:paraId="3188A553" w14:textId="6BC1BE75" w:rsidR="00FE3679" w:rsidRDefault="00FE3679" w:rsidP="009923DC">
      <w:pPr>
        <w:rPr>
          <w:rFonts w:asciiTheme="minorHAnsi" w:hAnsiTheme="minorHAnsi" w:cstheme="minorHAnsi"/>
          <w:b/>
          <w:sz w:val="20"/>
          <w:szCs w:val="20"/>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5" w:name="bod282"/>
      <w:bookmarkEnd w:id="35"/>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871F4F">
      <w:pPr>
        <w:pStyle w:val="Odsekzoznamu"/>
        <w:numPr>
          <w:ilvl w:val="4"/>
          <w:numId w:val="22"/>
        </w:numPr>
        <w:spacing w:before="60" w:after="60" w:line="280" w:lineRule="exact"/>
        <w:ind w:left="1134" w:hanging="567"/>
        <w:jc w:val="both"/>
        <w:rPr>
          <w:rFonts w:asciiTheme="minorHAnsi" w:hAnsiTheme="minorHAnsi"/>
          <w:sz w:val="22"/>
        </w:rPr>
      </w:pPr>
      <w:bookmarkStart w:id="36" w:name="rpvs"/>
      <w:bookmarkEnd w:id="36"/>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prokurátor Slovenskej republiky, špeciálny prokurátor alebo prokurátor,</w:t>
      </w:r>
    </w:p>
    <w:p w14:paraId="7EA37481" w14:textId="64381080"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lastRenderedPageBreak/>
        <w:t>prednosta okresného úradu,</w:t>
      </w:r>
    </w:p>
    <w:p w14:paraId="768C4816"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primátor hlavného mesta Slovenskej republiky Bratislavy, primátor krajského mesta alebo primátor okresného mesta, alebo</w:t>
      </w:r>
    </w:p>
    <w:p w14:paraId="35B774D1"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68886690" w:rsidR="000279AA" w:rsidRDefault="000279AA" w:rsidP="00871F4F">
      <w:pPr>
        <w:pStyle w:val="Odsekzoznamu"/>
        <w:numPr>
          <w:ilvl w:val="4"/>
          <w:numId w:val="22"/>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53D38E82" w14:textId="378C227F" w:rsidR="00681593" w:rsidRDefault="00681593" w:rsidP="00681593">
      <w:pPr>
        <w:spacing w:before="60" w:after="60" w:line="280" w:lineRule="exact"/>
        <w:ind w:left="567"/>
        <w:jc w:val="both"/>
        <w:rPr>
          <w:rFonts w:asciiTheme="minorHAnsi" w:hAnsiTheme="minorHAnsi"/>
          <w:sz w:val="22"/>
        </w:rPr>
      </w:pPr>
      <w:r>
        <w:rPr>
          <w:rFonts w:asciiTheme="minorHAnsi" w:hAnsiTheme="minorHAnsi"/>
          <w:sz w:val="22"/>
        </w:rPr>
        <w:t xml:space="preserve">PPA splnenie tejto podmienky overí na základe údajov z dokumentácie z verejného obstarávania a overením </w:t>
      </w:r>
      <w:r w:rsidRPr="00681593">
        <w:rPr>
          <w:rFonts w:asciiTheme="minorHAnsi" w:hAnsiTheme="minorHAnsi"/>
          <w:sz w:val="22"/>
        </w:rPr>
        <w:t xml:space="preserve">na webovom sídle Ministerstva spravodlivosti SR </w:t>
      </w:r>
      <w:hyperlink r:id="rId39" w:history="1">
        <w:r w:rsidRPr="00681593">
          <w:rPr>
            <w:rStyle w:val="Hypertextovprepojenie"/>
            <w:rFonts w:asciiTheme="minorHAnsi" w:hAnsiTheme="minorHAnsi"/>
            <w:sz w:val="22"/>
          </w:rPr>
          <w:t>https://rpvs.gov.sk/rpvs/</w:t>
        </w:r>
      </w:hyperlink>
      <w:r w:rsidRPr="00681593">
        <w:rPr>
          <w:rFonts w:asciiTheme="minorHAnsi" w:hAnsiTheme="minorHAnsi"/>
          <w:sz w:val="22"/>
        </w:rPr>
        <w:t>.</w:t>
      </w:r>
    </w:p>
    <w:p w14:paraId="171353C7" w14:textId="57415F92"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7" w:name="stimulacnyucinok"/>
      <w:bookmarkEnd w:id="37"/>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w:t>
      </w:r>
      <w:r w:rsidR="00981A21" w:rsidRPr="00981A21">
        <w:rPr>
          <w:rFonts w:asciiTheme="minorHAnsi" w:hAnsiTheme="minorHAnsi"/>
          <w:bCs/>
          <w:sz w:val="22"/>
        </w:rPr>
        <w:t>Príjemca pomoci predloží vyhlásenie o tom, že nie je podnikom v ťažkostiach (podnikom v ťažkostiach sa rozumie podnik v zmysle článku 2, ods. 14 kapitoly I nariadenia Komisie (EÚ) č. 702/2014) alebo vyhlásenie o tom, že sa podnikom v ťažkostiach stal v dôsledku lesných škôd, spôsobených lesnými požiarmi, prírodnými katastrofami a katastrofickými udalosťami v súlade s čl. 34 ods. 5 písm. d) kapitoly III nariadenia Komisie (EÚ) č. 702/2014, alebo, ak sa stal podnikom ťažkostiach v období od 1.1.2020 do 30.6.2021, tak predloží vyhlásenie o tom, že nebol podnikom v ťažkostiach k 31.12.2019. PPA splnenie tejto  podmienky overí na základe údajov z účtovnej závierky príjemcu pomoci, ktorá je zverejnená, alebo ju predkladá ako povinnú prílohu k ŽoNFP. V prípade príjemcu pomoci, ktorým je MSP a existuje kratšie ako tri roky, sa účtovná závierka nepredkladá poskytovateľovi, a to na základe znenia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40" w:history="1">
        <w:r w:rsidR="000279AA" w:rsidRPr="009923DC">
          <w:rPr>
            <w:rStyle w:val="Hypertextovprepojenie"/>
            <w:rFonts w:asciiTheme="minorHAnsi" w:hAnsiTheme="minorHAnsi"/>
            <w:bCs/>
            <w:sz w:val="22"/>
          </w:rPr>
          <w:t>http://www.apa.sk/prv-2014-2020-podporne-dokumenty</w:t>
        </w:r>
      </w:hyperlink>
      <w:r w:rsidR="00981A21" w:rsidRPr="00981A21">
        <w:rPr>
          <w:rStyle w:val="Hypertextovprepojenie"/>
          <w:rFonts w:asciiTheme="minorHAnsi" w:hAnsiTheme="minorHAnsi"/>
          <w:bCs/>
          <w:sz w:val="22"/>
        </w:rPr>
        <w:t xml:space="preserve"> </w:t>
      </w:r>
      <w:r w:rsidR="00981A21" w:rsidRPr="009F0008">
        <w:rPr>
          <w:rStyle w:val="Hypertextovprepojenie"/>
          <w:rFonts w:asciiTheme="minorHAnsi" w:hAnsiTheme="minorHAnsi"/>
          <w:bCs/>
          <w:color w:val="auto"/>
          <w:sz w:val="22"/>
          <w:u w:val="none"/>
        </w:rPr>
        <w:t>a</w:t>
      </w:r>
      <w:r w:rsidR="00981A21" w:rsidRPr="009F0008">
        <w:rPr>
          <w:rStyle w:val="Hypertextovprepojenie"/>
          <w:rFonts w:asciiTheme="minorHAnsi" w:hAnsiTheme="minorHAnsi"/>
          <w:bCs/>
          <w:sz w:val="22"/>
          <w:u w:val="none"/>
        </w:rPr>
        <w:t> </w:t>
      </w:r>
      <w:r w:rsidR="00981A21" w:rsidRPr="009F0008">
        <w:rPr>
          <w:rStyle w:val="Hypertextovprepojenie"/>
          <w:rFonts w:asciiTheme="minorHAnsi" w:hAnsiTheme="minorHAnsi"/>
          <w:b/>
          <w:bCs/>
          <w:color w:val="FF0000"/>
          <w:sz w:val="22"/>
          <w:u w:val="none"/>
        </w:rPr>
        <w:t>prílohu č. 4</w:t>
      </w:r>
      <w:r w:rsidR="00981A21" w:rsidRPr="009F0008">
        <w:rPr>
          <w:rStyle w:val="Hypertextovprepojenie"/>
          <w:rFonts w:asciiTheme="minorHAnsi" w:hAnsiTheme="minorHAnsi"/>
          <w:bCs/>
          <w:sz w:val="22"/>
          <w:u w:val="none"/>
        </w:rPr>
        <w:t xml:space="preserve"> </w:t>
      </w:r>
      <w:r w:rsidR="00981A21" w:rsidRPr="009F0008">
        <w:rPr>
          <w:rStyle w:val="Hypertextovprepojenie"/>
          <w:rFonts w:asciiTheme="minorHAnsi" w:hAnsiTheme="minorHAnsi"/>
          <w:bCs/>
          <w:color w:val="auto"/>
          <w:sz w:val="22"/>
          <w:u w:val="none"/>
        </w:rPr>
        <w:t>k formuláru ŽoNFP</w:t>
      </w:r>
      <w:r w:rsidR="003576E0" w:rsidRPr="009923DC">
        <w:rPr>
          <w:rFonts w:asciiTheme="minorHAnsi" w:hAnsiTheme="minorHAnsi"/>
          <w:bCs/>
          <w:sz w:val="22"/>
        </w:rPr>
        <w:t xml:space="preserve">. Príručka EK pre používateľov k definícii MSP tvorí </w:t>
      </w:r>
      <w:r w:rsidR="003576E0" w:rsidRPr="009923DC">
        <w:rPr>
          <w:rFonts w:asciiTheme="minorHAnsi" w:hAnsiTheme="minorHAnsi"/>
          <w:b/>
          <w:bCs/>
          <w:color w:val="FF0000"/>
          <w:sz w:val="22"/>
        </w:rPr>
        <w:t xml:space="preserve">prílohu č. </w:t>
      </w:r>
      <w:r w:rsidR="00FE0109" w:rsidRPr="009923DC">
        <w:rPr>
          <w:rFonts w:asciiTheme="minorHAnsi" w:hAnsiTheme="minorHAnsi"/>
          <w:b/>
          <w:bCs/>
          <w:color w:val="FF0000"/>
          <w:sz w:val="22"/>
        </w:rPr>
        <w:t>7</w:t>
      </w:r>
      <w:r w:rsidR="00FE0109" w:rsidRPr="009923DC">
        <w:rPr>
          <w:rFonts w:asciiTheme="minorHAnsi" w:hAnsiTheme="minorHAnsi"/>
          <w:bCs/>
          <w:sz w:val="22"/>
        </w:rPr>
        <w:t xml:space="preserve"> </w:t>
      </w:r>
      <w:r w:rsidR="003576E0" w:rsidRPr="009923DC">
        <w:rPr>
          <w:rFonts w:asciiTheme="minorHAnsi" w:hAnsiTheme="minorHAnsi"/>
          <w:bCs/>
          <w:sz w:val="22"/>
        </w:rPr>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41"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14"/>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2"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15"/>
      </w:r>
      <w:r w:rsidR="005A7CBE" w:rsidRPr="009923DC">
        <w:rPr>
          <w:rFonts w:asciiTheme="minorHAnsi" w:hAnsiTheme="minorHAnsi"/>
          <w:sz w:val="22"/>
        </w:rPr>
        <w:t>.</w:t>
      </w:r>
      <w:r w:rsidR="00456626" w:rsidRPr="009923DC">
        <w:t xml:space="preserve"> </w:t>
      </w:r>
    </w:p>
    <w:p w14:paraId="03B16291" w14:textId="127713AA" w:rsidR="00074098"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9923DC">
        <w:rPr>
          <w:rFonts w:asciiTheme="minorHAnsi" w:hAnsiTheme="minorHAnsi"/>
          <w:b/>
          <w:color w:val="FF0000"/>
          <w:sz w:val="22"/>
        </w:rPr>
        <w:t>Prílohu č. 3</w:t>
      </w:r>
      <w:r w:rsidRPr="009923DC">
        <w:rPr>
          <w:rFonts w:asciiTheme="minorHAnsi" w:hAnsiTheme="minorHAnsi"/>
          <w:sz w:val="22"/>
        </w:rPr>
        <w:t xml:space="preserve"> tejto výzvy.</w:t>
      </w:r>
    </w:p>
    <w:p w14:paraId="7D3A19C6" w14:textId="77777777" w:rsidR="009F0008" w:rsidRPr="009923DC" w:rsidRDefault="009F0008" w:rsidP="009923DC">
      <w:pPr>
        <w:pStyle w:val="Odsekzoznamu"/>
        <w:spacing w:before="60" w:after="60" w:line="280" w:lineRule="exact"/>
        <w:ind w:left="567"/>
        <w:jc w:val="both"/>
        <w:rPr>
          <w:rFonts w:asciiTheme="minorHAnsi" w:hAnsiTheme="minorHAnsi"/>
          <w:sz w:val="22"/>
        </w:rPr>
      </w:pPr>
    </w:p>
    <w:p w14:paraId="775011C6" w14:textId="79CDB5AD" w:rsidR="00631252" w:rsidRPr="009923DC" w:rsidRDefault="009658F3" w:rsidP="00871F4F">
      <w:pPr>
        <w:pStyle w:val="Nadpis1"/>
        <w:numPr>
          <w:ilvl w:val="0"/>
          <w:numId w:val="24"/>
        </w:numPr>
        <w:spacing w:before="120" w:after="120"/>
        <w:ind w:left="567" w:hanging="567"/>
        <w:rPr>
          <w:rFonts w:ascii="Calibri" w:hAnsi="Calibri"/>
          <w:smallCaps w:val="0"/>
          <w:sz w:val="22"/>
          <w:lang w:val="sk-SK"/>
        </w:rPr>
      </w:pPr>
      <w:bookmarkStart w:id="38" w:name="bod288"/>
      <w:bookmarkStart w:id="39" w:name="bod289"/>
      <w:bookmarkEnd w:id="38"/>
      <w:bookmarkEnd w:id="39"/>
      <w:r w:rsidRPr="009923DC">
        <w:rPr>
          <w:rFonts w:ascii="Calibri" w:hAnsi="Calibri"/>
          <w:smallCaps w:val="0"/>
          <w:sz w:val="22"/>
          <w:lang w:val="sk-SK"/>
        </w:rPr>
        <w:lastRenderedPageBreak/>
        <w:t>Ďalšie informácie k výzve</w:t>
      </w:r>
    </w:p>
    <w:p w14:paraId="2E71EEF3"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6AD65480"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16"/>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3"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proofErr w:type="spellStart"/>
      <w:r w:rsidRPr="009923DC">
        <w:rPr>
          <w:rFonts w:asciiTheme="minorHAnsi" w:hAnsiTheme="minorHAnsi"/>
          <w:sz w:val="22"/>
        </w:rPr>
        <w:t>vo</w:t>
      </w:r>
      <w:proofErr w:type="spellEnd"/>
      <w:r w:rsidRPr="009923DC">
        <w:rPr>
          <w:rFonts w:asciiTheme="minorHAnsi" w:hAnsi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50FE5784"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Predmet zákazky nesmie byť v rozpore so ŽoNFP</w:t>
      </w:r>
      <w:r w:rsidR="00596E1B">
        <w:rPr>
          <w:rFonts w:asciiTheme="minorHAnsi" w:hAnsiTheme="minorHAnsi"/>
          <w:sz w:val="22"/>
        </w:rPr>
        <w:t xml:space="preserve"> a výzvou</w:t>
      </w:r>
      <w:r w:rsidR="001E0842" w:rsidRPr="009923DC">
        <w:rPr>
          <w:rFonts w:asciiTheme="minorHAnsi" w:hAnsiTheme="minorHAnsi"/>
          <w:sz w:val="22"/>
        </w:rPr>
        <w:t>.</w:t>
      </w:r>
    </w:p>
    <w:p w14:paraId="143D7B94" w14:textId="7B46A848"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40" w:name="bod311"/>
      <w:bookmarkStart w:id="41" w:name="bod312"/>
      <w:bookmarkStart w:id="42" w:name="bod313"/>
      <w:bookmarkStart w:id="43" w:name="bod314"/>
      <w:bookmarkEnd w:id="40"/>
      <w:bookmarkEnd w:id="41"/>
      <w:bookmarkEnd w:id="42"/>
      <w:bookmarkEnd w:id="43"/>
      <w:r w:rsidRPr="009923DC">
        <w:rPr>
          <w:rFonts w:asciiTheme="minorHAnsi" w:hAnsiTheme="minorHAnsi"/>
          <w:sz w:val="22"/>
        </w:rPr>
        <w:t>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w:t>
      </w:r>
      <w:r w:rsidR="00596E1B">
        <w:rPr>
          <w:rFonts w:asciiTheme="minorHAnsi" w:hAnsiTheme="minorHAnsi"/>
          <w:sz w:val="22"/>
        </w:rPr>
        <w:t xml:space="preserve"> žiadateľ</w:t>
      </w:r>
      <w:r w:rsidRPr="009923DC">
        <w:rPr>
          <w:rFonts w:asciiTheme="minorHAnsi" w:hAnsiTheme="minorHAnsi"/>
          <w:sz w:val="22"/>
        </w:rPr>
        <w:t xml:space="preserve"> </w:t>
      </w:r>
      <w:r w:rsidR="00596E1B" w:rsidRPr="009923DC">
        <w:rPr>
          <w:rFonts w:asciiTheme="minorHAnsi" w:hAnsiTheme="minorHAnsi"/>
          <w:b/>
          <w:color w:val="FF0000"/>
          <w:sz w:val="22"/>
          <w:u w:val="single"/>
        </w:rPr>
        <w:t>ho</w:t>
      </w:r>
      <w:r w:rsidR="00596E1B" w:rsidRPr="009923DC">
        <w:rPr>
          <w:rFonts w:asciiTheme="minorHAnsi" w:hAnsiTheme="minorHAnsi"/>
          <w:color w:val="FF0000"/>
          <w:sz w:val="22"/>
          <w:u w:val="single"/>
        </w:rPr>
        <w:t xml:space="preserve"> </w:t>
      </w:r>
      <w:r w:rsidRPr="009923DC">
        <w:rPr>
          <w:rFonts w:asciiTheme="minorHAnsi" w:hAnsiTheme="minorHAnsi"/>
          <w:b/>
          <w:color w:val="FF0000"/>
          <w:sz w:val="22"/>
          <w:u w:val="single"/>
        </w:rPr>
        <w:t xml:space="preserve">predkladá najneskôr do termínu určenom v rozhodnutí o schválení ŽoNFP, avšak najneskôr pred podpisom zmluvy o poskytnutí NFP </w:t>
      </w:r>
      <w:r w:rsidRPr="009923DC">
        <w:rPr>
          <w:rFonts w:asciiTheme="minorHAnsi" w:hAnsiTheme="minorHAnsi"/>
          <w:sz w:val="22"/>
          <w:szCs w:val="22"/>
        </w:rPr>
        <w:t xml:space="preserve">výlučne elektronickým doručením prostredníctvom ÚPVS do elektronickej schránky PPA (na adrese </w:t>
      </w:r>
      <w:hyperlink r:id="rId44"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0E412B17" w14:textId="42A2960B" w:rsidR="00596E1B" w:rsidRPr="00596E1B" w:rsidRDefault="00596E1B" w:rsidP="009923DC">
      <w:pPr>
        <w:pStyle w:val="Odsekzoznamu"/>
        <w:numPr>
          <w:ilvl w:val="1"/>
          <w:numId w:val="12"/>
        </w:numPr>
        <w:spacing w:line="280" w:lineRule="exact"/>
        <w:ind w:left="567" w:hanging="567"/>
        <w:jc w:val="both"/>
        <w:rPr>
          <w:rFonts w:asciiTheme="minorHAnsi" w:hAnsi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 xml:space="preserve">rámci tejto výzvy bude preukazované predkladaním priebežných monitorovacích správ raz ročne. Súčasťou priebežnej monitorovacej správy bude aktualizovaný indikatívny časový harmonogram predkladania žiadostí o platbu – </w:t>
      </w:r>
      <w:r w:rsidRPr="00563A8A">
        <w:rPr>
          <w:rFonts w:asciiTheme="minorHAnsi" w:hAnsiTheme="minorHAnsi"/>
          <w:sz w:val="22"/>
        </w:rPr>
        <w:lastRenderedPageBreak/>
        <w:t>tabuľka č.</w:t>
      </w:r>
      <w:r w:rsidR="00F70A64">
        <w:rPr>
          <w:rFonts w:asciiTheme="minorHAnsi" w:hAnsiTheme="minorHAnsi"/>
          <w:sz w:val="22"/>
        </w:rPr>
        <w:t xml:space="preserve"> </w:t>
      </w:r>
      <w:r w:rsidRPr="00563A8A">
        <w:rPr>
          <w:rFonts w:asciiTheme="minorHAnsi" w:hAnsiTheme="minorHAnsi"/>
          <w:sz w:val="22"/>
        </w:rPr>
        <w:t>3 Prílohy č.</w:t>
      </w:r>
      <w:r w:rsidR="000F736F">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7E4DB78F" w14:textId="26DFEE34" w:rsidR="00422A7B" w:rsidRDefault="00422A7B" w:rsidP="009923DC">
      <w:pPr>
        <w:pStyle w:val="Odsekzoznamu"/>
        <w:numPr>
          <w:ilvl w:val="1"/>
          <w:numId w:val="12"/>
        </w:numPr>
        <w:spacing w:line="280" w:lineRule="exact"/>
        <w:ind w:left="567" w:hanging="567"/>
        <w:jc w:val="both"/>
        <w:rPr>
          <w:rFonts w:asciiTheme="minorHAnsi" w:hAnsi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596E1B">
        <w:rPr>
          <w:rFonts w:asciiTheme="minorHAnsi" w:hAnsiTheme="minorHAnsi" w:cstheme="minorHAnsi"/>
          <w:sz w:val="22"/>
        </w:rPr>
        <w:t xml:space="preserve"> </w:t>
      </w:r>
      <w:r w:rsidR="00596E1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5" w:history="1">
        <w:r w:rsidR="00596E1B" w:rsidRPr="00201261">
          <w:rPr>
            <w:rStyle w:val="Hypertextovprepojenie"/>
            <w:rFonts w:asciiTheme="minorHAnsi" w:hAnsiTheme="minorHAnsi" w:cstheme="minorHAnsi"/>
            <w:sz w:val="22"/>
          </w:rPr>
          <w:t>https://horizontalneprincipy.gov.sk</w:t>
        </w:r>
      </w:hyperlink>
      <w:r w:rsidR="00596E1B" w:rsidRPr="00DD2987">
        <w:rPr>
          <w:rFonts w:asciiTheme="minorHAnsi" w:hAnsiTheme="minorHAnsi" w:cs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4" w:name="bod315"/>
      <w:bookmarkEnd w:id="44"/>
    </w:p>
    <w:p w14:paraId="5B93876F" w14:textId="134B670B" w:rsidR="00C377D6" w:rsidRPr="009923DC" w:rsidRDefault="00981FBF" w:rsidP="00871F4F">
      <w:pPr>
        <w:pStyle w:val="Nadpis1"/>
        <w:numPr>
          <w:ilvl w:val="0"/>
          <w:numId w:val="24"/>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3280FC24" w:rsidR="00575E32" w:rsidRPr="009923DC" w:rsidRDefault="00402AE4" w:rsidP="009923DC">
      <w:pPr>
        <w:jc w:val="both"/>
        <w:rPr>
          <w:rFonts w:asciiTheme="minorHAnsi" w:hAnsiTheme="minorHAnsi" w:cstheme="minorHAnsi"/>
          <w:sz w:val="22"/>
          <w:szCs w:val="22"/>
        </w:rPr>
      </w:pPr>
      <w:r w:rsidRPr="00402AE4">
        <w:rPr>
          <w:rFonts w:asciiTheme="minorHAnsi" w:hAnsiTheme="minorHAnsi" w:cstheme="minorHAnsi"/>
          <w:sz w:val="22"/>
          <w:szCs w:val="22"/>
        </w:rPr>
        <w:t>Výzva nemá synergické a komplementárne účinky vo vzťahu k relevantným výzvam EŠIF a iným nástrojom podpory SR a EÚ.</w:t>
      </w:r>
    </w:p>
    <w:p w14:paraId="48BA89AB" w14:textId="74E0E91C" w:rsidR="00981FBF" w:rsidRPr="00402AE4" w:rsidRDefault="00981FBF" w:rsidP="00402AE4">
      <w:pPr>
        <w:jc w:val="both"/>
        <w:rPr>
          <w:rFonts w:asciiTheme="minorHAnsi" w:hAnsiTheme="minorHAnsi" w:cstheme="minorHAnsi"/>
          <w:sz w:val="22"/>
        </w:rPr>
      </w:pP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1D4BB40F" w14:textId="77777777" w:rsidR="004A2636" w:rsidRPr="00C164D0"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6"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7C475490" w14:textId="77777777" w:rsidR="004A2636" w:rsidRPr="00056449" w:rsidRDefault="004A2636" w:rsidP="004A2636">
      <w:pPr>
        <w:pStyle w:val="Odsekzoznamu"/>
        <w:numPr>
          <w:ilvl w:val="1"/>
          <w:numId w:val="38"/>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294ECD"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3F6E67">
        <w:rPr>
          <w:rFonts w:asciiTheme="minorHAnsi" w:hAnsiTheme="minorHAnsi" w:cstheme="minorHAnsi"/>
          <w:color w:val="000000" w:themeColor="text1"/>
          <w:sz w:val="22"/>
        </w:rPr>
        <w:t>Za prvé rozhodnutie podľa prvej a druhej vety sa nepovažuje rozhodnutie o zastavení konania podľa § 20 ods. 1 písm. a), b) a d) zákona o príspevku z</w:t>
      </w:r>
      <w:r w:rsidR="003F6E67">
        <w:rPr>
          <w:rFonts w:asciiTheme="minorHAnsi" w:hAnsiTheme="minorHAnsi" w:cstheme="minorHAnsi"/>
          <w:color w:val="000000" w:themeColor="text1"/>
          <w:sz w:val="22"/>
        </w:rPr>
        <w:t> </w:t>
      </w:r>
      <w:r w:rsidR="003F6E67" w:rsidRPr="003F6E67">
        <w:rPr>
          <w:rFonts w:asciiTheme="minorHAnsi" w:hAnsiTheme="minorHAnsi" w:cstheme="minorHAnsi"/>
          <w:color w:val="000000" w:themeColor="text1"/>
          <w:sz w:val="22"/>
        </w:rPr>
        <w:t>EŠIF</w:t>
      </w:r>
      <w:r w:rsidR="003F6E67">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7F2DBE82" w14:textId="77777777" w:rsidR="004A2636" w:rsidRPr="00C41791"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18F287A7" w14:textId="77777777" w:rsidR="004A2636"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t>
      </w:r>
      <w:r w:rsidRPr="00C41791">
        <w:rPr>
          <w:rFonts w:asciiTheme="minorHAnsi" w:hAnsiTheme="minorHAnsi" w:cstheme="minorHAnsi"/>
          <w:sz w:val="22"/>
        </w:rPr>
        <w:lastRenderedPageBreak/>
        <w:t xml:space="preserve">webovom sídle </w:t>
      </w:r>
      <w:hyperlink r:id="rId47"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Zrušenie výzvy</w:t>
      </w:r>
    </w:p>
    <w:p w14:paraId="26FE7401" w14:textId="736764EE" w:rsidR="004A2636" w:rsidRPr="004A2636" w:rsidRDefault="004A2636" w:rsidP="004A2636">
      <w:pPr>
        <w:pStyle w:val="Odsekzoznamu"/>
        <w:numPr>
          <w:ilvl w:val="1"/>
          <w:numId w:val="39"/>
        </w:numPr>
        <w:suppressAutoHyphens w:val="0"/>
        <w:ind w:left="567" w:hanging="567"/>
        <w:contextualSpacing/>
        <w:jc w:val="both"/>
        <w:rPr>
          <w:rFonts w:asciiTheme="minorHAnsi" w:hAnsiTheme="minorHAnsi" w:cstheme="minorHAnsi"/>
          <w:sz w:val="22"/>
        </w:rPr>
      </w:pPr>
      <w:r w:rsidRPr="004A2636">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4A2636">
        <w:rPr>
          <w:rFonts w:asciiTheme="minorHAnsi" w:hAnsiTheme="minorHAnsi"/>
          <w:sz w:val="22"/>
        </w:rPr>
        <w:t xml:space="preserve">podľa § 19, § 20 alebo § 57 </w:t>
      </w:r>
      <w:r w:rsidRPr="004A2636">
        <w:rPr>
          <w:rFonts w:asciiTheme="minorHAnsi" w:hAnsiTheme="minorHAnsi"/>
          <w:bCs/>
          <w:sz w:val="22"/>
        </w:rPr>
        <w:t xml:space="preserve">zákona </w:t>
      </w:r>
      <w:r w:rsidRPr="004A2636">
        <w:rPr>
          <w:rFonts w:asciiTheme="minorHAnsi" w:hAnsiTheme="minorHAnsi"/>
          <w:color w:val="000000"/>
          <w:sz w:val="22"/>
        </w:rPr>
        <w:t>o  príspevku z EŠIF</w:t>
      </w:r>
      <w:r w:rsidRPr="004A2636">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C41791" w:rsidRDefault="004A2636" w:rsidP="004A2636">
      <w:pPr>
        <w:pStyle w:val="Odsekzoznamu"/>
        <w:numPr>
          <w:ilvl w:val="1"/>
          <w:numId w:val="39"/>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8"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3181B386" w14:textId="523236D1" w:rsidR="00631252" w:rsidRPr="009923DC" w:rsidRDefault="00631252" w:rsidP="009923DC">
      <w:pPr>
        <w:spacing w:line="280" w:lineRule="exact"/>
        <w:ind w:left="709"/>
        <w:jc w:val="both"/>
        <w:rPr>
          <w:rFonts w:asciiTheme="minorHAnsi" w:hAnsiTheme="minorHAnsi"/>
          <w:b/>
          <w:bCs/>
        </w:rPr>
      </w:pPr>
      <w:bookmarkStart w:id="45" w:name="bod55"/>
      <w:bookmarkEnd w:id="45"/>
    </w:p>
    <w:p w14:paraId="6B6DD9F2" w14:textId="5828D902" w:rsidR="00FE0109" w:rsidRPr="009923DC" w:rsidRDefault="00FE010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9923DC" w:rsidRDefault="0079031B" w:rsidP="009923DC">
      <w:pPr>
        <w:rPr>
          <w:rFonts w:asciiTheme="minorHAnsi" w:hAnsiTheme="minorHAnsi" w:cstheme="minorHAnsi"/>
          <w:b/>
          <w:sz w:val="22"/>
        </w:rPr>
      </w:pPr>
      <w:r w:rsidRPr="009923DC">
        <w:rPr>
          <w:rFonts w:asciiTheme="minorHAnsi" w:hAnsiTheme="minorHAnsi" w:cstheme="minorHAnsi"/>
          <w:b/>
          <w:sz w:val="22"/>
        </w:rPr>
        <w:t>Prílohy:</w:t>
      </w:r>
    </w:p>
    <w:p w14:paraId="4BD71062" w14:textId="77777777" w:rsidR="00631252" w:rsidRPr="009923DC"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9923DC" w:rsidRDefault="0079031B" w:rsidP="009923DC">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 xml:space="preserve">Formulár žiadosti o nenávratný finančný príspevok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Príručka pre žiadateľa o poskytnutie nenávratného finančného príspevku</w:t>
      </w:r>
      <w:r w:rsidR="007145FD" w:rsidRPr="009923DC">
        <w:rPr>
          <w:rFonts w:asciiTheme="minorHAnsi" w:hAnsiTheme="minorHAnsi"/>
          <w:b/>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3ED20D69" w:rsidR="004C6BEC" w:rsidRPr="009923DC" w:rsidRDefault="00AE2800" w:rsidP="009923DC">
      <w:pPr>
        <w:numPr>
          <w:ilvl w:val="1"/>
          <w:numId w:val="7"/>
        </w:numPr>
        <w:spacing w:line="280" w:lineRule="exact"/>
        <w:ind w:left="567" w:hanging="567"/>
        <w:jc w:val="both"/>
        <w:rPr>
          <w:rFonts w:asciiTheme="minorHAnsi" w:hAnsiTheme="minorHAnsi"/>
          <w:b/>
          <w:bCs/>
          <w:sz w:val="22"/>
          <w:szCs w:val="22"/>
          <w:lang w:eastAsia="sk-SK"/>
        </w:rPr>
      </w:pPr>
      <w:r w:rsidRPr="00AE2800">
        <w:rPr>
          <w:rFonts w:asciiTheme="minorHAnsi" w:hAnsiTheme="minorHAnsi"/>
          <w:b/>
          <w:bCs/>
          <w:sz w:val="22"/>
          <w:szCs w:val="22"/>
          <w:lang w:eastAsia="sk-SK"/>
        </w:rPr>
        <w:t xml:space="preserve">Schéma štátnej pomoci na podporu obnovy lesov poškodených lesnými požiarmi a prírodnými katastrofami a katastrofickými udalosťami (podopatrenie 8.4 Programu rozvoja vidieka SR 2014 –2022), Číslo schémy: </w:t>
      </w:r>
      <w:r w:rsidR="00E903D3" w:rsidRPr="00E903D3">
        <w:rPr>
          <w:rFonts w:asciiTheme="minorHAnsi" w:hAnsiTheme="minorHAnsi"/>
          <w:b/>
          <w:bCs/>
          <w:sz w:val="22"/>
          <w:szCs w:val="22"/>
          <w:lang w:eastAsia="sk-SK"/>
        </w:rPr>
        <w:t>SA.105003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6" w:name="_Toc404254963"/>
      <w:r w:rsidRPr="009923DC">
        <w:rPr>
          <w:rFonts w:asciiTheme="minorHAnsi" w:hAnsiTheme="minorHAnsi"/>
          <w:b/>
          <w:bCs/>
          <w:sz w:val="22"/>
          <w:szCs w:val="22"/>
          <w:lang w:eastAsia="sk-SK"/>
        </w:rPr>
        <w:t>Ohrozenie lesných oblastí a podoblastí podkôrnym hmyzom na ihličnatých drevinách</w:t>
      </w:r>
      <w:bookmarkEnd w:id="46"/>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Príručka pre používateľov k definícii mikropodnikov, malých a stredných podnikov</w:t>
      </w:r>
    </w:p>
    <w:p w14:paraId="63233FCD" w14:textId="5F23B2A7"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Sankcie/korekcie v rámci výzvy č. </w:t>
      </w:r>
      <w:r w:rsidR="005A677B">
        <w:rPr>
          <w:rFonts w:asciiTheme="minorHAnsi" w:hAnsiTheme="minorHAnsi"/>
          <w:b/>
          <w:bCs/>
          <w:sz w:val="22"/>
          <w:szCs w:val="22"/>
          <w:lang w:eastAsia="sk-SK"/>
        </w:rPr>
        <w:t>61</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35E1EBCA"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rPr>
          <w:id w:val="322636213"/>
          <w:placeholder>
            <w:docPart w:val="DefaultPlaceholder_-1854013438"/>
          </w:placeholder>
          <w:date w:fullDate="2022-12-23T00:00:00Z">
            <w:dateFormat w:val="d. M. yyyy"/>
            <w:lid w:val="sk-SK"/>
            <w:storeMappedDataAs w:val="dateTime"/>
            <w:calendar w:val="gregorian"/>
          </w:date>
        </w:sdtPr>
        <w:sdtEndPr/>
        <w:sdtContent>
          <w:r w:rsidR="009D7BF2">
            <w:rPr>
              <w:rFonts w:asciiTheme="minorHAnsi" w:hAnsiTheme="minorHAnsi"/>
            </w:rPr>
            <w:t>23. 12. 2022</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77777777"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t>Mgr. Jozef Kiss, MA</w:t>
      </w:r>
    </w:p>
    <w:p w14:paraId="6D4206D0" w14:textId="6FFA05DD" w:rsidR="00DA15E4" w:rsidRDefault="00853CBE" w:rsidP="00C427F4">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65BFD004" w14:textId="61A0BA7B" w:rsidR="009510D0" w:rsidRDefault="009510D0" w:rsidP="00C427F4">
      <w:pPr>
        <w:tabs>
          <w:tab w:val="decimal" w:pos="0"/>
          <w:tab w:val="center" w:pos="7371"/>
        </w:tabs>
        <w:rPr>
          <w:rFonts w:asciiTheme="minorHAnsi" w:hAnsiTheme="minorHAnsi"/>
          <w:color w:val="000000"/>
          <w:sz w:val="22"/>
        </w:rPr>
      </w:pPr>
    </w:p>
    <w:p w14:paraId="6E1EEE4D" w14:textId="3E00C946" w:rsidR="009510D0" w:rsidRDefault="009510D0" w:rsidP="00C427F4">
      <w:pPr>
        <w:tabs>
          <w:tab w:val="decimal" w:pos="0"/>
          <w:tab w:val="center" w:pos="7371"/>
        </w:tabs>
        <w:rPr>
          <w:rFonts w:asciiTheme="minorHAnsi" w:hAnsiTheme="minorHAnsi"/>
          <w:color w:val="000000"/>
          <w:sz w:val="22"/>
        </w:rPr>
      </w:pPr>
    </w:p>
    <w:p w14:paraId="3F365F44" w14:textId="45AC542A" w:rsidR="009510D0" w:rsidRDefault="009510D0" w:rsidP="00C427F4">
      <w:pPr>
        <w:tabs>
          <w:tab w:val="decimal" w:pos="0"/>
          <w:tab w:val="center" w:pos="7371"/>
        </w:tabs>
        <w:rPr>
          <w:rFonts w:asciiTheme="minorHAnsi" w:hAnsiTheme="minorHAnsi"/>
          <w:color w:val="000000"/>
          <w:sz w:val="22"/>
        </w:rPr>
      </w:pPr>
    </w:p>
    <w:p w14:paraId="7F25BB9A" w14:textId="77777777" w:rsidR="009510D0" w:rsidRPr="00CA67AB" w:rsidRDefault="009510D0" w:rsidP="00C427F4">
      <w:pPr>
        <w:tabs>
          <w:tab w:val="decimal" w:pos="0"/>
          <w:tab w:val="center" w:pos="7371"/>
        </w:tabs>
      </w:pPr>
      <w:bookmarkStart w:id="47" w:name="_GoBack"/>
      <w:bookmarkEnd w:id="47"/>
    </w:p>
    <w:sectPr w:rsidR="009510D0" w:rsidRPr="00CA67AB" w:rsidSect="00A0387A">
      <w:headerReference w:type="default" r:id="rId49"/>
      <w:footerReference w:type="default" r:id="rId50"/>
      <w:headerReference w:type="first" r:id="rId51"/>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CB3" w16cex:dateUtc="2022-02-20T09:55:00Z"/>
  <w16cex:commentExtensible w16cex:durableId="25BC915B" w16cex:dateUtc="2022-02-15T07:24:00Z"/>
  <w16cex:commentExtensible w16cex:durableId="25BC94C6" w16cex:dateUtc="2022-02-20T09:21:00Z"/>
  <w16cex:commentExtensible w16cex:durableId="25BC92B5" w16cex:dateUtc="2022-02-20T09:13:00Z"/>
  <w16cex:commentExtensible w16cex:durableId="25BC934D" w16cex:dateUtc="2022-02-20T09:15:00Z"/>
  <w16cex:commentExtensible w16cex:durableId="25BC915C" w16cex:dateUtc="2022-02-15T07:27:00Z"/>
  <w16cex:commentExtensible w16cex:durableId="25BC938D" w16cex:dateUtc="2022-02-20T09:16:00Z"/>
  <w16cex:commentExtensible w16cex:durableId="25BC915D" w16cex:dateUtc="2022-02-15T07:54:00Z"/>
  <w16cex:commentExtensible w16cex:durableId="25BC915E" w16cex:dateUtc="2022-02-14T21:25:00Z"/>
  <w16cex:commentExtensible w16cex:durableId="25BC915F" w16cex:dateUtc="2022-02-14T21:24:00Z"/>
  <w16cex:commentExtensible w16cex:durableId="25BC9A99" w16cex:dateUtc="2022-02-20T09:46:00Z"/>
  <w16cex:commentExtensible w16cex:durableId="25BC9BC7" w16cex:dateUtc="2022-02-20T09:51:00Z"/>
  <w16cex:commentExtensible w16cex:durableId="25BC9D9B" w16cex:dateUtc="2022-02-20T09:59:00Z"/>
  <w16cex:commentExtensible w16cex:durableId="25BC9E18" w16cex:dateUtc="2022-02-20T10:01:00Z"/>
  <w16cex:commentExtensible w16cex:durableId="25BC9EB1" w16cex:dateUtc="2022-02-20T10:04:00Z"/>
  <w16cex:commentExtensible w16cex:durableId="25BC9F25" w16cex:dateUtc="2022-02-20T10:06:00Z"/>
  <w16cex:commentExtensible w16cex:durableId="25BCA17F" w16cex:dateUtc="2022-02-20T10:16:00Z"/>
  <w16cex:commentExtensible w16cex:durableId="25BCA03A" w16cex:dateUtc="2022-02-20T10:10:00Z"/>
  <w16cex:commentExtensible w16cex:durableId="25BCA057" w16cex:dateUtc="2022-02-20T10:11:00Z"/>
  <w16cex:commentExtensible w16cex:durableId="25BCA16E" w16cex:dateUtc="2022-02-20T10:10:00Z"/>
  <w16cex:commentExtensible w16cex:durableId="25BCA409" w16cex:dateUtc="2022-02-20T10:27:00Z"/>
  <w16cex:commentExtensible w16cex:durableId="25BCA5E8" w16cex:dateUtc="2022-02-20T10:35:00Z"/>
  <w16cex:commentExtensible w16cex:durableId="25BCA5F2" w16cex:dateUtc="2022-02-20T10:35:00Z"/>
  <w16cex:commentExtensible w16cex:durableId="25BCA543" w16cex:dateUtc="2022-02-20T10:32:00Z"/>
  <w16cex:commentExtensible w16cex:durableId="25BCA846" w16cex:dateUtc="2022-02-20T10:42:00Z"/>
  <w16cex:commentExtensible w16cex:durableId="25BCA7A2" w16cex:dateUtc="2022-02-20T10:42:00Z"/>
  <w16cex:commentExtensible w16cex:durableId="25BCA894" w16cex:dateUtc="2022-02-20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32228B" w16cid:durableId="25BC9CB3"/>
  <w16cid:commentId w16cid:paraId="31785E64" w16cid:durableId="25BC915B"/>
  <w16cid:commentId w16cid:paraId="65F4977B" w16cid:durableId="25BC94C6"/>
  <w16cid:commentId w16cid:paraId="1BD233A6" w16cid:durableId="25BC92B5"/>
  <w16cid:commentId w16cid:paraId="48E6B3DE" w16cid:durableId="25BC934D"/>
  <w16cid:commentId w16cid:paraId="21A09D36" w16cid:durableId="25BC915C"/>
  <w16cid:commentId w16cid:paraId="4198F8B3" w16cid:durableId="25BC938D"/>
  <w16cid:commentId w16cid:paraId="626666CA" w16cid:durableId="25BC915D"/>
  <w16cid:commentId w16cid:paraId="6942FDD5" w16cid:durableId="25BC915E"/>
  <w16cid:commentId w16cid:paraId="31FD5301" w16cid:durableId="25BC915F"/>
  <w16cid:commentId w16cid:paraId="51722F6B" w16cid:durableId="25BC9A99"/>
  <w16cid:commentId w16cid:paraId="5247E5A0" w16cid:durableId="25BC9BC7"/>
  <w16cid:commentId w16cid:paraId="5680143A" w16cid:durableId="25BC9D9B"/>
  <w16cid:commentId w16cid:paraId="571F8011" w16cid:durableId="25BC9E18"/>
  <w16cid:commentId w16cid:paraId="330A54C7" w16cid:durableId="25BC9EB1"/>
  <w16cid:commentId w16cid:paraId="10A3BDCF" w16cid:durableId="25BC9F25"/>
  <w16cid:commentId w16cid:paraId="1FB84AC0" w16cid:durableId="25BCA17F"/>
  <w16cid:commentId w16cid:paraId="54C5B63D" w16cid:durableId="25BCA03A"/>
  <w16cid:commentId w16cid:paraId="242E71F0" w16cid:durableId="25BCA057"/>
  <w16cid:commentId w16cid:paraId="7D208CBC" w16cid:durableId="25BCA16E"/>
  <w16cid:commentId w16cid:paraId="5C889E03" w16cid:durableId="25BCA409"/>
  <w16cid:commentId w16cid:paraId="43B2D04B" w16cid:durableId="25BCA5E8"/>
  <w16cid:commentId w16cid:paraId="5B2A2ED3" w16cid:durableId="25BCA5F2"/>
  <w16cid:commentId w16cid:paraId="6D28DBCC" w16cid:durableId="25BCA543"/>
  <w16cid:commentId w16cid:paraId="2F880CA6" w16cid:durableId="25BCA846"/>
  <w16cid:commentId w16cid:paraId="752D3EA8" w16cid:durableId="25BCA7A2"/>
  <w16cid:commentId w16cid:paraId="14F9FE0D" w16cid:durableId="25BCA8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BBBB8" w14:textId="77777777" w:rsidR="00005D2E" w:rsidRDefault="00005D2E">
      <w:r>
        <w:separator/>
      </w:r>
    </w:p>
  </w:endnote>
  <w:endnote w:type="continuationSeparator" w:id="0">
    <w:p w14:paraId="4BFE596A" w14:textId="77777777" w:rsidR="00005D2E" w:rsidRDefault="00005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D65D410" w:rsidR="00A200A9" w:rsidRPr="00D3768A" w:rsidRDefault="00A200A9">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510D0">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A200A9" w:rsidRDefault="00A200A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4148A6" w14:textId="77777777" w:rsidR="00005D2E" w:rsidRDefault="00005D2E">
      <w:r>
        <w:separator/>
      </w:r>
    </w:p>
  </w:footnote>
  <w:footnote w:type="continuationSeparator" w:id="0">
    <w:p w14:paraId="6EFEDC81" w14:textId="77777777" w:rsidR="00005D2E" w:rsidRDefault="00005D2E">
      <w:r>
        <w:continuationSeparator/>
      </w:r>
    </w:p>
  </w:footnote>
  <w:footnote w:id="1">
    <w:p w14:paraId="204C8F69" w14:textId="2151CF80" w:rsidR="00A200A9" w:rsidRPr="00422A7B" w:rsidRDefault="00A200A9" w:rsidP="00422A7B">
      <w:pPr>
        <w:pStyle w:val="Textpoznmkypodiarou"/>
        <w:jc w:val="both"/>
        <w:rPr>
          <w:rFonts w:asciiTheme="minorHAnsi" w:hAnsiTheme="minorHAnsi"/>
          <w:sz w:val="16"/>
          <w:szCs w:val="16"/>
        </w:rPr>
      </w:pPr>
      <w:r w:rsidRPr="00422A7B">
        <w:rPr>
          <w:rStyle w:val="Odkaznapoznmkupodiarou"/>
          <w:rFonts w:asciiTheme="minorHAnsi" w:hAnsiTheme="minorHAnsi"/>
          <w:sz w:val="16"/>
          <w:szCs w:val="16"/>
        </w:rPr>
        <w:footnoteRef/>
      </w:r>
      <w:r w:rsidRPr="00422A7B">
        <w:rPr>
          <w:rFonts w:asciiTheme="minorHAnsi" w:hAnsiTheme="minorHAnsi"/>
          <w:sz w:val="16"/>
          <w:szCs w:val="16"/>
        </w:rPr>
        <w:t xml:space="preserve"> „katastrofická udalosť“ je nepredvídaná udalosť biotického alebo abiotického charakteru spôsobená ľudským konaním, ktorá vedie k významnému narušeniu lesných štruktúr, v dôsledku čoho môže dôjsť k významným hospodárskym škodám v odvetví lesného hospodárstva</w:t>
      </w:r>
    </w:p>
  </w:footnote>
  <w:footnote w:id="2">
    <w:p w14:paraId="1C8CD127" w14:textId="145CD852" w:rsidR="00A200A9" w:rsidRPr="00422A7B" w:rsidRDefault="00A200A9" w:rsidP="005C4328">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EURI - </w:t>
      </w:r>
      <w:proofErr w:type="spellStart"/>
      <w:r w:rsidRPr="00422A7B">
        <w:rPr>
          <w:rFonts w:asciiTheme="minorHAnsi" w:hAnsiTheme="minorHAnsi" w:cstheme="minorHAnsi"/>
          <w:sz w:val="16"/>
          <w:szCs w:val="16"/>
        </w:rPr>
        <w:t>European</w:t>
      </w:r>
      <w:proofErr w:type="spellEnd"/>
      <w:r w:rsidRPr="00422A7B">
        <w:rPr>
          <w:rFonts w:asciiTheme="minorHAnsi" w:hAnsiTheme="minorHAnsi" w:cstheme="minorHAnsi"/>
          <w:sz w:val="16"/>
          <w:szCs w:val="16"/>
        </w:rPr>
        <w:t xml:space="preserve"> Union </w:t>
      </w:r>
      <w:proofErr w:type="spellStart"/>
      <w:r w:rsidRPr="00422A7B">
        <w:rPr>
          <w:rFonts w:asciiTheme="minorHAnsi" w:hAnsiTheme="minorHAnsi" w:cstheme="minorHAnsi"/>
          <w:sz w:val="16"/>
          <w:szCs w:val="16"/>
        </w:rPr>
        <w:t>recovery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instrument</w:t>
      </w:r>
      <w:proofErr w:type="spellEnd"/>
      <w:r w:rsidRPr="00422A7B">
        <w:rPr>
          <w:rFonts w:asciiTheme="minorHAnsi" w:hAnsiTheme="minorHAnsi" w:cstheme="minorHAnsi"/>
          <w:sz w:val="16"/>
          <w:szCs w:val="16"/>
        </w:rPr>
        <w:t>“ podľa nariadenia (EÚ) č. 2020/2094, ktorým sa zriaďuje Nástroj EÚ na obnovu s cieľom podporiť obnovu po kríze COVID-19; Zdroj financovania EURI nezakladá osobitné podmienky, ani</w:t>
      </w:r>
      <w:r>
        <w:rPr>
          <w:rFonts w:asciiTheme="minorHAnsi" w:hAnsiTheme="minorHAnsi" w:cstheme="minorHAnsi"/>
          <w:sz w:val="16"/>
          <w:szCs w:val="16"/>
        </w:rPr>
        <w:t xml:space="preserve"> osobitné</w:t>
      </w:r>
      <w:r w:rsidRPr="00422A7B">
        <w:rPr>
          <w:rFonts w:asciiTheme="minorHAnsi" w:hAnsiTheme="minorHAnsi" w:cstheme="minorHAnsi"/>
          <w:sz w:val="16"/>
          <w:szCs w:val="16"/>
        </w:rPr>
        <w:t xml:space="preserve"> pravidlá pre žiadateľov/prijímateľov</w:t>
      </w:r>
    </w:p>
  </w:footnote>
  <w:footnote w:id="3">
    <w:p w14:paraId="6F1A5D24"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MessageID</w:t>
      </w:r>
      <w:proofErr w:type="spellEnd"/>
      <w:r w:rsidRPr="00422A7B">
        <w:rPr>
          <w:rFonts w:asciiTheme="minorHAnsi" w:hAnsiTheme="minorHAnsi" w:cstheme="minorHAnsi"/>
          <w:sz w:val="16"/>
          <w:szCs w:val="16"/>
        </w:rPr>
        <w:t xml:space="preserve"> sa nachádza v záložke „Viac“ odoslanej správy v časti „Zobraziť technické informácie o správe“.</w:t>
      </w:r>
    </w:p>
  </w:footnote>
  <w:footnote w:id="6">
    <w:p w14:paraId="61A17E58" w14:textId="299D27FF"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7">
    <w:p w14:paraId="4E19E217" w14:textId="5169BE01" w:rsidR="00A200A9" w:rsidRPr="00422A7B" w:rsidRDefault="00A200A9" w:rsidP="001D390E">
      <w:pPr>
        <w:pStyle w:val="Nadpis3"/>
        <w:tabs>
          <w:tab w:val="left" w:pos="567"/>
        </w:tabs>
        <w:spacing w:before="0"/>
        <w:jc w:val="both"/>
        <w:rPr>
          <w:rFonts w:asciiTheme="minorHAnsi" w:hAnsiTheme="minorHAnsi" w:cstheme="minorHAnsi"/>
          <w:bCs/>
          <w:color w:val="auto"/>
          <w:sz w:val="16"/>
          <w:szCs w:val="16"/>
        </w:rPr>
      </w:pPr>
      <w:r w:rsidRPr="00422A7B">
        <w:rPr>
          <w:rFonts w:asciiTheme="minorHAnsi" w:hAnsiTheme="minorHAnsi" w:cstheme="minorHAnsi"/>
          <w:bCs/>
          <w:color w:val="auto"/>
          <w:sz w:val="16"/>
          <w:szCs w:val="16"/>
        </w:rPr>
        <w:footnoteRef/>
      </w:r>
      <w:r w:rsidRPr="00422A7B">
        <w:rPr>
          <w:rFonts w:asciiTheme="minorHAnsi" w:hAnsiTheme="minorHAnsi" w:cstheme="minorHAnsi"/>
          <w:bCs/>
          <w:color w:val="auto"/>
          <w:sz w:val="16"/>
          <w:szCs w:val="16"/>
        </w:rPr>
        <w:t xml:space="preserve">  Toto neplatí v prípadoch ak: </w:t>
      </w:r>
    </w:p>
    <w:p w14:paraId="52037734"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subjekt verejnej správy alebo</w:t>
      </w:r>
    </w:p>
    <w:p w14:paraId="6A00E07A"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štátny podnik alebo</w:t>
      </w:r>
    </w:p>
    <w:p w14:paraId="3EB09950"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422A7B">
        <w:rPr>
          <w:rFonts w:asciiTheme="minorHAnsi" w:hAnsiTheme="minorHAnsi" w:cstheme="minorHAnsi"/>
          <w:bCs/>
          <w:iCs/>
          <w:sz w:val="16"/>
          <w:szCs w:val="16"/>
        </w:rPr>
        <w:t xml:space="preserve">o pozemkových spoločenstvách </w:t>
      </w:r>
      <w:r w:rsidRPr="00422A7B">
        <w:rPr>
          <w:rFonts w:asciiTheme="minorHAnsi" w:hAnsiTheme="minorHAnsi" w:cstheme="minorHAnsi"/>
          <w:bCs/>
          <w:sz w:val="16"/>
          <w:szCs w:val="16"/>
        </w:rPr>
        <w:t xml:space="preserve">v znení neskorších predpisov. </w:t>
      </w:r>
    </w:p>
    <w:p w14:paraId="676330AF" w14:textId="17F6689C" w:rsidR="00A200A9" w:rsidRPr="00422A7B" w:rsidRDefault="00A200A9" w:rsidP="001D390E">
      <w:pPr>
        <w:pStyle w:val="Textpoznmkypodiarou"/>
        <w:jc w:val="both"/>
        <w:rPr>
          <w:rFonts w:asciiTheme="minorHAnsi" w:hAnsiTheme="minorHAnsi" w:cstheme="minorHAnsi"/>
          <w:sz w:val="16"/>
          <w:szCs w:val="16"/>
        </w:rPr>
      </w:pPr>
    </w:p>
  </w:footnote>
  <w:footnote w:id="8">
    <w:p w14:paraId="56DB099F" w14:textId="37886EAA"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Pojem „operácia“ je definovaný v čl. 2, ods.9 Nariadenia Európskeho parlamentu a Rady (EÚ) 1303/2013, zo dňa 17.decembra 2013</w:t>
      </w:r>
    </w:p>
  </w:footnote>
  <w:footnote w:id="9">
    <w:p w14:paraId="363FA8E1" w14:textId="57269B45" w:rsidR="00A200A9" w:rsidRPr="00422A7B" w:rsidRDefault="00A200A9" w:rsidP="00341AAC">
      <w:pPr>
        <w:tabs>
          <w:tab w:val="left" w:pos="567"/>
        </w:tabs>
        <w:jc w:val="both"/>
        <w:rPr>
          <w:rFonts w:asciiTheme="minorHAnsi" w:hAnsi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0">
    <w:p w14:paraId="1D025E57"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prostredníctvom ÚPVS do elektronickej schránky PPA (na adrese </w:t>
      </w:r>
      <w:hyperlink r:id="rId1" w:history="1">
        <w:r w:rsidRPr="00422A7B">
          <w:rPr>
            <w:rStyle w:val="Hypertextovprepojenie"/>
            <w:rFonts w:asciiTheme="minorHAnsi" w:hAnsiTheme="minorHAnsi" w:cstheme="minorHAnsi"/>
            <w:sz w:val="16"/>
            <w:szCs w:val="16"/>
          </w:rPr>
          <w:t>https://www.slovensko.sk/sk/detail-sluzby?externalCode=ks_339536</w:t>
        </w:r>
      </w:hyperlink>
      <w:r w:rsidRPr="00422A7B">
        <w:rPr>
          <w:rFonts w:asciiTheme="minorHAnsi" w:hAnsiTheme="minorHAnsi" w:cstheme="minorHAnsi"/>
          <w:sz w:val="16"/>
          <w:szCs w:val="16"/>
          <w:u w:val="single"/>
        </w:rPr>
        <w:t>)</w:t>
      </w:r>
    </w:p>
  </w:footnote>
  <w:footnote w:id="11">
    <w:p w14:paraId="384EE7D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footnote>
  <w:footnote w:id="12">
    <w:p w14:paraId="6D17753F" w14:textId="55B8E5A9"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Zákon 91/2016 Z.z. o trestnej zodpovednosti právnických osôb.</w:t>
      </w:r>
    </w:p>
  </w:footnote>
  <w:footnote w:id="13">
    <w:p w14:paraId="57DDF833" w14:textId="3C460D7E" w:rsidR="00A200A9" w:rsidRPr="008D1DD7" w:rsidRDefault="00A200A9">
      <w:pPr>
        <w:pStyle w:val="Textpoznmkypodiarou"/>
        <w:rPr>
          <w:rFonts w:asciiTheme="minorHAnsi" w:hAnsiTheme="minorHAnsi" w:cstheme="minorHAnsi"/>
          <w:sz w:val="16"/>
          <w:szCs w:val="16"/>
        </w:rPr>
      </w:pPr>
      <w:r w:rsidRPr="008D1DD7">
        <w:rPr>
          <w:rStyle w:val="Odkaznapoznmkupodiarou"/>
          <w:rFonts w:asciiTheme="minorHAnsi" w:hAnsiTheme="minorHAnsi" w:cstheme="minorHAnsi"/>
          <w:sz w:val="16"/>
          <w:szCs w:val="16"/>
        </w:rPr>
        <w:footnoteRef/>
      </w:r>
      <w:r w:rsidRPr="008D1DD7">
        <w:rPr>
          <w:rFonts w:asciiTheme="minorHAnsi" w:hAnsiTheme="minorHAnsi" w:cstheme="minorHAnsi"/>
          <w:sz w:val="16"/>
          <w:szCs w:val="16"/>
        </w:rPr>
        <w:t xml:space="preserve"> Platí pre obnovu lesa</w:t>
      </w:r>
    </w:p>
  </w:footnote>
  <w:footnote w:id="14">
    <w:p w14:paraId="776EF5A4" w14:textId="77777777" w:rsidR="00A200A9" w:rsidRPr="00422A7B" w:rsidRDefault="00A200A9" w:rsidP="001D390E">
      <w:pPr>
        <w:pStyle w:val="Textpoznmkypodiarou"/>
        <w:ind w:right="-489"/>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w:t>
      </w:r>
      <w:hyperlink r:id="rId2" w:history="1">
        <w:r w:rsidRPr="00422A7B">
          <w:rPr>
            <w:rStyle w:val="Hypertextovprepojenie"/>
            <w:rFonts w:asciiTheme="minorHAnsi" w:hAnsiTheme="minorHAnsi" w:cstheme="minorHAnsi"/>
            <w:sz w:val="16"/>
            <w:szCs w:val="16"/>
          </w:rPr>
          <w:t>http://eur-lex.europa.eu/legal-content/EN/TXT/?uri=CELEX%3A61992CJ0188</w:t>
        </w:r>
      </w:hyperlink>
      <w:r w:rsidRPr="00422A7B">
        <w:rPr>
          <w:rFonts w:asciiTheme="minorHAnsi" w:hAnsiTheme="minorHAnsi" w:cstheme="minorHAnsi"/>
          <w:sz w:val="16"/>
          <w:szCs w:val="16"/>
        </w:rPr>
        <w:t>: rozhodnutie vo veci Deggendorf, rozsudok ESD C – 188/92</w:t>
      </w:r>
    </w:p>
  </w:footnote>
  <w:footnote w:id="15">
    <w:p w14:paraId="3C01B784" w14:textId="1D261CF1"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Európska komisia zriadila a prevádzkuje Systém včasného odhaľovania rizika a vylúčených  subjektov – </w:t>
      </w:r>
      <w:proofErr w:type="spellStart"/>
      <w:r w:rsidRPr="00422A7B">
        <w:rPr>
          <w:rFonts w:asciiTheme="minorHAnsi" w:hAnsiTheme="minorHAnsi" w:cstheme="minorHAnsi"/>
          <w:sz w:val="16"/>
          <w:szCs w:val="16"/>
        </w:rPr>
        <w:t>The</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Detection</w:t>
      </w:r>
      <w:proofErr w:type="spellEnd"/>
      <w:r w:rsidRPr="00422A7B">
        <w:rPr>
          <w:rFonts w:asciiTheme="minorHAnsi" w:hAnsiTheme="minorHAnsi" w:cstheme="minorHAnsi"/>
          <w:sz w:val="16"/>
          <w:szCs w:val="16"/>
        </w:rPr>
        <w:t xml:space="preserve"> and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p w14:paraId="2116B6A7" w14:textId="751864D4" w:rsidR="00A200A9" w:rsidRPr="00422A7B" w:rsidRDefault="00A200A9" w:rsidP="001D390E">
      <w:pPr>
        <w:pStyle w:val="Textpoznmkypodiarou"/>
        <w:jc w:val="both"/>
        <w:rPr>
          <w:rFonts w:asciiTheme="minorHAnsi" w:hAnsiTheme="minorHAnsi" w:cstheme="minorHAnsi"/>
          <w:sz w:val="16"/>
          <w:szCs w:val="16"/>
        </w:rPr>
      </w:pPr>
    </w:p>
  </w:footnote>
  <w:footnote w:id="16">
    <w:p w14:paraId="2D0CBD33"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A200A9" w:rsidRDefault="00A200A9">
    <w:pPr>
      <w:pStyle w:val="Hlavika"/>
    </w:pPr>
  </w:p>
  <w:p w14:paraId="6177A774" w14:textId="61176A4D" w:rsidR="00A200A9" w:rsidRDefault="00A200A9">
    <w:pPr>
      <w:pStyle w:val="Hlavika"/>
    </w:pPr>
  </w:p>
  <w:p w14:paraId="5D35940F" w14:textId="2952F9F1" w:rsidR="00A200A9" w:rsidRDefault="00A200A9"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A200A9" w:rsidRDefault="00A200A9">
    <w:pPr>
      <w:pStyle w:val="Hlavika"/>
    </w:pPr>
  </w:p>
  <w:p w14:paraId="7FB1F25D" w14:textId="77777777" w:rsidR="00A200A9" w:rsidRDefault="00A200A9">
    <w:pPr>
      <w:pStyle w:val="Hlavika"/>
    </w:pPr>
  </w:p>
  <w:p w14:paraId="6B37D3B5" w14:textId="366D3167" w:rsidR="00A200A9" w:rsidRPr="000134E3" w:rsidRDefault="00A200A9"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200A9" w:rsidRPr="000134E3" w:rsidRDefault="00A200A9"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200A9" w:rsidRDefault="00A200A9"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200A9" w:rsidRDefault="00A200A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D9164B"/>
    <w:multiLevelType w:val="hybridMultilevel"/>
    <w:tmpl w:val="D41246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381BAB"/>
    <w:multiLevelType w:val="multilevel"/>
    <w:tmpl w:val="5E7E62C8"/>
    <w:lvl w:ilvl="0">
      <w:start w:val="1"/>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16475EAE"/>
    <w:multiLevelType w:val="hybridMultilevel"/>
    <w:tmpl w:val="F222C918"/>
    <w:lvl w:ilvl="0" w:tplc="12D25D34">
      <w:start w:val="1"/>
      <w:numFmt w:val="decimal"/>
      <w:lvlText w:val="2.6.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44B1981"/>
    <w:multiLevelType w:val="hybridMultilevel"/>
    <w:tmpl w:val="26BEC1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7B3B69"/>
    <w:multiLevelType w:val="hybridMultilevel"/>
    <w:tmpl w:val="C6B6D03C"/>
    <w:lvl w:ilvl="0" w:tplc="6ED8B468">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2D236CD"/>
    <w:multiLevelType w:val="hybridMultilevel"/>
    <w:tmpl w:val="62D03A0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3067A43"/>
    <w:multiLevelType w:val="hybridMultilevel"/>
    <w:tmpl w:val="0E1CC7A4"/>
    <w:lvl w:ilvl="0" w:tplc="E14CAB42">
      <w:numFmt w:val="bullet"/>
      <w:lvlText w:val="•"/>
      <w:lvlJc w:val="left"/>
      <w:pPr>
        <w:ind w:left="720" w:hanging="360"/>
      </w:pPr>
      <w:rPr>
        <w:rFonts w:ascii="Times New Roman" w:eastAsia="Times New Roman" w:hAnsi="Times New Roman" w:cs="Times New Roman" w:hint="default"/>
      </w:rPr>
    </w:lvl>
    <w:lvl w:ilvl="1" w:tplc="6F044994">
      <w:start w:val="1"/>
      <w:numFmt w:val="decimal"/>
      <w:lvlText w:val="%2."/>
      <w:lvlJc w:val="left"/>
      <w:pPr>
        <w:ind w:left="1440" w:hanging="360"/>
      </w:pPr>
      <w:rPr>
        <w:rFonts w:hint="default"/>
        <w:b w:val="0"/>
        <w:sz w:val="22"/>
        <w:szCs w:val="22"/>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99E4AE7"/>
    <w:multiLevelType w:val="multilevel"/>
    <w:tmpl w:val="84D08B64"/>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0"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1" w15:restartNumberingAfterBreak="0">
    <w:nsid w:val="5FF32E57"/>
    <w:multiLevelType w:val="hybridMultilevel"/>
    <w:tmpl w:val="70584556"/>
    <w:lvl w:ilvl="0" w:tplc="4D68F8D8">
      <w:start w:val="1"/>
      <w:numFmt w:val="lowerLetter"/>
      <w:lvlText w:val="%1)"/>
      <w:lvlJc w:val="left"/>
      <w:pPr>
        <w:ind w:left="720" w:hanging="360"/>
      </w:pPr>
      <w:rPr>
        <w:rFonts w:asciiTheme="minorHAnsi" w:hAnsiTheme="minorHAnsi" w:cstheme="minorHAnsi"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3CE2908"/>
    <w:multiLevelType w:val="hybridMultilevel"/>
    <w:tmpl w:val="8A7E6A3A"/>
    <w:lvl w:ilvl="0" w:tplc="041B000F">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70A369D1"/>
    <w:multiLevelType w:val="hybridMultilevel"/>
    <w:tmpl w:val="AA2CF7DC"/>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3A30457"/>
    <w:multiLevelType w:val="hybridMultilevel"/>
    <w:tmpl w:val="34B6BB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7A5264CA"/>
    <w:multiLevelType w:val="hybridMultilevel"/>
    <w:tmpl w:val="BDC859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7FB93154"/>
    <w:multiLevelType w:val="hybridMultilevel"/>
    <w:tmpl w:val="5534073E"/>
    <w:lvl w:ilvl="0" w:tplc="D1AAE6C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14"/>
  </w:num>
  <w:num w:numId="4">
    <w:abstractNumId w:val="28"/>
  </w:num>
  <w:num w:numId="5">
    <w:abstractNumId w:val="16"/>
  </w:num>
  <w:num w:numId="6">
    <w:abstractNumId w:val="10"/>
  </w:num>
  <w:num w:numId="7">
    <w:abstractNumId w:val="15"/>
  </w:num>
  <w:num w:numId="8">
    <w:abstractNumId w:val="22"/>
  </w:num>
  <w:num w:numId="9">
    <w:abstractNumId w:val="42"/>
  </w:num>
  <w:num w:numId="10">
    <w:abstractNumId w:val="2"/>
  </w:num>
  <w:num w:numId="11">
    <w:abstractNumId w:val="20"/>
  </w:num>
  <w:num w:numId="12">
    <w:abstractNumId w:val="13"/>
  </w:num>
  <w:num w:numId="13">
    <w:abstractNumId w:val="26"/>
  </w:num>
  <w:num w:numId="14">
    <w:abstractNumId w:val="17"/>
  </w:num>
  <w:num w:numId="15">
    <w:abstractNumId w:val="36"/>
  </w:num>
  <w:num w:numId="16">
    <w:abstractNumId w:val="11"/>
  </w:num>
  <w:num w:numId="17">
    <w:abstractNumId w:val="19"/>
  </w:num>
  <w:num w:numId="18">
    <w:abstractNumId w:val="21"/>
  </w:num>
  <w:num w:numId="19">
    <w:abstractNumId w:val="35"/>
  </w:num>
  <w:num w:numId="20">
    <w:abstractNumId w:val="34"/>
  </w:num>
  <w:num w:numId="21">
    <w:abstractNumId w:val="25"/>
  </w:num>
  <w:num w:numId="22">
    <w:abstractNumId w:val="30"/>
  </w:num>
  <w:num w:numId="23">
    <w:abstractNumId w:val="29"/>
  </w:num>
  <w:num w:numId="24">
    <w:abstractNumId w:val="39"/>
  </w:num>
  <w:num w:numId="25">
    <w:abstractNumId w:val="4"/>
  </w:num>
  <w:num w:numId="26">
    <w:abstractNumId w:val="8"/>
  </w:num>
  <w:num w:numId="27">
    <w:abstractNumId w:val="18"/>
  </w:num>
  <w:num w:numId="28">
    <w:abstractNumId w:val="24"/>
  </w:num>
  <w:num w:numId="29">
    <w:abstractNumId w:val="31"/>
  </w:num>
  <w:num w:numId="30">
    <w:abstractNumId w:val="43"/>
  </w:num>
  <w:num w:numId="31">
    <w:abstractNumId w:val="37"/>
  </w:num>
  <w:num w:numId="32">
    <w:abstractNumId w:val="33"/>
  </w:num>
  <w:num w:numId="33">
    <w:abstractNumId w:val="12"/>
  </w:num>
  <w:num w:numId="34">
    <w:abstractNumId w:val="6"/>
  </w:num>
  <w:num w:numId="35">
    <w:abstractNumId w:val="40"/>
  </w:num>
  <w:num w:numId="36">
    <w:abstractNumId w:val="23"/>
  </w:num>
  <w:num w:numId="37">
    <w:abstractNumId w:val="3"/>
  </w:num>
  <w:num w:numId="38">
    <w:abstractNumId w:val="5"/>
  </w:num>
  <w:num w:numId="39">
    <w:abstractNumId w:val="32"/>
  </w:num>
  <w:num w:numId="40">
    <w:abstractNumId w:val="41"/>
  </w:num>
  <w:num w:numId="41">
    <w:abstractNumId w:val="38"/>
  </w:num>
  <w:num w:numId="42">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2E"/>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10B"/>
    <w:rsid w:val="000428B3"/>
    <w:rsid w:val="00042F90"/>
    <w:rsid w:val="00043BF4"/>
    <w:rsid w:val="00045493"/>
    <w:rsid w:val="00045CF2"/>
    <w:rsid w:val="000464AC"/>
    <w:rsid w:val="000525BA"/>
    <w:rsid w:val="00053EA7"/>
    <w:rsid w:val="000548C0"/>
    <w:rsid w:val="00055791"/>
    <w:rsid w:val="00057B93"/>
    <w:rsid w:val="00057D16"/>
    <w:rsid w:val="0006014C"/>
    <w:rsid w:val="000605DD"/>
    <w:rsid w:val="00060A61"/>
    <w:rsid w:val="00060B33"/>
    <w:rsid w:val="00063129"/>
    <w:rsid w:val="000637F2"/>
    <w:rsid w:val="00063E73"/>
    <w:rsid w:val="00065178"/>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CD2"/>
    <w:rsid w:val="0009100C"/>
    <w:rsid w:val="00091A16"/>
    <w:rsid w:val="00091CFE"/>
    <w:rsid w:val="00091DFF"/>
    <w:rsid w:val="000922BA"/>
    <w:rsid w:val="00092F7F"/>
    <w:rsid w:val="000957CD"/>
    <w:rsid w:val="00095C38"/>
    <w:rsid w:val="00095E2D"/>
    <w:rsid w:val="00096878"/>
    <w:rsid w:val="00097A4D"/>
    <w:rsid w:val="000A15ED"/>
    <w:rsid w:val="000A1814"/>
    <w:rsid w:val="000A3CF0"/>
    <w:rsid w:val="000A3ECF"/>
    <w:rsid w:val="000A59CB"/>
    <w:rsid w:val="000A7EED"/>
    <w:rsid w:val="000B0182"/>
    <w:rsid w:val="000B0768"/>
    <w:rsid w:val="000B2464"/>
    <w:rsid w:val="000B32C8"/>
    <w:rsid w:val="000B4483"/>
    <w:rsid w:val="000B5436"/>
    <w:rsid w:val="000B5FF9"/>
    <w:rsid w:val="000B6F0B"/>
    <w:rsid w:val="000C02E0"/>
    <w:rsid w:val="000C1041"/>
    <w:rsid w:val="000C17E1"/>
    <w:rsid w:val="000C1C1F"/>
    <w:rsid w:val="000C24D9"/>
    <w:rsid w:val="000C2AAA"/>
    <w:rsid w:val="000C2EBD"/>
    <w:rsid w:val="000C2FA8"/>
    <w:rsid w:val="000C3DA6"/>
    <w:rsid w:val="000C5112"/>
    <w:rsid w:val="000C5EC1"/>
    <w:rsid w:val="000C74E2"/>
    <w:rsid w:val="000C7A0B"/>
    <w:rsid w:val="000C7C47"/>
    <w:rsid w:val="000D284E"/>
    <w:rsid w:val="000D3466"/>
    <w:rsid w:val="000D7962"/>
    <w:rsid w:val="000E0DF0"/>
    <w:rsid w:val="000E1276"/>
    <w:rsid w:val="000E165A"/>
    <w:rsid w:val="000E2136"/>
    <w:rsid w:val="000E2172"/>
    <w:rsid w:val="000E3255"/>
    <w:rsid w:val="000E51F0"/>
    <w:rsid w:val="000E520D"/>
    <w:rsid w:val="000E601A"/>
    <w:rsid w:val="000E7034"/>
    <w:rsid w:val="000F0C11"/>
    <w:rsid w:val="000F0FED"/>
    <w:rsid w:val="000F207C"/>
    <w:rsid w:val="000F2F5C"/>
    <w:rsid w:val="000F322E"/>
    <w:rsid w:val="000F68E7"/>
    <w:rsid w:val="000F6A0A"/>
    <w:rsid w:val="000F736F"/>
    <w:rsid w:val="00100D04"/>
    <w:rsid w:val="00101BCA"/>
    <w:rsid w:val="0010256D"/>
    <w:rsid w:val="00102608"/>
    <w:rsid w:val="00102DE8"/>
    <w:rsid w:val="001054F5"/>
    <w:rsid w:val="00105940"/>
    <w:rsid w:val="00107AA7"/>
    <w:rsid w:val="00107C6B"/>
    <w:rsid w:val="0011058D"/>
    <w:rsid w:val="00110F42"/>
    <w:rsid w:val="0011200C"/>
    <w:rsid w:val="001135EF"/>
    <w:rsid w:val="00115955"/>
    <w:rsid w:val="0011784B"/>
    <w:rsid w:val="00117AEC"/>
    <w:rsid w:val="00117D52"/>
    <w:rsid w:val="001221AB"/>
    <w:rsid w:val="00122C75"/>
    <w:rsid w:val="00122DF0"/>
    <w:rsid w:val="00125318"/>
    <w:rsid w:val="0012590B"/>
    <w:rsid w:val="00126BB6"/>
    <w:rsid w:val="0012740C"/>
    <w:rsid w:val="0012774F"/>
    <w:rsid w:val="00130E95"/>
    <w:rsid w:val="001310A0"/>
    <w:rsid w:val="00131AEA"/>
    <w:rsid w:val="00133A93"/>
    <w:rsid w:val="001341CD"/>
    <w:rsid w:val="0013701A"/>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0EF7"/>
    <w:rsid w:val="00171107"/>
    <w:rsid w:val="001722C2"/>
    <w:rsid w:val="00172D97"/>
    <w:rsid w:val="00174472"/>
    <w:rsid w:val="001775AE"/>
    <w:rsid w:val="0018017D"/>
    <w:rsid w:val="00181366"/>
    <w:rsid w:val="0018149F"/>
    <w:rsid w:val="00186480"/>
    <w:rsid w:val="00186E95"/>
    <w:rsid w:val="00187A3F"/>
    <w:rsid w:val="001903E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3998"/>
    <w:rsid w:val="001E5BB8"/>
    <w:rsid w:val="001E7B55"/>
    <w:rsid w:val="001F0BBB"/>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53C7"/>
    <w:rsid w:val="00216263"/>
    <w:rsid w:val="00217D8A"/>
    <w:rsid w:val="00221CC3"/>
    <w:rsid w:val="002249AB"/>
    <w:rsid w:val="00225343"/>
    <w:rsid w:val="002254A6"/>
    <w:rsid w:val="00226594"/>
    <w:rsid w:val="00230BD9"/>
    <w:rsid w:val="00231199"/>
    <w:rsid w:val="002315E2"/>
    <w:rsid w:val="0023162A"/>
    <w:rsid w:val="002316E5"/>
    <w:rsid w:val="00231D36"/>
    <w:rsid w:val="0023391B"/>
    <w:rsid w:val="00235497"/>
    <w:rsid w:val="0023559B"/>
    <w:rsid w:val="00237616"/>
    <w:rsid w:val="002407B7"/>
    <w:rsid w:val="00241B6D"/>
    <w:rsid w:val="002435BA"/>
    <w:rsid w:val="00243C8B"/>
    <w:rsid w:val="002447C0"/>
    <w:rsid w:val="002456C1"/>
    <w:rsid w:val="00251FA1"/>
    <w:rsid w:val="0025316D"/>
    <w:rsid w:val="00254E48"/>
    <w:rsid w:val="00257116"/>
    <w:rsid w:val="00257E3F"/>
    <w:rsid w:val="00261E56"/>
    <w:rsid w:val="002621C3"/>
    <w:rsid w:val="002626D0"/>
    <w:rsid w:val="00266BCC"/>
    <w:rsid w:val="002679BE"/>
    <w:rsid w:val="00270546"/>
    <w:rsid w:val="0027055C"/>
    <w:rsid w:val="00271766"/>
    <w:rsid w:val="00272E59"/>
    <w:rsid w:val="002752B5"/>
    <w:rsid w:val="00276877"/>
    <w:rsid w:val="002772A0"/>
    <w:rsid w:val="00277B73"/>
    <w:rsid w:val="0028065B"/>
    <w:rsid w:val="00281F6D"/>
    <w:rsid w:val="002839BC"/>
    <w:rsid w:val="00283ACD"/>
    <w:rsid w:val="0028425A"/>
    <w:rsid w:val="002855B1"/>
    <w:rsid w:val="002865BE"/>
    <w:rsid w:val="00286DD9"/>
    <w:rsid w:val="00287096"/>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46F6"/>
    <w:rsid w:val="002B6C93"/>
    <w:rsid w:val="002C3AE2"/>
    <w:rsid w:val="002C3D62"/>
    <w:rsid w:val="002C616B"/>
    <w:rsid w:val="002C6818"/>
    <w:rsid w:val="002D1FA7"/>
    <w:rsid w:val="002D312E"/>
    <w:rsid w:val="002D4500"/>
    <w:rsid w:val="002D543F"/>
    <w:rsid w:val="002D6A48"/>
    <w:rsid w:val="002E02DB"/>
    <w:rsid w:val="002E0479"/>
    <w:rsid w:val="002E3914"/>
    <w:rsid w:val="002E3C3A"/>
    <w:rsid w:val="002E4C91"/>
    <w:rsid w:val="002E5C1B"/>
    <w:rsid w:val="002E688C"/>
    <w:rsid w:val="002F16FB"/>
    <w:rsid w:val="002F224A"/>
    <w:rsid w:val="002F235B"/>
    <w:rsid w:val="002F3183"/>
    <w:rsid w:val="002F506C"/>
    <w:rsid w:val="002F5BEA"/>
    <w:rsid w:val="002F74F3"/>
    <w:rsid w:val="002F7628"/>
    <w:rsid w:val="00301B5A"/>
    <w:rsid w:val="003026EB"/>
    <w:rsid w:val="003040D2"/>
    <w:rsid w:val="0030530F"/>
    <w:rsid w:val="00305BD5"/>
    <w:rsid w:val="00306BD8"/>
    <w:rsid w:val="0031014F"/>
    <w:rsid w:val="00311347"/>
    <w:rsid w:val="0031181D"/>
    <w:rsid w:val="0031551B"/>
    <w:rsid w:val="00316E99"/>
    <w:rsid w:val="003179C1"/>
    <w:rsid w:val="003214A3"/>
    <w:rsid w:val="00322792"/>
    <w:rsid w:val="003252B7"/>
    <w:rsid w:val="00325B4C"/>
    <w:rsid w:val="003263FB"/>
    <w:rsid w:val="003306D1"/>
    <w:rsid w:val="00330B7E"/>
    <w:rsid w:val="003311AD"/>
    <w:rsid w:val="00333812"/>
    <w:rsid w:val="00333B7E"/>
    <w:rsid w:val="00334600"/>
    <w:rsid w:val="00334A51"/>
    <w:rsid w:val="003372BD"/>
    <w:rsid w:val="00341AAC"/>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5DF"/>
    <w:rsid w:val="003B0D71"/>
    <w:rsid w:val="003B21C1"/>
    <w:rsid w:val="003B2705"/>
    <w:rsid w:val="003B3105"/>
    <w:rsid w:val="003B3160"/>
    <w:rsid w:val="003B41D8"/>
    <w:rsid w:val="003B6905"/>
    <w:rsid w:val="003B6A4E"/>
    <w:rsid w:val="003C5CF5"/>
    <w:rsid w:val="003C64A4"/>
    <w:rsid w:val="003C6BB1"/>
    <w:rsid w:val="003C713B"/>
    <w:rsid w:val="003C7BE6"/>
    <w:rsid w:val="003C7E34"/>
    <w:rsid w:val="003D1D3E"/>
    <w:rsid w:val="003D3DA5"/>
    <w:rsid w:val="003D3F53"/>
    <w:rsid w:val="003D61A3"/>
    <w:rsid w:val="003E00C8"/>
    <w:rsid w:val="003E23C3"/>
    <w:rsid w:val="003E2842"/>
    <w:rsid w:val="003E6EB6"/>
    <w:rsid w:val="003E7201"/>
    <w:rsid w:val="003E7E34"/>
    <w:rsid w:val="003E7FAD"/>
    <w:rsid w:val="003F2F1D"/>
    <w:rsid w:val="003F40E6"/>
    <w:rsid w:val="003F63A4"/>
    <w:rsid w:val="003F6E67"/>
    <w:rsid w:val="003F7028"/>
    <w:rsid w:val="003F7BB7"/>
    <w:rsid w:val="003F7EA2"/>
    <w:rsid w:val="004010E2"/>
    <w:rsid w:val="004012AF"/>
    <w:rsid w:val="00401698"/>
    <w:rsid w:val="00401714"/>
    <w:rsid w:val="00401C75"/>
    <w:rsid w:val="00402AE4"/>
    <w:rsid w:val="0040300C"/>
    <w:rsid w:val="00404152"/>
    <w:rsid w:val="00413376"/>
    <w:rsid w:val="00413387"/>
    <w:rsid w:val="00416718"/>
    <w:rsid w:val="00417BEB"/>
    <w:rsid w:val="0042181D"/>
    <w:rsid w:val="00422836"/>
    <w:rsid w:val="00422A7B"/>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5779C"/>
    <w:rsid w:val="00460190"/>
    <w:rsid w:val="0046162A"/>
    <w:rsid w:val="004629A5"/>
    <w:rsid w:val="00462DA5"/>
    <w:rsid w:val="0046305F"/>
    <w:rsid w:val="004632EE"/>
    <w:rsid w:val="0046459A"/>
    <w:rsid w:val="00466E6E"/>
    <w:rsid w:val="004671F9"/>
    <w:rsid w:val="004678A7"/>
    <w:rsid w:val="00467C66"/>
    <w:rsid w:val="00467F8C"/>
    <w:rsid w:val="0047002F"/>
    <w:rsid w:val="00470714"/>
    <w:rsid w:val="00472CCD"/>
    <w:rsid w:val="00473799"/>
    <w:rsid w:val="00473A38"/>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2636"/>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1C83"/>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0921"/>
    <w:rsid w:val="004F11EB"/>
    <w:rsid w:val="004F3E71"/>
    <w:rsid w:val="004F4CCA"/>
    <w:rsid w:val="004F7FC2"/>
    <w:rsid w:val="0050092F"/>
    <w:rsid w:val="00503FA0"/>
    <w:rsid w:val="005076A9"/>
    <w:rsid w:val="00510BF0"/>
    <w:rsid w:val="00510E07"/>
    <w:rsid w:val="00513DE4"/>
    <w:rsid w:val="00513E85"/>
    <w:rsid w:val="00514852"/>
    <w:rsid w:val="00520BF0"/>
    <w:rsid w:val="00522AD4"/>
    <w:rsid w:val="005247D0"/>
    <w:rsid w:val="00524F34"/>
    <w:rsid w:val="0052535D"/>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83F56"/>
    <w:rsid w:val="00590979"/>
    <w:rsid w:val="0059153F"/>
    <w:rsid w:val="005919B6"/>
    <w:rsid w:val="005930F7"/>
    <w:rsid w:val="00594D1B"/>
    <w:rsid w:val="00596E1B"/>
    <w:rsid w:val="005A032E"/>
    <w:rsid w:val="005A03B7"/>
    <w:rsid w:val="005A094A"/>
    <w:rsid w:val="005A51C7"/>
    <w:rsid w:val="005A54DE"/>
    <w:rsid w:val="005A677B"/>
    <w:rsid w:val="005A7CBE"/>
    <w:rsid w:val="005B09AE"/>
    <w:rsid w:val="005B1668"/>
    <w:rsid w:val="005B1CF7"/>
    <w:rsid w:val="005B44D7"/>
    <w:rsid w:val="005B6D5B"/>
    <w:rsid w:val="005B740B"/>
    <w:rsid w:val="005C0CFB"/>
    <w:rsid w:val="005C4328"/>
    <w:rsid w:val="005C5DA5"/>
    <w:rsid w:val="005C64CA"/>
    <w:rsid w:val="005C7EFF"/>
    <w:rsid w:val="005D1332"/>
    <w:rsid w:val="005D1A8E"/>
    <w:rsid w:val="005D210C"/>
    <w:rsid w:val="005D26FD"/>
    <w:rsid w:val="005E133A"/>
    <w:rsid w:val="005E13A4"/>
    <w:rsid w:val="005E23CA"/>
    <w:rsid w:val="005E4472"/>
    <w:rsid w:val="005E5AB3"/>
    <w:rsid w:val="005F0D10"/>
    <w:rsid w:val="005F1829"/>
    <w:rsid w:val="005F3B35"/>
    <w:rsid w:val="005F4214"/>
    <w:rsid w:val="005F757A"/>
    <w:rsid w:val="00600E2D"/>
    <w:rsid w:val="00601216"/>
    <w:rsid w:val="00602562"/>
    <w:rsid w:val="00603B50"/>
    <w:rsid w:val="0060494B"/>
    <w:rsid w:val="00607DE3"/>
    <w:rsid w:val="006110D2"/>
    <w:rsid w:val="0061110E"/>
    <w:rsid w:val="006118FE"/>
    <w:rsid w:val="00614FE0"/>
    <w:rsid w:val="0061529E"/>
    <w:rsid w:val="00616673"/>
    <w:rsid w:val="00621C89"/>
    <w:rsid w:val="00623A26"/>
    <w:rsid w:val="0062558F"/>
    <w:rsid w:val="00626AD2"/>
    <w:rsid w:val="00627A49"/>
    <w:rsid w:val="00630610"/>
    <w:rsid w:val="00631252"/>
    <w:rsid w:val="00632ED3"/>
    <w:rsid w:val="006340E6"/>
    <w:rsid w:val="00635D60"/>
    <w:rsid w:val="00636AC8"/>
    <w:rsid w:val="00637EEF"/>
    <w:rsid w:val="00640356"/>
    <w:rsid w:val="006411D8"/>
    <w:rsid w:val="00641458"/>
    <w:rsid w:val="00641ED2"/>
    <w:rsid w:val="00642142"/>
    <w:rsid w:val="00642A6D"/>
    <w:rsid w:val="00642CE3"/>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593"/>
    <w:rsid w:val="006816D7"/>
    <w:rsid w:val="00681B7C"/>
    <w:rsid w:val="00682235"/>
    <w:rsid w:val="006836AA"/>
    <w:rsid w:val="00684065"/>
    <w:rsid w:val="006851B1"/>
    <w:rsid w:val="00692094"/>
    <w:rsid w:val="006928A3"/>
    <w:rsid w:val="00692ADA"/>
    <w:rsid w:val="006953CC"/>
    <w:rsid w:val="00695B7B"/>
    <w:rsid w:val="00697613"/>
    <w:rsid w:val="006977B0"/>
    <w:rsid w:val="00697DD6"/>
    <w:rsid w:val="006A0283"/>
    <w:rsid w:val="006A0681"/>
    <w:rsid w:val="006A0A03"/>
    <w:rsid w:val="006A1504"/>
    <w:rsid w:val="006A4A62"/>
    <w:rsid w:val="006A6CA7"/>
    <w:rsid w:val="006A6E86"/>
    <w:rsid w:val="006B0549"/>
    <w:rsid w:val="006B0A41"/>
    <w:rsid w:val="006B243E"/>
    <w:rsid w:val="006B34D9"/>
    <w:rsid w:val="006B6B02"/>
    <w:rsid w:val="006B6D90"/>
    <w:rsid w:val="006C05B1"/>
    <w:rsid w:val="006C09DA"/>
    <w:rsid w:val="006C44E0"/>
    <w:rsid w:val="006C5564"/>
    <w:rsid w:val="006C5608"/>
    <w:rsid w:val="006C58CC"/>
    <w:rsid w:val="006C66EC"/>
    <w:rsid w:val="006C690D"/>
    <w:rsid w:val="006C7879"/>
    <w:rsid w:val="006D3F64"/>
    <w:rsid w:val="006D506C"/>
    <w:rsid w:val="006E02E0"/>
    <w:rsid w:val="006E21DF"/>
    <w:rsid w:val="006E7009"/>
    <w:rsid w:val="006E7287"/>
    <w:rsid w:val="006E7369"/>
    <w:rsid w:val="006E7A3F"/>
    <w:rsid w:val="006E7AD0"/>
    <w:rsid w:val="006F16EC"/>
    <w:rsid w:val="006F280F"/>
    <w:rsid w:val="006F2AE6"/>
    <w:rsid w:val="006F42AF"/>
    <w:rsid w:val="006F70B9"/>
    <w:rsid w:val="006F7401"/>
    <w:rsid w:val="006F7684"/>
    <w:rsid w:val="00700099"/>
    <w:rsid w:val="0070059D"/>
    <w:rsid w:val="00700A0C"/>
    <w:rsid w:val="00700D8C"/>
    <w:rsid w:val="007010AF"/>
    <w:rsid w:val="007025D1"/>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6E2"/>
    <w:rsid w:val="007277D7"/>
    <w:rsid w:val="00727BCD"/>
    <w:rsid w:val="00730ED8"/>
    <w:rsid w:val="00732518"/>
    <w:rsid w:val="00732FCF"/>
    <w:rsid w:val="007336B9"/>
    <w:rsid w:val="00734B75"/>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4771"/>
    <w:rsid w:val="0077660F"/>
    <w:rsid w:val="007779FE"/>
    <w:rsid w:val="0078012B"/>
    <w:rsid w:val="007801E5"/>
    <w:rsid w:val="00781E2F"/>
    <w:rsid w:val="007835BC"/>
    <w:rsid w:val="00783AF9"/>
    <w:rsid w:val="00784693"/>
    <w:rsid w:val="0078636A"/>
    <w:rsid w:val="00786541"/>
    <w:rsid w:val="0079031B"/>
    <w:rsid w:val="0079082C"/>
    <w:rsid w:val="00792FFC"/>
    <w:rsid w:val="00793557"/>
    <w:rsid w:val="007979F3"/>
    <w:rsid w:val="007A0228"/>
    <w:rsid w:val="007A02A5"/>
    <w:rsid w:val="007A03FA"/>
    <w:rsid w:val="007A225F"/>
    <w:rsid w:val="007A4013"/>
    <w:rsid w:val="007A4522"/>
    <w:rsid w:val="007A717D"/>
    <w:rsid w:val="007A7364"/>
    <w:rsid w:val="007A7EEC"/>
    <w:rsid w:val="007B096C"/>
    <w:rsid w:val="007B0D66"/>
    <w:rsid w:val="007B21BC"/>
    <w:rsid w:val="007B2B49"/>
    <w:rsid w:val="007B335C"/>
    <w:rsid w:val="007B42D0"/>
    <w:rsid w:val="007B480E"/>
    <w:rsid w:val="007B4AF1"/>
    <w:rsid w:val="007B7B76"/>
    <w:rsid w:val="007B7E7A"/>
    <w:rsid w:val="007C1316"/>
    <w:rsid w:val="007C2088"/>
    <w:rsid w:val="007C3610"/>
    <w:rsid w:val="007C6AE0"/>
    <w:rsid w:val="007D2E05"/>
    <w:rsid w:val="007D3450"/>
    <w:rsid w:val="007D3650"/>
    <w:rsid w:val="007D427B"/>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07B4E"/>
    <w:rsid w:val="008102B7"/>
    <w:rsid w:val="00813E5B"/>
    <w:rsid w:val="00814382"/>
    <w:rsid w:val="0081698D"/>
    <w:rsid w:val="00816C7C"/>
    <w:rsid w:val="0081728F"/>
    <w:rsid w:val="008177FC"/>
    <w:rsid w:val="00820C1A"/>
    <w:rsid w:val="008238E7"/>
    <w:rsid w:val="00824AB2"/>
    <w:rsid w:val="00824B13"/>
    <w:rsid w:val="00830132"/>
    <w:rsid w:val="008312E8"/>
    <w:rsid w:val="0083283F"/>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56F85"/>
    <w:rsid w:val="00861FDC"/>
    <w:rsid w:val="0086312D"/>
    <w:rsid w:val="00863457"/>
    <w:rsid w:val="008640CC"/>
    <w:rsid w:val="0086459A"/>
    <w:rsid w:val="00864692"/>
    <w:rsid w:val="008659BE"/>
    <w:rsid w:val="00865A91"/>
    <w:rsid w:val="00865C45"/>
    <w:rsid w:val="00866D9E"/>
    <w:rsid w:val="00871F4F"/>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3D93"/>
    <w:rsid w:val="008A551F"/>
    <w:rsid w:val="008A7850"/>
    <w:rsid w:val="008B09BB"/>
    <w:rsid w:val="008B0E4A"/>
    <w:rsid w:val="008B21BB"/>
    <w:rsid w:val="008B3442"/>
    <w:rsid w:val="008B4490"/>
    <w:rsid w:val="008B4B5B"/>
    <w:rsid w:val="008B7830"/>
    <w:rsid w:val="008B7CC2"/>
    <w:rsid w:val="008C04E1"/>
    <w:rsid w:val="008C1530"/>
    <w:rsid w:val="008C2737"/>
    <w:rsid w:val="008C367C"/>
    <w:rsid w:val="008C4284"/>
    <w:rsid w:val="008C5A66"/>
    <w:rsid w:val="008C5A8A"/>
    <w:rsid w:val="008C5F53"/>
    <w:rsid w:val="008D0AFB"/>
    <w:rsid w:val="008D10CA"/>
    <w:rsid w:val="008D1B45"/>
    <w:rsid w:val="008D1DD7"/>
    <w:rsid w:val="008D28AE"/>
    <w:rsid w:val="008D2FFC"/>
    <w:rsid w:val="008D42DF"/>
    <w:rsid w:val="008D44D2"/>
    <w:rsid w:val="008D6840"/>
    <w:rsid w:val="008D6BF0"/>
    <w:rsid w:val="008D7524"/>
    <w:rsid w:val="008D7A26"/>
    <w:rsid w:val="008E0C8A"/>
    <w:rsid w:val="008E402A"/>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C5A"/>
    <w:rsid w:val="00916E6B"/>
    <w:rsid w:val="00916EA1"/>
    <w:rsid w:val="00917687"/>
    <w:rsid w:val="00920FC5"/>
    <w:rsid w:val="00921CAD"/>
    <w:rsid w:val="009223E1"/>
    <w:rsid w:val="009254C2"/>
    <w:rsid w:val="0092592F"/>
    <w:rsid w:val="00927786"/>
    <w:rsid w:val="0092786C"/>
    <w:rsid w:val="009300AC"/>
    <w:rsid w:val="009320AE"/>
    <w:rsid w:val="00933819"/>
    <w:rsid w:val="00933B2E"/>
    <w:rsid w:val="00936B22"/>
    <w:rsid w:val="0093784C"/>
    <w:rsid w:val="00942C7B"/>
    <w:rsid w:val="0094389F"/>
    <w:rsid w:val="00944B33"/>
    <w:rsid w:val="009454C1"/>
    <w:rsid w:val="00947776"/>
    <w:rsid w:val="0095049D"/>
    <w:rsid w:val="009510D0"/>
    <w:rsid w:val="0095215D"/>
    <w:rsid w:val="00954D75"/>
    <w:rsid w:val="00955EE8"/>
    <w:rsid w:val="00957282"/>
    <w:rsid w:val="00957F8C"/>
    <w:rsid w:val="0096104C"/>
    <w:rsid w:val="0096156C"/>
    <w:rsid w:val="009658F3"/>
    <w:rsid w:val="00965FAB"/>
    <w:rsid w:val="00966CD7"/>
    <w:rsid w:val="0096766E"/>
    <w:rsid w:val="00970D60"/>
    <w:rsid w:val="0097519C"/>
    <w:rsid w:val="00975842"/>
    <w:rsid w:val="00975EAC"/>
    <w:rsid w:val="00977341"/>
    <w:rsid w:val="00977F0D"/>
    <w:rsid w:val="00981544"/>
    <w:rsid w:val="00981A21"/>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19DC"/>
    <w:rsid w:val="009C24B1"/>
    <w:rsid w:val="009C4211"/>
    <w:rsid w:val="009C6F73"/>
    <w:rsid w:val="009D12CE"/>
    <w:rsid w:val="009D1E6E"/>
    <w:rsid w:val="009D2414"/>
    <w:rsid w:val="009D2692"/>
    <w:rsid w:val="009D278F"/>
    <w:rsid w:val="009D34E9"/>
    <w:rsid w:val="009D496E"/>
    <w:rsid w:val="009D7BF2"/>
    <w:rsid w:val="009D7DF3"/>
    <w:rsid w:val="009E4BA3"/>
    <w:rsid w:val="009E4E79"/>
    <w:rsid w:val="009E5830"/>
    <w:rsid w:val="009E5E45"/>
    <w:rsid w:val="009F0008"/>
    <w:rsid w:val="009F00C5"/>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60E"/>
    <w:rsid w:val="00A27636"/>
    <w:rsid w:val="00A277DF"/>
    <w:rsid w:val="00A30433"/>
    <w:rsid w:val="00A32407"/>
    <w:rsid w:val="00A32FFE"/>
    <w:rsid w:val="00A36659"/>
    <w:rsid w:val="00A376F0"/>
    <w:rsid w:val="00A37D5D"/>
    <w:rsid w:val="00A401BE"/>
    <w:rsid w:val="00A402F3"/>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36E"/>
    <w:rsid w:val="00AD6C09"/>
    <w:rsid w:val="00AD6D6E"/>
    <w:rsid w:val="00AD7398"/>
    <w:rsid w:val="00AD73DF"/>
    <w:rsid w:val="00AE20BF"/>
    <w:rsid w:val="00AE2800"/>
    <w:rsid w:val="00AE2902"/>
    <w:rsid w:val="00AE42C0"/>
    <w:rsid w:val="00AF05BF"/>
    <w:rsid w:val="00AF28CA"/>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0F8"/>
    <w:rsid w:val="00B42102"/>
    <w:rsid w:val="00B42DBE"/>
    <w:rsid w:val="00B4311E"/>
    <w:rsid w:val="00B43F81"/>
    <w:rsid w:val="00B50D47"/>
    <w:rsid w:val="00B513A5"/>
    <w:rsid w:val="00B51F31"/>
    <w:rsid w:val="00B53466"/>
    <w:rsid w:val="00B53EAD"/>
    <w:rsid w:val="00B55DEB"/>
    <w:rsid w:val="00B5640B"/>
    <w:rsid w:val="00B570DC"/>
    <w:rsid w:val="00B57587"/>
    <w:rsid w:val="00B63592"/>
    <w:rsid w:val="00B65394"/>
    <w:rsid w:val="00B66127"/>
    <w:rsid w:val="00B6632F"/>
    <w:rsid w:val="00B66554"/>
    <w:rsid w:val="00B67C0A"/>
    <w:rsid w:val="00B80375"/>
    <w:rsid w:val="00B82DD7"/>
    <w:rsid w:val="00B83BB5"/>
    <w:rsid w:val="00B843D0"/>
    <w:rsid w:val="00B851BE"/>
    <w:rsid w:val="00B860D1"/>
    <w:rsid w:val="00B86379"/>
    <w:rsid w:val="00B90D45"/>
    <w:rsid w:val="00B9152A"/>
    <w:rsid w:val="00B92033"/>
    <w:rsid w:val="00B9305D"/>
    <w:rsid w:val="00B9440B"/>
    <w:rsid w:val="00B948ED"/>
    <w:rsid w:val="00B94A0C"/>
    <w:rsid w:val="00B95022"/>
    <w:rsid w:val="00B972D6"/>
    <w:rsid w:val="00B9744B"/>
    <w:rsid w:val="00B97EF1"/>
    <w:rsid w:val="00BA1FCE"/>
    <w:rsid w:val="00BA4DA7"/>
    <w:rsid w:val="00BA5380"/>
    <w:rsid w:val="00BB0A90"/>
    <w:rsid w:val="00BB1261"/>
    <w:rsid w:val="00BB131D"/>
    <w:rsid w:val="00BB2CE9"/>
    <w:rsid w:val="00BB4ACE"/>
    <w:rsid w:val="00BB4C74"/>
    <w:rsid w:val="00BB5BF9"/>
    <w:rsid w:val="00BB6FF7"/>
    <w:rsid w:val="00BB7859"/>
    <w:rsid w:val="00BC076F"/>
    <w:rsid w:val="00BC07DC"/>
    <w:rsid w:val="00BC0987"/>
    <w:rsid w:val="00BC14E9"/>
    <w:rsid w:val="00BC595B"/>
    <w:rsid w:val="00BC695A"/>
    <w:rsid w:val="00BD09F5"/>
    <w:rsid w:val="00BD1809"/>
    <w:rsid w:val="00BD48BB"/>
    <w:rsid w:val="00BD502E"/>
    <w:rsid w:val="00BD6FB9"/>
    <w:rsid w:val="00BE07DA"/>
    <w:rsid w:val="00BE0A27"/>
    <w:rsid w:val="00BE1493"/>
    <w:rsid w:val="00BE32CF"/>
    <w:rsid w:val="00BE3F13"/>
    <w:rsid w:val="00BE51B2"/>
    <w:rsid w:val="00BE52D8"/>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3662"/>
    <w:rsid w:val="00C05A80"/>
    <w:rsid w:val="00C072B2"/>
    <w:rsid w:val="00C07A2E"/>
    <w:rsid w:val="00C07C9B"/>
    <w:rsid w:val="00C07EAB"/>
    <w:rsid w:val="00C11E5D"/>
    <w:rsid w:val="00C14D00"/>
    <w:rsid w:val="00C167FF"/>
    <w:rsid w:val="00C178D4"/>
    <w:rsid w:val="00C21015"/>
    <w:rsid w:val="00C230E8"/>
    <w:rsid w:val="00C2369C"/>
    <w:rsid w:val="00C23815"/>
    <w:rsid w:val="00C23EEA"/>
    <w:rsid w:val="00C24995"/>
    <w:rsid w:val="00C26D7F"/>
    <w:rsid w:val="00C31855"/>
    <w:rsid w:val="00C318AB"/>
    <w:rsid w:val="00C32033"/>
    <w:rsid w:val="00C377D6"/>
    <w:rsid w:val="00C40707"/>
    <w:rsid w:val="00C42747"/>
    <w:rsid w:val="00C427F4"/>
    <w:rsid w:val="00C42A94"/>
    <w:rsid w:val="00C42BCE"/>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A6D6E"/>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D7C4C"/>
    <w:rsid w:val="00CE01A9"/>
    <w:rsid w:val="00CE04DB"/>
    <w:rsid w:val="00CE15AA"/>
    <w:rsid w:val="00CE6337"/>
    <w:rsid w:val="00CF0C0F"/>
    <w:rsid w:val="00CF3D5D"/>
    <w:rsid w:val="00CF5053"/>
    <w:rsid w:val="00CF57A1"/>
    <w:rsid w:val="00CF7329"/>
    <w:rsid w:val="00CF7D46"/>
    <w:rsid w:val="00D014B5"/>
    <w:rsid w:val="00D014E7"/>
    <w:rsid w:val="00D06D9A"/>
    <w:rsid w:val="00D10163"/>
    <w:rsid w:val="00D10261"/>
    <w:rsid w:val="00D1371F"/>
    <w:rsid w:val="00D139E2"/>
    <w:rsid w:val="00D14375"/>
    <w:rsid w:val="00D14843"/>
    <w:rsid w:val="00D169D1"/>
    <w:rsid w:val="00D17192"/>
    <w:rsid w:val="00D20B17"/>
    <w:rsid w:val="00D20D29"/>
    <w:rsid w:val="00D22FD8"/>
    <w:rsid w:val="00D233ED"/>
    <w:rsid w:val="00D251C6"/>
    <w:rsid w:val="00D2531A"/>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55D1"/>
    <w:rsid w:val="00D4725E"/>
    <w:rsid w:val="00D472FC"/>
    <w:rsid w:val="00D520FE"/>
    <w:rsid w:val="00D57309"/>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741"/>
    <w:rsid w:val="00D83030"/>
    <w:rsid w:val="00D836C4"/>
    <w:rsid w:val="00D851DD"/>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5E4"/>
    <w:rsid w:val="00DA1F6B"/>
    <w:rsid w:val="00DA219D"/>
    <w:rsid w:val="00DA27F4"/>
    <w:rsid w:val="00DA2C04"/>
    <w:rsid w:val="00DA30FD"/>
    <w:rsid w:val="00DA3956"/>
    <w:rsid w:val="00DA3F8A"/>
    <w:rsid w:val="00DA4A88"/>
    <w:rsid w:val="00DA63E4"/>
    <w:rsid w:val="00DA6DAD"/>
    <w:rsid w:val="00DA715A"/>
    <w:rsid w:val="00DB2D9E"/>
    <w:rsid w:val="00DB4F58"/>
    <w:rsid w:val="00DB5644"/>
    <w:rsid w:val="00DB6924"/>
    <w:rsid w:val="00DB7E58"/>
    <w:rsid w:val="00DC1313"/>
    <w:rsid w:val="00DC1697"/>
    <w:rsid w:val="00DC566B"/>
    <w:rsid w:val="00DC5E30"/>
    <w:rsid w:val="00DC6C03"/>
    <w:rsid w:val="00DC775B"/>
    <w:rsid w:val="00DD00A2"/>
    <w:rsid w:val="00DD0DD5"/>
    <w:rsid w:val="00DD14B9"/>
    <w:rsid w:val="00DD1CB4"/>
    <w:rsid w:val="00DD20AB"/>
    <w:rsid w:val="00DD3870"/>
    <w:rsid w:val="00DD5043"/>
    <w:rsid w:val="00DD7C66"/>
    <w:rsid w:val="00DE0ACD"/>
    <w:rsid w:val="00DE0C7A"/>
    <w:rsid w:val="00DE1812"/>
    <w:rsid w:val="00DE249F"/>
    <w:rsid w:val="00DE2CCB"/>
    <w:rsid w:val="00DE7D8A"/>
    <w:rsid w:val="00DF0AC4"/>
    <w:rsid w:val="00DF0CC4"/>
    <w:rsid w:val="00DF1829"/>
    <w:rsid w:val="00DF1E1E"/>
    <w:rsid w:val="00DF2973"/>
    <w:rsid w:val="00DF31DF"/>
    <w:rsid w:val="00DF37D3"/>
    <w:rsid w:val="00DF38EB"/>
    <w:rsid w:val="00DF3E2E"/>
    <w:rsid w:val="00DF4BA2"/>
    <w:rsid w:val="00DF6707"/>
    <w:rsid w:val="00DF677B"/>
    <w:rsid w:val="00E00330"/>
    <w:rsid w:val="00E01416"/>
    <w:rsid w:val="00E03C2A"/>
    <w:rsid w:val="00E073C8"/>
    <w:rsid w:val="00E11837"/>
    <w:rsid w:val="00E1305B"/>
    <w:rsid w:val="00E1341E"/>
    <w:rsid w:val="00E135D1"/>
    <w:rsid w:val="00E13BB8"/>
    <w:rsid w:val="00E146DE"/>
    <w:rsid w:val="00E14B3A"/>
    <w:rsid w:val="00E1783A"/>
    <w:rsid w:val="00E17D91"/>
    <w:rsid w:val="00E344C0"/>
    <w:rsid w:val="00E362AA"/>
    <w:rsid w:val="00E3675C"/>
    <w:rsid w:val="00E37B8D"/>
    <w:rsid w:val="00E43763"/>
    <w:rsid w:val="00E4539A"/>
    <w:rsid w:val="00E454FA"/>
    <w:rsid w:val="00E50E49"/>
    <w:rsid w:val="00E51243"/>
    <w:rsid w:val="00E51421"/>
    <w:rsid w:val="00E52F49"/>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03D3"/>
    <w:rsid w:val="00E92773"/>
    <w:rsid w:val="00E92D17"/>
    <w:rsid w:val="00E943B6"/>
    <w:rsid w:val="00E949B0"/>
    <w:rsid w:val="00E95644"/>
    <w:rsid w:val="00E96F1A"/>
    <w:rsid w:val="00E9799A"/>
    <w:rsid w:val="00EA15FD"/>
    <w:rsid w:val="00EA1ABA"/>
    <w:rsid w:val="00EA1D82"/>
    <w:rsid w:val="00EA1F9F"/>
    <w:rsid w:val="00EA430D"/>
    <w:rsid w:val="00EA774E"/>
    <w:rsid w:val="00EB0641"/>
    <w:rsid w:val="00EB066B"/>
    <w:rsid w:val="00EB12F6"/>
    <w:rsid w:val="00EB33E9"/>
    <w:rsid w:val="00EB4B0C"/>
    <w:rsid w:val="00EB55E1"/>
    <w:rsid w:val="00EB5946"/>
    <w:rsid w:val="00EB5EE6"/>
    <w:rsid w:val="00EB6D9A"/>
    <w:rsid w:val="00EB721C"/>
    <w:rsid w:val="00EC03F2"/>
    <w:rsid w:val="00EC2A93"/>
    <w:rsid w:val="00EC52BF"/>
    <w:rsid w:val="00EC7E06"/>
    <w:rsid w:val="00ED132A"/>
    <w:rsid w:val="00ED174A"/>
    <w:rsid w:val="00ED1CCB"/>
    <w:rsid w:val="00ED420C"/>
    <w:rsid w:val="00ED600F"/>
    <w:rsid w:val="00ED68BD"/>
    <w:rsid w:val="00ED6A81"/>
    <w:rsid w:val="00EE3627"/>
    <w:rsid w:val="00EE462B"/>
    <w:rsid w:val="00EE49C1"/>
    <w:rsid w:val="00EE6285"/>
    <w:rsid w:val="00EE688B"/>
    <w:rsid w:val="00EE7B01"/>
    <w:rsid w:val="00EF1B92"/>
    <w:rsid w:val="00EF3FFC"/>
    <w:rsid w:val="00F0098C"/>
    <w:rsid w:val="00F00A69"/>
    <w:rsid w:val="00F01328"/>
    <w:rsid w:val="00F0207F"/>
    <w:rsid w:val="00F02748"/>
    <w:rsid w:val="00F02AAE"/>
    <w:rsid w:val="00F04935"/>
    <w:rsid w:val="00F05009"/>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565"/>
    <w:rsid w:val="00F260B0"/>
    <w:rsid w:val="00F27558"/>
    <w:rsid w:val="00F27CA1"/>
    <w:rsid w:val="00F31D70"/>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104"/>
    <w:rsid w:val="00F55253"/>
    <w:rsid w:val="00F562B0"/>
    <w:rsid w:val="00F6095A"/>
    <w:rsid w:val="00F631C2"/>
    <w:rsid w:val="00F644C9"/>
    <w:rsid w:val="00F647DD"/>
    <w:rsid w:val="00F64AE2"/>
    <w:rsid w:val="00F64E92"/>
    <w:rsid w:val="00F64FDF"/>
    <w:rsid w:val="00F6654F"/>
    <w:rsid w:val="00F66940"/>
    <w:rsid w:val="00F66AA6"/>
    <w:rsid w:val="00F6763F"/>
    <w:rsid w:val="00F70A64"/>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2B6D"/>
    <w:rsid w:val="00F93540"/>
    <w:rsid w:val="00F95AC5"/>
    <w:rsid w:val="00F971FA"/>
    <w:rsid w:val="00F976B2"/>
    <w:rsid w:val="00FA1F90"/>
    <w:rsid w:val="00FA3BC7"/>
    <w:rsid w:val="00FA40C5"/>
    <w:rsid w:val="00FA64A7"/>
    <w:rsid w:val="00FB0D7A"/>
    <w:rsid w:val="00FB0E05"/>
    <w:rsid w:val="00FB1F6A"/>
    <w:rsid w:val="00FB4048"/>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3679"/>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apa.sk/standardna-stupnica-jednotkovych-nakladov" TargetMode="External"/><Relationship Id="rId39" Type="http://schemas.openxmlformats.org/officeDocument/2006/relationships/hyperlink" Target="https://rpvs.gov.sk/rpvs/"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www.justice.gov.sk/PortalApp/ObchodnyVestnik/Web/Zoznam.aspx" TargetMode="External"/><Relationship Id="rId42" Type="http://schemas.openxmlformats.org/officeDocument/2006/relationships/hyperlink" Target="https://ec.europa.eu/budget/edes/index_en.cfm" TargetMode="External"/><Relationship Id="rId47" Type="http://schemas.openxmlformats.org/officeDocument/2006/relationships/hyperlink" Target="file:///C:\Users\LENOVO\AppData\Local\Temp\www.apa.sk"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vszp.sk/platitelia/platenie-poistneho/zoznam-dlznikov.html" TargetMode="External"/><Relationship Id="rId11" Type="http://schemas.openxmlformats.org/officeDocument/2006/relationships/hyperlink" Target="mailto:projektovepodpory@apa.sk" TargetMode="External"/><Relationship Id="rId24" Type="http://schemas.openxmlformats.org/officeDocument/2006/relationships/hyperlink" Target="http://www.apa.sk/standardna-stupnica-jednotkovych-nakladov" TargetMode="External"/><Relationship Id="rId32" Type="http://schemas.openxmlformats.org/officeDocument/2006/relationships/hyperlink" Target="http://www.socpoist.sk/zoznam-dlznikov-emw/487s" TargetMode="External"/><Relationship Id="rId37" Type="http://schemas.openxmlformats.org/officeDocument/2006/relationships/hyperlink" Target="https://oversi.gov.sk/" TargetMode="External"/><Relationship Id="rId40" Type="http://schemas.openxmlformats.org/officeDocument/2006/relationships/hyperlink" Target="http://www.apa.sk/prv-2014-2020-podporne-dokumenty" TargetMode="External"/><Relationship Id="rId45" Type="http://schemas.openxmlformats.org/officeDocument/2006/relationships/hyperlink" Target="https://horizontalneprincipy.gov.sk" TargetMode="External"/><Relationship Id="rId53" Type="http://schemas.openxmlformats.org/officeDocument/2006/relationships/glossaryDocument" Target="glossary/document.xml"/><Relationship Id="rId58"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hyperlink" Target="file:///C:\Users\jana.juhaszova\AppData\Local\Temp\Temp1_02.11.2022%20(002).zip\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union.sk/zoznam-dlznikov" TargetMode="External"/><Relationship Id="rId44" Type="http://schemas.openxmlformats.org/officeDocument/2006/relationships/hyperlink" Target="https://www.slovensko.sk/sk/detail-sluzby?externalCode=ks_339536"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pa.sk/" TargetMode="External"/><Relationship Id="rId14" Type="http://schemas.openxmlformats.org/officeDocument/2006/relationships/hyperlink" Target="mailto:srankova@arvi.sk"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www.apa.sk/standardna-stupnica-jednotkovych-nakladov" TargetMode="External"/><Relationship Id="rId30" Type="http://schemas.openxmlformats.org/officeDocument/2006/relationships/hyperlink" Target="http://www.dovera.sk/overenia/dlznici/zoznam-dlznikov" TargetMode="External"/><Relationship Id="rId35" Type="http://schemas.openxmlformats.org/officeDocument/2006/relationships/hyperlink" Target="https://www.financnasprava.sk/sk/elektronicke-sluzby/verejne-sluzby/zoznamy/detail/_f4211cf3-eb6d-4b43-928e-a62800e27a3a" TargetMode="External"/><Relationship Id="rId43" Type="http://schemas.openxmlformats.org/officeDocument/2006/relationships/hyperlink" Target="https://rpvs.gov.sk/rpvs/" TargetMode="External"/><Relationship Id="rId48" Type="http://schemas.openxmlformats.org/officeDocument/2006/relationships/hyperlink" Target="http://www.apa.sk/" TargetMode="External"/><Relationship Id="rId8" Type="http://schemas.openxmlformats.org/officeDocument/2006/relationships/hyperlink" Target="http://www.apa.sk/prv-2014-2020-prirucka-pre-ziadatela" TargetMode="External"/><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apa.sk/standardna-stupnica-jednotkovych-nakladov" TargetMode="External"/><Relationship Id="rId33" Type="http://schemas.openxmlformats.org/officeDocument/2006/relationships/hyperlink" Target="https://www.ip.gov.sk/app/registerNZ/" TargetMode="External"/><Relationship Id="rId38" Type="http://schemas.openxmlformats.org/officeDocument/2006/relationships/hyperlink" Target="https://esluzby.genpro.gov.sk/zoznam-odsudenych-pravnickych-osob" TargetMode="External"/><Relationship Id="rId46" Type="http://schemas.openxmlformats.org/officeDocument/2006/relationships/hyperlink" Target="http://www.apa.sk" TargetMode="External"/><Relationship Id="rId20" Type="http://schemas.openxmlformats.org/officeDocument/2006/relationships/hyperlink" Target="https://josephine.proebiz.com/sk/promoter/register/CbW3bbUhEb" TargetMode="External"/><Relationship Id="rId41" Type="http://schemas.openxmlformats.org/officeDocument/2006/relationships/hyperlink" Target="http://www.registeruz.sk/cruz-public/domain/accountingentity/simplesearch"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apa.sk/standardna-stupnica-jednotkovych-nakladov" TargetMode="External"/><Relationship Id="rId28" Type="http://schemas.openxmlformats.org/officeDocument/2006/relationships/hyperlink" Target="http://www.apa.sk/standardna-stupnica-jednotkovych-nakladov" TargetMode="External"/><Relationship Id="rId36" Type="http://schemas.openxmlformats.org/officeDocument/2006/relationships/hyperlink" Target="https://oversi.gov.sk/" TargetMode="External"/><Relationship Id="rId49" Type="http://schemas.openxmlformats.org/officeDocument/2006/relationships/header" Target="header1.xml"/><Relationship Id="rId57"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DF68A9313B0041629AA1B15938B98353"/>
        <w:category>
          <w:name w:val="Všeobecné"/>
          <w:gallery w:val="placeholder"/>
        </w:category>
        <w:types>
          <w:type w:val="bbPlcHdr"/>
        </w:types>
        <w:behaviors>
          <w:behavior w:val="content"/>
        </w:behaviors>
        <w:guid w:val="{71C76228-2CA4-429A-B56A-6EF97E3AB3C1}"/>
      </w:docPartPr>
      <w:docPartBody>
        <w:p w:rsidR="00087556" w:rsidRDefault="00087556" w:rsidP="00087556">
          <w:pPr>
            <w:pStyle w:val="DF68A9313B0041629AA1B15938B98353"/>
          </w:pPr>
          <w:r w:rsidRPr="00BE1E39">
            <w:rPr>
              <w:rStyle w:val="Zstupntext"/>
            </w:rPr>
            <w:t>Kliknite alebo ťuknite a zadajte dátum.</w:t>
          </w:r>
        </w:p>
      </w:docPartBody>
    </w:docPart>
    <w:docPart>
      <w:docPartPr>
        <w:name w:val="463DDB8BCC9D4FDF9D7C5439F03E4133"/>
        <w:category>
          <w:name w:val="Všeobecné"/>
          <w:gallery w:val="placeholder"/>
        </w:category>
        <w:types>
          <w:type w:val="bbPlcHdr"/>
        </w:types>
        <w:behaviors>
          <w:behavior w:val="content"/>
        </w:behaviors>
        <w:guid w:val="{C65DAE4B-10A9-448D-AB09-5C0C678C1D86}"/>
      </w:docPartPr>
      <w:docPartBody>
        <w:p w:rsidR="00087556" w:rsidRDefault="00087556" w:rsidP="00087556">
          <w:pPr>
            <w:pStyle w:val="463DDB8BCC9D4FDF9D7C5439F03E4133"/>
          </w:pPr>
          <w:r w:rsidRPr="00BE1E39">
            <w:rPr>
              <w:rStyle w:val="Zstupntext"/>
            </w:rPr>
            <w:t>Kliknite alebo ťuknite a zadajte dátum.</w:t>
          </w:r>
        </w:p>
      </w:docPartBody>
    </w:docPart>
    <w:docPart>
      <w:docPartPr>
        <w:name w:val="6434E9FFECA14B3C943FB204240E1016"/>
        <w:category>
          <w:name w:val="Všeobecné"/>
          <w:gallery w:val="placeholder"/>
        </w:category>
        <w:types>
          <w:type w:val="bbPlcHdr"/>
        </w:types>
        <w:behaviors>
          <w:behavior w:val="content"/>
        </w:behaviors>
        <w:guid w:val="{C4D1D2C0-FD1C-4AAD-8451-A538E64DF397}"/>
      </w:docPartPr>
      <w:docPartBody>
        <w:p w:rsidR="00087556" w:rsidRDefault="00087556" w:rsidP="00087556">
          <w:pPr>
            <w:pStyle w:val="6434E9FFECA14B3C943FB204240E101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3409"/>
    <w:rsid w:val="00072DAD"/>
    <w:rsid w:val="00076882"/>
    <w:rsid w:val="00087556"/>
    <w:rsid w:val="000937F4"/>
    <w:rsid w:val="000978DD"/>
    <w:rsid w:val="000B4B59"/>
    <w:rsid w:val="000D3E45"/>
    <w:rsid w:val="000D60D4"/>
    <w:rsid w:val="000D6E34"/>
    <w:rsid w:val="000E1CFF"/>
    <w:rsid w:val="000F0A04"/>
    <w:rsid w:val="000F2B56"/>
    <w:rsid w:val="000F46DE"/>
    <w:rsid w:val="00106809"/>
    <w:rsid w:val="00111B61"/>
    <w:rsid w:val="00125FB4"/>
    <w:rsid w:val="00126C84"/>
    <w:rsid w:val="001749C9"/>
    <w:rsid w:val="00174C7D"/>
    <w:rsid w:val="001763FE"/>
    <w:rsid w:val="00176BED"/>
    <w:rsid w:val="0018100B"/>
    <w:rsid w:val="00193B02"/>
    <w:rsid w:val="001A6BD3"/>
    <w:rsid w:val="001B11C3"/>
    <w:rsid w:val="001C3E74"/>
    <w:rsid w:val="001C65FF"/>
    <w:rsid w:val="001C74D1"/>
    <w:rsid w:val="001E6E81"/>
    <w:rsid w:val="001E745E"/>
    <w:rsid w:val="001F1CF0"/>
    <w:rsid w:val="001F3872"/>
    <w:rsid w:val="00216089"/>
    <w:rsid w:val="00226063"/>
    <w:rsid w:val="002426E8"/>
    <w:rsid w:val="002568D1"/>
    <w:rsid w:val="002751DA"/>
    <w:rsid w:val="0028714A"/>
    <w:rsid w:val="00290654"/>
    <w:rsid w:val="00291FF2"/>
    <w:rsid w:val="002C39BF"/>
    <w:rsid w:val="002C6DB4"/>
    <w:rsid w:val="002F557A"/>
    <w:rsid w:val="002F6EF0"/>
    <w:rsid w:val="0034528B"/>
    <w:rsid w:val="003565DF"/>
    <w:rsid w:val="00360F3B"/>
    <w:rsid w:val="00361F59"/>
    <w:rsid w:val="00371053"/>
    <w:rsid w:val="00390463"/>
    <w:rsid w:val="00393316"/>
    <w:rsid w:val="003A55CC"/>
    <w:rsid w:val="003A5C24"/>
    <w:rsid w:val="003B6369"/>
    <w:rsid w:val="003E3F9D"/>
    <w:rsid w:val="003F00E9"/>
    <w:rsid w:val="00425CD1"/>
    <w:rsid w:val="004278C1"/>
    <w:rsid w:val="00434DF2"/>
    <w:rsid w:val="004355F0"/>
    <w:rsid w:val="00443780"/>
    <w:rsid w:val="00453EC4"/>
    <w:rsid w:val="00454B02"/>
    <w:rsid w:val="00457628"/>
    <w:rsid w:val="004772A5"/>
    <w:rsid w:val="00495FE9"/>
    <w:rsid w:val="004B18D9"/>
    <w:rsid w:val="004D4BCF"/>
    <w:rsid w:val="004D61D6"/>
    <w:rsid w:val="004E125C"/>
    <w:rsid w:val="005008C0"/>
    <w:rsid w:val="00501568"/>
    <w:rsid w:val="00505646"/>
    <w:rsid w:val="005428CC"/>
    <w:rsid w:val="00546761"/>
    <w:rsid w:val="00551DA6"/>
    <w:rsid w:val="005545AF"/>
    <w:rsid w:val="00556DB1"/>
    <w:rsid w:val="0057279F"/>
    <w:rsid w:val="00573F01"/>
    <w:rsid w:val="00577B53"/>
    <w:rsid w:val="00596DCF"/>
    <w:rsid w:val="005F5C5F"/>
    <w:rsid w:val="005F5C6E"/>
    <w:rsid w:val="00615EFF"/>
    <w:rsid w:val="00623B93"/>
    <w:rsid w:val="00623BFA"/>
    <w:rsid w:val="00626B79"/>
    <w:rsid w:val="006364A6"/>
    <w:rsid w:val="00647EF9"/>
    <w:rsid w:val="00650000"/>
    <w:rsid w:val="00655BA3"/>
    <w:rsid w:val="00667C20"/>
    <w:rsid w:val="0068569F"/>
    <w:rsid w:val="00692218"/>
    <w:rsid w:val="006A334E"/>
    <w:rsid w:val="006A6F08"/>
    <w:rsid w:val="006B63FF"/>
    <w:rsid w:val="006D781B"/>
    <w:rsid w:val="00721DAD"/>
    <w:rsid w:val="00734996"/>
    <w:rsid w:val="00740DB3"/>
    <w:rsid w:val="00744DE9"/>
    <w:rsid w:val="00747D6A"/>
    <w:rsid w:val="0075004A"/>
    <w:rsid w:val="00766CEE"/>
    <w:rsid w:val="00770013"/>
    <w:rsid w:val="00772892"/>
    <w:rsid w:val="00783F8B"/>
    <w:rsid w:val="00785447"/>
    <w:rsid w:val="007A6E0B"/>
    <w:rsid w:val="007B20FD"/>
    <w:rsid w:val="007E44C0"/>
    <w:rsid w:val="007F2FA8"/>
    <w:rsid w:val="00813073"/>
    <w:rsid w:val="0081528D"/>
    <w:rsid w:val="008156EB"/>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267C"/>
    <w:rsid w:val="00913CED"/>
    <w:rsid w:val="00917F7B"/>
    <w:rsid w:val="0096666C"/>
    <w:rsid w:val="00983CC9"/>
    <w:rsid w:val="0099283A"/>
    <w:rsid w:val="009A0409"/>
    <w:rsid w:val="009A3DC2"/>
    <w:rsid w:val="009A5591"/>
    <w:rsid w:val="009B4B7B"/>
    <w:rsid w:val="00A06EC9"/>
    <w:rsid w:val="00A105D7"/>
    <w:rsid w:val="00A14A26"/>
    <w:rsid w:val="00A25E41"/>
    <w:rsid w:val="00A5347B"/>
    <w:rsid w:val="00A81813"/>
    <w:rsid w:val="00AA4028"/>
    <w:rsid w:val="00AB59BA"/>
    <w:rsid w:val="00AD6960"/>
    <w:rsid w:val="00AE4F4A"/>
    <w:rsid w:val="00AF2594"/>
    <w:rsid w:val="00B12203"/>
    <w:rsid w:val="00B16D64"/>
    <w:rsid w:val="00B171B4"/>
    <w:rsid w:val="00B30559"/>
    <w:rsid w:val="00B34601"/>
    <w:rsid w:val="00B414C5"/>
    <w:rsid w:val="00B66906"/>
    <w:rsid w:val="00B769B5"/>
    <w:rsid w:val="00B847D9"/>
    <w:rsid w:val="00B93CDB"/>
    <w:rsid w:val="00BC556F"/>
    <w:rsid w:val="00BD4B2D"/>
    <w:rsid w:val="00C01729"/>
    <w:rsid w:val="00C45F9C"/>
    <w:rsid w:val="00C51338"/>
    <w:rsid w:val="00C561A5"/>
    <w:rsid w:val="00C70EC2"/>
    <w:rsid w:val="00C71715"/>
    <w:rsid w:val="00C77A19"/>
    <w:rsid w:val="00CD6145"/>
    <w:rsid w:val="00CD76CA"/>
    <w:rsid w:val="00D04319"/>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330B1"/>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B5E65"/>
    <w:rsid w:val="00ED6036"/>
    <w:rsid w:val="00EF74AC"/>
    <w:rsid w:val="00EF7E8A"/>
    <w:rsid w:val="00F04CA9"/>
    <w:rsid w:val="00F14355"/>
    <w:rsid w:val="00F315EE"/>
    <w:rsid w:val="00F458F0"/>
    <w:rsid w:val="00F67A10"/>
    <w:rsid w:val="00F83A5D"/>
    <w:rsid w:val="00F84D6E"/>
    <w:rsid w:val="00F85B09"/>
    <w:rsid w:val="00FA2DAD"/>
    <w:rsid w:val="00FA778D"/>
    <w:rsid w:val="00FB0692"/>
    <w:rsid w:val="00FC662A"/>
    <w:rsid w:val="00FD1766"/>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8755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 w:type="paragraph" w:customStyle="1" w:styleId="D1060378F15A4CB087739F89AB29AB07">
    <w:name w:val="D1060378F15A4CB087739F89AB29AB07"/>
    <w:rsid w:val="00EB5E65"/>
  </w:style>
  <w:style w:type="paragraph" w:customStyle="1" w:styleId="AD531D4FBB2445DBA7B2EEF45EB63318">
    <w:name w:val="AD531D4FBB2445DBA7B2EEF45EB63318"/>
    <w:rsid w:val="00EB5E65"/>
  </w:style>
  <w:style w:type="paragraph" w:customStyle="1" w:styleId="DF68A9313B0041629AA1B15938B98353">
    <w:name w:val="DF68A9313B0041629AA1B15938B98353"/>
    <w:rsid w:val="00087556"/>
  </w:style>
  <w:style w:type="paragraph" w:customStyle="1" w:styleId="463DDB8BCC9D4FDF9D7C5439F03E4133">
    <w:name w:val="463DDB8BCC9D4FDF9D7C5439F03E4133"/>
    <w:rsid w:val="00087556"/>
  </w:style>
  <w:style w:type="paragraph" w:customStyle="1" w:styleId="6434E9FFECA14B3C943FB204240E1016">
    <w:name w:val="6434E9FFECA14B3C943FB204240E1016"/>
    <w:rsid w:val="000875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234FC-3FB7-441A-831D-9C4D1B560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26</Pages>
  <Words>11645</Words>
  <Characters>66381</Characters>
  <Application>Microsoft Office Word</Application>
  <DocSecurity>0</DocSecurity>
  <Lines>553</Lines>
  <Paragraphs>155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77871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2022-12-23T07:42:00Z</cp:lastPrinted>
  <dcterms:created xsi:type="dcterms:W3CDTF">2022-11-07T07:02:00Z</dcterms:created>
  <dcterms:modified xsi:type="dcterms:W3CDTF">2022-12-23T07:42:00Z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