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215AA9FB"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Aktualizácia č. 1</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High tech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428A01DF"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sdt>
        <w:sdtPr>
          <w:rPr>
            <w:rFonts w:asciiTheme="minorHAnsi" w:hAnsiTheme="minorHAnsi" w:cstheme="minorHAnsi"/>
            <w:b/>
            <w:color w:val="000000"/>
          </w:rPr>
          <w:id w:val="-1397818912"/>
          <w:placeholder>
            <w:docPart w:val="0A719EFEE4AA457CB6F1D25BD74A86F8"/>
          </w:placeholder>
          <w:date w:fullDate="2023-04-06T00:00:00Z">
            <w:dateFormat w:val="d. M. yyyy"/>
            <w:lid w:val="sk-SK"/>
            <w:storeMappedDataAs w:val="dateTime"/>
            <w:calendar w:val="gregorian"/>
          </w:date>
        </w:sdtPr>
        <w:sdtEndPr/>
        <w:sdtContent>
          <w:r w:rsidR="00DD330E">
            <w:rPr>
              <w:rFonts w:asciiTheme="minorHAnsi" w:hAnsiTheme="minorHAnsi" w:cstheme="minorHAnsi"/>
              <w:b/>
              <w:color w:val="000000"/>
            </w:rPr>
            <w:t>6. 4. 2023</w:t>
          </w:r>
        </w:sdtContent>
      </w:sdt>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3953FF1"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a to vo forme:</w:t>
      </w:r>
    </w:p>
    <w:p w14:paraId="461FED49"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4829BBC8"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sdt>
              <w:sdtPr>
                <w:rPr>
                  <w:rFonts w:asciiTheme="minorHAnsi" w:hAnsiTheme="minorHAnsi" w:cstheme="minorHAnsi"/>
                  <w:sz w:val="22"/>
                </w:rPr>
                <w:id w:val="385609686"/>
                <w:placeholder>
                  <w:docPart w:val="35E18E5F52A64134A4A589344E43E4BC"/>
                </w:placeholder>
                <w:date w:fullDate="2023-04-06T00:00:00Z">
                  <w:dateFormat w:val="d. M. yyyy"/>
                  <w:lid w:val="sk-SK"/>
                  <w:storeMappedDataAs w:val="dateTime"/>
                  <w:calendar w:val="gregorian"/>
                </w:date>
              </w:sdtPr>
              <w:sdtEndPr/>
              <w:sdtContent>
                <w:r w:rsidR="00DD330E">
                  <w:rPr>
                    <w:rFonts w:asciiTheme="minorHAnsi" w:hAnsiTheme="minorHAnsi" w:cstheme="minorHAnsi"/>
                    <w:sz w:val="22"/>
                  </w:rPr>
                  <w:t>6. 4. 2023</w:t>
                </w:r>
              </w:sdtContent>
            </w:sdt>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ED6D67">
        <w:trPr>
          <w:trHeight w:val="283"/>
        </w:trPr>
        <w:tc>
          <w:tcPr>
            <w:tcW w:w="4390" w:type="dxa"/>
            <w:vAlign w:val="center"/>
          </w:tcPr>
          <w:p w14:paraId="6A17FB01" w14:textId="77777777" w:rsidR="00B7448A" w:rsidRPr="00FD16C4" w:rsidRDefault="00B7448A" w:rsidP="00B7448A">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35055352" w14:textId="260F6392" w:rsidR="00B7448A" w:rsidRPr="00363530" w:rsidRDefault="00B7448A" w:rsidP="00B7448A">
            <w:pPr>
              <w:jc w:val="right"/>
              <w:rPr>
                <w:rFonts w:asciiTheme="minorHAnsi" w:hAnsiTheme="minorHAnsi" w:cstheme="minorHAnsi"/>
                <w:sz w:val="18"/>
                <w:szCs w:val="18"/>
              </w:rPr>
            </w:pPr>
            <w:r>
              <w:rPr>
                <w:rFonts w:asciiTheme="minorHAnsi" w:hAnsiTheme="minorHAnsi" w:cstheme="minorHAnsi"/>
                <w:sz w:val="18"/>
                <w:szCs w:val="18"/>
              </w:rPr>
              <w:t>50 000 000</w:t>
            </w:r>
          </w:p>
        </w:tc>
        <w:tc>
          <w:tcPr>
            <w:tcW w:w="1701" w:type="dxa"/>
            <w:shd w:val="clear" w:color="auto" w:fill="auto"/>
            <w:vAlign w:val="center"/>
          </w:tcPr>
          <w:p w14:paraId="285A313B" w14:textId="6F326472" w:rsidR="00B7448A" w:rsidRPr="00C30DB1" w:rsidRDefault="00776564" w:rsidP="00DE7E86">
            <w:pPr>
              <w:jc w:val="right"/>
              <w:rPr>
                <w:rFonts w:asciiTheme="minorHAnsi" w:hAnsiTheme="minorHAnsi" w:cstheme="minorHAnsi"/>
                <w:sz w:val="18"/>
              </w:rPr>
            </w:pPr>
            <w:r w:rsidRPr="00C30DB1">
              <w:rPr>
                <w:rFonts w:asciiTheme="minorHAnsi" w:hAnsiTheme="minorHAnsi" w:cstheme="minorHAnsi"/>
                <w:sz w:val="18"/>
              </w:rPr>
              <w:t>4</w:t>
            </w:r>
            <w:r w:rsidR="00DE7E86">
              <w:rPr>
                <w:rFonts w:asciiTheme="minorHAnsi" w:hAnsiTheme="minorHAnsi" w:cstheme="minorHAnsi"/>
                <w:sz w:val="18"/>
              </w:rPr>
              <w:t>7</w:t>
            </w:r>
            <w:r w:rsidRPr="00C30DB1">
              <w:rPr>
                <w:rFonts w:asciiTheme="minorHAnsi" w:hAnsiTheme="minorHAnsi" w:cstheme="minorHAnsi"/>
                <w:sz w:val="18"/>
              </w:rPr>
              <w:t xml:space="preserve"> </w:t>
            </w:r>
            <w:r w:rsidR="00DE7E86">
              <w:rPr>
                <w:rFonts w:asciiTheme="minorHAnsi" w:hAnsiTheme="minorHAnsi" w:cstheme="minorHAnsi"/>
                <w:sz w:val="18"/>
              </w:rPr>
              <w:t>16</w:t>
            </w:r>
            <w:r w:rsidRPr="00C30DB1">
              <w:rPr>
                <w:rFonts w:asciiTheme="minorHAnsi" w:hAnsiTheme="minorHAnsi" w:cstheme="minorHAnsi"/>
                <w:sz w:val="18"/>
              </w:rPr>
              <w:t xml:space="preserve">0 000   </w:t>
            </w:r>
          </w:p>
        </w:tc>
        <w:tc>
          <w:tcPr>
            <w:tcW w:w="1701" w:type="dxa"/>
            <w:shd w:val="clear" w:color="auto" w:fill="auto"/>
            <w:vAlign w:val="center"/>
          </w:tcPr>
          <w:p w14:paraId="271F6001" w14:textId="7B446DBC" w:rsidR="00B7448A" w:rsidRPr="004F3012" w:rsidRDefault="00776564" w:rsidP="00DE7E86">
            <w:pPr>
              <w:jc w:val="right"/>
              <w:rPr>
                <w:rFonts w:asciiTheme="minorHAnsi" w:hAnsiTheme="minorHAnsi" w:cstheme="minorHAnsi"/>
                <w:sz w:val="18"/>
              </w:rPr>
            </w:pPr>
            <w:r w:rsidRPr="004F3012">
              <w:rPr>
                <w:rFonts w:asciiTheme="minorHAnsi" w:hAnsiTheme="minorHAnsi" w:cstheme="minorHAnsi"/>
                <w:sz w:val="18"/>
              </w:rPr>
              <w:t>2 </w:t>
            </w:r>
            <w:r w:rsidR="00DE7E86">
              <w:rPr>
                <w:rFonts w:asciiTheme="minorHAnsi" w:hAnsiTheme="minorHAnsi" w:cstheme="minorHAnsi"/>
                <w:sz w:val="18"/>
              </w:rPr>
              <w:t>840</w:t>
            </w:r>
            <w:r w:rsidRPr="004F3012">
              <w:rPr>
                <w:rFonts w:asciiTheme="minorHAnsi" w:hAnsiTheme="minorHAnsi" w:cstheme="minorHAnsi"/>
                <w:sz w:val="18"/>
              </w:rPr>
              <w:t xml:space="preserve"> 000</w:t>
            </w:r>
          </w:p>
        </w:tc>
      </w:tr>
      <w:tr w:rsidR="00776564" w:rsidRPr="00FD16C4" w14:paraId="3D6A4EE2" w14:textId="77777777" w:rsidTr="00ED6D67">
        <w:trPr>
          <w:trHeight w:val="283"/>
        </w:trPr>
        <w:tc>
          <w:tcPr>
            <w:tcW w:w="4390" w:type="dxa"/>
          </w:tcPr>
          <w:p w14:paraId="5AE34401" w14:textId="6A1D8C92"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5BB4D120" w14:textId="4ED03471" w:rsidR="00776564" w:rsidRPr="00363530" w:rsidRDefault="00776564" w:rsidP="00776564">
            <w:pPr>
              <w:jc w:val="right"/>
              <w:rPr>
                <w:rFonts w:asciiTheme="minorHAnsi" w:hAnsiTheme="minorHAnsi" w:cstheme="minorHAnsi"/>
                <w:sz w:val="18"/>
                <w:szCs w:val="18"/>
              </w:rPr>
            </w:pPr>
            <w:r w:rsidRPr="00363530">
              <w:rPr>
                <w:rFonts w:asciiTheme="minorHAnsi" w:hAnsiTheme="minorHAnsi" w:cstheme="minorHAnsi"/>
                <w:sz w:val="18"/>
              </w:rPr>
              <w:t>1</w:t>
            </w:r>
            <w:r>
              <w:rPr>
                <w:rFonts w:asciiTheme="minorHAnsi" w:hAnsiTheme="minorHAnsi" w:cstheme="minorHAnsi"/>
                <w:sz w:val="18"/>
              </w:rPr>
              <w:t>7</w:t>
            </w:r>
            <w:r w:rsidRPr="00363530">
              <w:rPr>
                <w:rFonts w:asciiTheme="minorHAnsi" w:hAnsiTheme="minorHAnsi" w:cstheme="minorHAnsi"/>
                <w:sz w:val="18"/>
              </w:rPr>
              <w:t xml:space="preserve"> 000 000</w:t>
            </w:r>
          </w:p>
        </w:tc>
        <w:tc>
          <w:tcPr>
            <w:tcW w:w="1701" w:type="dxa"/>
            <w:shd w:val="clear" w:color="auto" w:fill="auto"/>
            <w:vAlign w:val="center"/>
          </w:tcPr>
          <w:p w14:paraId="42C78EA5" w14:textId="5BD5A03F"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16 320 000 </w:t>
            </w:r>
          </w:p>
        </w:tc>
        <w:tc>
          <w:tcPr>
            <w:tcW w:w="1701" w:type="dxa"/>
            <w:shd w:val="clear" w:color="auto" w:fill="auto"/>
            <w:vAlign w:val="center"/>
          </w:tcPr>
          <w:p w14:paraId="7CB8177F" w14:textId="2D71828E"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680 000 </w:t>
            </w:r>
          </w:p>
        </w:tc>
      </w:tr>
      <w:tr w:rsidR="00776564" w:rsidRPr="00FD16C4" w14:paraId="4E2425D4" w14:textId="77777777" w:rsidTr="00ED6D67">
        <w:trPr>
          <w:trHeight w:val="283"/>
        </w:trPr>
        <w:tc>
          <w:tcPr>
            <w:tcW w:w="4390" w:type="dxa"/>
          </w:tcPr>
          <w:p w14:paraId="326115BC" w14:textId="2FC5D039" w:rsidR="00776564" w:rsidRPr="00FD16C4" w:rsidRDefault="00776564" w:rsidP="00776564">
            <w:pPr>
              <w:jc w:val="both"/>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518B9AC6" w14:textId="5558CDEC"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5</w:t>
            </w:r>
            <w:r w:rsidRPr="00363530">
              <w:rPr>
                <w:rFonts w:asciiTheme="minorHAnsi" w:hAnsiTheme="minorHAnsi" w:cstheme="minorHAnsi"/>
                <w:sz w:val="18"/>
              </w:rPr>
              <w:t xml:space="preserve"> 000 000</w:t>
            </w:r>
          </w:p>
        </w:tc>
        <w:tc>
          <w:tcPr>
            <w:tcW w:w="1701" w:type="dxa"/>
            <w:shd w:val="clear" w:color="auto" w:fill="auto"/>
            <w:vAlign w:val="center"/>
          </w:tcPr>
          <w:p w14:paraId="73BD70B9" w14:textId="76AA4A1D"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4 800 000 </w:t>
            </w:r>
          </w:p>
        </w:tc>
        <w:tc>
          <w:tcPr>
            <w:tcW w:w="1701" w:type="dxa"/>
            <w:shd w:val="clear" w:color="auto" w:fill="auto"/>
            <w:vAlign w:val="center"/>
          </w:tcPr>
          <w:p w14:paraId="459A5E65" w14:textId="7DEA3424"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200 000 </w:t>
            </w:r>
          </w:p>
        </w:tc>
      </w:tr>
      <w:tr w:rsidR="00776564" w:rsidRPr="00FD16C4" w14:paraId="302F4CDF" w14:textId="77777777" w:rsidTr="00ED6D67">
        <w:trPr>
          <w:trHeight w:val="283"/>
        </w:trPr>
        <w:tc>
          <w:tcPr>
            <w:tcW w:w="4390" w:type="dxa"/>
          </w:tcPr>
          <w:p w14:paraId="5BCC0763" w14:textId="4B3E142A"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3D4444D8" w14:textId="667B2FD5"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16</w:t>
            </w:r>
            <w:r w:rsidRPr="00363530">
              <w:rPr>
                <w:rFonts w:asciiTheme="minorHAnsi" w:hAnsiTheme="minorHAnsi" w:cstheme="minorHAnsi"/>
                <w:sz w:val="18"/>
              </w:rPr>
              <w:t xml:space="preserve"> 000 000</w:t>
            </w:r>
          </w:p>
        </w:tc>
        <w:tc>
          <w:tcPr>
            <w:tcW w:w="1701" w:type="dxa"/>
            <w:shd w:val="clear" w:color="auto" w:fill="auto"/>
            <w:vAlign w:val="center"/>
          </w:tcPr>
          <w:p w14:paraId="7F11F12D" w14:textId="1CDF41CA"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15 360 000 </w:t>
            </w:r>
          </w:p>
        </w:tc>
        <w:tc>
          <w:tcPr>
            <w:tcW w:w="1701" w:type="dxa"/>
            <w:shd w:val="clear" w:color="auto" w:fill="auto"/>
            <w:vAlign w:val="center"/>
          </w:tcPr>
          <w:p w14:paraId="6E5E3BF6" w14:textId="3BEBADD6"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640 000 </w:t>
            </w:r>
          </w:p>
        </w:tc>
      </w:tr>
      <w:tr w:rsidR="00776564" w:rsidRPr="00FD16C4" w14:paraId="7AD6F329" w14:textId="77777777" w:rsidTr="00ED6D67">
        <w:trPr>
          <w:trHeight w:val="283"/>
        </w:trPr>
        <w:tc>
          <w:tcPr>
            <w:tcW w:w="4390" w:type="dxa"/>
          </w:tcPr>
          <w:p w14:paraId="21A4CE45" w14:textId="5CB76476" w:rsidR="00776564" w:rsidRPr="00FD16C4" w:rsidRDefault="00776564" w:rsidP="00776564">
            <w:pPr>
              <w:jc w:val="both"/>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4A89FCF1" w14:textId="4338AA36"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5</w:t>
            </w:r>
            <w:r w:rsidRPr="00363530">
              <w:rPr>
                <w:rFonts w:asciiTheme="minorHAnsi" w:hAnsiTheme="minorHAnsi" w:cstheme="minorHAnsi"/>
                <w:sz w:val="18"/>
              </w:rPr>
              <w:t xml:space="preserve"> 000 000</w:t>
            </w:r>
          </w:p>
        </w:tc>
        <w:tc>
          <w:tcPr>
            <w:tcW w:w="1701" w:type="dxa"/>
            <w:shd w:val="clear" w:color="auto" w:fill="auto"/>
            <w:vAlign w:val="center"/>
          </w:tcPr>
          <w:p w14:paraId="2AB97528" w14:textId="5B78C135"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4 800 000 </w:t>
            </w:r>
          </w:p>
        </w:tc>
        <w:tc>
          <w:tcPr>
            <w:tcW w:w="1701" w:type="dxa"/>
            <w:shd w:val="clear" w:color="auto" w:fill="auto"/>
            <w:vAlign w:val="center"/>
          </w:tcPr>
          <w:p w14:paraId="27D03D93" w14:textId="4298FF9F"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200 000 </w:t>
            </w:r>
          </w:p>
        </w:tc>
      </w:tr>
      <w:tr w:rsidR="00776564" w:rsidRPr="00FD16C4" w14:paraId="21AA19A1" w14:textId="77777777" w:rsidTr="00ED6D67">
        <w:trPr>
          <w:trHeight w:val="283"/>
        </w:trPr>
        <w:tc>
          <w:tcPr>
            <w:tcW w:w="4390" w:type="dxa"/>
          </w:tcPr>
          <w:p w14:paraId="233B6608" w14:textId="2B67F115" w:rsidR="00776564" w:rsidRPr="00FD16C4" w:rsidRDefault="00776564" w:rsidP="00776564">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38C5F761" w14:textId="66BC6CB6" w:rsidR="00776564" w:rsidRPr="00363530" w:rsidRDefault="00776564" w:rsidP="00776564">
            <w:pPr>
              <w:jc w:val="right"/>
              <w:rPr>
                <w:rFonts w:asciiTheme="minorHAnsi" w:hAnsiTheme="minorHAnsi" w:cstheme="minorHAnsi"/>
                <w:sz w:val="18"/>
                <w:szCs w:val="18"/>
              </w:rPr>
            </w:pPr>
            <w:r>
              <w:rPr>
                <w:rFonts w:asciiTheme="minorHAnsi" w:hAnsiTheme="minorHAnsi" w:cstheme="minorHAnsi"/>
                <w:sz w:val="18"/>
              </w:rPr>
              <w:t>4</w:t>
            </w:r>
            <w:r w:rsidRPr="00363530">
              <w:rPr>
                <w:rFonts w:asciiTheme="minorHAnsi" w:hAnsiTheme="minorHAnsi" w:cstheme="minorHAnsi"/>
                <w:sz w:val="18"/>
              </w:rPr>
              <w:t xml:space="preserve"> 000 000</w:t>
            </w:r>
          </w:p>
        </w:tc>
        <w:tc>
          <w:tcPr>
            <w:tcW w:w="1701" w:type="dxa"/>
            <w:shd w:val="clear" w:color="auto" w:fill="auto"/>
            <w:vAlign w:val="center"/>
          </w:tcPr>
          <w:p w14:paraId="1DB0201A" w14:textId="21C65F63" w:rsidR="00776564" w:rsidRPr="00C30DB1" w:rsidRDefault="004F3012" w:rsidP="004F3012">
            <w:pPr>
              <w:jc w:val="right"/>
              <w:rPr>
                <w:rFonts w:asciiTheme="minorHAnsi" w:hAnsiTheme="minorHAnsi" w:cstheme="minorHAnsi"/>
                <w:sz w:val="18"/>
              </w:rPr>
            </w:pPr>
            <w:r>
              <w:rPr>
                <w:rFonts w:asciiTheme="minorHAnsi" w:hAnsiTheme="minorHAnsi" w:cstheme="minorHAnsi"/>
                <w:sz w:val="18"/>
              </w:rPr>
              <w:t>3 00</w:t>
            </w:r>
            <w:r w:rsidR="00776564" w:rsidRPr="00C30DB1">
              <w:rPr>
                <w:rFonts w:asciiTheme="minorHAnsi" w:hAnsiTheme="minorHAnsi" w:cstheme="minorHAnsi"/>
                <w:sz w:val="18"/>
              </w:rPr>
              <w:t xml:space="preserve">0 000 </w:t>
            </w:r>
          </w:p>
        </w:tc>
        <w:tc>
          <w:tcPr>
            <w:tcW w:w="1701" w:type="dxa"/>
            <w:shd w:val="clear" w:color="auto" w:fill="auto"/>
            <w:vAlign w:val="center"/>
          </w:tcPr>
          <w:p w14:paraId="08CC5373" w14:textId="0CFA5D97" w:rsidR="00776564" w:rsidRPr="004F3012" w:rsidRDefault="00776564" w:rsidP="004F3012">
            <w:pPr>
              <w:jc w:val="right"/>
              <w:rPr>
                <w:rFonts w:asciiTheme="minorHAnsi" w:hAnsiTheme="minorHAnsi" w:cstheme="minorHAnsi"/>
                <w:sz w:val="18"/>
              </w:rPr>
            </w:pPr>
            <w:r w:rsidRPr="004F3012">
              <w:rPr>
                <w:rFonts w:asciiTheme="minorHAnsi" w:hAnsiTheme="minorHAnsi" w:cstheme="minorHAnsi"/>
                <w:sz w:val="18"/>
              </w:rPr>
              <w:t xml:space="preserve">         1</w:t>
            </w:r>
            <w:r w:rsidR="004F3012" w:rsidRPr="004F3012">
              <w:rPr>
                <w:rFonts w:asciiTheme="minorHAnsi" w:hAnsiTheme="minorHAnsi" w:cstheme="minorHAnsi"/>
                <w:sz w:val="18"/>
              </w:rPr>
              <w:t xml:space="preserve"> 000</w:t>
            </w:r>
            <w:r w:rsidRPr="004F3012">
              <w:rPr>
                <w:rFonts w:asciiTheme="minorHAnsi" w:hAnsiTheme="minorHAnsi" w:cstheme="minorHAnsi"/>
                <w:sz w:val="18"/>
              </w:rPr>
              <w:t xml:space="preserve"> 000 </w:t>
            </w:r>
          </w:p>
        </w:tc>
      </w:tr>
      <w:tr w:rsidR="00776564" w:rsidRPr="00FD16C4" w14:paraId="4B520DF8" w14:textId="77777777" w:rsidTr="00ED6D67">
        <w:trPr>
          <w:trHeight w:val="283"/>
        </w:trPr>
        <w:tc>
          <w:tcPr>
            <w:tcW w:w="4390" w:type="dxa"/>
          </w:tcPr>
          <w:p w14:paraId="15A5E778" w14:textId="2A36C807" w:rsidR="00776564" w:rsidRPr="00B50164" w:rsidRDefault="00776564" w:rsidP="00776564">
            <w:pPr>
              <w:jc w:val="both"/>
              <w:rPr>
                <w:rFonts w:asciiTheme="minorHAnsi" w:hAnsiTheme="minorHAnsi" w:cstheme="minorHAnsi"/>
                <w:sz w:val="20"/>
                <w:szCs w:val="22"/>
              </w:rPr>
            </w:pPr>
            <w:r w:rsidRPr="0008014A">
              <w:rPr>
                <w:rFonts w:asciiTheme="minorHAnsi" w:hAnsiTheme="minorHAnsi" w:cstheme="minorHAnsi"/>
                <w:sz w:val="20"/>
                <w:szCs w:val="22"/>
              </w:rPr>
              <w:t>High tech pre ŠRV a ŽV</w:t>
            </w:r>
          </w:p>
        </w:tc>
        <w:tc>
          <w:tcPr>
            <w:tcW w:w="1417" w:type="dxa"/>
            <w:shd w:val="clear" w:color="auto" w:fill="auto"/>
            <w:vAlign w:val="center"/>
          </w:tcPr>
          <w:p w14:paraId="18AD9FFE" w14:textId="66B54472" w:rsidR="00776564" w:rsidRPr="00363530" w:rsidRDefault="00776564" w:rsidP="00776564">
            <w:pPr>
              <w:jc w:val="right"/>
              <w:rPr>
                <w:rFonts w:asciiTheme="minorHAnsi" w:hAnsiTheme="minorHAnsi" w:cstheme="minorHAnsi"/>
                <w:color w:val="000000"/>
                <w:sz w:val="18"/>
                <w:szCs w:val="22"/>
              </w:rPr>
            </w:pPr>
            <w:r>
              <w:rPr>
                <w:rFonts w:asciiTheme="minorHAnsi" w:hAnsiTheme="minorHAnsi" w:cstheme="minorHAnsi"/>
                <w:sz w:val="18"/>
              </w:rPr>
              <w:t>3</w:t>
            </w:r>
            <w:r w:rsidRPr="00363530">
              <w:rPr>
                <w:rFonts w:asciiTheme="minorHAnsi" w:hAnsiTheme="minorHAnsi" w:cstheme="minorHAnsi"/>
                <w:sz w:val="18"/>
              </w:rPr>
              <w:t xml:space="preserve"> 000 000</w:t>
            </w:r>
          </w:p>
        </w:tc>
        <w:tc>
          <w:tcPr>
            <w:tcW w:w="1701" w:type="dxa"/>
            <w:shd w:val="clear" w:color="auto" w:fill="auto"/>
            <w:vAlign w:val="center"/>
          </w:tcPr>
          <w:p w14:paraId="57DF8BFE" w14:textId="0FDEE3BE" w:rsidR="00776564" w:rsidRPr="00C30DB1" w:rsidRDefault="00776564" w:rsidP="00776564">
            <w:pPr>
              <w:jc w:val="right"/>
              <w:rPr>
                <w:rFonts w:asciiTheme="minorHAnsi" w:hAnsiTheme="minorHAnsi" w:cstheme="minorHAnsi"/>
                <w:sz w:val="18"/>
              </w:rPr>
            </w:pPr>
            <w:r w:rsidRPr="00C30DB1">
              <w:rPr>
                <w:rFonts w:asciiTheme="minorHAnsi" w:hAnsiTheme="minorHAnsi" w:cstheme="minorHAnsi"/>
                <w:sz w:val="18"/>
              </w:rPr>
              <w:t xml:space="preserve">2 880 000 </w:t>
            </w:r>
          </w:p>
        </w:tc>
        <w:tc>
          <w:tcPr>
            <w:tcW w:w="1701" w:type="dxa"/>
            <w:shd w:val="clear" w:color="auto" w:fill="auto"/>
            <w:vAlign w:val="center"/>
          </w:tcPr>
          <w:p w14:paraId="360A7C5F" w14:textId="74D3B328" w:rsidR="00776564" w:rsidRPr="004F3012" w:rsidRDefault="00776564" w:rsidP="00776564">
            <w:pPr>
              <w:jc w:val="right"/>
              <w:rPr>
                <w:rFonts w:asciiTheme="minorHAnsi" w:hAnsiTheme="minorHAnsi" w:cstheme="minorHAnsi"/>
                <w:sz w:val="18"/>
              </w:rPr>
            </w:pPr>
            <w:r w:rsidRPr="004F3012">
              <w:rPr>
                <w:rFonts w:asciiTheme="minorHAnsi" w:hAnsiTheme="minorHAnsi" w:cstheme="minorHAnsi"/>
                <w:sz w:val="18"/>
              </w:rPr>
              <w:t xml:space="preserve">         120 000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6837EE6B"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Pr>
          <w:rFonts w:asciiTheme="minorHAnsi" w:hAnsiTheme="minorHAnsi" w:cstheme="minorHAnsi"/>
        </w:rPr>
        <w:t>50</w:t>
      </w:r>
      <w:r w:rsidRPr="00DD187B">
        <w:rPr>
          <w:rFonts w:asciiTheme="minorHAnsi" w:hAnsiTheme="minorHAnsi" w:cstheme="minorHAnsi"/>
        </w:rPr>
        <w:t xml:space="preserve"> 000 000,00 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788CFC24"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C30DB1" w:rsidRPr="00BF4724">
        <w:rPr>
          <w:rFonts w:asciiTheme="minorHAnsi" w:hAnsiTheme="minorHAnsi" w:cstheme="minorHAnsi"/>
          <w:b/>
          <w:color w:val="auto"/>
          <w:sz w:val="22"/>
        </w:rPr>
        <w:t>31 148 000</w:t>
      </w:r>
      <w:r w:rsidRPr="00BF4724">
        <w:rPr>
          <w:rFonts w:asciiTheme="minorHAnsi" w:hAnsiTheme="minorHAnsi" w:cstheme="minorHAnsi"/>
          <w:b/>
          <w:color w:val="auto"/>
          <w:sz w:val="22"/>
        </w:rPr>
        <w:t xml:space="preserve"> 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menej rozvinuté regióny</w:t>
            </w:r>
          </w:p>
        </w:tc>
        <w:tc>
          <w:tcPr>
            <w:tcW w:w="2268" w:type="dxa"/>
            <w:gridSpan w:val="2"/>
            <w:vAlign w:val="center"/>
          </w:tcPr>
          <w:p w14:paraId="0A88E559"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6381D0E" w14:textId="53B1DF99"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6 539 155,20   </w:t>
            </w:r>
          </w:p>
        </w:tc>
        <w:tc>
          <w:tcPr>
            <w:tcW w:w="992" w:type="dxa"/>
            <w:vAlign w:val="center"/>
          </w:tcPr>
          <w:p w14:paraId="11BFA1B1"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7FAAC396" w14:textId="69DBC76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192 541,79 </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0E7E5071" w14:textId="2F7E681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2 179 718,40   </w:t>
            </w:r>
          </w:p>
        </w:tc>
        <w:tc>
          <w:tcPr>
            <w:tcW w:w="992" w:type="dxa"/>
            <w:vAlign w:val="center"/>
          </w:tcPr>
          <w:p w14:paraId="1EE0C376"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2FB7597D" w14:textId="1F6BAC0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170 744,61 </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D46CA56" w14:textId="00B4079A"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8 718 873,60   </w:t>
            </w:r>
          </w:p>
        </w:tc>
        <w:tc>
          <w:tcPr>
            <w:tcW w:w="992" w:type="dxa"/>
            <w:vAlign w:val="center"/>
          </w:tcPr>
          <w:p w14:paraId="5FCD242D"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5BF1B181" w14:textId="15945E1D"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363 286,40 </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38B0BAC" w14:textId="77EB36B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2 242 656,00   </w:t>
            </w:r>
          </w:p>
        </w:tc>
        <w:tc>
          <w:tcPr>
            <w:tcW w:w="992" w:type="dxa"/>
            <w:vAlign w:val="center"/>
          </w:tcPr>
          <w:p w14:paraId="484B8DC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58B6317" w14:textId="159F921E"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66 033,76 </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15D06336" w14:textId="25B5539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 747 552,00   </w:t>
            </w:r>
          </w:p>
        </w:tc>
        <w:tc>
          <w:tcPr>
            <w:tcW w:w="992" w:type="dxa"/>
            <w:vAlign w:val="center"/>
          </w:tcPr>
          <w:p w14:paraId="767ACC35"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5FF8F2EE" w14:textId="3855187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58 558,24 </w:t>
            </w:r>
          </w:p>
        </w:tc>
      </w:tr>
      <w:tr w:rsidR="00962C9B" w:rsidRPr="00DD187B" w14:paraId="604DDB7F" w14:textId="77777777" w:rsidTr="00ED6D67">
        <w:tc>
          <w:tcPr>
            <w:tcW w:w="3114" w:type="dxa"/>
          </w:tcPr>
          <w:p w14:paraId="653EF150"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08DA8CF" w14:textId="33980E5B"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  2 990 208,00   </w:t>
            </w:r>
          </w:p>
        </w:tc>
        <w:tc>
          <w:tcPr>
            <w:tcW w:w="992" w:type="dxa"/>
            <w:vAlign w:val="center"/>
          </w:tcPr>
          <w:p w14:paraId="3591F4E7"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B6D0461" w14:textId="6B6B88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124 592,00 </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64FB94CB" w14:textId="175A0577"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7 176 499,20   </w:t>
            </w:r>
          </w:p>
        </w:tc>
        <w:tc>
          <w:tcPr>
            <w:tcW w:w="992" w:type="dxa"/>
            <w:vAlign w:val="center"/>
          </w:tcPr>
          <w:p w14:paraId="22882E27"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5D5F520D" w14:textId="73905EF3"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211 308,03 </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35623A46" w14:textId="04977D60"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2 392 166,40   </w:t>
            </w:r>
          </w:p>
        </w:tc>
        <w:tc>
          <w:tcPr>
            <w:tcW w:w="992" w:type="dxa"/>
            <w:vAlign w:val="center"/>
          </w:tcPr>
          <w:p w14:paraId="14625B7C"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1C5C6589" w14:textId="42B19155"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187 386,37 </w:t>
            </w:r>
          </w:p>
        </w:tc>
      </w:tr>
      <w:tr w:rsidR="00962C9B" w:rsidRPr="00DD187B" w14:paraId="2168BBE5" w14:textId="77777777" w:rsidTr="00ED6D67">
        <w:tc>
          <w:tcPr>
            <w:tcW w:w="3114" w:type="dxa"/>
          </w:tcPr>
          <w:p w14:paraId="3F5C8CA4"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4E64390" w14:textId="31215255"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9 568 665,60   </w:t>
            </w:r>
          </w:p>
        </w:tc>
        <w:tc>
          <w:tcPr>
            <w:tcW w:w="992" w:type="dxa"/>
            <w:vAlign w:val="center"/>
          </w:tcPr>
          <w:p w14:paraId="20BAD138"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9F90605" w14:textId="6660424C"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398 694,40 </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078FD1ED" w14:textId="15DC3906"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2 242 656,00   </w:t>
            </w:r>
          </w:p>
        </w:tc>
        <w:tc>
          <w:tcPr>
            <w:tcW w:w="992" w:type="dxa"/>
            <w:vAlign w:val="center"/>
          </w:tcPr>
          <w:p w14:paraId="3375233A"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2FD52F67" w14:textId="3C8465BC"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66 033,76 </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DD187B" w:rsidRDefault="00962C9B" w:rsidP="00962C9B">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CE487D2" w14:textId="3E3FACDF"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747 552,00   </w:t>
            </w:r>
          </w:p>
        </w:tc>
        <w:tc>
          <w:tcPr>
            <w:tcW w:w="992" w:type="dxa"/>
            <w:vAlign w:val="center"/>
          </w:tcPr>
          <w:p w14:paraId="463B61D9" w14:textId="77777777" w:rsidR="00962C9B" w:rsidRPr="00DD187B" w:rsidRDefault="00962C9B" w:rsidP="00C30DB1">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F25A483" w14:textId="2BD7BD1B" w:rsidR="00962C9B" w:rsidRPr="00B7448A" w:rsidRDefault="00962C9B" w:rsidP="00962C9B">
            <w:pPr>
              <w:jc w:val="right"/>
              <w:rPr>
                <w:rFonts w:asciiTheme="minorHAnsi" w:hAnsiTheme="minorHAnsi" w:cstheme="minorHAnsi"/>
                <w:sz w:val="18"/>
                <w:szCs w:val="18"/>
                <w:highlight w:val="yellow"/>
              </w:rPr>
            </w:pPr>
            <w:r>
              <w:rPr>
                <w:rFonts w:ascii="Calibri" w:hAnsi="Calibri" w:cs="Calibri"/>
                <w:color w:val="000000"/>
                <w:sz w:val="18"/>
                <w:szCs w:val="18"/>
              </w:rPr>
              <w:t xml:space="preserve">58 558,24 </w:t>
            </w:r>
          </w:p>
        </w:tc>
      </w:tr>
      <w:tr w:rsidR="00962C9B" w:rsidRPr="00DD187B" w14:paraId="3DA8B7BE" w14:textId="77777777" w:rsidTr="00ED6D67">
        <w:tc>
          <w:tcPr>
            <w:tcW w:w="3114" w:type="dxa"/>
          </w:tcPr>
          <w:p w14:paraId="3412920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B8A3A33" w14:textId="0E7E8356"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  2 990 208,00   </w:t>
            </w:r>
          </w:p>
        </w:tc>
        <w:tc>
          <w:tcPr>
            <w:tcW w:w="992" w:type="dxa"/>
            <w:vAlign w:val="center"/>
          </w:tcPr>
          <w:p w14:paraId="40E78E45" w14:textId="77777777" w:rsidR="00962C9B" w:rsidRPr="00C30DB1"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E49BB72" w14:textId="26813B82" w:rsidR="00962C9B" w:rsidRPr="00C30DB1" w:rsidRDefault="00962C9B" w:rsidP="00962C9B">
            <w:pPr>
              <w:jc w:val="right"/>
              <w:rPr>
                <w:rFonts w:asciiTheme="minorHAnsi" w:hAnsiTheme="minorHAnsi" w:cstheme="minorHAnsi"/>
                <w:b/>
                <w:sz w:val="18"/>
                <w:szCs w:val="18"/>
                <w:highlight w:val="yellow"/>
              </w:rPr>
            </w:pPr>
            <w:r w:rsidRPr="00C30DB1">
              <w:rPr>
                <w:rFonts w:ascii="Calibri" w:hAnsi="Calibri" w:cs="Calibri"/>
                <w:b/>
                <w:color w:val="000000"/>
                <w:sz w:val="18"/>
                <w:szCs w:val="18"/>
              </w:rPr>
              <w:t xml:space="preserve">124 592,00 </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1A4D7D1A" w14:textId="12ED5CA0"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 2 250 000,00   </w:t>
            </w:r>
          </w:p>
        </w:tc>
        <w:tc>
          <w:tcPr>
            <w:tcW w:w="992" w:type="dxa"/>
            <w:vAlign w:val="center"/>
          </w:tcPr>
          <w:p w14:paraId="29C51D46"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0A00BD35" w14:textId="6B7C8FC5"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530 000,00 </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DD1F0AB" w14:textId="294A4684"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750 000,00   </w:t>
            </w:r>
          </w:p>
        </w:tc>
        <w:tc>
          <w:tcPr>
            <w:tcW w:w="992" w:type="dxa"/>
            <w:vAlign w:val="center"/>
          </w:tcPr>
          <w:p w14:paraId="5A0AB6B2" w14:textId="77777777" w:rsidR="004F3012" w:rsidRPr="00DD187B" w:rsidRDefault="004F3012" w:rsidP="004F3012">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680FBE0D" w14:textId="2ECC1D8B" w:rsidR="004F3012" w:rsidRPr="00B7448A" w:rsidRDefault="004F3012" w:rsidP="004F3012">
            <w:pPr>
              <w:jc w:val="right"/>
              <w:rPr>
                <w:rFonts w:asciiTheme="minorHAnsi" w:hAnsiTheme="minorHAnsi" w:cstheme="minorHAnsi"/>
                <w:sz w:val="18"/>
                <w:szCs w:val="18"/>
                <w:highlight w:val="yellow"/>
              </w:rPr>
            </w:pPr>
            <w:r>
              <w:rPr>
                <w:rFonts w:ascii="Calibri" w:hAnsi="Calibri" w:cs="Calibri"/>
                <w:color w:val="000000"/>
                <w:sz w:val="18"/>
                <w:szCs w:val="18"/>
              </w:rPr>
              <w:t xml:space="preserve">470 000,00 </w:t>
            </w:r>
          </w:p>
        </w:tc>
      </w:tr>
      <w:tr w:rsidR="004F3012" w:rsidRPr="00DD187B" w14:paraId="56452A9D" w14:textId="77777777" w:rsidTr="00ED6D67">
        <w:tc>
          <w:tcPr>
            <w:tcW w:w="3114" w:type="dxa"/>
          </w:tcPr>
          <w:p w14:paraId="3B99FFE0" w14:textId="77777777" w:rsidR="004F3012" w:rsidRPr="00DD187B" w:rsidRDefault="004F3012" w:rsidP="004F3012">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DD187B"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318B1B87" w14:textId="5C4B5D1B" w:rsidR="004F3012" w:rsidRPr="00C30DB1" w:rsidRDefault="004F3012" w:rsidP="004F3012">
            <w:pPr>
              <w:jc w:val="right"/>
              <w:rPr>
                <w:rFonts w:asciiTheme="minorHAnsi" w:hAnsiTheme="minorHAnsi" w:cstheme="minorHAnsi"/>
                <w:b/>
                <w:sz w:val="18"/>
                <w:szCs w:val="18"/>
                <w:highlight w:val="yellow"/>
              </w:rPr>
            </w:pPr>
            <w:r>
              <w:rPr>
                <w:rFonts w:ascii="Calibri" w:hAnsi="Calibri" w:cs="Calibri"/>
                <w:color w:val="000000"/>
                <w:sz w:val="18"/>
                <w:szCs w:val="18"/>
              </w:rPr>
              <w:t xml:space="preserve"> 3 000 000,00   </w:t>
            </w:r>
          </w:p>
        </w:tc>
        <w:tc>
          <w:tcPr>
            <w:tcW w:w="992" w:type="dxa"/>
            <w:vAlign w:val="center"/>
          </w:tcPr>
          <w:p w14:paraId="40ABDD83" w14:textId="77777777" w:rsidR="004F3012" w:rsidRPr="00C30DB1"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1C5DD1C5" w14:textId="126F3FE2" w:rsidR="004F3012" w:rsidRPr="00C30DB1" w:rsidRDefault="004F3012" w:rsidP="004F3012">
            <w:pPr>
              <w:jc w:val="right"/>
              <w:rPr>
                <w:rFonts w:asciiTheme="minorHAnsi" w:hAnsiTheme="minorHAnsi" w:cstheme="minorHAnsi"/>
                <w:b/>
                <w:sz w:val="18"/>
                <w:szCs w:val="18"/>
                <w:highlight w:val="yellow"/>
              </w:rPr>
            </w:pPr>
            <w:r>
              <w:rPr>
                <w:rFonts w:ascii="Calibri" w:hAnsi="Calibri" w:cs="Calibri"/>
                <w:color w:val="000000"/>
                <w:sz w:val="18"/>
                <w:szCs w:val="18"/>
              </w:rPr>
              <w:t>1 000 000,00</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r>
              <w:rPr>
                <w:rFonts w:asciiTheme="minorHAnsi" w:hAnsiTheme="minorHAnsi" w:cstheme="minorHAnsi"/>
                <w:sz w:val="18"/>
              </w:rPr>
              <w:t>High tech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44A1C43" w14:textId="26E8FF5A" w:rsidR="00962C9B" w:rsidRPr="00962C9B" w:rsidRDefault="00962C9B" w:rsidP="004F3012">
            <w:pPr>
              <w:jc w:val="right"/>
              <w:rPr>
                <w:rFonts w:ascii="Calibri" w:hAnsi="Calibri" w:cs="Calibri"/>
                <w:color w:val="000000"/>
                <w:sz w:val="18"/>
                <w:szCs w:val="18"/>
              </w:rPr>
            </w:pPr>
            <w:r>
              <w:rPr>
                <w:rFonts w:ascii="Calibri" w:hAnsi="Calibri" w:cs="Calibri"/>
                <w:color w:val="000000"/>
                <w:sz w:val="18"/>
                <w:szCs w:val="18"/>
              </w:rPr>
              <w:t xml:space="preserve">1 345 593,60   </w:t>
            </w:r>
          </w:p>
        </w:tc>
        <w:tc>
          <w:tcPr>
            <w:tcW w:w="992" w:type="dxa"/>
            <w:vAlign w:val="center"/>
          </w:tcPr>
          <w:p w14:paraId="6A2B1259"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16BE2A3" w14:textId="5398EFF1"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39 620,26 </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DD187B" w:rsidRDefault="00962C9B" w:rsidP="00962C9B">
            <w:pPr>
              <w:jc w:val="center"/>
              <w:rPr>
                <w:rFonts w:asciiTheme="minorHAnsi" w:hAnsiTheme="minorHAnsi" w:cstheme="minorHAnsi"/>
                <w:b/>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76B60AFA" w14:textId="2D39DEFF"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     448 531,20   </w:t>
            </w:r>
          </w:p>
        </w:tc>
        <w:tc>
          <w:tcPr>
            <w:tcW w:w="992" w:type="dxa"/>
            <w:vAlign w:val="center"/>
          </w:tcPr>
          <w:p w14:paraId="40D0040B" w14:textId="77777777" w:rsidR="00962C9B" w:rsidRPr="00DD187B" w:rsidRDefault="00962C9B" w:rsidP="00C30DB1">
            <w:pPr>
              <w:jc w:val="center"/>
              <w:rPr>
                <w:rFonts w:asciiTheme="minorHAnsi" w:hAnsiTheme="minorHAnsi" w:cstheme="minorHAnsi"/>
                <w:b/>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737F124" w14:textId="202CAC70" w:rsidR="00962C9B" w:rsidRPr="00B7448A" w:rsidRDefault="00962C9B" w:rsidP="00962C9B">
            <w:pPr>
              <w:jc w:val="right"/>
              <w:rPr>
                <w:rFonts w:asciiTheme="minorHAnsi" w:hAnsiTheme="minorHAnsi" w:cstheme="minorHAnsi"/>
                <w:bCs/>
                <w:color w:val="000000"/>
                <w:sz w:val="18"/>
                <w:szCs w:val="18"/>
                <w:highlight w:val="yellow"/>
              </w:rPr>
            </w:pPr>
            <w:r>
              <w:rPr>
                <w:rFonts w:ascii="Calibri" w:hAnsi="Calibri" w:cs="Calibri"/>
                <w:color w:val="000000"/>
                <w:sz w:val="18"/>
                <w:szCs w:val="18"/>
              </w:rPr>
              <w:t xml:space="preserve">35 134,94 </w:t>
            </w:r>
          </w:p>
        </w:tc>
      </w:tr>
      <w:tr w:rsidR="00962C9B" w:rsidRPr="00DD187B" w14:paraId="704D5D49" w14:textId="77777777" w:rsidTr="00ED6D67">
        <w:tc>
          <w:tcPr>
            <w:tcW w:w="3114" w:type="dxa"/>
          </w:tcPr>
          <w:p w14:paraId="688B19D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DD187B"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064C717E" w14:textId="6CE00952" w:rsidR="00962C9B" w:rsidRPr="00C30DB1" w:rsidRDefault="00962C9B" w:rsidP="00962C9B">
            <w:pPr>
              <w:jc w:val="right"/>
              <w:rPr>
                <w:rFonts w:asciiTheme="minorHAnsi" w:hAnsiTheme="minorHAnsi" w:cstheme="minorHAnsi"/>
                <w:b/>
                <w:bCs/>
                <w:color w:val="000000"/>
                <w:sz w:val="18"/>
                <w:szCs w:val="18"/>
                <w:highlight w:val="yellow"/>
              </w:rPr>
            </w:pPr>
            <w:r w:rsidRPr="00C30DB1">
              <w:rPr>
                <w:rFonts w:ascii="Calibri" w:hAnsi="Calibri" w:cs="Calibri"/>
                <w:b/>
                <w:color w:val="000000"/>
                <w:sz w:val="18"/>
                <w:szCs w:val="18"/>
              </w:rPr>
              <w:t xml:space="preserve">  1 794 124,80   </w:t>
            </w:r>
          </w:p>
        </w:tc>
        <w:tc>
          <w:tcPr>
            <w:tcW w:w="992" w:type="dxa"/>
            <w:vAlign w:val="center"/>
          </w:tcPr>
          <w:p w14:paraId="3DAAB296" w14:textId="77777777" w:rsidR="00962C9B" w:rsidRPr="00C30DB1"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5891E6BA" w14:textId="69D27750" w:rsidR="00962C9B" w:rsidRPr="00C30DB1" w:rsidRDefault="00962C9B" w:rsidP="00962C9B">
            <w:pPr>
              <w:jc w:val="right"/>
              <w:rPr>
                <w:rFonts w:asciiTheme="minorHAnsi" w:hAnsiTheme="minorHAnsi" w:cstheme="minorHAnsi"/>
                <w:b/>
                <w:bCs/>
                <w:color w:val="000000"/>
                <w:sz w:val="18"/>
                <w:szCs w:val="18"/>
                <w:highlight w:val="yellow"/>
              </w:rPr>
            </w:pPr>
            <w:r w:rsidRPr="00C30DB1">
              <w:rPr>
                <w:rFonts w:ascii="Calibri" w:hAnsi="Calibri" w:cs="Calibri"/>
                <w:b/>
                <w:color w:val="000000"/>
                <w:sz w:val="18"/>
                <w:szCs w:val="18"/>
              </w:rPr>
              <w:t xml:space="preserve">74 755,20 </w:t>
            </w:r>
          </w:p>
        </w:tc>
      </w:tr>
      <w:bookmarkEnd w:id="0"/>
    </w:tbl>
    <w:p w14:paraId="23E509E1" w14:textId="77777777" w:rsidR="00DD187B" w:rsidRPr="00B6502E" w:rsidRDefault="00DD187B" w:rsidP="005C0CFB">
      <w:pPr>
        <w:rPr>
          <w:rFonts w:asciiTheme="minorHAnsi" w:hAnsiTheme="minorHAnsi" w:cstheme="minorHAnsi"/>
        </w:rPr>
      </w:pPr>
    </w:p>
    <w:p w14:paraId="779F07A5" w14:textId="4045B5AA"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C30DB1" w:rsidRPr="00C30DB1">
        <w:rPr>
          <w:rFonts w:asciiTheme="minorHAnsi" w:hAnsiTheme="minorHAnsi" w:cstheme="minorHAnsi"/>
          <w:b/>
          <w:color w:val="auto"/>
          <w:sz w:val="22"/>
        </w:rPr>
        <w:t xml:space="preserve">18 852 000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8C2BA3" w:rsidRPr="008C2BA3" w14:paraId="082C4928" w14:textId="77777777" w:rsidTr="00ED6D67">
        <w:tc>
          <w:tcPr>
            <w:tcW w:w="3114" w:type="dxa"/>
            <w:vAlign w:val="center"/>
          </w:tcPr>
          <w:p w14:paraId="65B72B0C" w14:textId="77777777" w:rsidR="008C2BA3" w:rsidRPr="008C2BA3" w:rsidRDefault="008C2BA3" w:rsidP="008C2BA3">
            <w:pPr>
              <w:rPr>
                <w:rFonts w:asciiTheme="minorHAnsi" w:hAnsiTheme="minorHAnsi" w:cstheme="minorHAnsi"/>
                <w:sz w:val="18"/>
              </w:rPr>
            </w:pPr>
            <w:r w:rsidRPr="008C2BA3">
              <w:rPr>
                <w:rFonts w:asciiTheme="minorHAnsi" w:hAnsiTheme="minorHAnsi" w:cstheme="minorHAnsi"/>
                <w:sz w:val="18"/>
              </w:rPr>
              <w:t>Oblasť</w:t>
            </w:r>
          </w:p>
        </w:tc>
        <w:tc>
          <w:tcPr>
            <w:tcW w:w="1418" w:type="dxa"/>
            <w:vAlign w:val="center"/>
          </w:tcPr>
          <w:p w14:paraId="3EFB4978"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zdroj EPFRV + štátny rozpočet</w:t>
            </w:r>
          </w:p>
        </w:tc>
        <w:tc>
          <w:tcPr>
            <w:tcW w:w="2126" w:type="dxa"/>
            <w:gridSpan w:val="2"/>
            <w:vAlign w:val="center"/>
          </w:tcPr>
          <w:p w14:paraId="493E5FD4"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menej rozvinuté regióny</w:t>
            </w:r>
          </w:p>
        </w:tc>
        <w:tc>
          <w:tcPr>
            <w:tcW w:w="2132" w:type="dxa"/>
            <w:gridSpan w:val="3"/>
            <w:vAlign w:val="center"/>
          </w:tcPr>
          <w:p w14:paraId="78EF1CAE" w14:textId="77777777" w:rsidR="008C2BA3" w:rsidRPr="008C2BA3" w:rsidRDefault="008C2BA3" w:rsidP="008C2BA3">
            <w:pPr>
              <w:jc w:val="center"/>
              <w:rPr>
                <w:rFonts w:asciiTheme="minorHAnsi" w:hAnsiTheme="minorHAnsi" w:cstheme="minorHAnsi"/>
                <w:sz w:val="18"/>
              </w:rPr>
            </w:pPr>
            <w:r w:rsidRPr="008C2BA3">
              <w:rPr>
                <w:rFonts w:asciiTheme="minorHAnsi" w:hAnsiTheme="minorHAnsi" w:cstheme="minorHAnsi"/>
                <w:sz w:val="18"/>
              </w:rPr>
              <w:t>ostatné regióny</w:t>
            </w:r>
          </w:p>
        </w:tc>
      </w:tr>
      <w:tr w:rsidR="000A382B" w:rsidRPr="008C2BA3" w14:paraId="752DA742" w14:textId="77777777" w:rsidTr="00ED6D67">
        <w:trPr>
          <w:gridAfter w:val="1"/>
          <w:wAfter w:w="6" w:type="dxa"/>
        </w:trPr>
        <w:tc>
          <w:tcPr>
            <w:tcW w:w="3114" w:type="dxa"/>
            <w:vMerge w:val="restart"/>
            <w:vAlign w:val="center"/>
          </w:tcPr>
          <w:p w14:paraId="25FF4672" w14:textId="100D06DF"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p>
        </w:tc>
        <w:tc>
          <w:tcPr>
            <w:tcW w:w="1418" w:type="dxa"/>
            <w:vAlign w:val="center"/>
          </w:tcPr>
          <w:p w14:paraId="4D3E3EC2"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7FA6CE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0D31686A" w14:textId="4D571F1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6 262 568,04   </w:t>
            </w:r>
          </w:p>
        </w:tc>
        <w:tc>
          <w:tcPr>
            <w:tcW w:w="992" w:type="dxa"/>
            <w:vAlign w:val="center"/>
          </w:tcPr>
          <w:p w14:paraId="3B7F535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1EAD3096" w14:textId="2250712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260 940,34 </w:t>
            </w:r>
          </w:p>
        </w:tc>
      </w:tr>
      <w:tr w:rsidR="000A382B" w:rsidRPr="008C2BA3" w14:paraId="3172CA66" w14:textId="77777777" w:rsidTr="00ED6D67">
        <w:trPr>
          <w:gridAfter w:val="1"/>
          <w:wAfter w:w="6" w:type="dxa"/>
        </w:trPr>
        <w:tc>
          <w:tcPr>
            <w:tcW w:w="3114" w:type="dxa"/>
            <w:vMerge/>
          </w:tcPr>
          <w:p w14:paraId="737674BA" w14:textId="77777777" w:rsidR="000A382B" w:rsidRPr="008C2BA3" w:rsidRDefault="000A382B" w:rsidP="000A382B">
            <w:pPr>
              <w:rPr>
                <w:rFonts w:asciiTheme="minorHAnsi" w:hAnsiTheme="minorHAnsi" w:cstheme="minorHAnsi"/>
                <w:sz w:val="18"/>
              </w:rPr>
            </w:pPr>
          </w:p>
        </w:tc>
        <w:tc>
          <w:tcPr>
            <w:tcW w:w="1418" w:type="dxa"/>
            <w:vAlign w:val="center"/>
          </w:tcPr>
          <w:p w14:paraId="2268F730"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2FDFAA6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32991393" w14:textId="031196B3" w:rsidR="000A382B" w:rsidRPr="008C2BA3" w:rsidRDefault="000A382B" w:rsidP="00C30DB1">
            <w:pPr>
              <w:jc w:val="right"/>
              <w:rPr>
                <w:rFonts w:asciiTheme="minorHAnsi" w:hAnsiTheme="minorHAnsi" w:cstheme="minorHAnsi"/>
                <w:sz w:val="18"/>
                <w:szCs w:val="18"/>
              </w:rPr>
            </w:pPr>
            <w:r>
              <w:rPr>
                <w:rFonts w:ascii="Calibri" w:hAnsi="Calibri" w:cs="Calibri"/>
                <w:color w:val="000000"/>
                <w:sz w:val="18"/>
                <w:szCs w:val="18"/>
              </w:rPr>
              <w:t xml:space="preserve">1 338 558,36   </w:t>
            </w:r>
          </w:p>
        </w:tc>
        <w:tc>
          <w:tcPr>
            <w:tcW w:w="992" w:type="dxa"/>
            <w:vAlign w:val="center"/>
          </w:tcPr>
          <w:p w14:paraId="3590C6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0E140790" w14:textId="54CF06FA"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55 773,26 </w:t>
            </w:r>
          </w:p>
        </w:tc>
      </w:tr>
      <w:tr w:rsidR="000A382B" w:rsidRPr="008C2BA3" w14:paraId="3F91E655" w14:textId="77777777" w:rsidTr="00ED6D67">
        <w:trPr>
          <w:gridAfter w:val="1"/>
          <w:wAfter w:w="6" w:type="dxa"/>
        </w:trPr>
        <w:tc>
          <w:tcPr>
            <w:tcW w:w="3114" w:type="dxa"/>
          </w:tcPr>
          <w:p w14:paraId="1BCB6F8B"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6682DBB8"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9C37248" w14:textId="254B7646"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7 601 126,40 </w:t>
            </w:r>
          </w:p>
        </w:tc>
        <w:tc>
          <w:tcPr>
            <w:tcW w:w="992" w:type="dxa"/>
            <w:vAlign w:val="center"/>
          </w:tcPr>
          <w:p w14:paraId="5A042C7D"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6D2BACD2" w14:textId="5B05108D"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316 713,60 </w:t>
            </w:r>
          </w:p>
        </w:tc>
      </w:tr>
      <w:tr w:rsidR="000A382B" w:rsidRPr="008C2BA3" w14:paraId="0585B92F" w14:textId="77777777" w:rsidTr="00ED6D67">
        <w:trPr>
          <w:gridAfter w:val="1"/>
          <w:wAfter w:w="6" w:type="dxa"/>
        </w:trPr>
        <w:tc>
          <w:tcPr>
            <w:tcW w:w="3114" w:type="dxa"/>
            <w:vMerge w:val="restart"/>
            <w:vAlign w:val="center"/>
          </w:tcPr>
          <w:p w14:paraId="5B3E1009" w14:textId="001618E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t>ŠRV</w:t>
            </w:r>
            <w:r w:rsidRPr="008C2BA3">
              <w:rPr>
                <w:rFonts w:asciiTheme="minorHAnsi" w:hAnsiTheme="minorHAnsi" w:cstheme="minorHAnsi"/>
                <w:sz w:val="18"/>
              </w:rPr>
              <w:t xml:space="preserve"> - malí poľnohospodári</w:t>
            </w:r>
          </w:p>
        </w:tc>
        <w:tc>
          <w:tcPr>
            <w:tcW w:w="1418" w:type="dxa"/>
            <w:vAlign w:val="center"/>
          </w:tcPr>
          <w:p w14:paraId="76FA1C35"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74190F84"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00753B4F" w14:textId="6C58E91B"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1 491 087,63   </w:t>
            </w:r>
          </w:p>
        </w:tc>
        <w:tc>
          <w:tcPr>
            <w:tcW w:w="992" w:type="dxa"/>
            <w:vAlign w:val="center"/>
          </w:tcPr>
          <w:p w14:paraId="2C70FF0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05F43AF0" w14:textId="29F3A2A0"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62 128,65 </w:t>
            </w:r>
          </w:p>
        </w:tc>
      </w:tr>
      <w:tr w:rsidR="000A382B" w:rsidRPr="008C2BA3" w14:paraId="4D05C7AF" w14:textId="77777777" w:rsidTr="00ED6D67">
        <w:trPr>
          <w:gridAfter w:val="1"/>
          <w:wAfter w:w="6" w:type="dxa"/>
        </w:trPr>
        <w:tc>
          <w:tcPr>
            <w:tcW w:w="3114" w:type="dxa"/>
            <w:vMerge/>
          </w:tcPr>
          <w:p w14:paraId="761DED71" w14:textId="77777777" w:rsidR="000A382B" w:rsidRPr="008C2BA3" w:rsidRDefault="000A382B" w:rsidP="000A382B">
            <w:pPr>
              <w:rPr>
                <w:rFonts w:asciiTheme="minorHAnsi" w:hAnsiTheme="minorHAnsi" w:cstheme="minorHAnsi"/>
                <w:sz w:val="18"/>
              </w:rPr>
            </w:pPr>
          </w:p>
        </w:tc>
        <w:tc>
          <w:tcPr>
            <w:tcW w:w="1418" w:type="dxa"/>
            <w:vAlign w:val="center"/>
          </w:tcPr>
          <w:p w14:paraId="752AF46F"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BF0299C"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1778ECB6" w14:textId="02B2AAAC"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318 704,37   </w:t>
            </w:r>
          </w:p>
        </w:tc>
        <w:tc>
          <w:tcPr>
            <w:tcW w:w="992" w:type="dxa"/>
            <w:vAlign w:val="center"/>
          </w:tcPr>
          <w:p w14:paraId="151DCDF3"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33728FDC" w14:textId="1B4A3418"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13 279,35 </w:t>
            </w:r>
          </w:p>
        </w:tc>
      </w:tr>
      <w:tr w:rsidR="000A382B" w:rsidRPr="008C2BA3" w14:paraId="0251269C" w14:textId="77777777" w:rsidTr="00ED6D67">
        <w:trPr>
          <w:gridAfter w:val="1"/>
          <w:wAfter w:w="6" w:type="dxa"/>
        </w:trPr>
        <w:tc>
          <w:tcPr>
            <w:tcW w:w="3114" w:type="dxa"/>
          </w:tcPr>
          <w:p w14:paraId="71CA5977"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7AD722B6"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1895365E" w14:textId="08BD4BA0"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1 809 792,00   </w:t>
            </w:r>
          </w:p>
        </w:tc>
        <w:tc>
          <w:tcPr>
            <w:tcW w:w="992" w:type="dxa"/>
            <w:vAlign w:val="center"/>
          </w:tcPr>
          <w:p w14:paraId="2F5362C1"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D005F34" w14:textId="610AE781"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75 408,00 </w:t>
            </w:r>
          </w:p>
        </w:tc>
      </w:tr>
      <w:tr w:rsidR="000A382B" w:rsidRPr="008C2BA3" w14:paraId="79F3208C" w14:textId="77777777" w:rsidTr="00ED6D67">
        <w:trPr>
          <w:gridAfter w:val="1"/>
          <w:wAfter w:w="6" w:type="dxa"/>
        </w:trPr>
        <w:tc>
          <w:tcPr>
            <w:tcW w:w="3114" w:type="dxa"/>
            <w:vMerge w:val="restart"/>
            <w:vAlign w:val="center"/>
          </w:tcPr>
          <w:p w14:paraId="7E42E48B" w14:textId="7C7549AD" w:rsidR="000A382B" w:rsidRPr="008C2BA3" w:rsidRDefault="000A382B" w:rsidP="000A382B">
            <w:pPr>
              <w:jc w:val="both"/>
              <w:rPr>
                <w:rFonts w:asciiTheme="minorHAnsi" w:hAnsiTheme="minorHAnsi" w:cstheme="minorHAnsi"/>
                <w:sz w:val="18"/>
              </w:rPr>
            </w:pPr>
            <w:r>
              <w:rPr>
                <w:rFonts w:asciiTheme="minorHAnsi" w:hAnsiTheme="minorHAnsi" w:cstheme="minorHAnsi"/>
                <w:sz w:val="18"/>
              </w:rPr>
              <w:lastRenderedPageBreak/>
              <w:t>ŽV</w:t>
            </w:r>
          </w:p>
        </w:tc>
        <w:tc>
          <w:tcPr>
            <w:tcW w:w="1418" w:type="dxa"/>
            <w:vAlign w:val="center"/>
          </w:tcPr>
          <w:p w14:paraId="67469957"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1A757E4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287AB500" w14:textId="7A602A68"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4 771 480,41   </w:t>
            </w:r>
          </w:p>
        </w:tc>
        <w:tc>
          <w:tcPr>
            <w:tcW w:w="992" w:type="dxa"/>
            <w:vAlign w:val="center"/>
          </w:tcPr>
          <w:p w14:paraId="067E8BDB"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3FC815A5" w14:textId="5647E339"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198 811,68 </w:t>
            </w:r>
          </w:p>
        </w:tc>
      </w:tr>
      <w:tr w:rsidR="000A382B" w:rsidRPr="008C2BA3" w14:paraId="3045AFF2" w14:textId="77777777" w:rsidTr="00ED6D67">
        <w:trPr>
          <w:gridAfter w:val="1"/>
          <w:wAfter w:w="6" w:type="dxa"/>
        </w:trPr>
        <w:tc>
          <w:tcPr>
            <w:tcW w:w="3114" w:type="dxa"/>
            <w:vMerge/>
          </w:tcPr>
          <w:p w14:paraId="7F34913E" w14:textId="77777777" w:rsidR="000A382B" w:rsidRPr="008C2BA3" w:rsidRDefault="000A382B" w:rsidP="000A382B">
            <w:pPr>
              <w:rPr>
                <w:rFonts w:asciiTheme="minorHAnsi" w:hAnsiTheme="minorHAnsi" w:cstheme="minorHAnsi"/>
                <w:sz w:val="18"/>
              </w:rPr>
            </w:pPr>
          </w:p>
        </w:tc>
        <w:tc>
          <w:tcPr>
            <w:tcW w:w="1418" w:type="dxa"/>
            <w:vAlign w:val="center"/>
          </w:tcPr>
          <w:p w14:paraId="1EB4F76E"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1F84ECD6"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497E9838" w14:textId="1EE4DCE6"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1 019 853,99   </w:t>
            </w:r>
          </w:p>
        </w:tc>
        <w:tc>
          <w:tcPr>
            <w:tcW w:w="992" w:type="dxa"/>
            <w:vAlign w:val="center"/>
          </w:tcPr>
          <w:p w14:paraId="18A28B51"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EC75647" w14:textId="4CFB1934"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42 493,92 </w:t>
            </w:r>
          </w:p>
        </w:tc>
      </w:tr>
      <w:tr w:rsidR="000A382B" w:rsidRPr="008C2BA3" w14:paraId="60A31E10" w14:textId="77777777" w:rsidTr="00ED6D67">
        <w:trPr>
          <w:gridAfter w:val="1"/>
          <w:wAfter w:w="6" w:type="dxa"/>
        </w:trPr>
        <w:tc>
          <w:tcPr>
            <w:tcW w:w="3114" w:type="dxa"/>
          </w:tcPr>
          <w:p w14:paraId="7C7B9BB2"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2D10F221"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3004E44" w14:textId="5802BBD4"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5 791 334,40   </w:t>
            </w:r>
          </w:p>
        </w:tc>
        <w:tc>
          <w:tcPr>
            <w:tcW w:w="992" w:type="dxa"/>
            <w:vAlign w:val="center"/>
          </w:tcPr>
          <w:p w14:paraId="3DC74678"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0E7332E" w14:textId="7BEC88FB"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241 305,60 </w:t>
            </w:r>
          </w:p>
        </w:tc>
      </w:tr>
      <w:tr w:rsidR="000A382B" w:rsidRPr="008C2BA3" w14:paraId="69D4ED04" w14:textId="77777777" w:rsidTr="00ED6D67">
        <w:trPr>
          <w:gridAfter w:val="1"/>
          <w:wAfter w:w="6" w:type="dxa"/>
        </w:trPr>
        <w:tc>
          <w:tcPr>
            <w:tcW w:w="3114" w:type="dxa"/>
            <w:vMerge w:val="restart"/>
            <w:vAlign w:val="center"/>
          </w:tcPr>
          <w:p w14:paraId="6CC5280C" w14:textId="18E78FF9" w:rsidR="000A382B" w:rsidRPr="008C2BA3" w:rsidRDefault="000A382B" w:rsidP="000A382B">
            <w:pPr>
              <w:rPr>
                <w:rFonts w:asciiTheme="minorHAnsi" w:hAnsiTheme="minorHAnsi" w:cstheme="minorHAnsi"/>
                <w:sz w:val="18"/>
              </w:rPr>
            </w:pPr>
            <w:r>
              <w:rPr>
                <w:rFonts w:asciiTheme="minorHAnsi" w:hAnsiTheme="minorHAnsi" w:cstheme="minorHAnsi"/>
                <w:sz w:val="18"/>
              </w:rPr>
              <w:t>ŽV</w:t>
            </w:r>
            <w:r w:rsidRPr="008C2BA3">
              <w:rPr>
                <w:rFonts w:asciiTheme="minorHAnsi" w:hAnsiTheme="minorHAnsi" w:cstheme="minorHAnsi"/>
                <w:sz w:val="18"/>
              </w:rPr>
              <w:t xml:space="preserve"> - malí poľnohospodári</w:t>
            </w:r>
          </w:p>
        </w:tc>
        <w:tc>
          <w:tcPr>
            <w:tcW w:w="1418" w:type="dxa"/>
            <w:vAlign w:val="center"/>
          </w:tcPr>
          <w:p w14:paraId="629E4533"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EPFRV</w:t>
            </w:r>
          </w:p>
        </w:tc>
        <w:tc>
          <w:tcPr>
            <w:tcW w:w="850" w:type="dxa"/>
            <w:vAlign w:val="center"/>
          </w:tcPr>
          <w:p w14:paraId="6CD1A4A5"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41A63618" w14:textId="3C5004A3"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  1 491 087,63   </w:t>
            </w:r>
          </w:p>
        </w:tc>
        <w:tc>
          <w:tcPr>
            <w:tcW w:w="992" w:type="dxa"/>
            <w:vAlign w:val="center"/>
          </w:tcPr>
          <w:p w14:paraId="2075FCC7"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696F31C3" w14:textId="64CEBA0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62 128,65 </w:t>
            </w:r>
          </w:p>
        </w:tc>
      </w:tr>
      <w:tr w:rsidR="000A382B" w:rsidRPr="008C2BA3" w14:paraId="1F5374FE" w14:textId="77777777" w:rsidTr="00ED6D67">
        <w:trPr>
          <w:gridAfter w:val="1"/>
          <w:wAfter w:w="6" w:type="dxa"/>
        </w:trPr>
        <w:tc>
          <w:tcPr>
            <w:tcW w:w="3114" w:type="dxa"/>
            <w:vMerge/>
          </w:tcPr>
          <w:p w14:paraId="289590DD" w14:textId="77777777" w:rsidR="000A382B" w:rsidRPr="008C2BA3" w:rsidRDefault="000A382B" w:rsidP="000A382B">
            <w:pPr>
              <w:rPr>
                <w:rFonts w:asciiTheme="minorHAnsi" w:hAnsiTheme="minorHAnsi" w:cstheme="minorHAnsi"/>
                <w:sz w:val="18"/>
              </w:rPr>
            </w:pPr>
          </w:p>
        </w:tc>
        <w:tc>
          <w:tcPr>
            <w:tcW w:w="1418" w:type="dxa"/>
            <w:vAlign w:val="center"/>
          </w:tcPr>
          <w:p w14:paraId="0CE34308" w14:textId="77777777"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058F4E18"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65B3AD6F" w14:textId="69C29B91"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318 704,37   </w:t>
            </w:r>
          </w:p>
        </w:tc>
        <w:tc>
          <w:tcPr>
            <w:tcW w:w="992" w:type="dxa"/>
            <w:vAlign w:val="center"/>
          </w:tcPr>
          <w:p w14:paraId="39115670" w14:textId="77777777" w:rsidR="000A382B" w:rsidRPr="008C2BA3" w:rsidRDefault="000A382B" w:rsidP="000A382B">
            <w:pPr>
              <w:jc w:val="center"/>
              <w:rPr>
                <w:rFonts w:asciiTheme="minorHAnsi" w:hAnsiTheme="minorHAnsi" w:cstheme="minorHAnsi"/>
                <w:sz w:val="18"/>
                <w:szCs w:val="18"/>
              </w:rPr>
            </w:pPr>
            <w:r w:rsidRPr="008C2BA3">
              <w:rPr>
                <w:rFonts w:asciiTheme="minorHAnsi" w:hAnsiTheme="minorHAnsi" w:cstheme="minorHAnsi"/>
                <w:sz w:val="18"/>
                <w:szCs w:val="18"/>
              </w:rPr>
              <w:t>17,61%</w:t>
            </w:r>
          </w:p>
        </w:tc>
        <w:tc>
          <w:tcPr>
            <w:tcW w:w="1134" w:type="dxa"/>
            <w:shd w:val="clear" w:color="000000" w:fill="FFFFFF"/>
            <w:vAlign w:val="center"/>
          </w:tcPr>
          <w:p w14:paraId="692DDBBB" w14:textId="69D6F665" w:rsidR="000A382B" w:rsidRPr="008C2BA3" w:rsidRDefault="000A382B" w:rsidP="000A382B">
            <w:pPr>
              <w:jc w:val="right"/>
              <w:rPr>
                <w:rFonts w:asciiTheme="minorHAnsi" w:hAnsiTheme="minorHAnsi" w:cstheme="minorHAnsi"/>
                <w:sz w:val="18"/>
                <w:szCs w:val="18"/>
              </w:rPr>
            </w:pPr>
            <w:r>
              <w:rPr>
                <w:rFonts w:ascii="Calibri" w:hAnsi="Calibri" w:cs="Calibri"/>
                <w:color w:val="000000"/>
                <w:sz w:val="18"/>
                <w:szCs w:val="18"/>
              </w:rPr>
              <w:t xml:space="preserve">13 279,35 </w:t>
            </w:r>
          </w:p>
        </w:tc>
      </w:tr>
      <w:tr w:rsidR="000A382B" w:rsidRPr="008C2BA3" w14:paraId="1A0C6E45" w14:textId="77777777" w:rsidTr="00ED6D67">
        <w:trPr>
          <w:gridAfter w:val="1"/>
          <w:wAfter w:w="6" w:type="dxa"/>
        </w:trPr>
        <w:tc>
          <w:tcPr>
            <w:tcW w:w="3114" w:type="dxa"/>
          </w:tcPr>
          <w:p w14:paraId="5FBC08DE" w14:textId="77777777" w:rsidR="000A382B" w:rsidRPr="008C2BA3" w:rsidRDefault="000A382B" w:rsidP="000A382B">
            <w:pPr>
              <w:rPr>
                <w:rFonts w:asciiTheme="minorHAnsi" w:hAnsiTheme="minorHAnsi" w:cstheme="minorHAnsi"/>
                <w:b/>
                <w:sz w:val="18"/>
              </w:rPr>
            </w:pPr>
            <w:r w:rsidRPr="008C2BA3">
              <w:rPr>
                <w:rFonts w:asciiTheme="minorHAnsi" w:hAnsiTheme="minorHAnsi" w:cstheme="minorHAnsi"/>
                <w:b/>
                <w:sz w:val="18"/>
              </w:rPr>
              <w:t>Spolu oblasť</w:t>
            </w:r>
          </w:p>
        </w:tc>
        <w:tc>
          <w:tcPr>
            <w:tcW w:w="1418" w:type="dxa"/>
          </w:tcPr>
          <w:p w14:paraId="4BAD0942" w14:textId="77777777" w:rsidR="000A382B" w:rsidRPr="008C2BA3"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36E93BF9" w14:textId="76B77008"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1 809 792,00   </w:t>
            </w:r>
          </w:p>
        </w:tc>
        <w:tc>
          <w:tcPr>
            <w:tcW w:w="992" w:type="dxa"/>
            <w:vAlign w:val="center"/>
          </w:tcPr>
          <w:p w14:paraId="2CAE9B8C"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1920667" w14:textId="7651DFF5"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 xml:space="preserve">75 408,00 </w:t>
            </w:r>
          </w:p>
        </w:tc>
      </w:tr>
      <w:tr w:rsidR="000A382B" w:rsidRPr="008C2BA3" w14:paraId="33C49B49" w14:textId="77777777" w:rsidTr="00ED6D67">
        <w:trPr>
          <w:gridAfter w:val="1"/>
          <w:wAfter w:w="6" w:type="dxa"/>
        </w:trPr>
        <w:tc>
          <w:tcPr>
            <w:tcW w:w="3114" w:type="dxa"/>
            <w:vMerge w:val="restart"/>
            <w:vAlign w:val="center"/>
          </w:tcPr>
          <w:p w14:paraId="2E2FDA9E" w14:textId="6AE01081" w:rsidR="000A382B" w:rsidRPr="006D1EA7" w:rsidRDefault="000A382B" w:rsidP="000A382B">
            <w:pPr>
              <w:rPr>
                <w:rFonts w:asciiTheme="minorHAnsi" w:hAnsiTheme="minorHAnsi" w:cstheme="minorHAnsi"/>
                <w:sz w:val="18"/>
              </w:rPr>
            </w:pPr>
            <w:r w:rsidRPr="006D1EA7">
              <w:rPr>
                <w:rFonts w:asciiTheme="minorHAnsi" w:hAnsiTheme="minorHAnsi" w:cstheme="minorHAnsi"/>
                <w:sz w:val="18"/>
              </w:rPr>
              <w:t>High tech pre ŠRV a ŽV</w:t>
            </w:r>
          </w:p>
        </w:tc>
        <w:tc>
          <w:tcPr>
            <w:tcW w:w="1418" w:type="dxa"/>
            <w:vAlign w:val="center"/>
          </w:tcPr>
          <w:p w14:paraId="7CE2B9FC" w14:textId="5E1E4188" w:rsidR="000A382B" w:rsidRPr="008C2BA3" w:rsidRDefault="000A382B" w:rsidP="000A382B">
            <w:pPr>
              <w:rPr>
                <w:rFonts w:asciiTheme="minorHAnsi" w:hAnsiTheme="minorHAnsi" w:cstheme="minorHAnsi"/>
                <w:b/>
                <w:sz w:val="18"/>
                <w:szCs w:val="18"/>
              </w:rPr>
            </w:pPr>
            <w:r w:rsidRPr="008C2BA3">
              <w:rPr>
                <w:rFonts w:asciiTheme="minorHAnsi" w:hAnsiTheme="minorHAnsi" w:cstheme="minorHAnsi"/>
                <w:sz w:val="18"/>
                <w:szCs w:val="18"/>
              </w:rPr>
              <w:t>EPFRV</w:t>
            </w:r>
          </w:p>
        </w:tc>
        <w:tc>
          <w:tcPr>
            <w:tcW w:w="850" w:type="dxa"/>
            <w:vAlign w:val="center"/>
          </w:tcPr>
          <w:p w14:paraId="2105E98A" w14:textId="5158C98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276" w:type="dxa"/>
            <w:shd w:val="clear" w:color="auto" w:fill="auto"/>
            <w:vAlign w:val="center"/>
          </w:tcPr>
          <w:p w14:paraId="7ADD29AC" w14:textId="3E09C05A"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     894 652,58   </w:t>
            </w:r>
          </w:p>
        </w:tc>
        <w:tc>
          <w:tcPr>
            <w:tcW w:w="992" w:type="dxa"/>
            <w:vAlign w:val="center"/>
          </w:tcPr>
          <w:p w14:paraId="1194A3D3" w14:textId="379018D6"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82,39%</w:t>
            </w:r>
          </w:p>
        </w:tc>
        <w:tc>
          <w:tcPr>
            <w:tcW w:w="1134" w:type="dxa"/>
            <w:shd w:val="clear" w:color="auto" w:fill="auto"/>
            <w:vAlign w:val="center"/>
          </w:tcPr>
          <w:p w14:paraId="0E5D7E57" w14:textId="17250A66"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37 277,19 </w:t>
            </w:r>
          </w:p>
        </w:tc>
      </w:tr>
      <w:tr w:rsidR="000A382B" w:rsidRPr="008C2BA3" w14:paraId="5B897D9F" w14:textId="77777777" w:rsidTr="00ED6D67">
        <w:trPr>
          <w:gridAfter w:val="1"/>
          <w:wAfter w:w="6" w:type="dxa"/>
        </w:trPr>
        <w:tc>
          <w:tcPr>
            <w:tcW w:w="3114" w:type="dxa"/>
            <w:vMerge/>
          </w:tcPr>
          <w:p w14:paraId="628074A2" w14:textId="77777777" w:rsidR="000A382B" w:rsidRPr="006D1EA7" w:rsidRDefault="000A382B" w:rsidP="000A382B">
            <w:pPr>
              <w:rPr>
                <w:rFonts w:asciiTheme="minorHAnsi" w:hAnsiTheme="minorHAnsi" w:cstheme="minorHAnsi"/>
                <w:sz w:val="18"/>
              </w:rPr>
            </w:pPr>
          </w:p>
        </w:tc>
        <w:tc>
          <w:tcPr>
            <w:tcW w:w="1418" w:type="dxa"/>
            <w:vAlign w:val="center"/>
          </w:tcPr>
          <w:p w14:paraId="75076355" w14:textId="1B71BFE1" w:rsidR="000A382B" w:rsidRPr="008C2BA3" w:rsidRDefault="000A382B" w:rsidP="000A382B">
            <w:pPr>
              <w:rPr>
                <w:rFonts w:asciiTheme="minorHAnsi" w:hAnsiTheme="minorHAnsi" w:cstheme="minorHAnsi"/>
                <w:sz w:val="18"/>
                <w:szCs w:val="18"/>
              </w:rPr>
            </w:pPr>
            <w:r w:rsidRPr="008C2BA3">
              <w:rPr>
                <w:rFonts w:asciiTheme="minorHAnsi" w:hAnsiTheme="minorHAnsi" w:cstheme="minorHAnsi"/>
                <w:sz w:val="18"/>
                <w:szCs w:val="18"/>
              </w:rPr>
              <w:t>štátny rozpočet</w:t>
            </w:r>
          </w:p>
        </w:tc>
        <w:tc>
          <w:tcPr>
            <w:tcW w:w="850" w:type="dxa"/>
            <w:vAlign w:val="center"/>
          </w:tcPr>
          <w:p w14:paraId="377AB714" w14:textId="5637FA9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276" w:type="dxa"/>
            <w:shd w:val="clear" w:color="auto" w:fill="auto"/>
            <w:vAlign w:val="center"/>
          </w:tcPr>
          <w:p w14:paraId="79CE5633" w14:textId="030CAC65"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   191 222,62   </w:t>
            </w:r>
          </w:p>
        </w:tc>
        <w:tc>
          <w:tcPr>
            <w:tcW w:w="992" w:type="dxa"/>
            <w:vAlign w:val="center"/>
          </w:tcPr>
          <w:p w14:paraId="7BCDDDDB" w14:textId="2E158F80" w:rsidR="000A382B" w:rsidRPr="008C2BA3" w:rsidRDefault="000A382B" w:rsidP="000A382B">
            <w:pPr>
              <w:jc w:val="center"/>
              <w:rPr>
                <w:rFonts w:asciiTheme="minorHAnsi" w:hAnsiTheme="minorHAnsi" w:cstheme="minorHAnsi"/>
                <w:b/>
                <w:sz w:val="18"/>
                <w:szCs w:val="18"/>
              </w:rPr>
            </w:pPr>
            <w:r w:rsidRPr="008C2BA3">
              <w:rPr>
                <w:rFonts w:asciiTheme="minorHAnsi" w:hAnsiTheme="minorHAnsi" w:cstheme="minorHAnsi"/>
                <w:sz w:val="18"/>
                <w:szCs w:val="18"/>
              </w:rPr>
              <w:t>17,61%</w:t>
            </w:r>
          </w:p>
        </w:tc>
        <w:tc>
          <w:tcPr>
            <w:tcW w:w="1134" w:type="dxa"/>
            <w:shd w:val="clear" w:color="auto" w:fill="auto"/>
            <w:vAlign w:val="center"/>
          </w:tcPr>
          <w:p w14:paraId="23C51A2A" w14:textId="183E6128" w:rsidR="000A382B" w:rsidRPr="008C2BA3" w:rsidRDefault="000A382B" w:rsidP="000A382B">
            <w:pPr>
              <w:jc w:val="right"/>
              <w:rPr>
                <w:rFonts w:asciiTheme="minorHAnsi" w:hAnsiTheme="minorHAnsi" w:cstheme="minorHAnsi"/>
                <w:b/>
                <w:sz w:val="18"/>
                <w:szCs w:val="18"/>
              </w:rPr>
            </w:pPr>
            <w:r>
              <w:rPr>
                <w:rFonts w:ascii="Calibri" w:hAnsi="Calibri" w:cs="Calibri"/>
                <w:color w:val="000000"/>
                <w:sz w:val="18"/>
                <w:szCs w:val="18"/>
              </w:rPr>
              <w:t xml:space="preserve">7 967,61 </w:t>
            </w:r>
          </w:p>
        </w:tc>
      </w:tr>
      <w:tr w:rsidR="000A382B" w:rsidRPr="008C2BA3" w14:paraId="0956C899" w14:textId="77777777" w:rsidTr="00ED6D67">
        <w:trPr>
          <w:gridAfter w:val="1"/>
          <w:wAfter w:w="6" w:type="dxa"/>
        </w:trPr>
        <w:tc>
          <w:tcPr>
            <w:tcW w:w="3114" w:type="dxa"/>
          </w:tcPr>
          <w:p w14:paraId="065AF98E" w14:textId="40082FAC" w:rsidR="000A382B" w:rsidRPr="008C2BA3" w:rsidRDefault="000A382B" w:rsidP="000A382B">
            <w:pPr>
              <w:rPr>
                <w:rFonts w:asciiTheme="minorHAnsi" w:hAnsiTheme="minorHAnsi" w:cstheme="minorHAnsi"/>
                <w:b/>
                <w:sz w:val="18"/>
              </w:rPr>
            </w:pPr>
            <w:r w:rsidRPr="006D1EA7">
              <w:rPr>
                <w:rFonts w:asciiTheme="minorHAnsi" w:hAnsiTheme="minorHAnsi" w:cstheme="minorHAnsi"/>
                <w:b/>
                <w:sz w:val="18"/>
              </w:rPr>
              <w:t>Spolu oblasť</w:t>
            </w:r>
          </w:p>
        </w:tc>
        <w:tc>
          <w:tcPr>
            <w:tcW w:w="1418" w:type="dxa"/>
            <w:vAlign w:val="center"/>
          </w:tcPr>
          <w:p w14:paraId="6B2461E6" w14:textId="3865260E" w:rsidR="000A382B" w:rsidRPr="008C2BA3"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8C2BA3"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5E202C2D" w14:textId="2C21F36E"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18"/>
              </w:rPr>
              <w:t>1 085 875,20</w:t>
            </w:r>
            <w:r w:rsidRPr="000A382B">
              <w:rPr>
                <w:rFonts w:ascii="Calibri" w:hAnsi="Calibri" w:cs="Calibri"/>
                <w:b/>
                <w:color w:val="000000"/>
                <w:sz w:val="22"/>
                <w:szCs w:val="22"/>
              </w:rPr>
              <w:t xml:space="preserve"> </w:t>
            </w:r>
          </w:p>
        </w:tc>
        <w:tc>
          <w:tcPr>
            <w:tcW w:w="992" w:type="dxa"/>
            <w:vAlign w:val="center"/>
          </w:tcPr>
          <w:p w14:paraId="134B958A" w14:textId="77777777" w:rsidR="000A382B" w:rsidRPr="000A382B" w:rsidRDefault="000A382B" w:rsidP="000A382B">
            <w:pPr>
              <w:jc w:val="center"/>
              <w:rPr>
                <w:rFonts w:asciiTheme="minorHAnsi" w:hAnsiTheme="minorHAnsi" w:cstheme="minorHAnsi"/>
                <w:b/>
                <w:sz w:val="18"/>
                <w:szCs w:val="18"/>
              </w:rPr>
            </w:pPr>
          </w:p>
        </w:tc>
        <w:tc>
          <w:tcPr>
            <w:tcW w:w="1134" w:type="dxa"/>
            <w:shd w:val="clear" w:color="auto" w:fill="auto"/>
            <w:vAlign w:val="bottom"/>
          </w:tcPr>
          <w:p w14:paraId="55B484C8" w14:textId="2D84A0C6" w:rsidR="000A382B" w:rsidRPr="000A382B" w:rsidRDefault="000A382B" w:rsidP="000A382B">
            <w:pPr>
              <w:jc w:val="right"/>
              <w:rPr>
                <w:rFonts w:asciiTheme="minorHAnsi" w:hAnsiTheme="minorHAnsi" w:cstheme="minorHAnsi"/>
                <w:b/>
                <w:sz w:val="18"/>
                <w:szCs w:val="18"/>
              </w:rPr>
            </w:pPr>
            <w:r w:rsidRPr="000A382B">
              <w:rPr>
                <w:rFonts w:ascii="Calibri" w:hAnsi="Calibri" w:cs="Calibri"/>
                <w:b/>
                <w:color w:val="000000"/>
                <w:sz w:val="18"/>
                <w:szCs w:val="22"/>
              </w:rPr>
              <w:t xml:space="preserve">45 244,80 </w:t>
            </w:r>
          </w:p>
        </w:tc>
      </w:tr>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High tech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2" w:name="bod15a"/>
      <w:bookmarkEnd w:id="2"/>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3" w:name="bod15b"/>
      <w:bookmarkEnd w:id="3"/>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c"/>
      <w:bookmarkEnd w:id="4"/>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prispievajúce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7" w:name="bod16iii"/>
      <w:bookmarkEnd w:id="7"/>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w:t>
      </w:r>
      <w:r w:rsidRPr="00B6502E">
        <w:rPr>
          <w:rFonts w:asciiTheme="minorHAnsi" w:hAnsiTheme="minorHAnsi" w:cstheme="minorHAnsi"/>
          <w:sz w:val="22"/>
        </w:rPr>
        <w:lastRenderedPageBreak/>
        <w:t xml:space="preserve">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3"/>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4"/>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5"/>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1DB71FE1" w:rsidR="001B1DEB" w:rsidRPr="001B1DEB" w:rsidRDefault="001B1DEB" w:rsidP="001B1DEB">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50E55D0C"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 JOSEPHINE</w:t>
      </w:r>
      <w:r w:rsidR="00A155BE" w:rsidRPr="00B6502E">
        <w:rPr>
          <w:rFonts w:asciiTheme="minorHAnsi" w:hAnsiTheme="minorHAnsi" w:cstheme="minorHAnsi"/>
          <w:sz w:val="22"/>
        </w:rPr>
        <w:t>.</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8" w:name="bodIV"/>
      <w:bookmarkEnd w:id="8"/>
      <w:r w:rsidRPr="00B6502E">
        <w:rPr>
          <w:rFonts w:asciiTheme="minorHAnsi" w:hAnsiTheme="minorHAnsi" w:cstheme="minorHAnsi"/>
          <w:sz w:val="22"/>
        </w:rPr>
        <w:lastRenderedPageBreak/>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9" w:name="bod171"/>
      <w:bookmarkEnd w:id="9"/>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6"/>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High tech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7"/>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lastRenderedPageBreak/>
        <w:t>v elektronickej podobe prostredníctvom ÚPVS (</w:t>
      </w:r>
      <w:hyperlink r:id="rId19"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požiadať poskytovateľa o späťvzatie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0" w:name="_Oprávnenosť_žiadateľa_(prijímateľap"/>
      <w:bookmarkEnd w:id="10"/>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1" w:name="_Všeobecné_podmienky_oprávnenosti"/>
      <w:bookmarkEnd w:id="11"/>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8"/>
      </w:r>
      <w:r w:rsidRPr="00712DB2">
        <w:rPr>
          <w:rFonts w:asciiTheme="minorHAnsi" w:hAnsiTheme="minorHAnsi" w:cstheme="minorHAnsi"/>
          <w:bCs/>
          <w:sz w:val="22"/>
          <w:szCs w:val="22"/>
        </w:rPr>
        <w:t xml:space="preserve">, </w:t>
      </w:r>
      <w:r w:rsidRPr="00712DB2">
        <w:rPr>
          <w:rFonts w:asciiTheme="minorHAnsi" w:hAnsiTheme="minorHAnsi" w:cstheme="minorHAnsi"/>
          <w:bCs/>
          <w:sz w:val="22"/>
          <w:szCs w:val="22"/>
        </w:rPr>
        <w:lastRenderedPageBreak/>
        <w:t>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2" w:name="_Špecifické_podmienky_oprávnenosti"/>
      <w:bookmarkStart w:id="13" w:name="_Špecifické_podmienky_oprávnenosti_1"/>
      <w:bookmarkStart w:id="14" w:name="abcd"/>
      <w:bookmarkStart w:id="15" w:name="e211"/>
      <w:bookmarkEnd w:id="12"/>
      <w:bookmarkEnd w:id="13"/>
      <w:bookmarkEnd w:id="14"/>
      <w:bookmarkEnd w:id="15"/>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6" w:name="_Oprávnenosť_aktivít_realizácie"/>
      <w:bookmarkEnd w:id="16"/>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7" w:name="_Pre_činnosť_Umelá"/>
      <w:bookmarkEnd w:id="17"/>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18" w:name="_Pre_činnosť_Budovanie"/>
      <w:bookmarkEnd w:id="18"/>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lastRenderedPageBreak/>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High tech</w:t>
      </w:r>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19" w:name="L1"/>
      <w:bookmarkStart w:id="20" w:name="L2"/>
      <w:bookmarkStart w:id="21" w:name="L3"/>
      <w:bookmarkEnd w:id="19"/>
      <w:bookmarkEnd w:id="20"/>
      <w:bookmarkEnd w:id="21"/>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Osobitná špecifikácia investícií prispievajúcich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lastRenderedPageBreak/>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w:t>
      </w:r>
      <w:proofErr w:type="spellStart"/>
      <w:r w:rsidRPr="00C17260">
        <w:rPr>
          <w:rFonts w:asciiTheme="minorHAnsi" w:hAnsiTheme="minorHAnsi" w:cstheme="minorHAnsi"/>
          <w:b/>
          <w:bCs/>
          <w:sz w:val="22"/>
          <w:szCs w:val="22"/>
        </w:rPr>
        <w:t>pulznej</w:t>
      </w:r>
      <w:proofErr w:type="spellEnd"/>
      <w:r w:rsidRPr="00C17260">
        <w:rPr>
          <w:rFonts w:asciiTheme="minorHAnsi" w:hAnsiTheme="minorHAnsi" w:cstheme="minorHAnsi"/>
          <w:b/>
          <w:bCs/>
          <w:sz w:val="22"/>
          <w:szCs w:val="22"/>
        </w:rPr>
        <w:t xml:space="preserve">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 xml:space="preserve">Uplatnenie systému pre šírkovú </w:t>
      </w:r>
      <w:proofErr w:type="spellStart"/>
      <w:r w:rsidRPr="00C17260">
        <w:rPr>
          <w:rFonts w:asciiTheme="minorHAnsi" w:hAnsiTheme="minorHAnsi" w:cstheme="minorHAnsi"/>
          <w:sz w:val="22"/>
          <w:szCs w:val="22"/>
        </w:rPr>
        <w:t>pulznú</w:t>
      </w:r>
      <w:proofErr w:type="spellEnd"/>
      <w:r w:rsidRPr="00C17260">
        <w:rPr>
          <w:rFonts w:asciiTheme="minorHAnsi" w:hAnsiTheme="minorHAnsi" w:cstheme="minorHAnsi"/>
          <w:sz w:val="22"/>
          <w:szCs w:val="22"/>
        </w:rPr>
        <w:t xml:space="preserve">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 xml:space="preserve">pr. rýchlosť vetra, </w:t>
      </w:r>
      <w:proofErr w:type="spellStart"/>
      <w:r w:rsidRPr="00C17260">
        <w:rPr>
          <w:rFonts w:asciiTheme="minorHAnsi" w:hAnsiTheme="minorHAnsi" w:cstheme="minorHAnsi"/>
          <w:sz w:val="22"/>
          <w:szCs w:val="22"/>
        </w:rPr>
        <w:t>pojazdová</w:t>
      </w:r>
      <w:proofErr w:type="spellEnd"/>
      <w:r w:rsidRPr="00C17260">
        <w:rPr>
          <w:rFonts w:asciiTheme="minorHAnsi" w:hAnsiTheme="minorHAnsi" w:cstheme="minorHAnsi"/>
          <w:sz w:val="22"/>
          <w:szCs w:val="22"/>
        </w:rPr>
        <w:t xml:space="preserve">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 xml:space="preserve">pr. parametre aplikačných dýz, požadovaná dávka na jednotku plochy, požadované kvapôčkové spektrum pre </w:t>
      </w:r>
      <w:r w:rsidRPr="00C17260">
        <w:rPr>
          <w:rFonts w:asciiTheme="minorHAnsi" w:hAnsiTheme="minorHAnsi" w:cstheme="minorHAnsi"/>
          <w:sz w:val="22"/>
          <w:szCs w:val="22"/>
        </w:rPr>
        <w:lastRenderedPageBreak/>
        <w:t>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zvýšenie výkonu v objeme ošetrenej plochy možným zvýšením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obmedzenie úletu až do 95% aj pri zvýšenej rýchlosti vetra a pri využití vyššej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 xml:space="preserve">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w:t>
      </w:r>
      <w:r w:rsidRPr="00C17260">
        <w:rPr>
          <w:rFonts w:asciiTheme="minorHAnsi" w:hAnsiTheme="minorHAnsi" w:cstheme="minorHAnsi"/>
          <w:bCs/>
          <w:sz w:val="22"/>
          <w:szCs w:val="22"/>
        </w:rPr>
        <w:lastRenderedPageBreak/>
        <w:t>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Osobitná špecifikácia investícií prispievajúcich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lastRenderedPageBreak/>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Špecifikácia investícií pre ŽV prispievajúcich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Technológia na lepšie nakladanie s organickými hnojivami: separátor na využitie separátu na podstielanie, zariadenie pre </w:t>
      </w:r>
      <w:proofErr w:type="spellStart"/>
      <w:r w:rsidRPr="00F07FFA">
        <w:rPr>
          <w:rFonts w:asciiTheme="minorHAnsi" w:hAnsiTheme="minorHAnsi" w:cstheme="minorHAnsi"/>
          <w:b/>
          <w:bCs/>
          <w:sz w:val="22"/>
          <w:szCs w:val="22"/>
        </w:rPr>
        <w:t>hygienizáciu</w:t>
      </w:r>
      <w:proofErr w:type="spellEnd"/>
      <w:r w:rsidRPr="00F07FFA">
        <w:rPr>
          <w:rFonts w:asciiTheme="minorHAnsi" w:hAnsiTheme="minorHAnsi" w:cstheme="minorHAnsi"/>
          <w:b/>
          <w:bCs/>
          <w:sz w:val="22"/>
          <w:szCs w:val="22"/>
        </w:rPr>
        <w:t xml:space="preserve">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w:t>
      </w:r>
      <w:proofErr w:type="spellStart"/>
      <w:r w:rsidRPr="00737D52">
        <w:rPr>
          <w:rFonts w:asciiTheme="minorHAnsi" w:eastAsiaTheme="minorHAnsi" w:hAnsiTheme="minorHAnsi" w:cstheme="minorBidi"/>
          <w:sz w:val="22"/>
          <w:szCs w:val="22"/>
        </w:rPr>
        <w:t>podstielacieho</w:t>
      </w:r>
      <w:proofErr w:type="spellEnd"/>
      <w:r w:rsidRPr="00737D52">
        <w:rPr>
          <w:rFonts w:asciiTheme="minorHAnsi" w:eastAsiaTheme="minorHAnsi" w:hAnsiTheme="minorHAnsi" w:cstheme="minorBidi"/>
          <w:sz w:val="22"/>
          <w:szCs w:val="22"/>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rPr>
        <w:t>hygienizáciu</w:t>
      </w:r>
      <w:proofErr w:type="spellEnd"/>
      <w:r w:rsidRPr="00737D52">
        <w:rPr>
          <w:rFonts w:asciiTheme="minorHAnsi" w:eastAsiaTheme="minorHAnsi" w:hAnsiTheme="minorHAnsi" w:cstheme="minorBidi"/>
          <w:sz w:val="22"/>
          <w:szCs w:val="22"/>
        </w:rPr>
        <w:t xml:space="preserve">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aplikátorov na hnojovicu </w:t>
      </w:r>
      <w:proofErr w:type="spellStart"/>
      <w:r w:rsidRPr="00737D52">
        <w:rPr>
          <w:rFonts w:asciiTheme="minorHAnsi" w:hAnsiTheme="minorHAnsi"/>
          <w:sz w:val="22"/>
          <w:szCs w:val="22"/>
        </w:rPr>
        <w:t>podpovrchových</w:t>
      </w:r>
      <w:proofErr w:type="spellEnd"/>
      <w:r w:rsidRPr="00737D52">
        <w:rPr>
          <w:rFonts w:asciiTheme="minorHAnsi" w:hAnsiTheme="minorHAnsi"/>
          <w:sz w:val="22"/>
          <w:szCs w:val="22"/>
        </w:rPr>
        <w:t xml:space="preserve">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proofErr w:type="spellStart"/>
      <w:r w:rsidRPr="00737D52">
        <w:rPr>
          <w:rFonts w:asciiTheme="minorHAnsi" w:hAnsiTheme="minorHAnsi" w:cs="Calibri"/>
          <w:sz w:val="22"/>
          <w:szCs w:val="22"/>
        </w:rPr>
        <w:lastRenderedPageBreak/>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proofErr w:type="spellStart"/>
      <w:r w:rsidRPr="00F07FFA">
        <w:rPr>
          <w:rFonts w:asciiTheme="minorHAnsi" w:hAnsiTheme="minorHAnsi" w:cstheme="minorHAnsi"/>
          <w:b/>
          <w:bCs/>
          <w:sz w:val="22"/>
          <w:szCs w:val="22"/>
        </w:rPr>
        <w:t>Drony</w:t>
      </w:r>
      <w:proofErr w:type="spellEnd"/>
      <w:r w:rsidRPr="00F07FFA">
        <w:rPr>
          <w:rFonts w:asciiTheme="minorHAnsi" w:hAnsiTheme="minorHAnsi" w:cstheme="minorHAnsi"/>
          <w:b/>
          <w:bCs/>
          <w:sz w:val="22"/>
          <w:szCs w:val="22"/>
        </w:rPr>
        <w:t xml:space="preserve">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7184DF29" w14:textId="77777777" w:rsidR="00F07FFA" w:rsidRPr="00737D52" w:rsidRDefault="00F07FFA" w:rsidP="00F07FFA">
      <w:pPr>
        <w:autoSpaceDE w:val="0"/>
        <w:autoSpaceDN w:val="0"/>
        <w:adjustRightInd w:val="0"/>
        <w:jc w:val="both"/>
        <w:rPr>
          <w:rFonts w:asciiTheme="minorHAnsi" w:hAnsiTheme="minorHAnsi"/>
          <w:sz w:val="22"/>
          <w:szCs w:val="22"/>
        </w:rPr>
      </w:pP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9"/>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lastRenderedPageBreak/>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2" w:name="_High_tech_pre"/>
      <w:bookmarkEnd w:id="22"/>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šetky nižšie uvedené investície sa považujú za investície prispievajúce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proofErr w:type="spellEnd"/>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Drony</w:t>
      </w:r>
      <w:proofErr w:type="spellEnd"/>
      <w:r>
        <w:rPr>
          <w:rFonts w:asciiTheme="minorHAnsi" w:hAnsiTheme="minorHAnsi"/>
          <w:bCs/>
          <w:sz w:val="22"/>
          <w:szCs w:val="22"/>
        </w:rPr>
        <w:t xml:space="preserve">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3" w:name="bod212a"/>
      <w:bookmarkStart w:id="24" w:name="bod2122"/>
      <w:bookmarkStart w:id="25" w:name="bod2123"/>
      <w:bookmarkStart w:id="26" w:name="_Oprávnené_projekty"/>
      <w:bookmarkStart w:id="27" w:name="bod221"/>
      <w:bookmarkEnd w:id="23"/>
      <w:bookmarkEnd w:id="24"/>
      <w:bookmarkEnd w:id="25"/>
      <w:bookmarkEnd w:id="26"/>
      <w:bookmarkEnd w:id="27"/>
      <w:r w:rsidRPr="00B6502E">
        <w:rPr>
          <w:rFonts w:asciiTheme="minorHAnsi" w:hAnsiTheme="minorHAnsi" w:cstheme="minorHAnsi"/>
        </w:rPr>
        <w:lastRenderedPageBreak/>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8" w:name="_Oprávnené_náklady_pre"/>
      <w:bookmarkEnd w:id="28"/>
      <w:r w:rsidRPr="00DE7E1B">
        <w:rPr>
          <w:rFonts w:asciiTheme="minorHAnsi" w:hAnsiTheme="minorHAnsi" w:cstheme="minorHAnsi"/>
          <w:b/>
          <w:color w:val="auto"/>
          <w:sz w:val="22"/>
          <w:szCs w:val="22"/>
          <w:lang w:val="fr-BE"/>
        </w:rPr>
        <w:t>Všeobecné podmienky oprávnenosti výdavkov</w:t>
      </w:r>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29" w:name="bod251ods1a2"/>
      <w:bookmarkStart w:id="30" w:name="bod251ods3"/>
      <w:bookmarkEnd w:id="29"/>
      <w:bookmarkEnd w:id="30"/>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príprava staveniska maximálne do výšky 2 % z celkových oprávnených nákladov na príslušnú investíciu (stavbu); žiadateľ k rozpočtu predloží vyjadrenie projektanta o výške 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Oprávnená je likvidácia starých budov v </w:t>
      </w:r>
      <w:proofErr w:type="spellStart"/>
      <w:r w:rsidRPr="00FB21F4">
        <w:rPr>
          <w:rFonts w:asciiTheme="minorHAnsi" w:eastAsiaTheme="minorHAnsi" w:hAnsiTheme="minorHAnsi" w:cstheme="minorHAnsi"/>
          <w:bCs/>
          <w:sz w:val="22"/>
          <w:szCs w:val="22"/>
          <w:lang w:eastAsia="en-US"/>
        </w:rPr>
        <w:t>brownfieldoch</w:t>
      </w:r>
      <w:proofErr w:type="spellEnd"/>
      <w:r w:rsidRPr="00FB21F4">
        <w:rPr>
          <w:rFonts w:asciiTheme="minorHAnsi" w:eastAsiaTheme="minorHAnsi" w:hAnsiTheme="minorHAnsi" w:cstheme="minorHAnsi"/>
          <w:bCs/>
          <w:sz w:val="22"/>
          <w:szCs w:val="22"/>
          <w:lang w:eastAsia="en-US"/>
        </w:rPr>
        <w:t xml:space="preserve">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1" w:name="bod251ods2"/>
      <w:bookmarkEnd w:id="31"/>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D812982"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Žiadateľ k rozpočtu predloží podpísané vyjadrenie projektanta o výške výdavkov na zriadenie staveniska prostredníctvom JOSEPHINE s uvedením mena a priezviska projektanta a zároveň opatrené autorizačnou pečiatkou projektanta</w:t>
      </w:r>
    </w:p>
    <w:p w14:paraId="0F225558"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Žiadateľ k rozpočtu predloží podpísané vyjadrenie projektanta o výške výdavkov na spevnené plochy prostredníctvom JOSEPHINE s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lastRenderedPageBreak/>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2" w:name="bod232ods1a"/>
      <w:bookmarkEnd w:id="32"/>
      <w:r w:rsidRPr="006E3E31">
        <w:rPr>
          <w:rFonts w:asciiTheme="minorHAnsi" w:eastAsiaTheme="minorHAnsi" w:hAnsiTheme="minorHAnsi" w:cstheme="minorHAnsi"/>
          <w:bCs/>
          <w:color w:val="000000"/>
          <w:sz w:val="22"/>
          <w:szCs w:val="22"/>
          <w:lang w:eastAsia="en-US"/>
        </w:rPr>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zdroje </w:t>
      </w:r>
      <w:proofErr w:type="spellStart"/>
      <w:r w:rsidRPr="007165EE">
        <w:rPr>
          <w:rFonts w:asciiTheme="minorHAnsi" w:eastAsiaTheme="minorHAnsi" w:hAnsiTheme="minorHAnsi" w:cstheme="minorHAnsi"/>
          <w:sz w:val="22"/>
          <w:lang w:eastAsia="en-US"/>
        </w:rPr>
        <w:t>fotovoltickej</w:t>
      </w:r>
      <w:proofErr w:type="spellEnd"/>
      <w:r w:rsidRPr="007165EE">
        <w:rPr>
          <w:rFonts w:asciiTheme="minorHAnsi" w:eastAsiaTheme="minorHAnsi" w:hAnsiTheme="minorHAnsi" w:cstheme="minorHAnsi"/>
          <w:sz w:val="22"/>
          <w:lang w:eastAsia="en-US"/>
        </w:rPr>
        <w:t xml:space="preserve">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lastRenderedPageBreak/>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w:t>
      </w:r>
      <w:proofErr w:type="spellStart"/>
      <w:r w:rsidRPr="007165EE">
        <w:rPr>
          <w:rFonts w:asciiTheme="minorHAnsi" w:eastAsiaTheme="minorHAnsi" w:hAnsiTheme="minorHAnsi" w:cstheme="minorHAnsi"/>
          <w:sz w:val="22"/>
          <w:lang w:eastAsia="en-US"/>
        </w:rPr>
        <w:t>pôrodňu</w:t>
      </w:r>
      <w:proofErr w:type="spellEnd"/>
      <w:r w:rsidRPr="007165EE">
        <w:rPr>
          <w:rFonts w:asciiTheme="minorHAnsi" w:eastAsiaTheme="minorHAnsi" w:hAnsiTheme="minorHAnsi" w:cstheme="minorHAnsi"/>
          <w:sz w:val="22"/>
          <w:lang w:eastAsia="en-US"/>
        </w:rPr>
        <w:t xml:space="preserve"> pre </w:t>
      </w:r>
      <w:proofErr w:type="spellStart"/>
      <w:r w:rsidRPr="007165EE">
        <w:rPr>
          <w:rFonts w:asciiTheme="minorHAnsi" w:eastAsiaTheme="minorHAnsi" w:hAnsiTheme="minorHAnsi" w:cstheme="minorHAnsi"/>
          <w:sz w:val="22"/>
          <w:lang w:eastAsia="en-US"/>
        </w:rPr>
        <w:t>vysokoprasné</w:t>
      </w:r>
      <w:proofErr w:type="spellEnd"/>
      <w:r w:rsidRPr="007165EE">
        <w:rPr>
          <w:rFonts w:asciiTheme="minorHAnsi" w:eastAsiaTheme="minorHAnsi" w:hAnsiTheme="minorHAnsi" w:cstheme="minorHAnsi"/>
          <w:sz w:val="22"/>
          <w:lang w:eastAsia="en-US"/>
        </w:rPr>
        <w:t xml:space="preserve">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maštaľ pre odstavčatá </w:t>
      </w:r>
      <w:proofErr w:type="spellStart"/>
      <w:r w:rsidRPr="007165EE">
        <w:rPr>
          <w:rFonts w:asciiTheme="minorHAnsi" w:eastAsiaTheme="minorHAnsi" w:hAnsiTheme="minorHAnsi" w:cstheme="minorHAnsi"/>
          <w:sz w:val="22"/>
          <w:lang w:eastAsia="en-US"/>
        </w:rPr>
        <w:t>predvýkrm</w:t>
      </w:r>
      <w:proofErr w:type="spellEnd"/>
      <w:r w:rsidRPr="007165EE">
        <w:rPr>
          <w:rFonts w:asciiTheme="minorHAnsi" w:eastAsiaTheme="minorHAnsi" w:hAnsiTheme="minorHAnsi" w:cstheme="minorHAnsi"/>
          <w:sz w:val="22"/>
          <w:lang w:eastAsia="en-US"/>
        </w:rPr>
        <w:t>;</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ED5D39">
        <w:rPr>
          <w:rFonts w:asciiTheme="minorHAnsi" w:hAnsiTheme="minorHAnsi" w:cstheme="minorHAnsi"/>
          <w:color w:val="FF0000"/>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lastRenderedPageBreak/>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3" w:name="bod233ods1"/>
      <w:bookmarkEnd w:id="33"/>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4" w:name="bod252ods2"/>
      <w:bookmarkEnd w:id="34"/>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0"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5" w:name="_Stanovenie_výšky_oprávnených"/>
      <w:bookmarkEnd w:id="35"/>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36" w:name="_Neoprávnené_náklady"/>
      <w:bookmarkEnd w:id="36"/>
      <w:r>
        <w:rPr>
          <w:rFonts w:asciiTheme="minorHAnsi" w:hAnsiTheme="minorHAnsi" w:cstheme="minorHAnsi"/>
          <w:b/>
          <w:color w:val="auto"/>
          <w:sz w:val="22"/>
          <w:szCs w:val="22"/>
        </w:rPr>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1"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lastRenderedPageBreak/>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37" w:name="_Kritériá_pre_výber"/>
      <w:bookmarkEnd w:id="37"/>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38" w:name="_Všeobecné_podmienky_poskytnutia"/>
      <w:bookmarkEnd w:id="38"/>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lastRenderedPageBreak/>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2"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3"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4"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5"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DA7A92" w:rsidP="003957B4">
      <w:pPr>
        <w:ind w:left="709"/>
        <w:jc w:val="both"/>
        <w:rPr>
          <w:rFonts w:asciiTheme="minorHAnsi" w:hAnsiTheme="minorHAnsi" w:cstheme="minorHAnsi"/>
          <w:bCs/>
          <w:sz w:val="22"/>
          <w:szCs w:val="22"/>
        </w:rPr>
      </w:pPr>
      <w:hyperlink r:id="rId26"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DA7A92" w:rsidP="003957B4">
      <w:pPr>
        <w:ind w:left="709"/>
        <w:jc w:val="both"/>
        <w:rPr>
          <w:rFonts w:asciiTheme="minorHAnsi" w:hAnsiTheme="minorHAnsi" w:cstheme="minorHAnsi"/>
          <w:sz w:val="22"/>
          <w:szCs w:val="22"/>
        </w:rPr>
      </w:pPr>
      <w:hyperlink r:id="rId27"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0"/>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8"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1"/>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2"/>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39" w:name="bod2616"/>
      <w:bookmarkStart w:id="40" w:name="bod2516"/>
      <w:bookmarkEnd w:id="39"/>
      <w:bookmarkEnd w:id="40"/>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w:t>
      </w:r>
      <w:r w:rsidRPr="007B7604">
        <w:rPr>
          <w:rFonts w:asciiTheme="minorHAnsi" w:hAnsiTheme="minorHAnsi" w:cstheme="minorHAnsi"/>
          <w:sz w:val="22"/>
          <w:szCs w:val="22"/>
        </w:rPr>
        <w:lastRenderedPageBreak/>
        <w:t>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3"/>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1" w:name="bod2617"/>
      <w:bookmarkEnd w:id="41"/>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platbách a pri stupnici jednotkových nákladov, tzv. sadzieb oprávnených výdavkov (tzn. </w:t>
      </w:r>
      <w:r w:rsidR="00A342D3" w:rsidRPr="00A342D3">
        <w:rPr>
          <w:rFonts w:asciiTheme="minorHAnsi" w:hAnsiTheme="minorHAnsi" w:cstheme="minorHAnsi"/>
          <w:sz w:val="22"/>
          <w:szCs w:val="22"/>
        </w:rPr>
        <w:lastRenderedPageBreak/>
        <w:t xml:space="preserve">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4"/>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9"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0"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651/2014 o vyhlásení určitých kategórií pomoci za </w:t>
      </w:r>
      <w:proofErr w:type="spellStart"/>
      <w:r w:rsidRPr="00FD1C78">
        <w:rPr>
          <w:rFonts w:asciiTheme="minorHAnsi" w:hAnsiTheme="minorHAnsi" w:cstheme="minorHAnsi"/>
          <w:sz w:val="22"/>
          <w:szCs w:val="22"/>
        </w:rPr>
        <w:t>zlúčiteľné</w:t>
      </w:r>
      <w:proofErr w:type="spellEnd"/>
      <w:r w:rsidRPr="00FD1C78">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w:t>
      </w:r>
      <w:r w:rsidRPr="00FD1C78">
        <w:rPr>
          <w:rFonts w:asciiTheme="minorHAnsi" w:hAnsiTheme="minorHAnsi" w:cstheme="minorHAnsi"/>
          <w:sz w:val="22"/>
          <w:szCs w:val="22"/>
        </w:rPr>
        <w:lastRenderedPageBreak/>
        <w:t>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5"/>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2" w:name="_Výberové_kritériá"/>
      <w:bookmarkEnd w:id="42"/>
      <w:r w:rsidRPr="00B6502E">
        <w:rPr>
          <w:rFonts w:asciiTheme="minorHAnsi" w:hAnsiTheme="minorHAnsi" w:cstheme="minorHAnsi"/>
          <w:b/>
          <w:color w:val="auto"/>
          <w:sz w:val="22"/>
          <w:szCs w:val="22"/>
        </w:rPr>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3" w:name="bod2625"/>
      <w:bookmarkEnd w:id="43"/>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lastRenderedPageBreak/>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investície do zlepšenia existujúcich závlahových systémov sú oprávnené, ak ex-ante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6"/>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lastRenderedPageBreak/>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 xml:space="preserve">zavlažovacej inštalácie alebo prvku zavlažovacej infraštruktúry, v prípade ktorej sa pri posúdení ex-ante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1D9C24A2" w14:textId="21B1E333" w:rsidR="005515E3"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lastRenderedPageBreak/>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V prípade ak žiadateľ nepoberá SAPS, predloží potvrdenie vydané Zväzom Zeleninárov a Zemiakárov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ha 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odbytuje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 xml:space="preserve">Predaj cez e-shop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7"/>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18"/>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technológie/stavebné investície priamo súvisiace so skleníkmi/fóliovníkmi pri ktorých nedôjde k záberu 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lastRenderedPageBreak/>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lastRenderedPageBreak/>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 xml:space="preserve">S </w:t>
            </w:r>
            <w:r w:rsidR="000B3147" w:rsidRPr="000B3147">
              <w:rPr>
                <w:rFonts w:asciiTheme="minorHAnsi" w:hAnsiTheme="minorHAnsi" w:cstheme="minorHAnsi"/>
                <w:sz w:val="18"/>
                <w:szCs w:val="18"/>
              </w:rPr>
              <w:lastRenderedPageBreak/>
              <w:t>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t xml:space="preserve">Bod j):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V prípade ak žiadateľ nepoberá SAPS, predloží potvrdenie vydané Zväzom Zeleninárov a Zemiakárov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odbytuje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Predaj cez e-shop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9"/>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lastRenderedPageBreak/>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0"/>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 xml:space="preserve">autonómne roboty, stroje a technika využiteľná výhradne pre kategórie: ZELENINA, OVOCIE, BYLINY A KORENINOVÉ RASTLINY/LIEČIVÉ RASTLINY, alebo plodín: Zemiaky konzumné (skoré), Zemiaky konzumné (neskoré), Zemiaky sadbové, vinohrady (sejačky, </w:t>
            </w:r>
            <w:proofErr w:type="spellStart"/>
            <w:r w:rsidRPr="00CA4C03">
              <w:rPr>
                <w:rFonts w:asciiTheme="minorHAnsi" w:hAnsiTheme="minorHAnsi" w:cstheme="minorHAnsi"/>
                <w:sz w:val="20"/>
                <w:szCs w:val="20"/>
              </w:rPr>
              <w:t>sadzače</w:t>
            </w:r>
            <w:proofErr w:type="spellEnd"/>
            <w:r w:rsidRPr="00CA4C03">
              <w:rPr>
                <w:rFonts w:asciiTheme="minorHAnsi" w:hAnsiTheme="minorHAnsi" w:cstheme="minorHAnsi"/>
                <w:sz w:val="20"/>
                <w:szCs w:val="20"/>
              </w:rPr>
              <w:t>,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xml:space="preserve">. Výsadba sa musí uskutočniť v súlade so </w:t>
            </w:r>
            <w:r w:rsidRPr="00DD7470">
              <w:rPr>
                <w:rFonts w:asciiTheme="minorHAnsi" w:hAnsiTheme="minorHAnsi" w:cstheme="minorHAnsi"/>
                <w:sz w:val="18"/>
                <w:szCs w:val="20"/>
              </w:rPr>
              <w:lastRenderedPageBreak/>
              <w:t>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odbytuje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bankový výpis); alebo skeny: min. 1 zmluvy + min. 1 faktúry + bankového výpisu, ktorými sa zdokladuje dodávateľsko-odberateľský vzťah so zariadením 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lastRenderedPageBreak/>
              <w:t>najmenej rozvinutých okresoch</w:t>
            </w:r>
            <w:r w:rsidRPr="00C17260">
              <w:rPr>
                <w:rStyle w:val="Odkaznapoznmkupodiarou"/>
                <w:rFonts w:asciiTheme="minorHAnsi" w:eastAsiaTheme="majorEastAsia" w:hAnsiTheme="minorHAnsi" w:cstheme="minorHAnsi"/>
                <w:sz w:val="20"/>
                <w:szCs w:val="20"/>
              </w:rPr>
              <w:footnoteReference w:id="21"/>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lastRenderedPageBreak/>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lastRenderedPageBreak/>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lastRenderedPageBreak/>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lastRenderedPageBreak/>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lastRenderedPageBreak/>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2"/>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w:t>
            </w:r>
            <w:r w:rsidRPr="00F10E4F">
              <w:rPr>
                <w:rFonts w:asciiTheme="minorHAnsi" w:hAnsiTheme="minorHAnsi" w:cstheme="minorHAnsi"/>
                <w:sz w:val="20"/>
                <w:szCs w:val="20"/>
              </w:rPr>
              <w:lastRenderedPageBreak/>
              <w:t>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lastRenderedPageBreak/>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29335DF7"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lastRenderedPageBreak/>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3"/>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odbytuje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bankový výpis); alebo skeny: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4"/>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5"/>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77777777" w:rsidR="002C3DF4" w:rsidRPr="00AD533E"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6"/>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 xml:space="preserve">výstavba bezprostredných vonkajších plôch, oplotenia a príjazdových komunikácii týkajúcich sa skladu, ktorý je predmetom projektu (vonkajšie plochy, oplotenie a príjazdové komunikácie) </w:t>
            </w:r>
            <w:r w:rsidRPr="00037F66">
              <w:rPr>
                <w:rFonts w:asciiTheme="minorHAnsi" w:hAnsiTheme="minorHAnsi" w:cs="Calibri"/>
                <w:sz w:val="18"/>
                <w:szCs w:val="18"/>
              </w:rPr>
              <w:lastRenderedPageBreak/>
              <w:t>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lastRenderedPageBreak/>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odbytuje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7"/>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lastRenderedPageBreak/>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V prípade organizácie výrobcov si žiadateľ vyberie, či sa posúdia finančné ukazovatele organizácie výrobcov, alebo finančné ukazovatele 3 členov s najvyšším obratom. V Podnikateľskom pláne k podopatreniu 4.1 – Podpora na </w:t>
            </w:r>
            <w:r w:rsidRPr="00037F66">
              <w:rPr>
                <w:rFonts w:asciiTheme="minorHAnsi" w:hAnsiTheme="minorHAnsi" w:cstheme="minorHAnsi"/>
                <w:sz w:val="18"/>
                <w:szCs w:val="18"/>
              </w:rPr>
              <w:lastRenderedPageBreak/>
              <w:t>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Oblasť High tech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V prípade ak žiadateľ nepoberá SAPS, predloží potvrdenie vydané Zväzom Zeleninárov a Zemiakárov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odbytuje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odbytoval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xml:space="preserve">– verejnosť alebo zariadenia verejného stravovania (napr. reštaurácie, školy). „Lokálny, lokálne“ znamená v rámci kraja alebo v susediacom kraji od miesta prvovýroby.  Napr. predaj cez e-shop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w:t>
            </w:r>
            <w:r w:rsidRPr="00AB69BC">
              <w:rPr>
                <w:rFonts w:asciiTheme="minorHAnsi" w:hAnsiTheme="minorHAnsi" w:cstheme="minorHAnsi"/>
                <w:sz w:val="18"/>
                <w:szCs w:val="20"/>
              </w:rPr>
              <w:lastRenderedPageBreak/>
              <w:t>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bankový výpis); alebo skeny: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28"/>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 xml:space="preserve">Žiadateľ je v roku 2022 zapojený do opatrenia dobré životné podmienky zvierat a/alebo je zapojený do </w:t>
            </w:r>
            <w:proofErr w:type="spellStart"/>
            <w:r w:rsidRPr="00340A84">
              <w:rPr>
                <w:rFonts w:asciiTheme="minorHAnsi" w:hAnsiTheme="minorHAnsi" w:cstheme="minorHAnsi"/>
                <w:sz w:val="20"/>
                <w:szCs w:val="20"/>
              </w:rPr>
              <w:t>Agroenvironmentálne</w:t>
            </w:r>
            <w:proofErr w:type="spellEnd"/>
            <w:r w:rsidRPr="00340A84">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29"/>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sidRPr="00340A84">
              <w:rPr>
                <w:rFonts w:asciiTheme="minorHAnsi" w:hAnsiTheme="minorHAnsi" w:cstheme="minorHAnsi"/>
                <w:sz w:val="20"/>
                <w:szCs w:val="20"/>
              </w:rPr>
              <w:t>nanosenzory</w:t>
            </w:r>
            <w:proofErr w:type="spellEnd"/>
            <w:r w:rsidRPr="00340A84">
              <w:rPr>
                <w:rFonts w:asciiTheme="minorHAnsi" w:hAnsiTheme="minorHAnsi" w:cstheme="minorHAnsi"/>
                <w:sz w:val="20"/>
                <w:szCs w:val="20"/>
              </w:rPr>
              <w:t xml:space="preserve">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Pr>
                <w:rFonts w:asciiTheme="minorHAnsi" w:hAnsiTheme="minorHAnsi" w:cstheme="minorHAnsi"/>
                <w:sz w:val="20"/>
                <w:szCs w:val="20"/>
              </w:rPr>
              <w:lastRenderedPageBreak/>
              <w:t>drony</w:t>
            </w:r>
            <w:proofErr w:type="spellEnd"/>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lastRenderedPageBreak/>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na precízne poľnohospodárstvo - nový systém hospodárenia na pôde umožňujúci prispôsobiť vykonávané pracovné operácie pri pestovaní poľných plodín tzv. priestorovej variabilite. S týmto systémom hospodárenia je spojená snaha dosiahnuť čo najlepšie úrody </w:t>
            </w:r>
            <w:r w:rsidRPr="00DD7470">
              <w:rPr>
                <w:rFonts w:asciiTheme="minorHAnsi" w:hAnsiTheme="minorHAnsi" w:cstheme="minorHAnsi"/>
                <w:sz w:val="18"/>
                <w:szCs w:val="20"/>
              </w:rPr>
              <w:lastRenderedPageBreak/>
              <w:t>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 xml:space="preserve">celkový </w:t>
            </w:r>
            <w:proofErr w:type="spellStart"/>
            <w:r w:rsidR="001171F8" w:rsidRPr="001171F8">
              <w:rPr>
                <w:rFonts w:asciiTheme="minorHAnsi" w:hAnsiTheme="minorHAnsi" w:cstheme="minorHAnsi"/>
                <w:sz w:val="18"/>
                <w:szCs w:val="20"/>
              </w:rPr>
              <w:t>animal</w:t>
            </w:r>
            <w:proofErr w:type="spellEnd"/>
            <w:r w:rsidR="001171F8" w:rsidRPr="001171F8">
              <w:rPr>
                <w:rFonts w:asciiTheme="minorHAnsi" w:hAnsiTheme="minorHAnsi" w:cstheme="minorHAnsi"/>
                <w:sz w:val="18"/>
                <w:szCs w:val="20"/>
              </w:rPr>
              <w:t xml:space="preserve"> </w:t>
            </w:r>
            <w:proofErr w:type="spellStart"/>
            <w:r w:rsidR="001171F8" w:rsidRPr="001171F8">
              <w:rPr>
                <w:rFonts w:asciiTheme="minorHAnsi" w:hAnsiTheme="minorHAnsi" w:cstheme="minorHAnsi"/>
                <w:sz w:val="18"/>
                <w:szCs w:val="20"/>
              </w:rPr>
              <w:t>welfare</w:t>
            </w:r>
            <w:proofErr w:type="spellEnd"/>
            <w:r w:rsidR="001171F8" w:rsidRPr="001171F8">
              <w:rPr>
                <w:rFonts w:asciiTheme="minorHAnsi" w:hAnsiTheme="minorHAnsi" w:cstheme="minorHAnsi"/>
                <w:sz w:val="18"/>
                <w:szCs w:val="20"/>
              </w:rPr>
              <w:t>,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r w:rsidRPr="009E1A14">
        <w:rPr>
          <w:rFonts w:asciiTheme="minorHAnsi" w:hAnsiTheme="minorHAnsi"/>
          <w:b/>
          <w:bCs/>
          <w:sz w:val="22"/>
          <w:szCs w:val="22"/>
        </w:rPr>
        <w:t>prispievajúce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lastRenderedPageBreak/>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4" w:name="bod282"/>
      <w:bookmarkEnd w:id="44"/>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5" w:name="rpvs"/>
      <w:bookmarkEnd w:id="45"/>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lastRenderedPageBreak/>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6" w:name="stimulacnyucinok"/>
      <w:bookmarkEnd w:id="46"/>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2"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0"/>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alebo súhlasné stanovisko š. p. Hydromeliorácie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 xml:space="preserve">Žiadateľ predloží právoplatné rozhodnutie podľa § 16a ods.1 vodného zákona, ktoré preukazuje, že stav vodného útvaru nebol v príslušnom pláne vodohospodárskeho </w:t>
      </w:r>
      <w:r w:rsidRPr="001E48B7">
        <w:rPr>
          <w:rFonts w:asciiTheme="minorHAnsi" w:eastAsiaTheme="minorHAnsi" w:hAnsiTheme="minorHAnsi" w:cstheme="minorHAnsi"/>
          <w:bCs/>
          <w:sz w:val="22"/>
          <w:szCs w:val="22"/>
          <w:lang w:eastAsia="en-US"/>
        </w:rPr>
        <w:lastRenderedPageBreak/>
        <w:t>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 xml:space="preserve">prípade modernizácie/rekonštrukcie existujúcich zariadení žiadateľ predloží vypracovanú ex-ante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ex-ante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lastRenderedPageBreak/>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 xml:space="preserve">V prípade modernizácie/rekonštrukcie existujúcich zariadení žiadateľ predloží vypracovanú ex-ante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ex-ante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w:t>
      </w:r>
      <w:r w:rsidRPr="003842F2">
        <w:rPr>
          <w:rFonts w:asciiTheme="minorHAnsi" w:hAnsiTheme="minorHAnsi" w:cstheme="minorHAnsi"/>
          <w:sz w:val="22"/>
        </w:rPr>
        <w:lastRenderedPageBreak/>
        <w:t xml:space="preserve">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47" w:name="bod288"/>
      <w:bookmarkStart w:id="48" w:name="bod289"/>
      <w:bookmarkEnd w:id="47"/>
      <w:bookmarkEnd w:id="48"/>
      <w:r w:rsidRPr="00B6502E">
        <w:rPr>
          <w:rFonts w:asciiTheme="minorHAnsi" w:hAnsiTheme="minorHAnsi" w:cstheme="minorHAnsi"/>
          <w:smallCaps w:val="0"/>
          <w:sz w:val="22"/>
          <w:lang w:val="sk-SK"/>
        </w:rPr>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1"/>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3"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49" w:name="bod311"/>
      <w:bookmarkStart w:id="50" w:name="bod312"/>
      <w:bookmarkStart w:id="51" w:name="bod313"/>
      <w:bookmarkEnd w:id="49"/>
      <w:bookmarkEnd w:id="50"/>
      <w:bookmarkEnd w:id="51"/>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4"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2" w:name="bod314"/>
      <w:bookmarkEnd w:id="52"/>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5"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3" w:name="bod315"/>
      <w:bookmarkEnd w:id="53"/>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w:t>
      </w:r>
      <w:r w:rsidR="006A5E9B" w:rsidRPr="00201261">
        <w:rPr>
          <w:rFonts w:asciiTheme="minorHAnsi" w:hAnsiTheme="minorHAnsi" w:cstheme="minorHAnsi"/>
          <w:sz w:val="22"/>
        </w:rPr>
        <w:lastRenderedPageBreak/>
        <w:t xml:space="preserve">informácie týkajúce sa HP RMŽ a ND je možné získať na webovom sídle </w:t>
      </w:r>
      <w:hyperlink r:id="rId37"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DA7A92" w:rsidP="00823455">
      <w:pPr>
        <w:jc w:val="both"/>
        <w:rPr>
          <w:rFonts w:asciiTheme="minorHAnsi" w:hAnsiTheme="minorHAnsi" w:cstheme="minorHAnsi"/>
          <w:sz w:val="22"/>
          <w:szCs w:val="22"/>
        </w:rPr>
      </w:pPr>
      <w:hyperlink r:id="rId38"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39"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DA7A92" w:rsidP="00823455">
      <w:pPr>
        <w:jc w:val="both"/>
        <w:rPr>
          <w:rFonts w:asciiTheme="minorHAnsi" w:hAnsiTheme="minorHAnsi" w:cstheme="minorHAnsi"/>
          <w:sz w:val="22"/>
          <w:szCs w:val="22"/>
        </w:rPr>
      </w:pPr>
      <w:hyperlink r:id="rId40"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1"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2"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4" w:name="bod55"/>
      <w:bookmarkEnd w:id="54"/>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B6502E"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65748">
        <w:rPr>
          <w:rFonts w:asciiTheme="minorHAnsi" w:hAnsiTheme="minorHAnsi" w:cstheme="minorHAnsi"/>
          <w:b/>
          <w:color w:val="FF0000"/>
          <w:sz w:val="22"/>
          <w:szCs w:val="22"/>
        </w:rPr>
        <w:t>Formulár žiadosti o nenávratný finančný príspevok</w:t>
      </w:r>
      <w:r w:rsidRPr="00B6502E">
        <w:rPr>
          <w:rFonts w:asciiTheme="minorHAnsi" w:hAnsiTheme="minorHAnsi" w:cstheme="minorHAnsi"/>
          <w:b/>
          <w:sz w:val="22"/>
          <w:szCs w:val="22"/>
        </w:rPr>
        <w:t xml:space="preserve"> </w:t>
      </w:r>
    </w:p>
    <w:p w14:paraId="4BA786AA" w14:textId="77777777" w:rsidR="00631252" w:rsidRPr="00B6502E"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najmenej rozvinutých okresov v zmysle zákona č. 336/2015 Z.z.</w:t>
      </w:r>
    </w:p>
    <w:p w14:paraId="32A0F06C" w14:textId="77777777" w:rsidR="00C76314" w:rsidRPr="000B0004"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D65748">
        <w:rPr>
          <w:rFonts w:asciiTheme="minorHAnsi" w:hAnsiTheme="minorHAnsi"/>
          <w:b/>
          <w:bCs/>
          <w:color w:val="FF0000"/>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190A8B1B"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33086367"/>
          <w:placeholder>
            <w:docPart w:val="DefaultPlaceholder_-1854013438"/>
          </w:placeholder>
          <w:date w:fullDate="2022-12-23T00:00:00Z">
            <w:dateFormat w:val="d. M. yyyy"/>
            <w:lid w:val="sk-SK"/>
            <w:storeMappedDataAs w:val="dateTime"/>
            <w:calendar w:val="gregorian"/>
          </w:date>
        </w:sdtPr>
        <w:sdtEndPr/>
        <w:sdtContent>
          <w:r w:rsidR="000609E8">
            <w:rPr>
              <w:rFonts w:asciiTheme="minorHAnsi" w:hAnsiTheme="minorHAnsi" w:cstheme="minorHAnsi"/>
              <w:color w:val="FF0000"/>
            </w:rPr>
            <w:t>23. 12. 2022</w:t>
          </w:r>
        </w:sdtContent>
      </w:sdt>
    </w:p>
    <w:p w14:paraId="62E55511" w14:textId="61C88AAD" w:rsidR="001D3754" w:rsidRPr="000609E8" w:rsidRDefault="000609E8" w:rsidP="000609E8">
      <w:pPr>
        <w:pStyle w:val="Zarkazkladnhotextu21"/>
        <w:ind w:firstLine="0"/>
        <w:rPr>
          <w:rFonts w:asciiTheme="minorHAnsi" w:hAnsiTheme="minorHAnsi" w:cstheme="minorHAnsi"/>
          <w:b w:val="0"/>
          <w:color w:val="FF0000"/>
          <w:sz w:val="24"/>
          <w:szCs w:val="24"/>
        </w:rPr>
      </w:pPr>
      <w:r w:rsidRPr="000609E8">
        <w:rPr>
          <w:rFonts w:asciiTheme="minorHAnsi" w:hAnsiTheme="minorHAnsi" w:cstheme="minorHAnsi"/>
          <w:b w:val="0"/>
          <w:color w:val="FF0000"/>
          <w:sz w:val="24"/>
          <w:szCs w:val="24"/>
        </w:rPr>
        <w:t>Dátum účinnosti: 2.1.2023</w:t>
      </w: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17093BBD" w14:textId="1B1249AE" w:rsidR="00255380" w:rsidRDefault="00255380" w:rsidP="00104AA9">
      <w:pPr>
        <w:tabs>
          <w:tab w:val="decimal" w:pos="0"/>
          <w:tab w:val="center" w:pos="7371"/>
        </w:tabs>
        <w:rPr>
          <w:rFonts w:asciiTheme="minorHAnsi" w:hAnsiTheme="minorHAnsi" w:cstheme="minorHAnsi"/>
          <w:color w:val="000000"/>
          <w:sz w:val="22"/>
        </w:rPr>
      </w:pPr>
      <w:bookmarkStart w:id="55" w:name="_GoBack"/>
      <w:bookmarkEnd w:id="55"/>
    </w:p>
    <w:sectPr w:rsidR="00255380" w:rsidSect="00A0387A">
      <w:headerReference w:type="default" r:id="rId43"/>
      <w:footerReference w:type="default" r:id="rId44"/>
      <w:headerReference w:type="first" r:id="rId4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67489D" w14:textId="77777777" w:rsidR="00DA7A92" w:rsidRDefault="00DA7A92">
      <w:r>
        <w:separator/>
      </w:r>
    </w:p>
  </w:endnote>
  <w:endnote w:type="continuationSeparator" w:id="0">
    <w:p w14:paraId="78FA4638" w14:textId="77777777" w:rsidR="00DA7A92" w:rsidRDefault="00DA7A92">
      <w:r>
        <w:continuationSeparator/>
      </w:r>
    </w:p>
  </w:endnote>
  <w:endnote w:type="continuationNotice" w:id="1">
    <w:p w14:paraId="19530907" w14:textId="77777777" w:rsidR="00DA7A92" w:rsidRDefault="00DA7A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6139EA" w14:textId="77777777" w:rsidR="00DA7A92" w:rsidRDefault="00DA7A92">
      <w:r>
        <w:separator/>
      </w:r>
    </w:p>
  </w:footnote>
  <w:footnote w:type="continuationSeparator" w:id="0">
    <w:p w14:paraId="0208DC8B" w14:textId="77777777" w:rsidR="00DA7A92" w:rsidRDefault="00DA7A92">
      <w:r>
        <w:continuationSeparator/>
      </w:r>
    </w:p>
  </w:footnote>
  <w:footnote w:type="continuationNotice" w:id="1">
    <w:p w14:paraId="34BD0C4F" w14:textId="77777777" w:rsidR="00DA7A92" w:rsidRDefault="00DA7A92"/>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MessageID</w:t>
      </w:r>
      <w:proofErr w:type="spellEnd"/>
      <w:r w:rsidRPr="001D6EAD">
        <w:rPr>
          <w:rFonts w:asciiTheme="minorHAnsi" w:hAnsiTheme="minorHAnsi" w:cstheme="minorHAnsi"/>
          <w:sz w:val="16"/>
          <w:szCs w:val="16"/>
        </w:rPr>
        <w:t xml:space="preserve"> sa nachádza v záložke „Viac“ odoslanej správy v časti „Zobraziť technické informácie o správe“.</w:t>
      </w:r>
    </w:p>
  </w:footnote>
  <w:footnote w:id="6">
    <w:p w14:paraId="7B46FE74" w14:textId="5F5E0C87" w:rsidR="00DE7E86" w:rsidRPr="001D6EAD" w:rsidRDefault="00DE7E86" w:rsidP="0029682E">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Bez ohľadu či </w:t>
      </w:r>
      <w:r>
        <w:rPr>
          <w:rFonts w:asciiTheme="minorHAnsi" w:hAnsiTheme="minorHAnsi" w:cstheme="minorHAnsi"/>
          <w:sz w:val="16"/>
          <w:szCs w:val="16"/>
        </w:rPr>
        <w:t>bude</w:t>
      </w:r>
      <w:r w:rsidRPr="001D6EAD">
        <w:rPr>
          <w:rFonts w:asciiTheme="minorHAnsi" w:hAnsiTheme="minorHAnsi" w:cstheme="minorHAnsi"/>
          <w:sz w:val="16"/>
          <w:szCs w:val="16"/>
        </w:rPr>
        <w:t xml:space="preserve"> projekt financovaný zo základných zdrojov PRV alebo je zameraný výhradne len na investície prispievajúce k o</w:t>
      </w:r>
      <w:r w:rsidRPr="001D6EAD">
        <w:rPr>
          <w:rFonts w:asciiTheme="minorHAnsi" w:hAnsiTheme="minorHAnsi" w:cstheme="minorHAnsi"/>
          <w:bCs/>
          <w:sz w:val="16"/>
          <w:szCs w:val="16"/>
        </w:rPr>
        <w:t>dolnému, udržateľnému a digitálnemu oživeniu hospodárstva</w:t>
      </w:r>
      <w:r w:rsidRPr="001D6EAD">
        <w:rPr>
          <w:rFonts w:asciiTheme="minorHAnsi" w:hAnsiTheme="minorHAnsi" w:cstheme="minorHAnsi"/>
          <w:sz w:val="16"/>
          <w:szCs w:val="16"/>
        </w:rPr>
        <w:t xml:space="preserve"> financované zo zdrojov EURI</w:t>
      </w:r>
    </w:p>
  </w:footnote>
  <w:footnote w:id="7">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8">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výrobok“ sú výrobky uvedené v prílohe I k zmluve s výnimkou produktov rybolovu a akvakultúry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9">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počty vyplývajú z ustanovení paragrafu 45 odsek 2 vyhlášky MŽP SR č. 170/2021 v znení účinnom od 1.1.2023</w:t>
      </w:r>
    </w:p>
  </w:footnote>
  <w:footnote w:id="10">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1">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2">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3">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4">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Od 1. januára 2016 EDES databáza nahrádza Systém včasného varovania  (</w:t>
      </w:r>
      <w:proofErr w:type="spellStart"/>
      <w:r w:rsidRPr="001D6EAD">
        <w:rPr>
          <w:rFonts w:asciiTheme="minorHAnsi" w:hAnsiTheme="minorHAnsi" w:cstheme="minorHAnsi"/>
          <w:sz w:val="16"/>
          <w:szCs w:val="16"/>
        </w:rPr>
        <w:t>Early</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Warning</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System</w:t>
      </w:r>
      <w:proofErr w:type="spellEnd"/>
      <w:r w:rsidRPr="001D6EAD">
        <w:rPr>
          <w:rFonts w:asciiTheme="minorHAnsi" w:hAnsiTheme="minorHAnsi" w:cstheme="minorHAnsi"/>
          <w:sz w:val="16"/>
          <w:szCs w:val="16"/>
        </w:rPr>
        <w:t xml:space="preserve"> – EWS)  a  Centrálnu  databázu  vylúčených  subjektov  (</w:t>
      </w:r>
      <w:proofErr w:type="spellStart"/>
      <w:r w:rsidRPr="001D6EAD">
        <w:rPr>
          <w:rFonts w:asciiTheme="minorHAnsi" w:hAnsiTheme="minorHAnsi" w:cstheme="minorHAnsi"/>
          <w:sz w:val="16"/>
          <w:szCs w:val="16"/>
        </w:rPr>
        <w:t>Central</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Exclusion</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Database</w:t>
      </w:r>
      <w:proofErr w:type="spellEnd"/>
      <w:r w:rsidRPr="001D6EAD">
        <w:rPr>
          <w:rFonts w:asciiTheme="minorHAnsi" w:hAnsiTheme="minorHAnsi" w:cstheme="minorHAnsi"/>
          <w:sz w:val="16"/>
          <w:szCs w:val="16"/>
        </w:rPr>
        <w:t xml:space="preserve"> – CED).</w:t>
      </w:r>
    </w:p>
  </w:footnote>
  <w:footnote w:id="15">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Zákon 91/2016 Z.z. o trestnej zodpovednosti právnických osôb.</w:t>
      </w:r>
    </w:p>
  </w:footnote>
  <w:footnote w:id="16">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7">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18">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19">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0">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1">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2">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3">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dobytčia jednotka</w:t>
      </w:r>
    </w:p>
  </w:footnote>
  <w:footnote w:id="24">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5">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6">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7">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8">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9">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30">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Európska komisia zriadila a prevádzkuje Systém včasného odhaľovania rizika a vylúčených  subjektov – </w:t>
      </w:r>
      <w:proofErr w:type="spellStart"/>
      <w:r w:rsidRPr="001D6EAD">
        <w:rPr>
          <w:rFonts w:asciiTheme="minorHAnsi" w:hAnsiTheme="minorHAnsi" w:cstheme="minorHAnsi"/>
          <w:sz w:val="16"/>
          <w:szCs w:val="16"/>
        </w:rPr>
        <w:t>The</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Early</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Detection</w:t>
      </w:r>
      <w:proofErr w:type="spellEnd"/>
      <w:r w:rsidRPr="001D6EAD">
        <w:rPr>
          <w:rFonts w:asciiTheme="minorHAnsi" w:hAnsiTheme="minorHAnsi" w:cstheme="minorHAnsi"/>
          <w:sz w:val="16"/>
          <w:szCs w:val="16"/>
        </w:rPr>
        <w:t xml:space="preserve"> and </w:t>
      </w:r>
      <w:proofErr w:type="spellStart"/>
      <w:r w:rsidRPr="001D6EAD">
        <w:rPr>
          <w:rFonts w:asciiTheme="minorHAnsi" w:hAnsiTheme="minorHAnsi" w:cstheme="minorHAnsi"/>
          <w:sz w:val="16"/>
          <w:szCs w:val="16"/>
        </w:rPr>
        <w:t>Exclusion</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System</w:t>
      </w:r>
      <w:proofErr w:type="spellEnd"/>
      <w:r w:rsidRPr="001D6EAD">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1D6EAD">
        <w:rPr>
          <w:rFonts w:asciiTheme="minorHAnsi" w:hAnsiTheme="minorHAnsi" w:cstheme="minorHAnsi"/>
          <w:sz w:val="16"/>
          <w:szCs w:val="16"/>
        </w:rPr>
        <w:t>Early</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Warning</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System</w:t>
      </w:r>
      <w:proofErr w:type="spellEnd"/>
      <w:r w:rsidRPr="001D6EAD">
        <w:rPr>
          <w:rFonts w:asciiTheme="minorHAnsi" w:hAnsiTheme="minorHAnsi" w:cstheme="minorHAnsi"/>
          <w:sz w:val="16"/>
          <w:szCs w:val="16"/>
        </w:rPr>
        <w:t xml:space="preserve"> – EWS)  a  Centrálnu  databázu  vylúčených  subjektov  (</w:t>
      </w:r>
      <w:proofErr w:type="spellStart"/>
      <w:r w:rsidRPr="001D6EAD">
        <w:rPr>
          <w:rFonts w:asciiTheme="minorHAnsi" w:hAnsiTheme="minorHAnsi" w:cstheme="minorHAnsi"/>
          <w:sz w:val="16"/>
          <w:szCs w:val="16"/>
        </w:rPr>
        <w:t>Central</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Exclusion</w:t>
      </w:r>
      <w:proofErr w:type="spellEnd"/>
      <w:r w:rsidRPr="001D6EAD">
        <w:rPr>
          <w:rFonts w:asciiTheme="minorHAnsi" w:hAnsiTheme="minorHAnsi" w:cstheme="minorHAnsi"/>
          <w:sz w:val="16"/>
          <w:szCs w:val="16"/>
        </w:rPr>
        <w:t xml:space="preserve"> </w:t>
      </w:r>
      <w:proofErr w:type="spellStart"/>
      <w:r w:rsidRPr="001D6EAD">
        <w:rPr>
          <w:rFonts w:asciiTheme="minorHAnsi" w:hAnsiTheme="minorHAnsi" w:cstheme="minorHAnsi"/>
          <w:sz w:val="16"/>
          <w:szCs w:val="16"/>
        </w:rPr>
        <w:t>Database</w:t>
      </w:r>
      <w:proofErr w:type="spellEnd"/>
      <w:r w:rsidRPr="001D6EAD">
        <w:rPr>
          <w:rFonts w:asciiTheme="minorHAnsi" w:hAnsiTheme="minorHAnsi" w:cstheme="minorHAnsi"/>
          <w:sz w:val="16"/>
          <w:szCs w:val="16"/>
        </w:rPr>
        <w:t xml:space="preserv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1">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3D"/>
    <w:rsid w:val="00077C2B"/>
    <w:rsid w:val="00077CE4"/>
    <w:rsid w:val="0008014A"/>
    <w:rsid w:val="000802CB"/>
    <w:rsid w:val="00080634"/>
    <w:rsid w:val="000808D5"/>
    <w:rsid w:val="00084C8D"/>
    <w:rsid w:val="00085483"/>
    <w:rsid w:val="00085A47"/>
    <w:rsid w:val="00086D8F"/>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4471"/>
    <w:rsid w:val="001A2F18"/>
    <w:rsid w:val="001A38ED"/>
    <w:rsid w:val="001A39EC"/>
    <w:rsid w:val="001A4560"/>
    <w:rsid w:val="001A5327"/>
    <w:rsid w:val="001A5636"/>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96"/>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E00C8"/>
    <w:rsid w:val="003E23C3"/>
    <w:rsid w:val="003E2842"/>
    <w:rsid w:val="003E6EB6"/>
    <w:rsid w:val="003E7E34"/>
    <w:rsid w:val="003E7FAD"/>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05E"/>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31226"/>
    <w:rsid w:val="005318D6"/>
    <w:rsid w:val="00532323"/>
    <w:rsid w:val="0053288B"/>
    <w:rsid w:val="00532DD9"/>
    <w:rsid w:val="00533252"/>
    <w:rsid w:val="00533683"/>
    <w:rsid w:val="0053387F"/>
    <w:rsid w:val="00533CD8"/>
    <w:rsid w:val="0053412D"/>
    <w:rsid w:val="00535CDF"/>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8A6"/>
    <w:rsid w:val="005B1CF7"/>
    <w:rsid w:val="005B44D7"/>
    <w:rsid w:val="005B6D5B"/>
    <w:rsid w:val="005B740B"/>
    <w:rsid w:val="005C0CFB"/>
    <w:rsid w:val="005C3117"/>
    <w:rsid w:val="005C3F69"/>
    <w:rsid w:val="005C5DA5"/>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7879"/>
    <w:rsid w:val="006D1EA7"/>
    <w:rsid w:val="006D3F64"/>
    <w:rsid w:val="006D506C"/>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1821"/>
    <w:rsid w:val="00712DB2"/>
    <w:rsid w:val="00712ECD"/>
    <w:rsid w:val="0071340B"/>
    <w:rsid w:val="007134AE"/>
    <w:rsid w:val="00713B3D"/>
    <w:rsid w:val="007165EE"/>
    <w:rsid w:val="00717323"/>
    <w:rsid w:val="00717ADB"/>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3E26"/>
    <w:rsid w:val="00755281"/>
    <w:rsid w:val="0076189A"/>
    <w:rsid w:val="00762329"/>
    <w:rsid w:val="0076546A"/>
    <w:rsid w:val="00770BCB"/>
    <w:rsid w:val="00771294"/>
    <w:rsid w:val="0077656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6840"/>
    <w:rsid w:val="007C6AE0"/>
    <w:rsid w:val="007D3450"/>
    <w:rsid w:val="007D3650"/>
    <w:rsid w:val="007D45E2"/>
    <w:rsid w:val="007D5675"/>
    <w:rsid w:val="007D59DC"/>
    <w:rsid w:val="007D6674"/>
    <w:rsid w:val="007D7546"/>
    <w:rsid w:val="007D75A9"/>
    <w:rsid w:val="007E1211"/>
    <w:rsid w:val="007E2702"/>
    <w:rsid w:val="007E3F1A"/>
    <w:rsid w:val="007E5635"/>
    <w:rsid w:val="007E5C03"/>
    <w:rsid w:val="007E69F3"/>
    <w:rsid w:val="007E7636"/>
    <w:rsid w:val="007F1444"/>
    <w:rsid w:val="007F4873"/>
    <w:rsid w:val="007F49D5"/>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D7881"/>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24EF"/>
    <w:rsid w:val="0097519C"/>
    <w:rsid w:val="00975EAC"/>
    <w:rsid w:val="00977341"/>
    <w:rsid w:val="00977F0D"/>
    <w:rsid w:val="00980C9A"/>
    <w:rsid w:val="00981FBF"/>
    <w:rsid w:val="009834C0"/>
    <w:rsid w:val="00984A6D"/>
    <w:rsid w:val="00984EDE"/>
    <w:rsid w:val="00990074"/>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A92"/>
    <w:rsid w:val="009E1A14"/>
    <w:rsid w:val="009E4BA3"/>
    <w:rsid w:val="009E4E79"/>
    <w:rsid w:val="009E5830"/>
    <w:rsid w:val="009E5E45"/>
    <w:rsid w:val="009E66C7"/>
    <w:rsid w:val="009E7D9D"/>
    <w:rsid w:val="009F00C5"/>
    <w:rsid w:val="009F18B0"/>
    <w:rsid w:val="009F304B"/>
    <w:rsid w:val="009F3575"/>
    <w:rsid w:val="009F47F7"/>
    <w:rsid w:val="009F4E14"/>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3D45"/>
    <w:rsid w:val="00AA3DE0"/>
    <w:rsid w:val="00AA5F5D"/>
    <w:rsid w:val="00AA5FF0"/>
    <w:rsid w:val="00AA644A"/>
    <w:rsid w:val="00AB02D4"/>
    <w:rsid w:val="00AB08E8"/>
    <w:rsid w:val="00AB17E1"/>
    <w:rsid w:val="00AB1D91"/>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BB5"/>
    <w:rsid w:val="00B851BE"/>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2B6B"/>
    <w:rsid w:val="00D42CC1"/>
    <w:rsid w:val="00D4308F"/>
    <w:rsid w:val="00D4725E"/>
    <w:rsid w:val="00D472FC"/>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80049"/>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57ED"/>
    <w:rsid w:val="00E55DF0"/>
    <w:rsid w:val="00E57261"/>
    <w:rsid w:val="00E60794"/>
    <w:rsid w:val="00E60CB9"/>
    <w:rsid w:val="00E612B6"/>
    <w:rsid w:val="00E622DF"/>
    <w:rsid w:val="00E62409"/>
    <w:rsid w:val="00E639B5"/>
    <w:rsid w:val="00E64C4A"/>
    <w:rsid w:val="00E64CA0"/>
    <w:rsid w:val="00E663D1"/>
    <w:rsid w:val="00E66B59"/>
    <w:rsid w:val="00E679AC"/>
    <w:rsid w:val="00E74451"/>
    <w:rsid w:val="00E74755"/>
    <w:rsid w:val="00E7502E"/>
    <w:rsid w:val="00E7623C"/>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761B"/>
    <w:rsid w:val="00F20094"/>
    <w:rsid w:val="00F22319"/>
    <w:rsid w:val="00F228C4"/>
    <w:rsid w:val="00F233E8"/>
    <w:rsid w:val="00F2467D"/>
    <w:rsid w:val="00F2506D"/>
    <w:rsid w:val="00F250A6"/>
    <w:rsid w:val="00F2574B"/>
    <w:rsid w:val="00F260B0"/>
    <w:rsid w:val="00F2681E"/>
    <w:rsid w:val="00F27558"/>
    <w:rsid w:val="00F27CA1"/>
    <w:rsid w:val="00F36712"/>
    <w:rsid w:val="00F36E83"/>
    <w:rsid w:val="00F37FF4"/>
    <w:rsid w:val="00F40C66"/>
    <w:rsid w:val="00F41D91"/>
    <w:rsid w:val="00F42A6C"/>
    <w:rsid w:val="00F42BA6"/>
    <w:rsid w:val="00F43C3C"/>
    <w:rsid w:val="00F445BF"/>
    <w:rsid w:val="00F44F2B"/>
    <w:rsid w:val="00F471DF"/>
    <w:rsid w:val="00F47CB5"/>
    <w:rsid w:val="00F5095A"/>
    <w:rsid w:val="00F53ED8"/>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133"/>
    <w:rsid w:val="00F77994"/>
    <w:rsid w:val="00F815B4"/>
    <w:rsid w:val="00F8169D"/>
    <w:rsid w:val="00F819D7"/>
    <w:rsid w:val="00F81EFB"/>
    <w:rsid w:val="00F84CF0"/>
    <w:rsid w:val="00F85D16"/>
    <w:rsid w:val="00F86D0E"/>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hyperlink" Target="http://www.mpsr.sk/index.php?navID=790&amp;navID2=790&amp;sID=40&amp;id=14392" TargetMode="External"/><Relationship Id="rId21" Type="http://schemas.openxmlformats.org/officeDocument/2006/relationships/hyperlink" Target="http://www.apa.sk/index.php?navID=529&amp;id=6858"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apa.sk" TargetMode="External"/><Relationship Id="rId47"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s://www.union.sk/zoznam-dlznikov" TargetMode="External"/><Relationship Id="rId32" Type="http://schemas.openxmlformats.org/officeDocument/2006/relationships/hyperlink" Target="https://ec.europa.eu/budget/edes/index_en.cfm" TargetMode="External"/><Relationship Id="rId37" Type="http://schemas.openxmlformats.org/officeDocument/2006/relationships/hyperlink" Target="https://horizontalneprincipy.gov.sk" TargetMode="External"/><Relationship Id="rId40" Type="http://schemas.openxmlformats.org/officeDocument/2006/relationships/hyperlink" Target="https://www.mpsr.sk/narodna-strategia-sr-pre-operacne-programy-organizacii-vyrobcov-v-sektore-ovocia-a-zeleniny-na-roky-2018-2024/761-40-761-12390/"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esluzby.genpro.gov.sk/zoznam-odsudenych-pravnickych-osob"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s://www.slovensko.sk/sk/detail-sluzby?externalCode=ks_339536"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s://rpvs.gov.sk/rpvs/" TargetMode="External"/><Relationship Id="rId38" Type="http://schemas.openxmlformats.org/officeDocument/2006/relationships/hyperlink" Target="http://www.mpsr.sk/index.php?navID=763&amp;navID2=763&amp;sID=40&amp;id=14434" TargetMode="External"/><Relationship Id="rId46" Type="http://schemas.openxmlformats.org/officeDocument/2006/relationships/fontTable" Target="fontTable.xml"/><Relationship Id="rId20" Type="http://schemas.openxmlformats.org/officeDocument/2006/relationships/hyperlink" Target="https://www.slovensko.sk/sk/detail-sluzby?externalCode=ks_339536"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0A719EFEE4AA457CB6F1D25BD74A86F8"/>
        <w:category>
          <w:name w:val="Všeobecné"/>
          <w:gallery w:val="placeholder"/>
        </w:category>
        <w:types>
          <w:type w:val="bbPlcHdr"/>
        </w:types>
        <w:behaviors>
          <w:behavior w:val="content"/>
        </w:behaviors>
        <w:guid w:val="{36AEF048-F686-4F0F-A8E7-2B8B003331A0}"/>
      </w:docPartPr>
      <w:docPartBody>
        <w:p w:rsidR="003B4558" w:rsidRDefault="003B4558" w:rsidP="003B4558">
          <w:pPr>
            <w:pStyle w:val="0A719EFEE4AA457CB6F1D25BD74A86F8"/>
          </w:pPr>
          <w:r w:rsidRPr="00BE1E39">
            <w:rPr>
              <w:rStyle w:val="Zstupntext"/>
            </w:rPr>
            <w:t>Kliknite alebo ťuknite a zadajte dátum.</w:t>
          </w:r>
        </w:p>
      </w:docPartBody>
    </w:docPart>
    <w:docPart>
      <w:docPartPr>
        <w:name w:val="35E18E5F52A64134A4A589344E43E4BC"/>
        <w:category>
          <w:name w:val="Všeobecné"/>
          <w:gallery w:val="placeholder"/>
        </w:category>
        <w:types>
          <w:type w:val="bbPlcHdr"/>
        </w:types>
        <w:behaviors>
          <w:behavior w:val="content"/>
        </w:behaviors>
        <w:guid w:val="{3C6EA0B0-2493-4D3B-9BD0-8413C13BD7A4}"/>
      </w:docPartPr>
      <w:docPartBody>
        <w:p w:rsidR="003B4558" w:rsidRDefault="003B4558" w:rsidP="003B4558">
          <w:pPr>
            <w:pStyle w:val="35E18E5F52A64134A4A589344E43E4BC"/>
          </w:pPr>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50DE"/>
    <w:rsid w:val="001F5864"/>
    <w:rsid w:val="00216089"/>
    <w:rsid w:val="00226063"/>
    <w:rsid w:val="002751DA"/>
    <w:rsid w:val="00290654"/>
    <w:rsid w:val="00295052"/>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18D9"/>
    <w:rsid w:val="004D4BCF"/>
    <w:rsid w:val="004D61D6"/>
    <w:rsid w:val="004E125C"/>
    <w:rsid w:val="004E2CD5"/>
    <w:rsid w:val="004E3065"/>
    <w:rsid w:val="00505646"/>
    <w:rsid w:val="0053513D"/>
    <w:rsid w:val="005428CC"/>
    <w:rsid w:val="00546761"/>
    <w:rsid w:val="005509C6"/>
    <w:rsid w:val="00551DA6"/>
    <w:rsid w:val="00553601"/>
    <w:rsid w:val="0057279F"/>
    <w:rsid w:val="00573741"/>
    <w:rsid w:val="00573F01"/>
    <w:rsid w:val="00577B53"/>
    <w:rsid w:val="00596DCF"/>
    <w:rsid w:val="005B4F7D"/>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E44C0"/>
    <w:rsid w:val="007F2FA8"/>
    <w:rsid w:val="00813073"/>
    <w:rsid w:val="0081528D"/>
    <w:rsid w:val="00815B62"/>
    <w:rsid w:val="008258BE"/>
    <w:rsid w:val="00825ACB"/>
    <w:rsid w:val="00835DF3"/>
    <w:rsid w:val="0084791A"/>
    <w:rsid w:val="00854BCC"/>
    <w:rsid w:val="00856BAC"/>
    <w:rsid w:val="00861071"/>
    <w:rsid w:val="00866AFA"/>
    <w:rsid w:val="0087326B"/>
    <w:rsid w:val="00892601"/>
    <w:rsid w:val="00894245"/>
    <w:rsid w:val="00894A27"/>
    <w:rsid w:val="0089672E"/>
    <w:rsid w:val="008A7A25"/>
    <w:rsid w:val="008B2921"/>
    <w:rsid w:val="008D1533"/>
    <w:rsid w:val="008D1FCB"/>
    <w:rsid w:val="008D2AC0"/>
    <w:rsid w:val="008D459E"/>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1B1D"/>
    <w:rsid w:val="00B66906"/>
    <w:rsid w:val="00B769B5"/>
    <w:rsid w:val="00B847D9"/>
    <w:rsid w:val="00B93CDB"/>
    <w:rsid w:val="00BC556F"/>
    <w:rsid w:val="00BE609B"/>
    <w:rsid w:val="00C01729"/>
    <w:rsid w:val="00C12848"/>
    <w:rsid w:val="00C37D0B"/>
    <w:rsid w:val="00C45F9C"/>
    <w:rsid w:val="00C51338"/>
    <w:rsid w:val="00C561A5"/>
    <w:rsid w:val="00C71715"/>
    <w:rsid w:val="00C77A19"/>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4355"/>
    <w:rsid w:val="00F43B44"/>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B4558"/>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 w:type="paragraph" w:customStyle="1" w:styleId="0A719EFEE4AA457CB6F1D25BD74A86F8">
    <w:name w:val="0A719EFEE4AA457CB6F1D25BD74A86F8"/>
    <w:rsid w:val="003B4558"/>
  </w:style>
  <w:style w:type="paragraph" w:customStyle="1" w:styleId="35E18E5F52A64134A4A589344E43E4BC">
    <w:name w:val="35E18E5F52A64134A4A589344E43E4BC"/>
    <w:rsid w:val="003B4558"/>
  </w:style>
  <w:style w:type="paragraph" w:customStyle="1" w:styleId="A0690AC1F3084E8F9D87261AFC37FDCD">
    <w:name w:val="A0690AC1F3084E8F9D87261AFC37FDCD"/>
    <w:rsid w:val="003B4558"/>
  </w:style>
  <w:style w:type="paragraph" w:customStyle="1" w:styleId="5800E81BAFCB45F5B8F300BDEE9AFA7A">
    <w:name w:val="5800E81BAFCB45F5B8F300BDEE9AFA7A"/>
    <w:rsid w:val="003B4558"/>
  </w:style>
  <w:style w:type="paragraph" w:customStyle="1" w:styleId="B3AD7BC93EF64D7D9723F9E4219E5AE5">
    <w:name w:val="B3AD7BC93EF64D7D9723F9E4219E5AE5"/>
    <w:rsid w:val="003B4558"/>
  </w:style>
  <w:style w:type="paragraph" w:customStyle="1" w:styleId="51221270C1A84CB29B2FC25661E50DFA">
    <w:name w:val="51221270C1A84CB29B2FC25661E50DFA"/>
    <w:rsid w:val="003B4558"/>
  </w:style>
  <w:style w:type="paragraph" w:customStyle="1" w:styleId="E5BC74191B514DFCA3F2A81A5B7C89C7">
    <w:name w:val="E5BC74191B514DFCA3F2A81A5B7C89C7"/>
    <w:rsid w:val="003B4558"/>
  </w:style>
  <w:style w:type="paragraph" w:customStyle="1" w:styleId="A73BEB1B76FF400E80A22882907DE8C3">
    <w:name w:val="A73BEB1B76FF400E80A22882907DE8C3"/>
    <w:rsid w:val="003B4558"/>
  </w:style>
  <w:style w:type="paragraph" w:customStyle="1" w:styleId="107ECD0256EF480694CF061905501789">
    <w:name w:val="107ECD0256EF480694CF061905501789"/>
    <w:rsid w:val="003B4558"/>
  </w:style>
  <w:style w:type="paragraph" w:customStyle="1" w:styleId="E82DA700CF874E9AB72476685B54B414">
    <w:name w:val="E82DA700CF874E9AB72476685B54B414"/>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52</Pages>
  <Words>22583</Words>
  <Characters>128726</Characters>
  <Application>Microsoft Office Word</Application>
  <DocSecurity>0</DocSecurity>
  <Lines>1072</Lines>
  <Paragraphs>302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151007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5</cp:revision>
  <cp:lastPrinted>2022-12-23T07:38:00Z</cp:lastPrinted>
  <dcterms:created xsi:type="dcterms:W3CDTF">2022-12-22T13:19:00Z</dcterms:created>
  <dcterms:modified xsi:type="dcterms:W3CDTF">2022-12-23T07:39:00Z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