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67F7A024"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512EBD" w:rsidRDefault="0079031B">
      <w:pPr>
        <w:pStyle w:val="Normlnywebov"/>
        <w:spacing w:before="0" w:after="0"/>
        <w:jc w:val="center"/>
        <w:rPr>
          <w:rFonts w:asciiTheme="minorHAnsi" w:hAnsiTheme="minorHAnsi" w:cstheme="minorHAnsi"/>
          <w:b/>
          <w:bCs/>
          <w:caps/>
          <w:sz w:val="24"/>
          <w:szCs w:val="24"/>
        </w:rPr>
      </w:pPr>
      <w:r w:rsidRPr="00512EBD">
        <w:rPr>
          <w:rFonts w:asciiTheme="minorHAnsi" w:hAnsiTheme="minorHAnsi" w:cstheme="minorHAnsi"/>
          <w:b/>
          <w:bCs/>
          <w:sz w:val="24"/>
          <w:szCs w:val="24"/>
        </w:rPr>
        <w:t>VÝZVA NA PREDKLADANIE ŽIADOSTÍ O NENÁVRATNÝ FINANČNÝ PRÍSPEVOK</w:t>
      </w:r>
      <w:r w:rsidRPr="00512EBD">
        <w:rPr>
          <w:rFonts w:asciiTheme="minorHAnsi" w:hAnsiTheme="minorHAnsi" w:cstheme="minorHAnsi"/>
          <w:b/>
          <w:bCs/>
          <w:caps/>
          <w:sz w:val="24"/>
          <w:szCs w:val="24"/>
        </w:rPr>
        <w:t xml:space="preserve"> z programu rozvoja vidieka </w:t>
      </w:r>
    </w:p>
    <w:p w14:paraId="73D0C8FF" w14:textId="15ED98A1" w:rsidR="00631252" w:rsidRPr="00512EBD"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512EBD">
        <w:rPr>
          <w:rFonts w:asciiTheme="minorHAnsi" w:hAnsiTheme="minorHAnsi" w:cstheme="minorHAnsi"/>
          <w:b/>
          <w:bCs/>
          <w:caps/>
          <w:sz w:val="24"/>
          <w:szCs w:val="24"/>
        </w:rPr>
        <w:t xml:space="preserve">slovenskej republiky 2014 – </w:t>
      </w:r>
      <w:r w:rsidR="00A155BE" w:rsidRPr="00512EBD">
        <w:rPr>
          <w:rFonts w:asciiTheme="minorHAnsi" w:hAnsiTheme="minorHAnsi" w:cstheme="minorHAnsi"/>
          <w:b/>
          <w:bCs/>
          <w:caps/>
          <w:sz w:val="24"/>
          <w:szCs w:val="24"/>
        </w:rPr>
        <w:t>2022</w:t>
      </w:r>
    </w:p>
    <w:p w14:paraId="2BBBC777" w14:textId="77777777" w:rsidR="00631252" w:rsidRPr="00512EBD" w:rsidRDefault="00631252">
      <w:pPr>
        <w:pStyle w:val="Hlavika"/>
        <w:jc w:val="center"/>
        <w:rPr>
          <w:rFonts w:asciiTheme="minorHAnsi" w:hAnsiTheme="minorHAnsi" w:cstheme="minorHAnsi"/>
          <w:b/>
          <w:bCs/>
        </w:rPr>
      </w:pPr>
    </w:p>
    <w:p w14:paraId="5DDFD833" w14:textId="50E50417" w:rsidR="00631252" w:rsidRPr="00512EBD" w:rsidRDefault="0079031B">
      <w:pPr>
        <w:pStyle w:val="TextBodyIndent"/>
        <w:ind w:firstLine="257"/>
        <w:jc w:val="center"/>
        <w:rPr>
          <w:rFonts w:asciiTheme="minorHAnsi" w:hAnsiTheme="minorHAnsi" w:cstheme="minorHAnsi"/>
          <w:sz w:val="24"/>
          <w:szCs w:val="24"/>
        </w:rPr>
      </w:pPr>
      <w:r w:rsidRPr="00512EBD">
        <w:rPr>
          <w:rFonts w:asciiTheme="minorHAnsi" w:hAnsiTheme="minorHAnsi" w:cstheme="minorHAnsi"/>
          <w:b/>
          <w:sz w:val="24"/>
          <w:szCs w:val="24"/>
        </w:rPr>
        <w:t xml:space="preserve">Číslo výzvy:  </w:t>
      </w:r>
      <w:r w:rsidR="00B5719C" w:rsidRPr="00512EBD">
        <w:rPr>
          <w:rFonts w:asciiTheme="minorHAnsi" w:hAnsiTheme="minorHAnsi" w:cstheme="minorHAnsi"/>
          <w:b/>
          <w:sz w:val="24"/>
          <w:szCs w:val="24"/>
        </w:rPr>
        <w:t>64</w:t>
      </w:r>
      <w:r w:rsidRPr="00512EBD">
        <w:rPr>
          <w:rFonts w:asciiTheme="minorHAnsi" w:hAnsiTheme="minorHAnsi" w:cstheme="minorHAnsi"/>
          <w:b/>
          <w:sz w:val="24"/>
          <w:szCs w:val="24"/>
        </w:rPr>
        <w:t>/PRV/</w:t>
      </w:r>
      <w:r w:rsidR="005C2C3B" w:rsidRPr="00512EBD">
        <w:rPr>
          <w:rFonts w:asciiTheme="minorHAnsi" w:hAnsiTheme="minorHAnsi" w:cstheme="minorHAnsi"/>
          <w:b/>
          <w:sz w:val="24"/>
          <w:szCs w:val="24"/>
        </w:rPr>
        <w:t>202</w:t>
      </w:r>
      <w:r w:rsidR="005C2C3B">
        <w:rPr>
          <w:rFonts w:asciiTheme="minorHAnsi" w:hAnsiTheme="minorHAnsi" w:cstheme="minorHAnsi"/>
          <w:b/>
          <w:sz w:val="24"/>
          <w:szCs w:val="24"/>
        </w:rPr>
        <w:t>3</w:t>
      </w:r>
      <w:r w:rsidR="005C2C3B" w:rsidRPr="00512EBD">
        <w:rPr>
          <w:rFonts w:asciiTheme="minorHAnsi" w:hAnsiTheme="minorHAnsi" w:cstheme="minorHAnsi"/>
          <w:b/>
          <w:sz w:val="24"/>
          <w:szCs w:val="24"/>
        </w:rPr>
        <w:t xml:space="preserve"> </w:t>
      </w:r>
    </w:p>
    <w:p w14:paraId="6F7610AA" w14:textId="77777777" w:rsidR="00631252" w:rsidRPr="00512EBD" w:rsidRDefault="00631252">
      <w:pPr>
        <w:pStyle w:val="TextBodyIndent"/>
        <w:ind w:firstLine="257"/>
        <w:rPr>
          <w:rFonts w:asciiTheme="minorHAnsi" w:hAnsiTheme="minorHAnsi" w:cstheme="minorHAnsi"/>
          <w:sz w:val="24"/>
          <w:szCs w:val="24"/>
        </w:rPr>
      </w:pPr>
    </w:p>
    <w:p w14:paraId="1F6A386E" w14:textId="01545F96" w:rsidR="00631252" w:rsidRPr="00512EBD" w:rsidRDefault="0079031B">
      <w:pPr>
        <w:pStyle w:val="TextBodyIndent"/>
        <w:rPr>
          <w:rFonts w:asciiTheme="minorHAnsi" w:hAnsiTheme="minorHAnsi" w:cstheme="minorHAnsi"/>
        </w:rPr>
      </w:pPr>
      <w:r w:rsidRPr="00512EBD">
        <w:rPr>
          <w:rFonts w:asciiTheme="minorHAnsi" w:hAnsiTheme="minorHAnsi" w:cstheme="minorHAnsi"/>
          <w:color w:val="000000"/>
        </w:rPr>
        <w:t>Pôdohospodárska platobná agentúra</w:t>
      </w:r>
      <w:r w:rsidR="00C021FF" w:rsidRPr="00512EBD">
        <w:rPr>
          <w:rFonts w:asciiTheme="minorHAnsi" w:hAnsiTheme="minorHAnsi" w:cstheme="minorHAnsi"/>
          <w:color w:val="000000"/>
        </w:rPr>
        <w:t>,</w:t>
      </w:r>
      <w:r w:rsidRPr="00512EBD">
        <w:rPr>
          <w:rFonts w:asciiTheme="minorHAnsi" w:hAnsiTheme="minorHAnsi" w:cstheme="minorHAnsi"/>
          <w:color w:val="000000"/>
        </w:rPr>
        <w:t xml:space="preserve"> </w:t>
      </w:r>
      <w:r w:rsidR="00B31F51" w:rsidRPr="00512EBD">
        <w:rPr>
          <w:rFonts w:asciiTheme="minorHAnsi" w:hAnsiTheme="minorHAnsi" w:cstheme="minorHAnsi"/>
          <w:color w:val="000000"/>
        </w:rPr>
        <w:t xml:space="preserve">Hraničná </w:t>
      </w:r>
      <w:r w:rsidRPr="00512EBD">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512EBD">
        <w:rPr>
          <w:rFonts w:asciiTheme="minorHAnsi" w:hAnsiTheme="minorHAnsi" w:cstheme="minorHAnsi"/>
          <w:color w:val="000000"/>
        </w:rPr>
        <w:t xml:space="preserve">2022 </w:t>
      </w:r>
      <w:r w:rsidRPr="00512EBD">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E6A24" w:rsidRPr="00512EBD">
        <w:rPr>
          <w:rFonts w:asciiTheme="minorHAnsi" w:hAnsiTheme="minorHAnsi" w:cstheme="minorHAnsi"/>
          <w:color w:val="000000"/>
        </w:rPr>
        <w:t xml:space="preserve"> v znení neskorších predpisov (ďalej len „zákon č. 292/2014 Z.z. o príspevku poskytovanom z EŠIF“) </w:t>
      </w:r>
      <w:r w:rsidRPr="00512EBD">
        <w:rPr>
          <w:rFonts w:asciiTheme="minorHAnsi" w:hAnsiTheme="minorHAnsi" w:cstheme="minorHAnsi"/>
          <w:color w:val="000000"/>
        </w:rPr>
        <w:t>a v súlade s platnou Príručkou pre žiadateľa o poskytnutie nenávratného finančného príspevku z PRV</w:t>
      </w:r>
      <w:r w:rsidR="00636AC8" w:rsidRPr="00512EBD">
        <w:rPr>
          <w:rFonts w:asciiTheme="minorHAnsi" w:hAnsiTheme="minorHAnsi" w:cstheme="minorHAnsi"/>
          <w:color w:val="000000"/>
        </w:rPr>
        <w:t xml:space="preserve">, ktorá je zverejnená na webovom sídle poskytovateľa: </w:t>
      </w:r>
      <w:hyperlink r:id="rId8" w:history="1">
        <w:r w:rsidR="00636AC8" w:rsidRPr="00512EBD">
          <w:rPr>
            <w:rStyle w:val="Hypertextovprepojenie"/>
            <w:rFonts w:asciiTheme="minorHAnsi" w:hAnsiTheme="minorHAnsi" w:cstheme="minorHAnsi"/>
          </w:rPr>
          <w:t>http://www.apa.sk/prv-2014-2020-prirucka-pre-ziadatela</w:t>
        </w:r>
      </w:hyperlink>
      <w:r w:rsidRPr="00512EBD">
        <w:rPr>
          <w:rFonts w:asciiTheme="minorHAnsi" w:hAnsiTheme="minorHAnsi" w:cstheme="minorHAnsi"/>
          <w:color w:val="000000"/>
        </w:rPr>
        <w:t xml:space="preserve"> (ďalej len „Príručka“)</w:t>
      </w:r>
      <w:r w:rsidRPr="00512EBD">
        <w:rPr>
          <w:rFonts w:asciiTheme="minorHAnsi" w:hAnsiTheme="minorHAnsi" w:cstheme="minorHAnsi"/>
          <w:bCs/>
          <w:color w:val="000000"/>
        </w:rPr>
        <w:t xml:space="preserve"> </w:t>
      </w:r>
      <w:r w:rsidRPr="00512EBD">
        <w:rPr>
          <w:rFonts w:asciiTheme="minorHAnsi" w:hAnsiTheme="minorHAnsi" w:cstheme="minorHAnsi"/>
          <w:b/>
          <w:bCs/>
          <w:color w:val="000000"/>
        </w:rPr>
        <w:t>výzvu na predkladanie Žiadostí o poskytnutie nenávratného finančného príspevku z PRV</w:t>
      </w:r>
      <w:r w:rsidRPr="00512EBD">
        <w:rPr>
          <w:rFonts w:asciiTheme="minorHAnsi" w:hAnsiTheme="minorHAnsi" w:cstheme="minorHAnsi"/>
          <w:color w:val="000000"/>
        </w:rPr>
        <w:t xml:space="preserve"> (ďalej len „výzva“)</w:t>
      </w:r>
    </w:p>
    <w:p w14:paraId="49039260" w14:textId="77777777" w:rsidR="00631252" w:rsidRPr="00512EBD" w:rsidRDefault="00631252">
      <w:pPr>
        <w:pStyle w:val="TextBodyIndent"/>
        <w:ind w:firstLine="257"/>
        <w:rPr>
          <w:rFonts w:asciiTheme="minorHAnsi" w:hAnsiTheme="minorHAnsi" w:cstheme="minorHAnsi"/>
        </w:rPr>
      </w:pPr>
    </w:p>
    <w:p w14:paraId="2913527B" w14:textId="1ED1C85F" w:rsidR="00631252" w:rsidRPr="00512EBD" w:rsidRDefault="0079031B" w:rsidP="001A38ED">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pre opatrenie: </w:t>
      </w:r>
      <w:r w:rsidRPr="00512EBD">
        <w:rPr>
          <w:rFonts w:asciiTheme="minorHAnsi" w:hAnsiTheme="minorHAnsi" w:cstheme="minorHAnsi"/>
          <w:b/>
          <w:color w:val="000000"/>
        </w:rPr>
        <w:tab/>
      </w:r>
      <w:r w:rsidR="00B5719C" w:rsidRPr="00512EBD">
        <w:rPr>
          <w:rFonts w:asciiTheme="minorHAnsi" w:hAnsiTheme="minorHAnsi" w:cstheme="minorHAnsi"/>
          <w:b/>
          <w:color w:val="000000"/>
        </w:rPr>
        <w:t xml:space="preserve">7 </w:t>
      </w:r>
      <w:r w:rsidR="004D4036" w:rsidRPr="00512EBD">
        <w:rPr>
          <w:rFonts w:asciiTheme="minorHAnsi" w:hAnsiTheme="minorHAnsi" w:cstheme="minorHAnsi"/>
          <w:b/>
          <w:color w:val="000000"/>
        </w:rPr>
        <w:t xml:space="preserve">– </w:t>
      </w:r>
      <w:r w:rsidR="00B5719C" w:rsidRPr="00512EBD">
        <w:rPr>
          <w:rFonts w:asciiTheme="minorHAnsi" w:hAnsiTheme="minorHAnsi" w:cstheme="minorHAnsi"/>
          <w:b/>
          <w:color w:val="000000"/>
        </w:rPr>
        <w:t>Základné služby a obnova dedín vo vidieckych oblastiach</w:t>
      </w:r>
    </w:p>
    <w:p w14:paraId="654FF7D9" w14:textId="7D395A38" w:rsidR="00631252" w:rsidRPr="00512EBD" w:rsidRDefault="0079031B" w:rsidP="00975EAC">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podopatrenie: </w:t>
      </w:r>
      <w:r w:rsidRPr="00512EBD">
        <w:rPr>
          <w:rFonts w:asciiTheme="minorHAnsi" w:hAnsiTheme="minorHAnsi" w:cstheme="minorHAnsi"/>
          <w:b/>
          <w:color w:val="000000"/>
        </w:rPr>
        <w:tab/>
      </w:r>
      <w:r w:rsidR="00B5719C" w:rsidRPr="00512EBD">
        <w:rPr>
          <w:rFonts w:asciiTheme="minorHAnsi" w:hAnsiTheme="minorHAnsi" w:cstheme="minorHAnsi"/>
          <w:b/>
          <w:color w:val="000000"/>
        </w:rPr>
        <w:t>7.4</w:t>
      </w:r>
      <w:r w:rsidR="00C47EDB" w:rsidRPr="00512EBD">
        <w:rPr>
          <w:rFonts w:asciiTheme="minorHAnsi" w:hAnsiTheme="minorHAnsi" w:cstheme="minorHAnsi"/>
          <w:b/>
          <w:color w:val="000000"/>
        </w:rPr>
        <w:t xml:space="preserve"> </w:t>
      </w:r>
      <w:r w:rsidRPr="00512EBD">
        <w:rPr>
          <w:rFonts w:asciiTheme="minorHAnsi" w:hAnsiTheme="minorHAnsi" w:cstheme="minorHAnsi"/>
          <w:b/>
          <w:color w:val="000000"/>
        </w:rPr>
        <w:t xml:space="preserve">– </w:t>
      </w:r>
      <w:r w:rsidR="00B5719C" w:rsidRPr="00512EBD">
        <w:rPr>
          <w:rFonts w:asciiTheme="minorHAnsi" w:hAnsiTheme="minorHAnsi" w:cstheme="minorHAnsi"/>
          <w:b/>
          <w:color w:val="000000"/>
        </w:rPr>
        <w:t>Podpora na investície do vytvárania, zlepšovania alebo rozširovania miestnych základných služieb pre vidiecke obyvateľstvo vrátane voľného času a kultúry a súvisiacej infraštruktúry</w:t>
      </w:r>
    </w:p>
    <w:p w14:paraId="0F70DE6B" w14:textId="62A69056" w:rsidR="00480CF5" w:rsidRPr="00512EBD" w:rsidRDefault="00547867" w:rsidP="00EE6675">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činnos</w:t>
      </w:r>
      <w:r w:rsidR="00EE6675" w:rsidRPr="00512EBD">
        <w:rPr>
          <w:rFonts w:asciiTheme="minorHAnsi" w:hAnsiTheme="minorHAnsi" w:cstheme="minorHAnsi"/>
          <w:b/>
          <w:color w:val="000000"/>
        </w:rPr>
        <w:t>ť</w:t>
      </w:r>
      <w:r w:rsidRPr="00512EBD">
        <w:rPr>
          <w:rFonts w:asciiTheme="minorHAnsi" w:hAnsiTheme="minorHAnsi" w:cstheme="minorHAnsi"/>
          <w:b/>
          <w:color w:val="000000"/>
        </w:rPr>
        <w:t>:</w:t>
      </w:r>
      <w:r w:rsidRPr="00512EBD">
        <w:rPr>
          <w:rFonts w:asciiTheme="minorHAnsi" w:hAnsiTheme="minorHAnsi" w:cstheme="minorHAnsi"/>
          <w:b/>
          <w:color w:val="000000"/>
        </w:rPr>
        <w:tab/>
      </w:r>
      <w:r w:rsidR="0047260A" w:rsidRPr="00512EBD">
        <w:rPr>
          <w:rFonts w:ascii="Arial" w:hAnsi="Arial" w:cs="Arial"/>
          <w:b/>
          <w:color w:val="000000"/>
          <w:sz w:val="20"/>
        </w:rPr>
        <w:t>Investície súvisiace s poskytovaním pomoci pre osoby v materiálnej deprivácii, ako sú skladovacie kapacity a prepravné kapacity potrebné pre distribúciu potravinovej pomoci pre</w:t>
      </w:r>
      <w:r w:rsidR="0047260A" w:rsidRPr="00512EBD">
        <w:rPr>
          <w:rFonts w:ascii="Arial" w:hAnsi="Arial" w:cs="Arial"/>
          <w:color w:val="000000"/>
          <w:sz w:val="20"/>
        </w:rPr>
        <w:t xml:space="preserve"> </w:t>
      </w:r>
      <w:r w:rsidR="00B5719C" w:rsidRPr="00512EBD">
        <w:rPr>
          <w:rFonts w:asciiTheme="minorHAnsi" w:hAnsiTheme="minorHAnsi" w:cstheme="minorHAnsi"/>
          <w:b/>
          <w:color w:val="000000"/>
        </w:rPr>
        <w:t>cieľovú skupinu</w:t>
      </w:r>
      <w:r w:rsidR="00B5719C" w:rsidRPr="00512EBD">
        <w:rPr>
          <w:rStyle w:val="Odkaznapoznmkupodiarou"/>
          <w:rFonts w:asciiTheme="minorHAnsi" w:hAnsiTheme="minorHAnsi" w:cstheme="minorHAnsi"/>
          <w:b/>
          <w:color w:val="000000"/>
        </w:rPr>
        <w:footnoteReference w:id="1"/>
      </w:r>
      <w:r w:rsidR="0047260A" w:rsidRPr="00512EBD">
        <w:rPr>
          <w:rFonts w:asciiTheme="minorHAnsi" w:hAnsiTheme="minorHAnsi" w:cstheme="minorHAnsi"/>
          <w:b/>
          <w:color w:val="000000"/>
        </w:rPr>
        <w:t xml:space="preserve"> </w:t>
      </w:r>
    </w:p>
    <w:p w14:paraId="408DCDF2" w14:textId="35C97E6B" w:rsidR="004010E2" w:rsidRPr="00512EBD" w:rsidRDefault="004010E2">
      <w:pPr>
        <w:pStyle w:val="TextBodyIndent"/>
        <w:ind w:left="2127" w:hanging="2127"/>
        <w:rPr>
          <w:rFonts w:asciiTheme="minorHAnsi" w:hAnsiTheme="minorHAnsi" w:cstheme="minorHAnsi"/>
          <w:b/>
          <w:color w:val="000000"/>
        </w:rPr>
      </w:pPr>
    </w:p>
    <w:p w14:paraId="0E0397A1" w14:textId="77777777" w:rsidR="00D233ED" w:rsidRPr="00512EBD" w:rsidRDefault="00D233ED">
      <w:pPr>
        <w:pStyle w:val="TextBodyIndent"/>
        <w:ind w:left="2127" w:hanging="2127"/>
        <w:rPr>
          <w:rFonts w:asciiTheme="minorHAnsi" w:hAnsiTheme="minorHAnsi" w:cstheme="minorHAnsi"/>
          <w:b/>
          <w:color w:val="000000"/>
        </w:rPr>
      </w:pPr>
    </w:p>
    <w:p w14:paraId="79A55648" w14:textId="3C49F682" w:rsidR="004D4036" w:rsidRPr="00512EBD" w:rsidRDefault="004010E2">
      <w:pPr>
        <w:pStyle w:val="TextBodyIndent"/>
        <w:ind w:left="2127" w:hanging="2127"/>
        <w:rPr>
          <w:rFonts w:asciiTheme="minorHAnsi" w:hAnsiTheme="minorHAnsi" w:cstheme="minorHAnsi"/>
          <w:b/>
          <w:color w:val="000000"/>
        </w:rPr>
      </w:pPr>
      <w:r w:rsidRPr="00512EBD">
        <w:rPr>
          <w:rFonts w:asciiTheme="minorHAnsi" w:hAnsiTheme="minorHAnsi" w:cstheme="minorHAnsi"/>
          <w:b/>
          <w:color w:val="000000"/>
        </w:rPr>
        <w:t xml:space="preserve">Typ výzvy: </w:t>
      </w:r>
      <w:r w:rsidR="005B44D7" w:rsidRPr="00512EBD">
        <w:rPr>
          <w:rFonts w:asciiTheme="minorHAnsi" w:hAnsiTheme="minorHAnsi" w:cstheme="minorHAnsi"/>
          <w:b/>
          <w:color w:val="000000"/>
        </w:rPr>
        <w:tab/>
      </w:r>
      <w:r w:rsidR="005B44D7" w:rsidRPr="00512EBD">
        <w:rPr>
          <w:rFonts w:asciiTheme="minorHAnsi" w:hAnsiTheme="minorHAnsi" w:cstheme="minorHAnsi"/>
          <w:b/>
          <w:color w:val="000000"/>
        </w:rPr>
        <w:tab/>
      </w:r>
      <w:r w:rsidR="00973048" w:rsidRPr="00512EBD">
        <w:rPr>
          <w:rFonts w:asciiTheme="minorHAnsi" w:hAnsiTheme="minorHAnsi" w:cstheme="minorHAnsi"/>
          <w:b/>
          <w:color w:val="000000"/>
        </w:rPr>
        <w:t>otvorená</w:t>
      </w:r>
    </w:p>
    <w:p w14:paraId="56EBEE5B" w14:textId="61AB5436" w:rsidR="004D4036" w:rsidRPr="00512EBD" w:rsidRDefault="004D4036">
      <w:pPr>
        <w:pStyle w:val="TextBodyIndent"/>
        <w:ind w:left="2127" w:hanging="2127"/>
        <w:rPr>
          <w:rFonts w:asciiTheme="minorHAnsi" w:hAnsiTheme="minorHAnsi" w:cstheme="minorHAnsi"/>
          <w:b/>
          <w:color w:val="000000"/>
        </w:rPr>
      </w:pPr>
    </w:p>
    <w:p w14:paraId="76C2CC13" w14:textId="5E5AAE8C" w:rsidR="001A75F8" w:rsidRPr="00512EBD" w:rsidRDefault="0079031B" w:rsidP="00CE15AA">
      <w:pPr>
        <w:pStyle w:val="TextBodyIndent"/>
        <w:spacing w:after="120"/>
        <w:rPr>
          <w:rFonts w:asciiTheme="minorHAnsi" w:hAnsiTheme="minorHAnsi" w:cstheme="minorHAnsi"/>
          <w:b/>
          <w:color w:val="000000"/>
        </w:rPr>
      </w:pPr>
      <w:r w:rsidRPr="00512EBD">
        <w:rPr>
          <w:rFonts w:asciiTheme="minorHAnsi" w:hAnsiTheme="minorHAnsi" w:cstheme="minorHAnsi"/>
          <w:b/>
          <w:color w:val="000000"/>
        </w:rPr>
        <w:t xml:space="preserve">Dátum vyhlásenia výzvy:  </w:t>
      </w:r>
      <w:r w:rsidR="001A75F8" w:rsidRPr="00512EBD">
        <w:rPr>
          <w:rFonts w:asciiTheme="minorHAnsi" w:hAnsiTheme="minorHAnsi" w:cstheme="minorHAnsi"/>
          <w:b/>
          <w:color w:val="000000"/>
        </w:rPr>
        <w:tab/>
      </w:r>
      <w:sdt>
        <w:sdtPr>
          <w:rPr>
            <w:rFonts w:asciiTheme="minorHAnsi" w:hAnsiTheme="minorHAnsi" w:cstheme="minorHAnsi"/>
            <w:b/>
            <w:color w:val="000000"/>
          </w:rPr>
          <w:id w:val="2127878450"/>
          <w:placeholder>
            <w:docPart w:val="DefaultPlaceholder_-1854013438"/>
          </w:placeholder>
          <w:date w:fullDate="2023-01-27T00:00:00Z">
            <w:dateFormat w:val="d. M. yyyy"/>
            <w:lid w:val="sk-SK"/>
            <w:storeMappedDataAs w:val="dateTime"/>
            <w:calendar w:val="gregorian"/>
          </w:date>
        </w:sdtPr>
        <w:sdtEndPr/>
        <w:sdtContent>
          <w:r w:rsidR="00AE1941">
            <w:rPr>
              <w:rFonts w:asciiTheme="minorHAnsi" w:hAnsiTheme="minorHAnsi" w:cstheme="minorHAnsi"/>
              <w:b/>
              <w:color w:val="000000"/>
            </w:rPr>
            <w:t>27. 1. 2023</w:t>
          </w:r>
        </w:sdtContent>
      </w:sdt>
    </w:p>
    <w:p w14:paraId="082AE259" w14:textId="4B4B290D" w:rsidR="00A4752F" w:rsidRPr="00512EBD" w:rsidRDefault="00547867" w:rsidP="00CE15AA">
      <w:pPr>
        <w:pStyle w:val="TextBodyIndent"/>
        <w:spacing w:before="120"/>
        <w:rPr>
          <w:rFonts w:asciiTheme="minorHAnsi" w:hAnsiTheme="minorHAnsi" w:cstheme="minorHAnsi"/>
          <w:b/>
          <w:color w:val="000000"/>
        </w:rPr>
      </w:pPr>
      <w:r w:rsidRPr="00512EBD">
        <w:rPr>
          <w:rFonts w:asciiTheme="minorHAnsi" w:hAnsiTheme="minorHAnsi" w:cstheme="minorHAnsi"/>
          <w:b/>
          <w:bCs/>
          <w:color w:val="000000"/>
        </w:rPr>
        <w:t>Dátum uzavretia výzvy:</w:t>
      </w:r>
      <w:r w:rsidRPr="00512EBD">
        <w:rPr>
          <w:rFonts w:asciiTheme="minorHAnsi" w:hAnsiTheme="minorHAnsi" w:cstheme="minorHAnsi"/>
          <w:b/>
          <w:bCs/>
          <w:color w:val="000000"/>
        </w:rPr>
        <w:tab/>
      </w:r>
      <w:r w:rsidR="00973048" w:rsidRPr="00512EBD">
        <w:rPr>
          <w:rFonts w:asciiTheme="minorHAnsi" w:hAnsiTheme="minorHAnsi" w:cstheme="minorHAnsi"/>
          <w:bCs/>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9" w:history="1">
        <w:r w:rsidR="00973048" w:rsidRPr="00512EBD">
          <w:rPr>
            <w:rStyle w:val="Hypertextovprepojenie"/>
            <w:rFonts w:asciiTheme="minorHAnsi" w:hAnsiTheme="minorHAnsi" w:cstheme="minorHAnsi"/>
            <w:bCs/>
          </w:rPr>
          <w:t>www.apa.sk</w:t>
        </w:r>
      </w:hyperlink>
      <w:r w:rsidR="00973048" w:rsidRPr="00512EBD">
        <w:rPr>
          <w:rFonts w:asciiTheme="minorHAnsi" w:hAnsiTheme="minorHAnsi" w:cstheme="minorHAnsi"/>
          <w:bCs/>
          <w:color w:val="000000"/>
        </w:rPr>
        <w:t>.</w:t>
      </w:r>
    </w:p>
    <w:p w14:paraId="5588C008" w14:textId="77777777" w:rsidR="00631252" w:rsidRPr="00512EBD" w:rsidRDefault="00631252">
      <w:pPr>
        <w:tabs>
          <w:tab w:val="left" w:pos="540"/>
        </w:tabs>
        <w:spacing w:line="280" w:lineRule="exact"/>
        <w:rPr>
          <w:rFonts w:asciiTheme="minorHAnsi" w:hAnsiTheme="minorHAnsi" w:cstheme="minorHAnsi"/>
          <w:b/>
          <w:bCs/>
        </w:rPr>
      </w:pPr>
    </w:p>
    <w:p w14:paraId="7A3BD8BB" w14:textId="77777777" w:rsidR="00631252" w:rsidRPr="00512EBD"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512EBD">
        <w:rPr>
          <w:rFonts w:asciiTheme="minorHAnsi" w:hAnsiTheme="minorHAnsi" w:cstheme="minorHAnsi"/>
          <w:smallCaps w:val="0"/>
          <w:sz w:val="22"/>
          <w:lang w:val="sk-SK"/>
        </w:rPr>
        <w:t>Formálne náležitosti výzvy</w:t>
      </w:r>
    </w:p>
    <w:p w14:paraId="5E74807E" w14:textId="527C7902" w:rsidR="00631252" w:rsidRPr="00512EBD" w:rsidRDefault="0079031B" w:rsidP="00DC566B">
      <w:pPr>
        <w:pStyle w:val="Nadpis2"/>
        <w:numPr>
          <w:ilvl w:val="1"/>
          <w:numId w:val="5"/>
        </w:numPr>
        <w:spacing w:after="120"/>
        <w:ind w:left="567" w:hanging="567"/>
        <w:rPr>
          <w:rFonts w:asciiTheme="minorHAnsi" w:hAnsiTheme="minorHAnsi" w:cstheme="minorHAnsi"/>
          <w:b w:val="0"/>
        </w:rPr>
      </w:pPr>
      <w:r w:rsidRPr="00512EBD">
        <w:rPr>
          <w:rFonts w:asciiTheme="minorHAnsi" w:hAnsiTheme="minorHAnsi" w:cstheme="minorHAnsi"/>
        </w:rPr>
        <w:t>Kontaktné údaje poskytovateľa a spôsob komunikácie s poskytovateľom</w:t>
      </w:r>
    </w:p>
    <w:p w14:paraId="0D6A5A67" w14:textId="403B188C" w:rsidR="000922BA" w:rsidRPr="00512EBD" w:rsidRDefault="000922BA">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I</w:t>
      </w:r>
      <w:r w:rsidR="000C2FA8" w:rsidRPr="00512EBD">
        <w:rPr>
          <w:rFonts w:asciiTheme="minorHAnsi" w:hAnsiTheme="minorHAnsi" w:cstheme="minorHAnsi"/>
          <w:sz w:val="22"/>
          <w:szCs w:val="22"/>
        </w:rPr>
        <w:t>nformácie je možné získať na</w:t>
      </w:r>
      <w:r w:rsidRPr="00512EBD">
        <w:rPr>
          <w:rFonts w:asciiTheme="minorHAnsi" w:hAnsiTheme="minorHAnsi" w:cstheme="minorHAnsi"/>
          <w:sz w:val="22"/>
          <w:szCs w:val="22"/>
        </w:rPr>
        <w:t>:</w:t>
      </w:r>
    </w:p>
    <w:p w14:paraId="18DC06CF" w14:textId="19CDC3EA"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tel. č. +421918612429,</w:t>
      </w:r>
    </w:p>
    <w:p w14:paraId="18468888" w14:textId="47CA0251"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lastRenderedPageBreak/>
        <w:t xml:space="preserve">e–mail: </w:t>
      </w:r>
      <w:hyperlink r:id="rId10">
        <w:r w:rsidRPr="00512EBD">
          <w:rPr>
            <w:rStyle w:val="Hypertextovprepojenie"/>
            <w:rFonts w:asciiTheme="minorHAnsi" w:hAnsiTheme="minorHAnsi" w:cstheme="minorHAnsi"/>
            <w:sz w:val="22"/>
            <w:szCs w:val="22"/>
          </w:rPr>
          <w:t>info@apa.sk</w:t>
        </w:r>
      </w:hyperlink>
      <w:r w:rsidR="006C4929" w:rsidRPr="00512EBD">
        <w:rPr>
          <w:rStyle w:val="Hypertextovprepojenie"/>
          <w:rFonts w:asciiTheme="minorHAnsi" w:hAnsiTheme="minorHAnsi" w:cstheme="minorHAnsi"/>
          <w:sz w:val="22"/>
          <w:szCs w:val="22"/>
        </w:rPr>
        <w:t>,</w:t>
      </w:r>
      <w:r w:rsidR="006C4929" w:rsidRPr="00512EBD">
        <w:rPr>
          <w:rStyle w:val="Hypertextovprepojenie"/>
          <w:rFonts w:asciiTheme="minorHAnsi" w:hAnsiTheme="minorHAnsi" w:cstheme="minorHAnsi"/>
          <w:sz w:val="22"/>
          <w:szCs w:val="22"/>
          <w:u w:val="none"/>
        </w:rPr>
        <w:t xml:space="preserve"> </w:t>
      </w:r>
      <w:hyperlink r:id="rId11" w:history="1">
        <w:r w:rsidR="006C4929" w:rsidRPr="00512EBD">
          <w:rPr>
            <w:rStyle w:val="Hypertextovprepojenie"/>
            <w:rFonts w:asciiTheme="minorHAnsi" w:hAnsiTheme="minorHAnsi" w:cstheme="minorHAnsi"/>
            <w:sz w:val="22"/>
            <w:szCs w:val="22"/>
          </w:rPr>
          <w:t>projektovepodpory@apa.sk</w:t>
        </w:r>
      </w:hyperlink>
    </w:p>
    <w:p w14:paraId="6C9C52AC" w14:textId="46714577"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alebo na adrese kancelárie generálneho riaditeľa PPA, Hraničná 12, 815 26 Bratislava.</w:t>
      </w:r>
    </w:p>
    <w:p w14:paraId="3F224F48" w14:textId="77777777" w:rsidR="000922BA" w:rsidRPr="00512EBD"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V procese </w:t>
      </w:r>
      <w:r w:rsidR="00F0548C" w:rsidRPr="00512EBD">
        <w:rPr>
          <w:rFonts w:asciiTheme="minorHAnsi" w:hAnsiTheme="minorHAnsi" w:cstheme="minorHAnsi"/>
          <w:sz w:val="22"/>
          <w:szCs w:val="22"/>
        </w:rPr>
        <w:t xml:space="preserve">konania o </w:t>
      </w:r>
      <w:r w:rsidRPr="00512EBD">
        <w:rPr>
          <w:rFonts w:asciiTheme="minorHAnsi" w:hAnsiTheme="minorHAnsi" w:cstheme="minorHAnsi"/>
          <w:sz w:val="22"/>
          <w:szCs w:val="22"/>
        </w:rPr>
        <w:t>žiadost</w:t>
      </w:r>
      <w:r w:rsidR="00F0548C" w:rsidRPr="00512EBD">
        <w:rPr>
          <w:rFonts w:asciiTheme="minorHAnsi" w:hAnsiTheme="minorHAnsi" w:cstheme="minorHAnsi"/>
          <w:sz w:val="22"/>
          <w:szCs w:val="22"/>
        </w:rPr>
        <w:t>i</w:t>
      </w:r>
      <w:r w:rsidRPr="00512EBD">
        <w:rPr>
          <w:rFonts w:asciiTheme="minorHAnsi" w:hAnsiTheme="minorHAnsi" w:cstheme="minorHAnsi"/>
          <w:sz w:val="22"/>
          <w:szCs w:val="22"/>
        </w:rPr>
        <w:t xml:space="preserve"> o nenávratný finančný príspevok z PRV (ďalej len „ŽoNFP“) </w:t>
      </w:r>
      <w:r w:rsidR="000922BA" w:rsidRPr="00512EBD">
        <w:rPr>
          <w:rFonts w:asciiTheme="minorHAnsi" w:hAnsiTheme="minorHAnsi" w:cstheme="minorHAnsi"/>
          <w:sz w:val="22"/>
          <w:szCs w:val="22"/>
        </w:rPr>
        <w:t xml:space="preserve">sa </w:t>
      </w:r>
      <w:r w:rsidRPr="00512EBD">
        <w:rPr>
          <w:rFonts w:asciiTheme="minorHAnsi" w:hAnsiTheme="minorHAnsi" w:cstheme="minorHAnsi"/>
          <w:bCs/>
          <w:sz w:val="22"/>
          <w:szCs w:val="22"/>
        </w:rPr>
        <w:t>neposkyt</w:t>
      </w:r>
      <w:r w:rsidR="000922BA" w:rsidRPr="00512EBD">
        <w:rPr>
          <w:rFonts w:asciiTheme="minorHAnsi" w:hAnsiTheme="minorHAnsi" w:cstheme="minorHAnsi"/>
          <w:bCs/>
          <w:sz w:val="22"/>
          <w:szCs w:val="22"/>
        </w:rPr>
        <w:t>ujú</w:t>
      </w:r>
      <w:r w:rsidRPr="00512EBD">
        <w:rPr>
          <w:rFonts w:asciiTheme="minorHAnsi" w:hAnsiTheme="minorHAnsi" w:cstheme="minorHAnsi"/>
          <w:bCs/>
          <w:sz w:val="22"/>
          <w:szCs w:val="22"/>
        </w:rPr>
        <w:t xml:space="preserve"> informácie</w:t>
      </w:r>
      <w:r w:rsidRPr="00512EBD">
        <w:rPr>
          <w:rFonts w:asciiTheme="minorHAnsi" w:hAnsiTheme="minorHAnsi" w:cstheme="minorHAnsi"/>
          <w:sz w:val="22"/>
          <w:szCs w:val="22"/>
        </w:rPr>
        <w:t xml:space="preserve"> o stave vyhodnocovania žiadostí. O konečnom výsledku vyhodnotenia ŽoNFP bude </w:t>
      </w:r>
      <w:r w:rsidR="00531226" w:rsidRPr="00512EBD">
        <w:rPr>
          <w:rFonts w:asciiTheme="minorHAnsi" w:hAnsiTheme="minorHAnsi" w:cstheme="minorHAnsi"/>
          <w:sz w:val="22"/>
          <w:szCs w:val="22"/>
        </w:rPr>
        <w:t xml:space="preserve">PPA </w:t>
      </w:r>
      <w:r w:rsidRPr="00512EBD">
        <w:rPr>
          <w:rFonts w:asciiTheme="minorHAnsi" w:hAnsiTheme="minorHAnsi" w:cstheme="minorHAnsi"/>
          <w:sz w:val="22"/>
          <w:szCs w:val="22"/>
        </w:rPr>
        <w:t>žiadateľ</w:t>
      </w:r>
      <w:r w:rsidR="00531226" w:rsidRPr="00512EBD">
        <w:rPr>
          <w:rFonts w:asciiTheme="minorHAnsi" w:hAnsiTheme="minorHAnsi" w:cstheme="minorHAnsi"/>
          <w:sz w:val="22"/>
          <w:szCs w:val="22"/>
        </w:rPr>
        <w:t>a</w:t>
      </w:r>
      <w:r w:rsidRPr="00512EBD">
        <w:rPr>
          <w:rFonts w:asciiTheme="minorHAnsi" w:hAnsiTheme="minorHAnsi" w:cstheme="minorHAnsi"/>
          <w:sz w:val="22"/>
          <w:szCs w:val="22"/>
        </w:rPr>
        <w:t xml:space="preserve"> písomne informova</w:t>
      </w:r>
      <w:r w:rsidR="00531226" w:rsidRPr="00512EBD">
        <w:rPr>
          <w:rFonts w:asciiTheme="minorHAnsi" w:hAnsiTheme="minorHAnsi" w:cstheme="minorHAnsi"/>
          <w:sz w:val="22"/>
          <w:szCs w:val="22"/>
        </w:rPr>
        <w:t>ť</w:t>
      </w:r>
      <w:r w:rsidRPr="00512EBD">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512EBD">
        <w:rPr>
          <w:rFonts w:asciiTheme="minorHAnsi" w:hAnsiTheme="minorHAnsi" w:cstheme="minorHAnsi"/>
          <w:sz w:val="22"/>
          <w:szCs w:val="22"/>
        </w:rPr>
        <w:t xml:space="preserve">nemožno </w:t>
      </w:r>
      <w:r w:rsidRPr="00512EBD">
        <w:rPr>
          <w:rFonts w:asciiTheme="minorHAnsi" w:hAnsiTheme="minorHAnsi" w:cstheme="minorHAnsi"/>
          <w:sz w:val="22"/>
          <w:szCs w:val="22"/>
        </w:rPr>
        <w:t>sa na</w:t>
      </w:r>
      <w:r w:rsidR="00DA219D" w:rsidRPr="00512EBD">
        <w:rPr>
          <w:rFonts w:asciiTheme="minorHAnsi" w:hAnsiTheme="minorHAnsi" w:cstheme="minorHAnsi"/>
          <w:sz w:val="22"/>
          <w:szCs w:val="22"/>
        </w:rPr>
        <w:t xml:space="preserve"> </w:t>
      </w:r>
      <w:proofErr w:type="spellStart"/>
      <w:r w:rsidRPr="00512EBD">
        <w:rPr>
          <w:rFonts w:asciiTheme="minorHAnsi" w:hAnsiTheme="minorHAnsi" w:cstheme="minorHAnsi"/>
          <w:sz w:val="22"/>
          <w:szCs w:val="22"/>
        </w:rPr>
        <w:t>ne</w:t>
      </w:r>
      <w:proofErr w:type="spellEnd"/>
      <w:r w:rsidRPr="00512EBD">
        <w:rPr>
          <w:rFonts w:asciiTheme="minorHAnsi" w:hAnsiTheme="minorHAnsi" w:cstheme="minorHAnsi"/>
          <w:sz w:val="22"/>
          <w:szCs w:val="22"/>
        </w:rPr>
        <w:t xml:space="preserve"> odvolať. </w:t>
      </w:r>
      <w:r w:rsidR="00531226" w:rsidRPr="00512EBD">
        <w:rPr>
          <w:rFonts w:asciiTheme="minorHAnsi" w:hAnsiTheme="minorHAnsi" w:cstheme="minorHAnsi"/>
          <w:sz w:val="22"/>
          <w:szCs w:val="22"/>
        </w:rPr>
        <w:t xml:space="preserve">Zo strany </w:t>
      </w:r>
      <w:r w:rsidRPr="00512EBD">
        <w:rPr>
          <w:rFonts w:asciiTheme="minorHAnsi" w:hAnsiTheme="minorHAnsi" w:cstheme="minorHAnsi"/>
          <w:sz w:val="22"/>
          <w:szCs w:val="22"/>
        </w:rPr>
        <w:t>PPA</w:t>
      </w:r>
      <w:r w:rsidR="00531226" w:rsidRPr="00512EBD">
        <w:rPr>
          <w:rFonts w:asciiTheme="minorHAnsi" w:hAnsiTheme="minorHAnsi" w:cstheme="minorHAnsi"/>
          <w:sz w:val="22"/>
          <w:szCs w:val="22"/>
        </w:rPr>
        <w:t xml:space="preserve"> a Ministerstva pôdohospodárstva a rozvoja vidieka SR sa</w:t>
      </w:r>
      <w:r w:rsidRPr="00512EBD">
        <w:rPr>
          <w:rFonts w:asciiTheme="minorHAnsi" w:hAnsiTheme="minorHAnsi" w:cstheme="minorHAnsi"/>
          <w:sz w:val="22"/>
          <w:szCs w:val="22"/>
        </w:rPr>
        <w:t xml:space="preserve"> neposkytuje individuálne poradenstvo k vyhlásenej výzve.</w:t>
      </w:r>
    </w:p>
    <w:p w14:paraId="28E40D23" w14:textId="77777777" w:rsidR="005B44D7" w:rsidRPr="00512EBD"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C7E1CD3" w:rsidR="00531226" w:rsidRPr="00512EBD" w:rsidRDefault="005B44D7" w:rsidP="00531226">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Informácie k aktuálne vyhláseným výzvam </w:t>
      </w:r>
      <w:r w:rsidR="00FE6A24" w:rsidRPr="00512EBD">
        <w:rPr>
          <w:rFonts w:asciiTheme="minorHAnsi" w:hAnsiTheme="minorHAnsi" w:cstheme="minorHAnsi"/>
          <w:sz w:val="22"/>
          <w:szCs w:val="22"/>
        </w:rPr>
        <w:t>PRV</w:t>
      </w:r>
      <w:r w:rsidRPr="00512EBD">
        <w:rPr>
          <w:rFonts w:asciiTheme="minorHAnsi" w:hAnsiTheme="minorHAnsi" w:cstheme="minorHAnsi"/>
          <w:sz w:val="22"/>
          <w:szCs w:val="22"/>
        </w:rPr>
        <w:t xml:space="preserve"> poskytuje </w:t>
      </w:r>
      <w:r w:rsidR="00531226" w:rsidRPr="00512EBD">
        <w:rPr>
          <w:rFonts w:asciiTheme="minorHAnsi" w:hAnsiTheme="minorHAnsi" w:cstheme="minorHAnsi"/>
          <w:sz w:val="22"/>
          <w:szCs w:val="22"/>
        </w:rPr>
        <w:t xml:space="preserve">Národná sieť rozvoja vidieka SR, ktorej hostiteľským orgánom je </w:t>
      </w:r>
      <w:r w:rsidR="00AD1BE2" w:rsidRPr="00AD1BE2">
        <w:rPr>
          <w:rFonts w:asciiTheme="minorHAnsi" w:hAnsiTheme="minorHAnsi" w:cstheme="minorHAnsi"/>
          <w:bCs/>
          <w:sz w:val="22"/>
          <w:szCs w:val="22"/>
        </w:rPr>
        <w:t>Inštitút znalostného pôdohospodárstva a inovácií</w:t>
      </w:r>
      <w:r w:rsidRPr="00512EBD">
        <w:rPr>
          <w:rFonts w:asciiTheme="minorHAnsi" w:hAnsiTheme="minorHAnsi" w:cstheme="minorHAnsi"/>
          <w:sz w:val="22"/>
          <w:szCs w:val="22"/>
        </w:rPr>
        <w:t>.</w:t>
      </w:r>
      <w:r w:rsidR="00531226" w:rsidRPr="00512EBD">
        <w:rPr>
          <w:rFonts w:asciiTheme="minorHAnsi" w:hAnsiTheme="minorHAnsi" w:cstheme="minorHAnsi"/>
          <w:sz w:val="22"/>
          <w:szCs w:val="22"/>
        </w:rPr>
        <w:t xml:space="preserve"> Plánované informačné aktivity sú uvedené na nasledovnom odkaze: </w:t>
      </w:r>
      <w:hyperlink r:id="rId12" w:history="1">
        <w:r w:rsidR="00531226" w:rsidRPr="00512EBD">
          <w:rPr>
            <w:rStyle w:val="Hypertextovprepojenie"/>
            <w:rFonts w:asciiTheme="minorHAnsi" w:hAnsiTheme="minorHAnsi" w:cstheme="minorHAnsi"/>
            <w:sz w:val="22"/>
            <w:szCs w:val="22"/>
          </w:rPr>
          <w:t>https://ww</w:t>
        </w:r>
        <w:r w:rsidR="00531226" w:rsidRPr="00512EBD">
          <w:rPr>
            <w:rStyle w:val="Hypertextovprepojenie"/>
            <w:rFonts w:asciiTheme="minorHAnsi" w:hAnsiTheme="minorHAnsi" w:cstheme="minorHAnsi"/>
            <w:sz w:val="22"/>
            <w:szCs w:val="22"/>
          </w:rPr>
          <w:t>w</w:t>
        </w:r>
        <w:r w:rsidR="00531226" w:rsidRPr="00512EBD">
          <w:rPr>
            <w:rStyle w:val="Hypertextovprepojenie"/>
            <w:rFonts w:asciiTheme="minorHAnsi" w:hAnsiTheme="minorHAnsi" w:cstheme="minorHAnsi"/>
            <w:sz w:val="22"/>
            <w:szCs w:val="22"/>
          </w:rPr>
          <w:t>.nsrv.sk/?pl=58</w:t>
        </w:r>
      </w:hyperlink>
    </w:p>
    <w:p w14:paraId="67F8FDCF" w14:textId="40A778AC" w:rsidR="00531226" w:rsidRPr="00512EBD" w:rsidRDefault="00531226">
      <w:pPr>
        <w:tabs>
          <w:tab w:val="left" w:pos="289"/>
        </w:tabs>
        <w:spacing w:line="280" w:lineRule="exact"/>
        <w:ind w:left="567"/>
        <w:jc w:val="both"/>
        <w:rPr>
          <w:rFonts w:asciiTheme="minorHAnsi" w:hAnsiTheme="minorHAnsi" w:cstheme="minorHAnsi"/>
          <w:sz w:val="22"/>
          <w:szCs w:val="22"/>
        </w:rPr>
      </w:pPr>
    </w:p>
    <w:p w14:paraId="25740E5D" w14:textId="09447682" w:rsidR="000922BA" w:rsidRPr="00512EBD" w:rsidRDefault="005B44D7" w:rsidP="005B44D7">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Bezplatnú asistenciu pri podávaní ŽoNFP poskytuje </w:t>
      </w:r>
      <w:r w:rsidR="00AD1BE2" w:rsidRPr="00AD1BE2">
        <w:rPr>
          <w:rFonts w:asciiTheme="minorHAnsi" w:hAnsiTheme="minorHAnsi" w:cstheme="minorHAnsi"/>
          <w:sz w:val="22"/>
          <w:szCs w:val="22"/>
        </w:rPr>
        <w:t>Inštitút znalostného pôdohospodárstva a inovácií</w:t>
      </w:r>
      <w:bookmarkStart w:id="0" w:name="_GoBack"/>
      <w:bookmarkEnd w:id="0"/>
      <w:r w:rsidRPr="00512EBD">
        <w:rPr>
          <w:rFonts w:asciiTheme="minorHAnsi" w:hAnsiTheme="minorHAnsi" w:cstheme="minorHAnsi"/>
          <w:sz w:val="22"/>
          <w:szCs w:val="22"/>
        </w:rPr>
        <w:t xml:space="preserve"> </w:t>
      </w:r>
      <w:r w:rsidR="000922BA" w:rsidRPr="00512EBD">
        <w:rPr>
          <w:rFonts w:asciiTheme="minorHAnsi" w:hAnsiTheme="minorHAnsi" w:cstheme="minorHAnsi"/>
          <w:sz w:val="22"/>
          <w:szCs w:val="22"/>
        </w:rPr>
        <w:t>a to vo forme:</w:t>
      </w:r>
    </w:p>
    <w:p w14:paraId="461FED49" w14:textId="77777777" w:rsidR="000922BA" w:rsidRPr="00512EBD" w:rsidRDefault="000922BA"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sidRPr="00512EBD">
        <w:rPr>
          <w:rFonts w:asciiTheme="minorHAnsi" w:hAnsiTheme="minorHAnsi" w:cs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512EBD" w:rsidRDefault="000922BA"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sidRPr="00512EBD">
        <w:rPr>
          <w:rFonts w:asciiTheme="minorHAnsi" w:hAnsiTheme="minorHAnsi" w:cstheme="minorHAnsi"/>
          <w:sz w:val="22"/>
          <w:szCs w:val="22"/>
        </w:rPr>
        <w:t>formálnej kontroly príloh ŽoNFP,</w:t>
      </w:r>
    </w:p>
    <w:p w14:paraId="163B6F4A" w14:textId="7EFF9575" w:rsidR="000922BA" w:rsidRPr="00512EBD" w:rsidRDefault="000922BA"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sidRPr="00512EBD">
        <w:rPr>
          <w:rFonts w:asciiTheme="minorHAnsi" w:hAnsiTheme="minorHAnsi" w:cstheme="minorHAnsi"/>
          <w:sz w:val="22"/>
          <w:szCs w:val="22"/>
        </w:rPr>
        <w:t xml:space="preserve">asistencie pri podaní ŽoNFP online cez </w:t>
      </w:r>
      <w:hyperlink r:id="rId13" w:history="1">
        <w:r w:rsidRPr="00512EBD">
          <w:rPr>
            <w:rStyle w:val="Hypertextovprepojenie"/>
            <w:rFonts w:asciiTheme="minorHAnsi" w:hAnsiTheme="minorHAnsi" w:cstheme="minorHAnsi"/>
            <w:sz w:val="22"/>
            <w:szCs w:val="22"/>
          </w:rPr>
          <w:t>slovensko.sk</w:t>
        </w:r>
      </w:hyperlink>
    </w:p>
    <w:p w14:paraId="06392A2E" w14:textId="77777777" w:rsidR="005B44D7" w:rsidRPr="00512EBD" w:rsidRDefault="005B44D7" w:rsidP="005B44D7">
      <w:pPr>
        <w:tabs>
          <w:tab w:val="left" w:pos="289"/>
        </w:tabs>
        <w:spacing w:line="280" w:lineRule="exact"/>
        <w:jc w:val="both"/>
        <w:rPr>
          <w:rFonts w:asciiTheme="minorHAnsi" w:hAnsiTheme="minorHAnsi" w:cstheme="minorHAnsi"/>
          <w:sz w:val="22"/>
          <w:szCs w:val="22"/>
        </w:rPr>
      </w:pPr>
    </w:p>
    <w:p w14:paraId="5AFABE73" w14:textId="74192D74" w:rsidR="001221AB" w:rsidRPr="00512EBD" w:rsidRDefault="000922BA">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V prípade záujmu o túto službu je potrebné si vopred </w:t>
      </w:r>
      <w:r w:rsidR="00531226" w:rsidRPr="00512EBD">
        <w:rPr>
          <w:rFonts w:asciiTheme="minorHAnsi" w:hAnsiTheme="minorHAnsi" w:cstheme="minorHAnsi"/>
          <w:sz w:val="22"/>
          <w:szCs w:val="22"/>
        </w:rPr>
        <w:t>dohodnúť</w:t>
      </w:r>
      <w:r w:rsidRPr="00512EBD">
        <w:rPr>
          <w:rFonts w:asciiTheme="minorHAnsi" w:hAnsiTheme="minorHAnsi" w:cstheme="minorHAnsi"/>
          <w:sz w:val="22"/>
          <w:szCs w:val="22"/>
        </w:rPr>
        <w:t xml:space="preserve"> termín stretnutia: </w:t>
      </w:r>
    </w:p>
    <w:p w14:paraId="2BEACE3A" w14:textId="2A46D9FE" w:rsidR="005B44D7" w:rsidRPr="00512EBD" w:rsidRDefault="00AD1BE2">
      <w:pPr>
        <w:tabs>
          <w:tab w:val="left" w:pos="289"/>
        </w:tabs>
        <w:spacing w:line="280" w:lineRule="exact"/>
        <w:ind w:left="567"/>
        <w:jc w:val="both"/>
        <w:rPr>
          <w:rFonts w:asciiTheme="minorHAnsi" w:hAnsiTheme="minorHAnsi" w:cstheme="minorHAnsi"/>
          <w:sz w:val="22"/>
          <w:szCs w:val="22"/>
        </w:rPr>
      </w:pPr>
      <w:r w:rsidRPr="00AD1BE2">
        <w:rPr>
          <w:rFonts w:asciiTheme="minorHAnsi" w:hAnsiTheme="minorHAnsi" w:cstheme="minorHAnsi"/>
          <w:sz w:val="22"/>
          <w:szCs w:val="22"/>
        </w:rPr>
        <w:t>Inštitút znalostného pôdohospodárstva a inovácií</w:t>
      </w:r>
      <w:r w:rsidR="005B44D7" w:rsidRPr="00512EBD">
        <w:rPr>
          <w:rFonts w:asciiTheme="minorHAnsi" w:hAnsiTheme="minorHAnsi" w:cstheme="minorHAnsi"/>
          <w:sz w:val="22"/>
          <w:szCs w:val="22"/>
        </w:rPr>
        <w:t>: Akademická 4, 949 01 Nitra</w:t>
      </w:r>
    </w:p>
    <w:p w14:paraId="7613D0B4" w14:textId="3B37579C" w:rsidR="000922BA" w:rsidRPr="00512EBD"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512EBD">
        <w:rPr>
          <w:rStyle w:val="Zvraznenie"/>
          <w:rFonts w:asciiTheme="minorHAnsi" w:hAnsiTheme="minorHAnsi" w:cstheme="minorHAnsi"/>
          <w:b/>
          <w:bCs/>
          <w:sz w:val="22"/>
          <w:szCs w:val="22"/>
        </w:rPr>
        <w:t>Kancelária asistencie pri podaní ŽoNFP</w:t>
      </w:r>
    </w:p>
    <w:p w14:paraId="713A9282" w14:textId="77777777" w:rsidR="000922BA" w:rsidRPr="00512EBD" w:rsidRDefault="000922BA" w:rsidP="005B44D7">
      <w:pPr>
        <w:pStyle w:val="Normlnywebov"/>
        <w:spacing w:before="0" w:after="0"/>
        <w:ind w:left="1983" w:firstLine="141"/>
        <w:rPr>
          <w:rFonts w:asciiTheme="minorHAnsi" w:hAnsiTheme="minorHAnsi" w:cstheme="minorHAnsi"/>
          <w:sz w:val="22"/>
          <w:szCs w:val="22"/>
        </w:rPr>
      </w:pPr>
      <w:r w:rsidRPr="00512EBD">
        <w:rPr>
          <w:rFonts w:asciiTheme="minorHAnsi" w:hAnsiTheme="minorHAnsi" w:cstheme="minorHAnsi"/>
          <w:sz w:val="22"/>
          <w:szCs w:val="22"/>
        </w:rPr>
        <w:t>Ing. Ingrida Šranková, PhD.</w:t>
      </w:r>
    </w:p>
    <w:p w14:paraId="6F136EA6" w14:textId="7F842810" w:rsidR="000922BA" w:rsidRPr="00512EBD" w:rsidRDefault="000922BA" w:rsidP="005B44D7">
      <w:pPr>
        <w:pStyle w:val="Normlnywebov"/>
        <w:spacing w:before="0" w:after="0"/>
        <w:ind w:left="1842" w:firstLine="282"/>
        <w:rPr>
          <w:rFonts w:asciiTheme="minorHAnsi" w:hAnsiTheme="minorHAnsi" w:cstheme="minorHAnsi"/>
          <w:sz w:val="22"/>
          <w:szCs w:val="22"/>
        </w:rPr>
      </w:pPr>
      <w:r w:rsidRPr="00512EBD">
        <w:rPr>
          <w:rFonts w:asciiTheme="minorHAnsi" w:hAnsiTheme="minorHAnsi" w:cstheme="minorHAnsi"/>
          <w:sz w:val="22"/>
          <w:szCs w:val="22"/>
        </w:rPr>
        <w:t>Tel. kontakt: 0908 290</w:t>
      </w:r>
      <w:r w:rsidR="005B44D7" w:rsidRPr="00512EBD">
        <w:rPr>
          <w:rFonts w:asciiTheme="minorHAnsi" w:hAnsiTheme="minorHAnsi" w:cstheme="minorHAnsi"/>
          <w:sz w:val="22"/>
          <w:szCs w:val="22"/>
        </w:rPr>
        <w:t> </w:t>
      </w:r>
      <w:r w:rsidRPr="00512EBD">
        <w:rPr>
          <w:rFonts w:asciiTheme="minorHAnsi" w:hAnsiTheme="minorHAnsi" w:cstheme="minorHAnsi"/>
          <w:sz w:val="22"/>
          <w:szCs w:val="22"/>
        </w:rPr>
        <w:t>667</w:t>
      </w:r>
    </w:p>
    <w:p w14:paraId="5788C606" w14:textId="4DE1DB69" w:rsidR="000922BA" w:rsidRPr="00512EBD" w:rsidRDefault="000922BA" w:rsidP="005B44D7">
      <w:pPr>
        <w:pStyle w:val="Normlnywebov"/>
        <w:spacing w:before="0" w:after="0"/>
        <w:ind w:left="1701" w:firstLine="423"/>
        <w:rPr>
          <w:rFonts w:asciiTheme="minorHAnsi" w:hAnsiTheme="minorHAnsi" w:cstheme="minorHAnsi"/>
          <w:sz w:val="22"/>
          <w:szCs w:val="22"/>
        </w:rPr>
      </w:pPr>
      <w:r w:rsidRPr="00512EBD">
        <w:rPr>
          <w:rFonts w:asciiTheme="minorHAnsi" w:hAnsiTheme="minorHAnsi" w:cstheme="minorHAnsi"/>
          <w:sz w:val="22"/>
          <w:szCs w:val="22"/>
        </w:rPr>
        <w:t>e-mail: </w:t>
      </w:r>
      <w:hyperlink r:id="rId14" w:history="1">
        <w:r w:rsidRPr="00512EBD">
          <w:rPr>
            <w:rStyle w:val="Hypertextovprepojenie"/>
            <w:rFonts w:asciiTheme="minorHAnsi" w:eastAsia="Times New Roman" w:hAnsiTheme="minorHAnsi" w:cstheme="minorHAnsi"/>
            <w:sz w:val="22"/>
            <w:szCs w:val="22"/>
          </w:rPr>
          <w:t>srankova@arvi.sk</w:t>
        </w:r>
      </w:hyperlink>
      <w:r w:rsidRPr="00512EBD">
        <w:rPr>
          <w:rFonts w:asciiTheme="minorHAnsi" w:hAnsiTheme="minorHAnsi" w:cstheme="minorHAnsi"/>
          <w:sz w:val="22"/>
          <w:szCs w:val="22"/>
        </w:rPr>
        <w:t> </w:t>
      </w:r>
    </w:p>
    <w:p w14:paraId="7904E539" w14:textId="77777777" w:rsidR="000922BA" w:rsidRPr="00512EBD" w:rsidRDefault="000922BA">
      <w:pPr>
        <w:tabs>
          <w:tab w:val="left" w:pos="289"/>
        </w:tabs>
        <w:spacing w:line="280" w:lineRule="exact"/>
        <w:ind w:left="567"/>
        <w:jc w:val="both"/>
        <w:rPr>
          <w:rFonts w:asciiTheme="minorHAnsi" w:hAnsiTheme="minorHAnsi" w:cstheme="minorHAnsi"/>
        </w:rPr>
      </w:pPr>
    </w:p>
    <w:p w14:paraId="3934C921" w14:textId="77777777" w:rsidR="00531226" w:rsidRPr="00512EBD" w:rsidRDefault="00531226">
      <w:pPr>
        <w:tabs>
          <w:tab w:val="left" w:pos="289"/>
        </w:tabs>
        <w:spacing w:line="280" w:lineRule="exact"/>
        <w:ind w:left="567"/>
        <w:jc w:val="both"/>
        <w:rPr>
          <w:rFonts w:asciiTheme="minorHAnsi" w:hAnsiTheme="minorHAnsi" w:cstheme="minorHAnsi"/>
          <w:sz w:val="22"/>
          <w:szCs w:val="22"/>
        </w:rPr>
      </w:pPr>
    </w:p>
    <w:p w14:paraId="40D6DBDA" w14:textId="1B2292C9" w:rsidR="00631252" w:rsidRPr="00512EBD" w:rsidRDefault="0079031B" w:rsidP="00DC566B">
      <w:pPr>
        <w:pStyle w:val="Nadpis2"/>
        <w:numPr>
          <w:ilvl w:val="1"/>
          <w:numId w:val="5"/>
        </w:numPr>
        <w:spacing w:after="120"/>
        <w:ind w:left="567" w:hanging="567"/>
        <w:rPr>
          <w:rFonts w:asciiTheme="minorHAnsi" w:hAnsiTheme="minorHAnsi" w:cstheme="minorHAnsi"/>
          <w:b w:val="0"/>
        </w:rPr>
      </w:pPr>
      <w:r w:rsidRPr="00512EBD">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A7074C" w:rsidRPr="00512EBD" w14:paraId="7D3178B6" w14:textId="77777777" w:rsidTr="007D2248">
        <w:tc>
          <w:tcPr>
            <w:tcW w:w="2398" w:type="dxa"/>
            <w:shd w:val="clear" w:color="auto" w:fill="auto"/>
            <w:tcMar>
              <w:left w:w="103" w:type="dxa"/>
            </w:tcMar>
            <w:vAlign w:val="center"/>
          </w:tcPr>
          <w:p w14:paraId="5B2AED02" w14:textId="77777777" w:rsidR="00A7074C" w:rsidRPr="00512EBD" w:rsidRDefault="00A7074C" w:rsidP="007623C0">
            <w:pPr>
              <w:tabs>
                <w:tab w:val="left" w:pos="426"/>
              </w:tabs>
              <w:spacing w:line="280" w:lineRule="exact"/>
              <w:rPr>
                <w:rFonts w:asciiTheme="minorHAnsi" w:hAnsiTheme="minorHAnsi" w:cstheme="minorHAnsi"/>
                <w:bCs/>
                <w:sz w:val="22"/>
              </w:rPr>
            </w:pPr>
            <w:r w:rsidRPr="00512EBD">
              <w:rPr>
                <w:rFonts w:asciiTheme="minorHAnsi" w:hAnsiTheme="minorHAnsi" w:cstheme="minorHAnsi"/>
                <w:b/>
                <w:bCs/>
                <w:sz w:val="22"/>
              </w:rPr>
              <w:t>Podávanie a prijímanie ŽoNFP</w:t>
            </w:r>
          </w:p>
        </w:tc>
        <w:tc>
          <w:tcPr>
            <w:tcW w:w="6821" w:type="dxa"/>
            <w:vAlign w:val="center"/>
          </w:tcPr>
          <w:p w14:paraId="18D34CAE" w14:textId="74F58614" w:rsidR="00A7074C" w:rsidRPr="00512EBD" w:rsidRDefault="00A7074C" w:rsidP="007D2248">
            <w:pPr>
              <w:tabs>
                <w:tab w:val="left" w:pos="360"/>
              </w:tabs>
              <w:rPr>
                <w:rFonts w:asciiTheme="minorHAnsi" w:hAnsiTheme="minorHAnsi" w:cstheme="minorHAnsi"/>
                <w:sz w:val="22"/>
              </w:rPr>
            </w:pPr>
            <w:r w:rsidRPr="00512EBD">
              <w:rPr>
                <w:rFonts w:asciiTheme="minorHAnsi" w:hAnsiTheme="minorHAnsi" w:cstheme="minorHAnsi"/>
                <w:bCs/>
                <w:color w:val="000000"/>
                <w:sz w:val="22"/>
                <w:szCs w:val="22"/>
              </w:rPr>
              <w:t>od</w:t>
            </w:r>
            <w:r w:rsidR="00AE1941">
              <w:rPr>
                <w:rFonts w:asciiTheme="minorHAnsi" w:hAnsiTheme="minorHAnsi" w:cstheme="minorHAnsi"/>
                <w:bCs/>
                <w:color w:val="000000"/>
                <w:sz w:val="22"/>
                <w:szCs w:val="22"/>
              </w:rPr>
              <w:t xml:space="preserve"> </w:t>
            </w:r>
            <w:sdt>
              <w:sdtPr>
                <w:rPr>
                  <w:rFonts w:asciiTheme="minorHAnsi" w:hAnsiTheme="minorHAnsi" w:cstheme="minorHAnsi"/>
                  <w:bCs/>
                  <w:color w:val="000000"/>
                  <w:sz w:val="22"/>
                  <w:szCs w:val="22"/>
                </w:rPr>
                <w:id w:val="-534962697"/>
                <w:placeholder>
                  <w:docPart w:val="12942169BE30459798627F7C36D2B003"/>
                </w:placeholder>
                <w:date w:fullDate="2023-03-01T00:00:00Z">
                  <w:dateFormat w:val="d. M. yyyy"/>
                  <w:lid w:val="sk-SK"/>
                  <w:storeMappedDataAs w:val="dateTime"/>
                  <w:calendar w:val="gregorian"/>
                </w:date>
              </w:sdtPr>
              <w:sdtEndPr/>
              <w:sdtContent>
                <w:r w:rsidR="00AE1941">
                  <w:rPr>
                    <w:rFonts w:asciiTheme="minorHAnsi" w:hAnsiTheme="minorHAnsi" w:cstheme="minorHAnsi"/>
                    <w:bCs/>
                    <w:color w:val="000000"/>
                    <w:sz w:val="22"/>
                    <w:szCs w:val="22"/>
                  </w:rPr>
                  <w:t>1. 3. 2023</w:t>
                </w:r>
              </w:sdtContent>
            </w:sdt>
            <w:r w:rsidRPr="00512EBD">
              <w:rPr>
                <w:rFonts w:asciiTheme="minorHAnsi" w:hAnsiTheme="minorHAnsi" w:cstheme="minorHAnsi"/>
                <w:bCs/>
                <w:color w:val="000000"/>
                <w:sz w:val="22"/>
                <w:szCs w:val="22"/>
              </w:rPr>
              <w:t xml:space="preserve">   až do uzatvorenia výzvy.</w:t>
            </w:r>
          </w:p>
        </w:tc>
      </w:tr>
      <w:tr w:rsidR="00A7074C" w:rsidRPr="00512EBD" w14:paraId="3DF1C4BA" w14:textId="77777777" w:rsidTr="007623C0">
        <w:tc>
          <w:tcPr>
            <w:tcW w:w="2398" w:type="dxa"/>
            <w:shd w:val="clear" w:color="auto" w:fill="auto"/>
            <w:tcMar>
              <w:left w:w="103" w:type="dxa"/>
            </w:tcMar>
            <w:vAlign w:val="center"/>
          </w:tcPr>
          <w:p w14:paraId="6DF0E596" w14:textId="77777777" w:rsidR="00A7074C" w:rsidRPr="00512EBD" w:rsidRDefault="00A7074C" w:rsidP="007623C0">
            <w:pPr>
              <w:tabs>
                <w:tab w:val="left" w:pos="426"/>
              </w:tabs>
              <w:spacing w:line="280" w:lineRule="exact"/>
              <w:rPr>
                <w:rFonts w:asciiTheme="minorHAnsi" w:hAnsiTheme="minorHAnsi" w:cstheme="minorHAnsi"/>
                <w:bCs/>
                <w:sz w:val="22"/>
              </w:rPr>
            </w:pPr>
            <w:r w:rsidRPr="00512EBD">
              <w:rPr>
                <w:rFonts w:asciiTheme="minorHAnsi" w:hAnsiTheme="minorHAnsi" w:cstheme="minorHAnsi"/>
                <w:b/>
                <w:bCs/>
                <w:sz w:val="22"/>
              </w:rPr>
              <w:t>Konanie o ŽoNFP</w:t>
            </w:r>
          </w:p>
        </w:tc>
        <w:tc>
          <w:tcPr>
            <w:tcW w:w="6821" w:type="dxa"/>
            <w:shd w:val="clear" w:color="auto" w:fill="auto"/>
            <w:vAlign w:val="center"/>
          </w:tcPr>
          <w:p w14:paraId="4DA494EA" w14:textId="79A55BDD" w:rsidR="00A7074C" w:rsidRPr="00512EBD" w:rsidRDefault="009E3CBC" w:rsidP="00164C83">
            <w:pPr>
              <w:tabs>
                <w:tab w:val="left" w:pos="426"/>
              </w:tabs>
              <w:spacing w:line="280" w:lineRule="exact"/>
              <w:jc w:val="both"/>
              <w:rPr>
                <w:rFonts w:asciiTheme="minorHAnsi" w:hAnsiTheme="minorHAnsi" w:cstheme="minorHAnsi"/>
                <w:sz w:val="22"/>
              </w:rPr>
            </w:pPr>
            <w:r w:rsidRPr="00512EBD">
              <w:rPr>
                <w:rFonts w:asciiTheme="minorHAnsi" w:hAnsiTheme="minorHAnsi" w:cstheme="minorHAnsi"/>
                <w:bCs/>
                <w:sz w:val="22"/>
              </w:rPr>
              <w:t>Konanie o ŽoNFP začína doručením ŽoNFP poskytovateľovi. Konanie o</w:t>
            </w:r>
            <w:r w:rsidR="00A7074C" w:rsidRPr="00512EBD">
              <w:rPr>
                <w:rFonts w:asciiTheme="minorHAnsi" w:hAnsiTheme="minorHAnsi" w:cstheme="minorHAnsi"/>
                <w:bCs/>
                <w:sz w:val="22"/>
              </w:rPr>
              <w:t xml:space="preserve"> ŽoNFP </w:t>
            </w:r>
            <w:r w:rsidRPr="00512EBD">
              <w:rPr>
                <w:rFonts w:asciiTheme="minorHAnsi" w:hAnsiTheme="minorHAnsi" w:cstheme="minorHAnsi"/>
                <w:bCs/>
                <w:sz w:val="22"/>
              </w:rPr>
              <w:t>s</w:t>
            </w:r>
            <w:r w:rsidR="00A7074C" w:rsidRPr="00512EBD">
              <w:rPr>
                <w:rFonts w:asciiTheme="minorHAnsi" w:hAnsiTheme="minorHAnsi" w:cstheme="minorHAnsi"/>
                <w:bCs/>
                <w:sz w:val="22"/>
              </w:rPr>
              <w:t xml:space="preserve">a končí dňom </w:t>
            </w:r>
            <w:r w:rsidRPr="00512EBD">
              <w:rPr>
                <w:rFonts w:asciiTheme="minorHAnsi" w:hAnsiTheme="minorHAnsi" w:cstheme="minorHAnsi"/>
                <w:bCs/>
                <w:sz w:val="22"/>
              </w:rPr>
              <w:t xml:space="preserve">nadobudnutia právoplatnosti </w:t>
            </w:r>
            <w:r w:rsidR="00A7074C" w:rsidRPr="00512EBD">
              <w:rPr>
                <w:rFonts w:asciiTheme="minorHAnsi" w:hAnsiTheme="minorHAnsi" w:cstheme="minorHAnsi"/>
                <w:bCs/>
                <w:sz w:val="22"/>
              </w:rPr>
              <w:t xml:space="preserve">rozhodnutia </w:t>
            </w:r>
            <w:r w:rsidRPr="00512EBD">
              <w:rPr>
                <w:rFonts w:asciiTheme="minorHAnsi" w:hAnsiTheme="minorHAnsi" w:cstheme="minorHAnsi"/>
                <w:bCs/>
                <w:sz w:val="22"/>
              </w:rPr>
              <w:t xml:space="preserve">o </w:t>
            </w:r>
            <w:r w:rsidR="00A7074C" w:rsidRPr="00512EBD">
              <w:rPr>
                <w:rFonts w:asciiTheme="minorHAnsi" w:hAnsiTheme="minorHAnsi" w:cstheme="minorHAnsi"/>
                <w:bCs/>
                <w:sz w:val="22"/>
              </w:rPr>
              <w:t xml:space="preserve">schválení/neschválení ŽoNFP resp. </w:t>
            </w:r>
            <w:r w:rsidRPr="00512EBD">
              <w:rPr>
                <w:rFonts w:asciiTheme="minorHAnsi" w:hAnsiTheme="minorHAnsi" w:cstheme="minorHAnsi"/>
                <w:bCs/>
                <w:sz w:val="22"/>
              </w:rPr>
              <w:t xml:space="preserve">rozhodnutia o </w:t>
            </w:r>
            <w:r w:rsidR="00A7074C" w:rsidRPr="00512EBD">
              <w:rPr>
                <w:rFonts w:asciiTheme="minorHAnsi" w:hAnsiTheme="minorHAnsi" w:cstheme="minorHAnsi"/>
                <w:bCs/>
                <w:sz w:val="22"/>
              </w:rPr>
              <w:t>zastavení konania</w:t>
            </w:r>
          </w:p>
        </w:tc>
      </w:tr>
      <w:tr w:rsidR="00A7074C" w:rsidRPr="00512EBD" w14:paraId="5FE4D253" w14:textId="77777777" w:rsidTr="007623C0">
        <w:tc>
          <w:tcPr>
            <w:tcW w:w="9219" w:type="dxa"/>
            <w:gridSpan w:val="2"/>
            <w:shd w:val="clear" w:color="auto" w:fill="auto"/>
            <w:tcMar>
              <w:left w:w="103" w:type="dxa"/>
            </w:tcMar>
            <w:vAlign w:val="center"/>
          </w:tcPr>
          <w:p w14:paraId="7F14E6BD" w14:textId="0ADAE3E0" w:rsidR="00A7074C" w:rsidRPr="00512EBD" w:rsidRDefault="00A7074C" w:rsidP="00B56CBE">
            <w:pPr>
              <w:tabs>
                <w:tab w:val="left" w:pos="426"/>
              </w:tabs>
              <w:spacing w:line="280" w:lineRule="exact"/>
              <w:jc w:val="both"/>
              <w:rPr>
                <w:rFonts w:asciiTheme="minorHAnsi" w:hAnsiTheme="minorHAnsi" w:cstheme="minorHAnsi"/>
                <w:bCs/>
                <w:sz w:val="22"/>
              </w:rPr>
            </w:pPr>
            <w:r w:rsidRPr="00512EBD">
              <w:rPr>
                <w:rFonts w:asciiTheme="minorHAnsi" w:hAnsiTheme="minorHAnsi" w:cstheme="minorHAnsi"/>
                <w:bCs/>
                <w:sz w:val="22"/>
              </w:rPr>
              <w:t xml:space="preserve">Celková lehota do vydania rozhodnutia o schválení/neschválení ŽoNFP zahŕňa administratívnu kontrolu, hodnotenie a výber ŽoNFP a vydanie rozhodnutia. </w:t>
            </w:r>
          </w:p>
        </w:tc>
      </w:tr>
      <w:tr w:rsidR="00A7074C" w:rsidRPr="00512EBD" w14:paraId="4031E8BE" w14:textId="77777777" w:rsidTr="00D83283">
        <w:tc>
          <w:tcPr>
            <w:tcW w:w="2398" w:type="dxa"/>
            <w:shd w:val="clear" w:color="auto" w:fill="auto"/>
            <w:tcMar>
              <w:left w:w="103" w:type="dxa"/>
            </w:tcMar>
            <w:vAlign w:val="center"/>
          </w:tcPr>
          <w:p w14:paraId="6865A91E" w14:textId="77777777" w:rsidR="00A7074C" w:rsidRPr="00512EBD" w:rsidRDefault="00A7074C" w:rsidP="007623C0">
            <w:pPr>
              <w:tabs>
                <w:tab w:val="left" w:pos="426"/>
              </w:tabs>
              <w:spacing w:line="280" w:lineRule="exact"/>
              <w:rPr>
                <w:rFonts w:asciiTheme="minorHAnsi" w:hAnsiTheme="minorHAnsi" w:cstheme="minorHAnsi"/>
                <w:b/>
                <w:bCs/>
                <w:sz w:val="22"/>
              </w:rPr>
            </w:pPr>
            <w:r w:rsidRPr="00512EBD">
              <w:rPr>
                <w:rFonts w:asciiTheme="minorHAnsi" w:hAnsiTheme="minorHAnsi" w:cstheme="minorHAnsi"/>
                <w:b/>
                <w:bCs/>
                <w:sz w:val="22"/>
              </w:rPr>
              <w:t>Vystavenie potvrdenia o registrácii ŽoNFP</w:t>
            </w:r>
          </w:p>
        </w:tc>
        <w:tc>
          <w:tcPr>
            <w:tcW w:w="6821" w:type="dxa"/>
            <w:vAlign w:val="center"/>
          </w:tcPr>
          <w:p w14:paraId="25EAEA79" w14:textId="7AA8B367" w:rsidR="00A7074C" w:rsidRPr="00512EBD" w:rsidRDefault="00B56CBE" w:rsidP="00D83283">
            <w:pPr>
              <w:tabs>
                <w:tab w:val="left" w:pos="426"/>
              </w:tabs>
              <w:spacing w:line="280" w:lineRule="exact"/>
              <w:rPr>
                <w:rFonts w:asciiTheme="minorHAnsi" w:hAnsiTheme="minorHAnsi" w:cstheme="minorHAnsi"/>
                <w:bCs/>
                <w:sz w:val="22"/>
              </w:rPr>
            </w:pPr>
            <w:r w:rsidRPr="00512EBD">
              <w:rPr>
                <w:rFonts w:asciiTheme="minorHAnsi" w:hAnsiTheme="minorHAnsi" w:cstheme="minorHAnsi"/>
                <w:bCs/>
                <w:sz w:val="22"/>
              </w:rPr>
              <w:t>do 10 pracovných dní odo dňa uzavretia daného hodnotiaceho kola</w:t>
            </w:r>
          </w:p>
        </w:tc>
      </w:tr>
      <w:tr w:rsidR="00A7074C" w:rsidRPr="00512EBD" w14:paraId="45CE879B" w14:textId="77777777" w:rsidTr="007623C0">
        <w:tc>
          <w:tcPr>
            <w:tcW w:w="2398" w:type="dxa"/>
            <w:shd w:val="clear" w:color="auto" w:fill="auto"/>
            <w:tcMar>
              <w:left w:w="103" w:type="dxa"/>
            </w:tcMar>
            <w:vAlign w:val="center"/>
          </w:tcPr>
          <w:p w14:paraId="55BA911F" w14:textId="77777777" w:rsidR="00A7074C" w:rsidRPr="00512EBD" w:rsidRDefault="00A7074C" w:rsidP="007623C0">
            <w:pPr>
              <w:tabs>
                <w:tab w:val="left" w:pos="426"/>
              </w:tabs>
              <w:spacing w:line="280" w:lineRule="exact"/>
              <w:rPr>
                <w:rFonts w:asciiTheme="minorHAnsi" w:hAnsiTheme="minorHAnsi" w:cstheme="minorHAnsi"/>
                <w:b/>
                <w:bCs/>
                <w:sz w:val="22"/>
              </w:rPr>
            </w:pPr>
            <w:r w:rsidRPr="00512EBD">
              <w:rPr>
                <w:rFonts w:asciiTheme="minorHAnsi" w:hAnsiTheme="minorHAnsi" w:cstheme="minorHAnsi"/>
                <w:b/>
                <w:bCs/>
                <w:sz w:val="22"/>
              </w:rPr>
              <w:t>Výber ŽoNFP</w:t>
            </w:r>
          </w:p>
        </w:tc>
        <w:tc>
          <w:tcPr>
            <w:tcW w:w="6821" w:type="dxa"/>
          </w:tcPr>
          <w:p w14:paraId="715E32C4" w14:textId="73C9FF1D" w:rsidR="00A7074C" w:rsidRPr="00512EBD" w:rsidRDefault="00B56CBE" w:rsidP="007623C0">
            <w:pPr>
              <w:jc w:val="both"/>
              <w:rPr>
                <w:rFonts w:asciiTheme="minorHAnsi" w:hAnsiTheme="minorHAnsi" w:cstheme="minorHAnsi"/>
                <w:bCs/>
                <w:sz w:val="22"/>
              </w:rPr>
            </w:pPr>
            <w:r w:rsidRPr="00512EBD">
              <w:rPr>
                <w:rFonts w:asciiTheme="minorHAnsi" w:hAnsiTheme="minorHAnsi" w:cstheme="minorHAnsi"/>
                <w:bCs/>
                <w:sz w:val="22"/>
              </w:rPr>
              <w:t>Do 30 pracovných dní od vystavenia potvrdenie o registrácii ŽoNFP</w:t>
            </w:r>
          </w:p>
        </w:tc>
      </w:tr>
      <w:tr w:rsidR="00A7074C" w:rsidRPr="00512EBD" w14:paraId="4E660FA8" w14:textId="77777777" w:rsidTr="007623C0">
        <w:tc>
          <w:tcPr>
            <w:tcW w:w="2398" w:type="dxa"/>
            <w:shd w:val="clear" w:color="auto" w:fill="auto"/>
            <w:tcMar>
              <w:left w:w="103" w:type="dxa"/>
            </w:tcMar>
            <w:vAlign w:val="center"/>
          </w:tcPr>
          <w:p w14:paraId="1F352FA2" w14:textId="77777777" w:rsidR="00A7074C" w:rsidRPr="00512EBD" w:rsidRDefault="00A7074C" w:rsidP="007623C0">
            <w:pPr>
              <w:tabs>
                <w:tab w:val="left" w:pos="426"/>
              </w:tabs>
              <w:spacing w:line="280" w:lineRule="exact"/>
              <w:rPr>
                <w:rFonts w:asciiTheme="minorHAnsi" w:hAnsiTheme="minorHAnsi" w:cstheme="minorHAnsi"/>
                <w:b/>
                <w:bCs/>
                <w:sz w:val="22"/>
              </w:rPr>
            </w:pPr>
            <w:r w:rsidRPr="00512EBD">
              <w:rPr>
                <w:rFonts w:asciiTheme="minorHAnsi" w:hAnsiTheme="minorHAnsi" w:cstheme="minorHAnsi"/>
                <w:b/>
                <w:bCs/>
                <w:sz w:val="22"/>
              </w:rPr>
              <w:t>Vydanie rozhodnutia o schválení/neschválení ŽoNFP</w:t>
            </w:r>
          </w:p>
        </w:tc>
        <w:tc>
          <w:tcPr>
            <w:tcW w:w="6821" w:type="dxa"/>
            <w:vAlign w:val="center"/>
          </w:tcPr>
          <w:p w14:paraId="56712A06" w14:textId="59841112" w:rsidR="00A7074C" w:rsidRPr="00512EBD" w:rsidRDefault="00B56CBE" w:rsidP="007623C0">
            <w:pPr>
              <w:jc w:val="both"/>
              <w:rPr>
                <w:rFonts w:asciiTheme="minorHAnsi" w:hAnsiTheme="minorHAnsi" w:cstheme="minorHAnsi"/>
                <w:sz w:val="22"/>
              </w:rPr>
            </w:pPr>
            <w:r w:rsidRPr="00512EBD">
              <w:rPr>
                <w:rFonts w:asciiTheme="minorHAnsi" w:hAnsiTheme="minorHAnsi" w:cstheme="minorHAnsi"/>
                <w:bCs/>
                <w:sz w:val="22"/>
              </w:rPr>
              <w:t>Do 20 pracovných dní od uskutočnenia výberu daného hodnotiaceho kola</w:t>
            </w:r>
          </w:p>
        </w:tc>
      </w:tr>
    </w:tbl>
    <w:p w14:paraId="3347812A" w14:textId="0F3B1CF7" w:rsidR="00A7074C" w:rsidRPr="00512EBD" w:rsidRDefault="00A7074C" w:rsidP="00C6440E"/>
    <w:p w14:paraId="0DCCCDA4" w14:textId="77777777" w:rsidR="00A7074C" w:rsidRPr="00512EBD" w:rsidRDefault="00A7074C" w:rsidP="00A7074C">
      <w:pPr>
        <w:spacing w:before="60" w:after="60"/>
        <w:jc w:val="both"/>
        <w:rPr>
          <w:rStyle w:val="markedcontent"/>
          <w:rFonts w:asciiTheme="minorHAnsi" w:hAnsiTheme="minorHAnsi" w:cstheme="minorHAnsi"/>
          <w:sz w:val="22"/>
        </w:rPr>
      </w:pPr>
      <w:r w:rsidRPr="00512EBD">
        <w:rPr>
          <w:rFonts w:asciiTheme="minorHAnsi" w:hAnsiTheme="minorHAnsi" w:cstheme="minorHAnsi"/>
          <w:sz w:val="22"/>
        </w:rPr>
        <w:t xml:space="preserve">Schvaľovací proces prebieha systémom </w:t>
      </w:r>
      <w:r w:rsidRPr="00512EBD">
        <w:rPr>
          <w:rFonts w:asciiTheme="minorHAnsi" w:hAnsiTheme="minorHAnsi" w:cstheme="minorHAnsi"/>
          <w:b/>
          <w:bCs/>
          <w:sz w:val="22"/>
        </w:rPr>
        <w:t xml:space="preserve">hodnotiacich kôl. </w:t>
      </w:r>
      <w:r w:rsidRPr="00512EBD">
        <w:rPr>
          <w:rFonts w:asciiTheme="minorHAnsi" w:hAnsiTheme="minorHAnsi" w:cstheme="minorHAnsi"/>
          <w:sz w:val="22"/>
        </w:rPr>
        <w:t xml:space="preserve">Systém hodnotiacich kôl umožňuje žiadateľom predkladať svoje ŽoNFP kedykoľvek počas celej doby trvania otvorenej výzvy na predkladanie ŽoNFP. Všetky ŽoNFP predložené do termínu ukončenia príslušného hodnotiaceho kola budú vyhodnotené a žiadateľ bude o výsledku konania o ŽoNFP informovaný v stanovenom časovom rámci. </w:t>
      </w:r>
    </w:p>
    <w:p w14:paraId="04F9BF4F" w14:textId="77777777"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lastRenderedPageBreak/>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512EBD">
        <w:rPr>
          <w:rFonts w:asciiTheme="minorHAnsi" w:hAnsiTheme="minorHAnsi" w:cstheme="minorHAnsi"/>
          <w:sz w:val="22"/>
        </w:rPr>
        <w:t>Všetky ŽoNFP predložené do termínu ukončenia hodnotiaceho kola budú vyhodnotené a žiadateľ bude o výsledku konania o ŽoNFP informovaný v stanovenom časovom rámci.</w:t>
      </w:r>
    </w:p>
    <w:p w14:paraId="7C2CEC0C" w14:textId="1A96B048"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t xml:space="preserve">ŽoNFP, ktoré budú žiadateľmi predložené na PPA odo dňa vyhlásenia výzvy na predkladanie ŽoNFP pre podopatrenie </w:t>
      </w:r>
      <w:r w:rsidR="00DA7497" w:rsidRPr="00512EBD">
        <w:rPr>
          <w:rFonts w:asciiTheme="minorHAnsi" w:hAnsiTheme="minorHAnsi" w:cstheme="minorHAnsi"/>
          <w:color w:val="000000"/>
          <w:sz w:val="22"/>
        </w:rPr>
        <w:t>7</w:t>
      </w:r>
      <w:r w:rsidRPr="00512EBD">
        <w:rPr>
          <w:rFonts w:asciiTheme="minorHAnsi" w:hAnsiTheme="minorHAnsi" w:cstheme="minorHAnsi"/>
          <w:color w:val="000000"/>
          <w:sz w:val="22"/>
        </w:rPr>
        <w:t>.</w:t>
      </w:r>
      <w:r w:rsidR="00DA7497" w:rsidRPr="00512EBD">
        <w:rPr>
          <w:rFonts w:asciiTheme="minorHAnsi" w:hAnsiTheme="minorHAnsi" w:cstheme="minorHAnsi"/>
          <w:color w:val="000000"/>
          <w:sz w:val="22"/>
        </w:rPr>
        <w:t xml:space="preserve">4 </w:t>
      </w:r>
      <w:r w:rsidRPr="00512EBD">
        <w:rPr>
          <w:rFonts w:asciiTheme="minorHAnsi" w:hAnsiTheme="minorHAnsi" w:cstheme="minorHAnsi"/>
          <w:color w:val="000000"/>
          <w:sz w:val="22"/>
        </w:rPr>
        <w:t xml:space="preserve">do termínu uzavretia prvého hodnotiaceho kola, budú zoskupené do jednej skupiny a spolu schvaľované v rámci hodnotiaceho kola č. 1. ŽoNFP pre podopatrenie </w:t>
      </w:r>
      <w:r w:rsidR="00DA7497" w:rsidRPr="00512EBD">
        <w:rPr>
          <w:rFonts w:asciiTheme="minorHAnsi" w:hAnsiTheme="minorHAnsi" w:cstheme="minorHAnsi"/>
          <w:color w:val="000000"/>
          <w:sz w:val="22"/>
        </w:rPr>
        <w:t>7</w:t>
      </w:r>
      <w:r w:rsidRPr="00512EBD">
        <w:rPr>
          <w:rFonts w:asciiTheme="minorHAnsi" w:hAnsiTheme="minorHAnsi" w:cstheme="minorHAnsi"/>
          <w:color w:val="000000"/>
          <w:sz w:val="22"/>
        </w:rPr>
        <w:t>.</w:t>
      </w:r>
      <w:r w:rsidR="00DA7497" w:rsidRPr="00512EBD">
        <w:rPr>
          <w:rFonts w:asciiTheme="minorHAnsi" w:hAnsiTheme="minorHAnsi" w:cstheme="minorHAnsi"/>
          <w:color w:val="000000"/>
          <w:sz w:val="22"/>
        </w:rPr>
        <w:t>4</w:t>
      </w:r>
      <w:r w:rsidRPr="00512EBD">
        <w:rPr>
          <w:rFonts w:asciiTheme="minorHAnsi" w:hAnsiTheme="minorHAnsi" w:cstheme="minorHAnsi"/>
          <w:color w:val="000000"/>
          <w:sz w:val="22"/>
        </w:rPr>
        <w:t xml:space="preserve">, predložené na PPA po uplynutí termínu uzavretia hodnotiaceho kola č. 1., budú schvaľované v rámci hodnotiaceho kola </w:t>
      </w:r>
      <w:r w:rsidRPr="00512EBD">
        <w:rPr>
          <w:rFonts w:asciiTheme="minorHAnsi" w:hAnsiTheme="minorHAnsi" w:cstheme="minorHAnsi"/>
          <w:color w:val="000000"/>
          <w:sz w:val="22"/>
        </w:rPr>
        <w:br/>
        <w:t xml:space="preserve">č. 2.  ŽoNFP pre podopatrenie </w:t>
      </w:r>
      <w:r w:rsidR="00DA7497" w:rsidRPr="00512EBD">
        <w:rPr>
          <w:rFonts w:asciiTheme="minorHAnsi" w:hAnsiTheme="minorHAnsi" w:cstheme="minorHAnsi"/>
          <w:color w:val="000000"/>
          <w:sz w:val="22"/>
        </w:rPr>
        <w:t>7</w:t>
      </w:r>
      <w:r w:rsidRPr="00512EBD">
        <w:rPr>
          <w:rFonts w:asciiTheme="minorHAnsi" w:hAnsiTheme="minorHAnsi" w:cstheme="minorHAnsi"/>
          <w:color w:val="000000"/>
          <w:sz w:val="22"/>
        </w:rPr>
        <w:t>.</w:t>
      </w:r>
      <w:r w:rsidR="00DA7497" w:rsidRPr="00512EBD">
        <w:rPr>
          <w:rFonts w:asciiTheme="minorHAnsi" w:hAnsiTheme="minorHAnsi" w:cstheme="minorHAnsi"/>
          <w:color w:val="000000"/>
          <w:sz w:val="22"/>
        </w:rPr>
        <w:t>4</w:t>
      </w:r>
      <w:r w:rsidRPr="00512EBD">
        <w:rPr>
          <w:rFonts w:asciiTheme="minorHAnsi" w:hAnsiTheme="minorHAnsi" w:cstheme="minorHAnsi"/>
          <w:color w:val="000000"/>
          <w:sz w:val="22"/>
        </w:rPr>
        <w:t>, predložené na PPA po uplynutí termínu uzavretia hodnotiaceho kola č. 2, budú zoskupené do jednej skupiny a spolu schvaľované v rámci ďalších hodnotiacich kôl (ak relevantné).</w:t>
      </w:r>
    </w:p>
    <w:p w14:paraId="62688AF5" w14:textId="042DA958"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sidR="00DA7497" w:rsidRPr="00512EBD">
        <w:rPr>
          <w:rFonts w:asciiTheme="minorHAnsi" w:hAnsiTheme="minorHAnsi" w:cstheme="minorHAnsi"/>
          <w:color w:val="000000"/>
          <w:sz w:val="22"/>
        </w:rPr>
        <w:t>7</w:t>
      </w:r>
      <w:r w:rsidRPr="00512EBD">
        <w:rPr>
          <w:rFonts w:asciiTheme="minorHAnsi" w:hAnsiTheme="minorHAnsi" w:cstheme="minorHAnsi"/>
          <w:color w:val="000000"/>
          <w:sz w:val="22"/>
        </w:rPr>
        <w:t>.</w:t>
      </w:r>
      <w:r w:rsidR="00DA7497" w:rsidRPr="00512EBD">
        <w:rPr>
          <w:rFonts w:asciiTheme="minorHAnsi" w:hAnsiTheme="minorHAnsi" w:cstheme="minorHAnsi"/>
          <w:color w:val="000000"/>
          <w:sz w:val="22"/>
        </w:rPr>
        <w:t>4</w:t>
      </w:r>
      <w:r w:rsidRPr="00512EBD">
        <w:rPr>
          <w:rFonts w:asciiTheme="minorHAnsi" w:hAnsiTheme="minorHAnsi" w:cstheme="minorHAnsi"/>
          <w:color w:val="000000"/>
          <w:sz w:val="22"/>
        </w:rPr>
        <w:t xml:space="preserve">. </w:t>
      </w:r>
    </w:p>
    <w:p w14:paraId="5FA7C9EB" w14:textId="3DF4E95C" w:rsidR="00A7074C" w:rsidRPr="00512EBD" w:rsidRDefault="00A7074C" w:rsidP="00A7074C">
      <w:pPr>
        <w:spacing w:before="60" w:after="60"/>
        <w:jc w:val="both"/>
        <w:rPr>
          <w:rFonts w:asciiTheme="minorHAnsi" w:hAnsiTheme="minorHAnsi" w:cstheme="minorHAnsi"/>
          <w:color w:val="000000"/>
          <w:sz w:val="22"/>
        </w:rPr>
      </w:pPr>
      <w:r w:rsidRPr="00512EBD">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DC266C">
        <w:rPr>
          <w:rFonts w:asciiTheme="minorHAnsi" w:hAnsiTheme="minorHAnsi" w:cstheme="minorHAnsi"/>
          <w:color w:val="000000"/>
          <w:sz w:val="22"/>
        </w:rPr>
        <w:t>2</w:t>
      </w:r>
      <w:r w:rsidR="00DC266C" w:rsidRPr="00512EBD">
        <w:rPr>
          <w:rFonts w:asciiTheme="minorHAnsi" w:hAnsiTheme="minorHAnsi" w:cstheme="minorHAnsi"/>
          <w:color w:val="000000"/>
          <w:sz w:val="22"/>
        </w:rPr>
        <w:t xml:space="preserve"> </w:t>
      </w:r>
      <w:r w:rsidRPr="00512EBD">
        <w:rPr>
          <w:rFonts w:asciiTheme="minorHAnsi" w:hAnsiTheme="minorHAnsi" w:cstheme="minorHAnsi"/>
          <w:color w:val="000000"/>
          <w:sz w:val="22"/>
        </w:rPr>
        <w:t>mesiacov (k poslednému pracovnému dňu daného mesiaca) od termínu uzavretia predchádzajúceho hodnotiaceho kola.</w:t>
      </w:r>
    </w:p>
    <w:p w14:paraId="42FA324F" w14:textId="77777777" w:rsidR="00A7074C" w:rsidRPr="00512EBD" w:rsidRDefault="00A7074C" w:rsidP="00A7074C"/>
    <w:p w14:paraId="1368D6CB" w14:textId="77777777" w:rsidR="00A7074C" w:rsidRPr="00512EBD" w:rsidRDefault="00A7074C" w:rsidP="00A7074C">
      <w:pPr>
        <w:tabs>
          <w:tab w:val="left" w:pos="289"/>
        </w:tabs>
        <w:spacing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A7074C" w:rsidRPr="00512EBD" w14:paraId="63B22EE9" w14:textId="77777777" w:rsidTr="007623C0">
        <w:tc>
          <w:tcPr>
            <w:tcW w:w="2976" w:type="dxa"/>
          </w:tcPr>
          <w:p w14:paraId="3804F846" w14:textId="77777777" w:rsidR="00A7074C" w:rsidRPr="00512EBD" w:rsidRDefault="00A7074C" w:rsidP="007623C0">
            <w:pPr>
              <w:jc w:val="center"/>
              <w:rPr>
                <w:rFonts w:asciiTheme="minorHAnsi" w:hAnsiTheme="minorHAnsi" w:cstheme="minorHAnsi"/>
                <w:b/>
                <w:sz w:val="22"/>
              </w:rPr>
            </w:pPr>
            <w:r w:rsidRPr="00512EBD">
              <w:rPr>
                <w:rFonts w:asciiTheme="minorHAnsi" w:hAnsiTheme="minorHAnsi" w:cstheme="minorHAnsi"/>
                <w:b/>
                <w:sz w:val="22"/>
              </w:rPr>
              <w:t>Termín uzavretia 1. hodnotiaceho kola</w:t>
            </w:r>
          </w:p>
        </w:tc>
        <w:tc>
          <w:tcPr>
            <w:tcW w:w="2976" w:type="dxa"/>
          </w:tcPr>
          <w:p w14:paraId="31B556B2" w14:textId="77777777" w:rsidR="00A7074C" w:rsidRPr="00512EBD" w:rsidRDefault="00A7074C" w:rsidP="007623C0">
            <w:pPr>
              <w:jc w:val="center"/>
              <w:rPr>
                <w:rFonts w:asciiTheme="minorHAnsi" w:hAnsiTheme="minorHAnsi" w:cstheme="minorHAnsi"/>
                <w:b/>
                <w:sz w:val="22"/>
              </w:rPr>
            </w:pPr>
            <w:r w:rsidRPr="00512EBD">
              <w:rPr>
                <w:rFonts w:asciiTheme="minorHAnsi" w:hAnsiTheme="minorHAnsi" w:cstheme="minorHAnsi"/>
                <w:b/>
                <w:sz w:val="22"/>
              </w:rPr>
              <w:t>Termín uzavretia 2. hodnotiaceho kola</w:t>
            </w:r>
          </w:p>
        </w:tc>
        <w:tc>
          <w:tcPr>
            <w:tcW w:w="2976" w:type="dxa"/>
          </w:tcPr>
          <w:p w14:paraId="14CBA629" w14:textId="77777777" w:rsidR="00A7074C" w:rsidRPr="00512EBD" w:rsidRDefault="00A7074C" w:rsidP="007623C0">
            <w:pPr>
              <w:jc w:val="center"/>
              <w:rPr>
                <w:rFonts w:asciiTheme="minorHAnsi" w:hAnsiTheme="minorHAnsi" w:cstheme="minorHAnsi"/>
                <w:b/>
                <w:sz w:val="22"/>
              </w:rPr>
            </w:pPr>
            <w:r w:rsidRPr="00512EBD">
              <w:rPr>
                <w:rFonts w:asciiTheme="minorHAnsi" w:hAnsiTheme="minorHAnsi" w:cstheme="minorHAnsi"/>
                <w:b/>
                <w:sz w:val="22"/>
              </w:rPr>
              <w:t>Termín uzavretia 3. – n. hodnotiaceho kola</w:t>
            </w:r>
          </w:p>
        </w:tc>
      </w:tr>
      <w:tr w:rsidR="00A7074C" w:rsidRPr="00512EBD" w14:paraId="0935C353" w14:textId="77777777" w:rsidTr="007623C0">
        <w:sdt>
          <w:sdtPr>
            <w:rPr>
              <w:rFonts w:asciiTheme="minorHAnsi" w:hAnsiTheme="minorHAnsi" w:cstheme="minorHAnsi"/>
              <w:sz w:val="22"/>
            </w:rPr>
            <w:id w:val="-1188059366"/>
            <w:placeholder>
              <w:docPart w:val="F470ADA918014D4B8D73810334148378"/>
            </w:placeholder>
            <w:date w:fullDate="2023-04-28T00:00:00Z">
              <w:dateFormat w:val="d. M. yyyy"/>
              <w:lid w:val="sk-SK"/>
              <w:storeMappedDataAs w:val="dateTime"/>
              <w:calendar w:val="gregorian"/>
            </w:date>
          </w:sdtPr>
          <w:sdtEndPr/>
          <w:sdtContent>
            <w:tc>
              <w:tcPr>
                <w:tcW w:w="2976" w:type="dxa"/>
                <w:vAlign w:val="center"/>
              </w:tcPr>
              <w:p w14:paraId="45BE8D71" w14:textId="22BC07D4" w:rsidR="00A7074C" w:rsidRPr="00512EBD" w:rsidRDefault="003E3751" w:rsidP="007623C0">
                <w:pPr>
                  <w:jc w:val="center"/>
                  <w:rPr>
                    <w:rFonts w:asciiTheme="minorHAnsi" w:hAnsiTheme="minorHAnsi" w:cstheme="minorHAnsi"/>
                    <w:sz w:val="22"/>
                  </w:rPr>
                </w:pPr>
                <w:r>
                  <w:rPr>
                    <w:rFonts w:asciiTheme="minorHAnsi" w:hAnsiTheme="minorHAnsi" w:cstheme="minorHAnsi"/>
                    <w:sz w:val="22"/>
                  </w:rPr>
                  <w:t>28. 4. 2023</w:t>
                </w:r>
              </w:p>
            </w:tc>
          </w:sdtContent>
        </w:sdt>
        <w:tc>
          <w:tcPr>
            <w:tcW w:w="2976" w:type="dxa"/>
            <w:vAlign w:val="center"/>
          </w:tcPr>
          <w:p w14:paraId="3A44F800" w14:textId="2AB912FA" w:rsidR="00A7074C" w:rsidRPr="00512EBD" w:rsidRDefault="00DD7C4E" w:rsidP="007623C0">
            <w:pPr>
              <w:jc w:val="center"/>
              <w:rPr>
                <w:rFonts w:asciiTheme="minorHAnsi" w:hAnsiTheme="minorHAnsi" w:cstheme="minorHAnsi"/>
                <w:sz w:val="22"/>
              </w:rPr>
            </w:pPr>
            <w:sdt>
              <w:sdtPr>
                <w:rPr>
                  <w:rFonts w:asciiTheme="minorHAnsi" w:hAnsiTheme="minorHAnsi" w:cstheme="minorHAnsi"/>
                  <w:sz w:val="22"/>
                </w:rPr>
                <w:id w:val="1103685516"/>
                <w:placeholder>
                  <w:docPart w:val="6DA19D0AF71A4FCEB9826B91C21709F7"/>
                </w:placeholder>
                <w:date w:fullDate="2023-06-30T00:00:00Z">
                  <w:dateFormat w:val="d. M. yyyy"/>
                  <w:lid w:val="sk-SK"/>
                  <w:storeMappedDataAs w:val="dateTime"/>
                  <w:calendar w:val="gregorian"/>
                </w:date>
              </w:sdtPr>
              <w:sdtEndPr/>
              <w:sdtContent>
                <w:r w:rsidR="003E3751">
                  <w:rPr>
                    <w:rFonts w:asciiTheme="minorHAnsi" w:hAnsiTheme="minorHAnsi" w:cstheme="minorHAnsi"/>
                    <w:sz w:val="22"/>
                  </w:rPr>
                  <w:t>30. 6. 2023</w:t>
                </w:r>
              </w:sdtContent>
            </w:sdt>
          </w:p>
        </w:tc>
        <w:tc>
          <w:tcPr>
            <w:tcW w:w="2976" w:type="dxa"/>
          </w:tcPr>
          <w:p w14:paraId="02EAEA93" w14:textId="4488DFFD" w:rsidR="00A7074C" w:rsidRPr="00512EBD" w:rsidRDefault="00A7074C" w:rsidP="003E3751">
            <w:pPr>
              <w:jc w:val="center"/>
              <w:rPr>
                <w:rFonts w:asciiTheme="minorHAnsi" w:hAnsiTheme="minorHAnsi" w:cstheme="minorHAnsi"/>
                <w:sz w:val="22"/>
              </w:rPr>
            </w:pPr>
            <w:r w:rsidRPr="00512EBD">
              <w:rPr>
                <w:rFonts w:asciiTheme="minorHAnsi" w:hAnsiTheme="minorHAnsi" w:cstheme="minorHAnsi"/>
                <w:sz w:val="22"/>
              </w:rPr>
              <w:t xml:space="preserve">Posledný pracovný deň každého nasledujúceho  </w:t>
            </w:r>
            <w:r w:rsidR="003E3751">
              <w:rPr>
                <w:rFonts w:asciiTheme="minorHAnsi" w:hAnsiTheme="minorHAnsi" w:cstheme="minorHAnsi"/>
                <w:sz w:val="22"/>
              </w:rPr>
              <w:t>druhého</w:t>
            </w:r>
            <w:r w:rsidR="003E3751" w:rsidRPr="00512EBD">
              <w:rPr>
                <w:rFonts w:asciiTheme="minorHAnsi" w:hAnsiTheme="minorHAnsi" w:cstheme="minorHAnsi"/>
                <w:sz w:val="22"/>
              </w:rPr>
              <w:t xml:space="preserve"> </w:t>
            </w:r>
            <w:r w:rsidRPr="00512EBD">
              <w:rPr>
                <w:rFonts w:asciiTheme="minorHAnsi" w:hAnsiTheme="minorHAnsi" w:cstheme="minorHAnsi"/>
                <w:sz w:val="22"/>
              </w:rPr>
              <w:t xml:space="preserve">mesiaca </w:t>
            </w:r>
          </w:p>
        </w:tc>
      </w:tr>
    </w:tbl>
    <w:p w14:paraId="6E930A4A" w14:textId="77777777" w:rsidR="00A7074C" w:rsidRPr="00512EBD" w:rsidRDefault="00A7074C" w:rsidP="00A7074C"/>
    <w:p w14:paraId="19FEA021" w14:textId="40A8D5C9" w:rsidR="00A7074C" w:rsidRPr="00512EBD" w:rsidRDefault="00A7074C" w:rsidP="00A7074C">
      <w:pPr>
        <w:jc w:val="both"/>
        <w:rPr>
          <w:rFonts w:asciiTheme="minorHAnsi" w:hAnsiTheme="minorHAnsi" w:cstheme="minorHAnsi"/>
          <w:bCs/>
          <w:sz w:val="22"/>
        </w:rPr>
      </w:pPr>
      <w:r w:rsidRPr="00512EBD">
        <w:rPr>
          <w:rFonts w:asciiTheme="minorHAnsi" w:hAnsiTheme="minorHAnsi" w:cstheme="minorHAnsi"/>
          <w:bCs/>
          <w:sz w:val="22"/>
        </w:rPr>
        <w:t>PPA</w:t>
      </w:r>
      <w:r w:rsidRPr="00512EBD">
        <w:rPr>
          <w:rFonts w:asciiTheme="minorHAnsi" w:hAnsiTheme="minorHAnsi" w:cstheme="minorHAnsi"/>
          <w:b/>
          <w:bCs/>
          <w:sz w:val="22"/>
        </w:rPr>
        <w:t xml:space="preserve"> </w:t>
      </w:r>
      <w:r w:rsidRPr="00512EBD">
        <w:rPr>
          <w:rFonts w:asciiTheme="minorHAnsi" w:hAnsiTheme="minorHAnsi" w:cstheme="minorHAnsi"/>
          <w:bCs/>
          <w:sz w:val="22"/>
        </w:rPr>
        <w:t xml:space="preserve">si vyhradzuje právo aktualizovať termíny uzavretia jednotlivých hodnotiacich kôl počas trvania výzvy na predkladanie ŽoNFP pre podopatrenie </w:t>
      </w:r>
      <w:r w:rsidR="00DA7497" w:rsidRPr="00512EBD">
        <w:rPr>
          <w:rFonts w:asciiTheme="minorHAnsi" w:hAnsiTheme="minorHAnsi" w:cstheme="minorHAnsi"/>
          <w:bCs/>
          <w:sz w:val="22"/>
        </w:rPr>
        <w:t>7</w:t>
      </w:r>
      <w:r w:rsidRPr="00512EBD">
        <w:rPr>
          <w:rFonts w:asciiTheme="minorHAnsi" w:hAnsiTheme="minorHAnsi" w:cstheme="minorHAnsi"/>
          <w:bCs/>
          <w:sz w:val="22"/>
        </w:rPr>
        <w:t>.</w:t>
      </w:r>
      <w:r w:rsidR="00DA7497" w:rsidRPr="00512EBD">
        <w:rPr>
          <w:rFonts w:asciiTheme="minorHAnsi" w:hAnsiTheme="minorHAnsi" w:cstheme="minorHAnsi"/>
          <w:bCs/>
          <w:sz w:val="22"/>
        </w:rPr>
        <w:t>4</w:t>
      </w:r>
      <w:r w:rsidRPr="00512EBD">
        <w:rPr>
          <w:rFonts w:asciiTheme="minorHAnsi" w:hAnsiTheme="minorHAnsi" w:cstheme="minorHAnsi"/>
          <w:bCs/>
          <w:sz w:val="22"/>
        </w:rPr>
        <w:t>, a to z dôvodu optimalizácie schvaľovacieho procesu.</w:t>
      </w:r>
    </w:p>
    <w:p w14:paraId="69D2DEEF" w14:textId="78B45367" w:rsidR="00A7074C" w:rsidRPr="00512EBD" w:rsidRDefault="00A7074C" w:rsidP="00C6440E"/>
    <w:p w14:paraId="38F07F9E" w14:textId="0BB0C1B6" w:rsidR="00A7074C" w:rsidRPr="00512EBD" w:rsidRDefault="00A7074C" w:rsidP="00C6440E"/>
    <w:p w14:paraId="6D988B93" w14:textId="64F965A3" w:rsidR="00631252" w:rsidRPr="00512EBD" w:rsidRDefault="0079031B" w:rsidP="00DC566B">
      <w:pPr>
        <w:pStyle w:val="Nadpis2"/>
        <w:numPr>
          <w:ilvl w:val="1"/>
          <w:numId w:val="5"/>
        </w:numPr>
        <w:spacing w:after="120"/>
        <w:ind w:left="567" w:hanging="567"/>
        <w:jc w:val="both"/>
        <w:rPr>
          <w:rFonts w:asciiTheme="minorHAnsi" w:hAnsiTheme="minorHAnsi" w:cstheme="minorHAnsi"/>
          <w:b w:val="0"/>
        </w:rPr>
      </w:pPr>
      <w:r w:rsidRPr="00512EBD">
        <w:rPr>
          <w:rFonts w:asciiTheme="minorHAnsi" w:hAnsiTheme="minorHAnsi" w:cstheme="minorHAnsi"/>
        </w:rPr>
        <w:t xml:space="preserve">Indikatívna výška finančných prostriedkov určených na vyčerpanie </w:t>
      </w:r>
      <w:r w:rsidR="00F143D2" w:rsidRPr="00512EBD">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512EBD"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512EBD" w14:paraId="30904187" w14:textId="77777777" w:rsidTr="00D06271">
        <w:trPr>
          <w:trHeight w:val="567"/>
        </w:trPr>
        <w:tc>
          <w:tcPr>
            <w:tcW w:w="3146" w:type="dxa"/>
            <w:vAlign w:val="center"/>
          </w:tcPr>
          <w:p w14:paraId="7F5B8751" w14:textId="77777777" w:rsidR="00320C98" w:rsidRPr="00512EBD" w:rsidRDefault="00320C98" w:rsidP="0020235C">
            <w:pPr>
              <w:jc w:val="center"/>
              <w:rPr>
                <w:rFonts w:asciiTheme="minorHAnsi" w:hAnsiTheme="minorHAnsi" w:cstheme="minorHAnsi"/>
                <w:b/>
                <w:sz w:val="20"/>
              </w:rPr>
            </w:pPr>
            <w:r w:rsidRPr="00512EBD">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512EBD" w:rsidRDefault="00320C98" w:rsidP="00D06271">
            <w:pPr>
              <w:jc w:val="center"/>
              <w:rPr>
                <w:rFonts w:asciiTheme="minorHAnsi" w:hAnsiTheme="minorHAnsi" w:cstheme="minorHAnsi"/>
                <w:b/>
                <w:sz w:val="20"/>
              </w:rPr>
            </w:pPr>
            <w:r w:rsidRPr="00512EBD">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512EBD" w:rsidRDefault="00320C98" w:rsidP="00D06271">
            <w:pPr>
              <w:jc w:val="center"/>
              <w:rPr>
                <w:rFonts w:asciiTheme="minorHAnsi" w:hAnsiTheme="minorHAnsi" w:cstheme="minorHAnsi"/>
                <w:b/>
                <w:sz w:val="20"/>
              </w:rPr>
            </w:pPr>
            <w:r w:rsidRPr="00512EBD">
              <w:rPr>
                <w:rFonts w:asciiTheme="minorHAnsi" w:hAnsiTheme="minorHAnsi" w:cstheme="minorHAnsi"/>
                <w:b/>
                <w:sz w:val="20"/>
              </w:rPr>
              <w:t>Indikatívna výška finančných prostriedkov za OR (v EUR)</w:t>
            </w:r>
          </w:p>
        </w:tc>
      </w:tr>
      <w:tr w:rsidR="00320C98" w:rsidRPr="00512EBD" w14:paraId="0281A7EF" w14:textId="77777777" w:rsidTr="0020235C">
        <w:tc>
          <w:tcPr>
            <w:tcW w:w="3146" w:type="dxa"/>
          </w:tcPr>
          <w:p w14:paraId="292EB2EF" w14:textId="136D249F" w:rsidR="00320C98" w:rsidRPr="00512EBD" w:rsidRDefault="00DF4388" w:rsidP="00D74B59">
            <w:pPr>
              <w:jc w:val="right"/>
              <w:rPr>
                <w:rFonts w:asciiTheme="minorHAnsi" w:hAnsiTheme="minorHAnsi" w:cstheme="minorHAnsi"/>
                <w:b/>
                <w:sz w:val="20"/>
              </w:rPr>
            </w:pPr>
            <w:r w:rsidRPr="00512EBD">
              <w:rPr>
                <w:rFonts w:asciiTheme="minorHAnsi" w:hAnsiTheme="minorHAnsi" w:cstheme="minorHAnsi"/>
                <w:b/>
                <w:sz w:val="20"/>
              </w:rPr>
              <w:t>5 </w:t>
            </w:r>
            <w:r w:rsidR="00D74B59" w:rsidRPr="00512EBD">
              <w:rPr>
                <w:rFonts w:asciiTheme="minorHAnsi" w:hAnsiTheme="minorHAnsi" w:cstheme="minorHAnsi"/>
                <w:b/>
                <w:sz w:val="20"/>
              </w:rPr>
              <w:t>000 </w:t>
            </w:r>
            <w:r w:rsidR="00320C98" w:rsidRPr="00512EBD">
              <w:rPr>
                <w:rFonts w:asciiTheme="minorHAnsi" w:hAnsiTheme="minorHAnsi" w:cstheme="minorHAnsi"/>
                <w:b/>
                <w:sz w:val="20"/>
              </w:rPr>
              <w:t>000,00</w:t>
            </w:r>
          </w:p>
        </w:tc>
        <w:tc>
          <w:tcPr>
            <w:tcW w:w="2948" w:type="dxa"/>
            <w:vAlign w:val="center"/>
          </w:tcPr>
          <w:p w14:paraId="7F933AF6" w14:textId="085108F0" w:rsidR="00320C98" w:rsidRPr="00512EBD" w:rsidRDefault="00B1569A" w:rsidP="0020235C">
            <w:pPr>
              <w:jc w:val="right"/>
              <w:rPr>
                <w:rFonts w:asciiTheme="minorHAnsi" w:hAnsiTheme="minorHAnsi" w:cstheme="minorHAnsi"/>
                <w:sz w:val="20"/>
                <w:szCs w:val="20"/>
              </w:rPr>
            </w:pPr>
            <w:r>
              <w:rPr>
                <w:rFonts w:asciiTheme="minorHAnsi" w:hAnsiTheme="minorHAnsi" w:cstheme="minorHAnsi"/>
                <w:sz w:val="20"/>
                <w:szCs w:val="20"/>
              </w:rPr>
              <w:t>4 800 000</w:t>
            </w:r>
            <w:r w:rsidR="00320C98" w:rsidRPr="00512EBD">
              <w:rPr>
                <w:rFonts w:asciiTheme="minorHAnsi" w:hAnsiTheme="minorHAnsi" w:cstheme="minorHAnsi"/>
                <w:sz w:val="20"/>
                <w:szCs w:val="20"/>
              </w:rPr>
              <w:t>,00</w:t>
            </w:r>
          </w:p>
        </w:tc>
        <w:tc>
          <w:tcPr>
            <w:tcW w:w="2948" w:type="dxa"/>
            <w:vAlign w:val="center"/>
          </w:tcPr>
          <w:p w14:paraId="4E49DBCA" w14:textId="27D08FAB" w:rsidR="00320C98" w:rsidRPr="00512EBD" w:rsidRDefault="00B1569A" w:rsidP="00A168D3">
            <w:pPr>
              <w:jc w:val="right"/>
              <w:rPr>
                <w:rFonts w:asciiTheme="minorHAnsi" w:hAnsiTheme="minorHAnsi" w:cstheme="minorHAnsi"/>
                <w:sz w:val="20"/>
                <w:szCs w:val="20"/>
              </w:rPr>
            </w:pPr>
            <w:r>
              <w:rPr>
                <w:rFonts w:asciiTheme="minorHAnsi" w:hAnsiTheme="minorHAnsi" w:cstheme="minorHAnsi"/>
                <w:sz w:val="20"/>
                <w:szCs w:val="20"/>
              </w:rPr>
              <w:t>200 000</w:t>
            </w:r>
            <w:r w:rsidR="00C51849" w:rsidRPr="00512EBD">
              <w:rPr>
                <w:rFonts w:asciiTheme="minorHAnsi" w:hAnsiTheme="minorHAnsi" w:cstheme="minorHAnsi"/>
                <w:sz w:val="20"/>
                <w:szCs w:val="20"/>
              </w:rPr>
              <w:t>,00</w:t>
            </w:r>
          </w:p>
        </w:tc>
      </w:tr>
    </w:tbl>
    <w:p w14:paraId="4231BAD1" w14:textId="27C07CB6" w:rsidR="00320C98" w:rsidRPr="00512EBD" w:rsidRDefault="00320C98">
      <w:pPr>
        <w:jc w:val="both"/>
        <w:rPr>
          <w:rFonts w:asciiTheme="minorHAnsi" w:hAnsiTheme="minorHAnsi" w:cstheme="minorHAnsi"/>
        </w:rPr>
      </w:pPr>
    </w:p>
    <w:p w14:paraId="0C633658" w14:textId="5FE37594"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t xml:space="preserve">Indikatívna výška finančných prostriedkov určených na vyčerpanie vo výzve </w:t>
      </w:r>
      <w:r w:rsidR="00D32EFB" w:rsidRPr="00512EBD">
        <w:rPr>
          <w:rFonts w:asciiTheme="minorHAnsi" w:hAnsiTheme="minorHAnsi" w:cstheme="minorHAnsi"/>
        </w:rPr>
        <w:t xml:space="preserve">predstavuje </w:t>
      </w:r>
      <w:r w:rsidR="00D74B59" w:rsidRPr="00512EBD">
        <w:rPr>
          <w:rFonts w:asciiTheme="minorHAnsi" w:hAnsiTheme="minorHAnsi" w:cstheme="minorHAnsi"/>
        </w:rPr>
        <w:br/>
      </w:r>
      <w:r w:rsidR="00DF4388" w:rsidRPr="00512EBD">
        <w:rPr>
          <w:rFonts w:asciiTheme="minorHAnsi" w:hAnsiTheme="minorHAnsi" w:cstheme="minorHAnsi"/>
        </w:rPr>
        <w:t xml:space="preserve">5 </w:t>
      </w:r>
      <w:r w:rsidR="00D74B59" w:rsidRPr="00512EBD">
        <w:rPr>
          <w:rFonts w:asciiTheme="minorHAnsi" w:hAnsiTheme="minorHAnsi" w:cstheme="minorHAnsi"/>
        </w:rPr>
        <w:t>000 </w:t>
      </w:r>
      <w:r w:rsidR="00D32EFB" w:rsidRPr="00512EBD">
        <w:rPr>
          <w:rFonts w:asciiTheme="minorHAnsi" w:hAnsiTheme="minorHAnsi" w:cstheme="minorHAnsi"/>
        </w:rPr>
        <w:t xml:space="preserve">000,00 EUR </w:t>
      </w:r>
      <w:r w:rsidR="00E1305B" w:rsidRPr="00512EBD">
        <w:rPr>
          <w:rFonts w:asciiTheme="minorHAnsi" w:hAnsiTheme="minorHAnsi" w:cstheme="minorHAnsi"/>
        </w:rPr>
        <w:t xml:space="preserve">sa </w:t>
      </w:r>
      <w:r w:rsidR="00D32EFB" w:rsidRPr="00512EBD">
        <w:rPr>
          <w:rFonts w:asciiTheme="minorHAnsi" w:hAnsiTheme="minorHAnsi" w:cstheme="minorHAnsi"/>
        </w:rPr>
        <w:t>v členení</w:t>
      </w:r>
      <w:r w:rsidR="00E1305B" w:rsidRPr="00512EBD">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512EBD"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512EBD" w:rsidRDefault="00320C98" w:rsidP="0020235C">
            <w:pPr>
              <w:rPr>
                <w:rFonts w:asciiTheme="minorHAnsi" w:hAnsiTheme="minorHAnsi" w:cstheme="minorHAnsi"/>
                <w:b/>
                <w:sz w:val="20"/>
                <w:szCs w:val="20"/>
              </w:rPr>
            </w:pPr>
            <w:r w:rsidRPr="00512EBD">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512EBD" w:rsidRDefault="00320C98" w:rsidP="0020235C">
            <w:pPr>
              <w:jc w:val="center"/>
              <w:rPr>
                <w:rFonts w:asciiTheme="minorHAnsi" w:hAnsiTheme="minorHAnsi" w:cstheme="minorHAnsi"/>
                <w:sz w:val="20"/>
                <w:szCs w:val="20"/>
              </w:rPr>
            </w:pPr>
            <w:r w:rsidRPr="00512EBD">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512EBD" w:rsidRDefault="00B42413" w:rsidP="0020235C">
            <w:pPr>
              <w:jc w:val="center"/>
              <w:rPr>
                <w:rFonts w:asciiTheme="minorHAnsi" w:hAnsiTheme="minorHAnsi" w:cstheme="minorHAnsi"/>
                <w:sz w:val="20"/>
                <w:szCs w:val="20"/>
              </w:rPr>
            </w:pPr>
            <w:r w:rsidRPr="00512EBD">
              <w:rPr>
                <w:rFonts w:asciiTheme="minorHAnsi" w:hAnsiTheme="minorHAnsi" w:cstheme="minorHAnsi"/>
                <w:sz w:val="20"/>
                <w:szCs w:val="20"/>
              </w:rPr>
              <w:t>ostatné</w:t>
            </w:r>
            <w:r w:rsidR="00320C98" w:rsidRPr="00512EBD">
              <w:rPr>
                <w:rFonts w:asciiTheme="minorHAnsi" w:hAnsiTheme="minorHAnsi" w:cstheme="minorHAnsi"/>
                <w:sz w:val="20"/>
                <w:szCs w:val="20"/>
              </w:rPr>
              <w:t xml:space="preserve"> regióny</w:t>
            </w:r>
          </w:p>
        </w:tc>
      </w:tr>
      <w:tr w:rsidR="00DF4388" w:rsidRPr="00512EBD" w14:paraId="60F73394" w14:textId="77777777" w:rsidTr="00DF4388">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tcPr>
          <w:p w14:paraId="4D76F833" w14:textId="07245A9B" w:rsidR="00DF4388" w:rsidRPr="00512EBD" w:rsidRDefault="00B1569A" w:rsidP="00DF4388">
            <w:pPr>
              <w:jc w:val="right"/>
              <w:rPr>
                <w:rFonts w:asciiTheme="minorHAnsi" w:hAnsiTheme="minorHAnsi" w:cstheme="minorHAnsi"/>
                <w:sz w:val="20"/>
                <w:szCs w:val="20"/>
              </w:rPr>
            </w:pPr>
            <w:r>
              <w:rPr>
                <w:rFonts w:asciiTheme="minorHAnsi" w:hAnsiTheme="minorHAnsi" w:cstheme="minorHAnsi"/>
                <w:sz w:val="20"/>
                <w:szCs w:val="20"/>
              </w:rPr>
              <w:t>3 600 000</w:t>
            </w:r>
            <w:r w:rsidR="00DF4388" w:rsidRPr="00512EBD">
              <w:rPr>
                <w:rFonts w:asciiTheme="minorHAnsi" w:hAnsiTheme="minorHAnsi" w:cstheme="minorHAnsi"/>
                <w:sz w:val="20"/>
                <w:szCs w:val="20"/>
              </w:rPr>
              <w:t>,00</w:t>
            </w:r>
          </w:p>
        </w:tc>
        <w:tc>
          <w:tcPr>
            <w:tcW w:w="708" w:type="dxa"/>
            <w:tcBorders>
              <w:top w:val="single" w:sz="4" w:space="0" w:color="auto"/>
              <w:left w:val="single" w:sz="4" w:space="0" w:color="auto"/>
              <w:bottom w:val="single" w:sz="4" w:space="0" w:color="auto"/>
            </w:tcBorders>
            <w:vAlign w:val="center"/>
          </w:tcPr>
          <w:p w14:paraId="681C8D86" w14:textId="28547E1D"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(53%)</w:t>
            </w:r>
          </w:p>
        </w:tc>
        <w:tc>
          <w:tcPr>
            <w:tcW w:w="2268" w:type="dxa"/>
            <w:tcBorders>
              <w:top w:val="single" w:sz="4" w:space="0" w:color="auto"/>
              <w:bottom w:val="single" w:sz="4" w:space="0" w:color="auto"/>
            </w:tcBorders>
          </w:tcPr>
          <w:p w14:paraId="2A6E3515" w14:textId="18B4AABA" w:rsidR="00DF4388" w:rsidRPr="00512EBD" w:rsidRDefault="00B1569A" w:rsidP="00DF4388">
            <w:pPr>
              <w:jc w:val="right"/>
              <w:rPr>
                <w:rFonts w:asciiTheme="minorHAnsi" w:hAnsiTheme="minorHAnsi" w:cstheme="minorHAnsi"/>
                <w:sz w:val="20"/>
                <w:szCs w:val="20"/>
              </w:rPr>
            </w:pPr>
            <w:r>
              <w:rPr>
                <w:rFonts w:asciiTheme="minorHAnsi" w:hAnsiTheme="minorHAnsi" w:cstheme="minorHAnsi"/>
                <w:sz w:val="20"/>
                <w:szCs w:val="20"/>
              </w:rPr>
              <w:t>106 000</w:t>
            </w:r>
            <w:r w:rsidR="00DF4388" w:rsidRPr="00512EBD">
              <w:rPr>
                <w:rFonts w:asciiTheme="minorHAnsi" w:hAnsiTheme="minorHAnsi" w:cstheme="minorHAnsi"/>
                <w:sz w:val="20"/>
                <w:szCs w:val="20"/>
              </w:rPr>
              <w:t>,00</w:t>
            </w:r>
          </w:p>
        </w:tc>
      </w:tr>
      <w:tr w:rsidR="00DF4388" w:rsidRPr="00512EBD" w14:paraId="74C39944" w14:textId="77777777" w:rsidTr="00DF4388">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tcPr>
          <w:p w14:paraId="71015B11" w14:textId="660660CF" w:rsidR="00DF4388" w:rsidRPr="00512EBD" w:rsidRDefault="00B1569A" w:rsidP="00DF4388">
            <w:pPr>
              <w:jc w:val="right"/>
              <w:rPr>
                <w:rFonts w:asciiTheme="minorHAnsi" w:hAnsiTheme="minorHAnsi" w:cstheme="minorHAnsi"/>
                <w:sz w:val="20"/>
                <w:szCs w:val="20"/>
              </w:rPr>
            </w:pPr>
            <w:r>
              <w:rPr>
                <w:rFonts w:asciiTheme="minorHAnsi" w:hAnsiTheme="minorHAnsi" w:cstheme="minorHAnsi"/>
                <w:sz w:val="20"/>
                <w:szCs w:val="20"/>
              </w:rPr>
              <w:t>1 200 000</w:t>
            </w:r>
            <w:r w:rsidR="00DF4388" w:rsidRPr="00512EBD">
              <w:rPr>
                <w:rFonts w:asciiTheme="minorHAnsi" w:hAnsiTheme="minorHAnsi" w:cstheme="minorHAnsi"/>
                <w:sz w:val="20"/>
                <w:szCs w:val="20"/>
              </w:rPr>
              <w:t>,00</w:t>
            </w:r>
          </w:p>
        </w:tc>
        <w:tc>
          <w:tcPr>
            <w:tcW w:w="708" w:type="dxa"/>
            <w:tcBorders>
              <w:top w:val="single" w:sz="4" w:space="0" w:color="auto"/>
              <w:left w:val="single" w:sz="4" w:space="0" w:color="auto"/>
              <w:bottom w:val="single" w:sz="4" w:space="0" w:color="auto"/>
            </w:tcBorders>
            <w:vAlign w:val="center"/>
          </w:tcPr>
          <w:p w14:paraId="5C0F8533" w14:textId="398B0B19"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(47%)</w:t>
            </w:r>
          </w:p>
        </w:tc>
        <w:tc>
          <w:tcPr>
            <w:tcW w:w="2268" w:type="dxa"/>
            <w:tcBorders>
              <w:top w:val="single" w:sz="4" w:space="0" w:color="auto"/>
              <w:bottom w:val="single" w:sz="4" w:space="0" w:color="auto"/>
            </w:tcBorders>
          </w:tcPr>
          <w:p w14:paraId="5A75D044" w14:textId="1DBCCABB" w:rsidR="00DF4388" w:rsidRPr="00512EBD" w:rsidRDefault="00B1569A" w:rsidP="00DF4388">
            <w:pPr>
              <w:jc w:val="right"/>
              <w:rPr>
                <w:rFonts w:asciiTheme="minorHAnsi" w:hAnsiTheme="minorHAnsi" w:cstheme="minorHAnsi"/>
                <w:sz w:val="20"/>
                <w:szCs w:val="20"/>
              </w:rPr>
            </w:pPr>
            <w:r>
              <w:rPr>
                <w:rFonts w:asciiTheme="minorHAnsi" w:hAnsiTheme="minorHAnsi" w:cstheme="minorHAnsi"/>
                <w:sz w:val="20"/>
                <w:szCs w:val="20"/>
              </w:rPr>
              <w:t>94 000</w:t>
            </w:r>
            <w:r w:rsidR="00DF4388" w:rsidRPr="00512EBD">
              <w:rPr>
                <w:rFonts w:asciiTheme="minorHAnsi" w:hAnsiTheme="minorHAnsi" w:cstheme="minorHAnsi"/>
                <w:sz w:val="20"/>
                <w:szCs w:val="20"/>
              </w:rPr>
              <w:t>,00</w:t>
            </w:r>
          </w:p>
        </w:tc>
      </w:tr>
      <w:tr w:rsidR="00DF4388" w:rsidRPr="00512EBD" w14:paraId="68F52490" w14:textId="77777777" w:rsidTr="00DF4388">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DF4388" w:rsidRPr="00512EBD" w:rsidRDefault="00DF4388" w:rsidP="00DF4388">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tcPr>
          <w:p w14:paraId="1B3E64BE" w14:textId="0CE0BF40" w:rsidR="00DF4388" w:rsidRPr="00512EBD" w:rsidRDefault="00B1569A" w:rsidP="00DF4388">
            <w:pPr>
              <w:jc w:val="right"/>
              <w:rPr>
                <w:rFonts w:asciiTheme="minorHAnsi" w:hAnsiTheme="minorHAnsi" w:cstheme="minorHAnsi"/>
                <w:b/>
                <w:sz w:val="20"/>
                <w:szCs w:val="20"/>
              </w:rPr>
            </w:pPr>
            <w:r>
              <w:rPr>
                <w:rFonts w:asciiTheme="minorHAnsi" w:hAnsiTheme="minorHAnsi" w:cstheme="minorHAnsi"/>
                <w:sz w:val="20"/>
                <w:szCs w:val="20"/>
              </w:rPr>
              <w:t>4 800 00</w:t>
            </w:r>
            <w:r w:rsidR="005C2C3B">
              <w:rPr>
                <w:rFonts w:asciiTheme="minorHAnsi" w:hAnsiTheme="minorHAnsi" w:cstheme="minorHAnsi"/>
                <w:sz w:val="20"/>
                <w:szCs w:val="20"/>
              </w:rPr>
              <w:t>0</w:t>
            </w:r>
            <w:r w:rsidR="00DF4388" w:rsidRPr="00512EBD">
              <w:rPr>
                <w:rFonts w:asciiTheme="minorHAnsi" w:hAnsiTheme="minorHAnsi" w:cstheme="minorHAnsi"/>
                <w:sz w:val="20"/>
                <w:szCs w:val="20"/>
              </w:rPr>
              <w:t>,00</w:t>
            </w:r>
          </w:p>
        </w:tc>
        <w:tc>
          <w:tcPr>
            <w:tcW w:w="708" w:type="dxa"/>
            <w:tcBorders>
              <w:top w:val="single" w:sz="4" w:space="0" w:color="auto"/>
              <w:left w:val="single" w:sz="4" w:space="0" w:color="auto"/>
              <w:bottom w:val="single" w:sz="4" w:space="0" w:color="auto"/>
            </w:tcBorders>
          </w:tcPr>
          <w:p w14:paraId="43AB83CC" w14:textId="77777777" w:rsidR="00DF4388" w:rsidRPr="00512EBD" w:rsidRDefault="00DF4388" w:rsidP="00DF4388">
            <w:pPr>
              <w:rPr>
                <w:rFonts w:asciiTheme="minorHAnsi" w:hAnsiTheme="minorHAnsi" w:cstheme="minorHAnsi"/>
                <w:b/>
                <w:sz w:val="20"/>
                <w:szCs w:val="20"/>
              </w:rPr>
            </w:pPr>
          </w:p>
        </w:tc>
        <w:tc>
          <w:tcPr>
            <w:tcW w:w="2268" w:type="dxa"/>
            <w:tcBorders>
              <w:top w:val="single" w:sz="4" w:space="0" w:color="auto"/>
              <w:bottom w:val="single" w:sz="4" w:space="0" w:color="auto"/>
            </w:tcBorders>
          </w:tcPr>
          <w:p w14:paraId="25EBFA7C" w14:textId="756F74AA" w:rsidR="00DF4388" w:rsidRPr="00512EBD" w:rsidRDefault="00B1569A" w:rsidP="00DF4388">
            <w:pPr>
              <w:jc w:val="right"/>
              <w:rPr>
                <w:rFonts w:asciiTheme="minorHAnsi" w:hAnsiTheme="minorHAnsi" w:cstheme="minorHAnsi"/>
                <w:b/>
                <w:sz w:val="20"/>
                <w:szCs w:val="20"/>
              </w:rPr>
            </w:pPr>
            <w:r>
              <w:rPr>
                <w:rFonts w:asciiTheme="minorHAnsi" w:hAnsiTheme="minorHAnsi" w:cstheme="minorHAnsi"/>
                <w:sz w:val="20"/>
                <w:szCs w:val="20"/>
              </w:rPr>
              <w:t>200 000</w:t>
            </w:r>
            <w:r w:rsidR="00DF4388" w:rsidRPr="00512EBD">
              <w:rPr>
                <w:rFonts w:asciiTheme="minorHAnsi" w:hAnsiTheme="minorHAnsi" w:cstheme="minorHAnsi"/>
                <w:sz w:val="20"/>
                <w:szCs w:val="20"/>
              </w:rPr>
              <w:t>,00</w:t>
            </w:r>
          </w:p>
        </w:tc>
      </w:tr>
    </w:tbl>
    <w:p w14:paraId="42F58CEE" w14:textId="097B98FF" w:rsidR="00DF4388" w:rsidRPr="00512EBD" w:rsidRDefault="00DF4388" w:rsidP="00DF4388">
      <w:bookmarkStart w:id="1" w:name="_Výška_oprávnených_výdavkov"/>
      <w:bookmarkEnd w:id="1"/>
    </w:p>
    <w:p w14:paraId="65A92E66" w14:textId="77777777" w:rsidR="00DF4388" w:rsidRPr="00512EBD" w:rsidRDefault="00DF4388" w:rsidP="00DF4388"/>
    <w:p w14:paraId="51018B5F" w14:textId="276403E1"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lastRenderedPageBreak/>
        <w:t>Výška oprávnených výdavkov na jeden projekt</w:t>
      </w:r>
    </w:p>
    <w:p w14:paraId="17E4D059" w14:textId="06412825" w:rsidR="00FC689B" w:rsidRPr="00512EBD" w:rsidRDefault="00FC689B" w:rsidP="00FC689B">
      <w:pPr>
        <w:tabs>
          <w:tab w:val="left" w:pos="289"/>
          <w:tab w:val="right" w:pos="5670"/>
        </w:tabs>
        <w:spacing w:line="280" w:lineRule="exact"/>
        <w:jc w:val="both"/>
        <w:rPr>
          <w:rFonts w:asciiTheme="minorHAnsi" w:hAnsiTheme="minorHAnsi" w:cstheme="minorHAnsi"/>
          <w:sz w:val="22"/>
        </w:rPr>
      </w:pPr>
      <w:r w:rsidRPr="00512EBD">
        <w:rPr>
          <w:rFonts w:asciiTheme="minorHAnsi" w:hAnsiTheme="minorHAnsi" w:cstheme="minorHAnsi"/>
          <w:sz w:val="22"/>
        </w:rPr>
        <w:t>Minimálna výška oprávnených výdavkov:</w:t>
      </w:r>
      <w:r w:rsidRPr="00512EBD">
        <w:rPr>
          <w:rFonts w:asciiTheme="minorHAnsi" w:hAnsiTheme="minorHAnsi" w:cstheme="minorHAnsi"/>
          <w:sz w:val="22"/>
        </w:rPr>
        <w:tab/>
      </w:r>
      <w:r w:rsidR="00115955" w:rsidRPr="00512EBD">
        <w:rPr>
          <w:rFonts w:asciiTheme="minorHAnsi" w:hAnsiTheme="minorHAnsi" w:cstheme="minorHAnsi"/>
          <w:sz w:val="22"/>
        </w:rPr>
        <w:t xml:space="preserve"> </w:t>
      </w:r>
      <w:r w:rsidRPr="00512EBD">
        <w:rPr>
          <w:rFonts w:asciiTheme="minorHAnsi" w:hAnsiTheme="minorHAnsi" w:cstheme="minorHAnsi"/>
          <w:sz w:val="22"/>
        </w:rPr>
        <w:t>10 000,00 EUR</w:t>
      </w:r>
    </w:p>
    <w:p w14:paraId="2DEF9BC0" w14:textId="2037C886" w:rsidR="00115955" w:rsidRPr="00512EBD" w:rsidRDefault="00BE07DA" w:rsidP="003D05B6">
      <w:pPr>
        <w:tabs>
          <w:tab w:val="left" w:pos="289"/>
          <w:tab w:val="right" w:pos="5670"/>
        </w:tabs>
        <w:spacing w:before="60" w:after="120" w:line="280" w:lineRule="exact"/>
        <w:jc w:val="both"/>
        <w:rPr>
          <w:rFonts w:asciiTheme="minorHAnsi" w:hAnsiTheme="minorHAnsi" w:cstheme="minorHAnsi"/>
          <w:sz w:val="22"/>
        </w:rPr>
      </w:pPr>
      <w:r w:rsidRPr="00512EBD">
        <w:rPr>
          <w:rFonts w:asciiTheme="minorHAnsi" w:hAnsiTheme="minorHAnsi" w:cstheme="minorHAnsi"/>
          <w:sz w:val="22"/>
        </w:rPr>
        <w:t>Maximálna výška oprávnených výdavkov</w:t>
      </w:r>
      <w:r w:rsidR="00DF4388" w:rsidRPr="00512EBD">
        <w:rPr>
          <w:rFonts w:asciiTheme="minorHAnsi" w:hAnsiTheme="minorHAnsi" w:cstheme="minorHAnsi"/>
          <w:sz w:val="22"/>
        </w:rPr>
        <w:t xml:space="preserve"> závisí od zabezpečovaných aktivít distribúcie darovaných potravín nasledovne</w:t>
      </w:r>
      <w:r w:rsidRPr="00512EBD">
        <w:rPr>
          <w:rFonts w:asciiTheme="minorHAnsi" w:hAnsiTheme="minorHAnsi" w:cstheme="minorHAnsi"/>
          <w:sz w:val="22"/>
        </w:rPr>
        <w:t>:</w:t>
      </w:r>
    </w:p>
    <w:tbl>
      <w:tblPr>
        <w:tblStyle w:val="Mriekatabuky"/>
        <w:tblW w:w="0" w:type="auto"/>
        <w:tblLook w:val="04A0" w:firstRow="1" w:lastRow="0" w:firstColumn="1" w:lastColumn="0" w:noHBand="0" w:noVBand="1"/>
      </w:tblPr>
      <w:tblGrid>
        <w:gridCol w:w="5098"/>
        <w:gridCol w:w="3964"/>
      </w:tblGrid>
      <w:tr w:rsidR="00DF4388" w:rsidRPr="00512EBD" w14:paraId="3458B715" w14:textId="77777777" w:rsidTr="00DF4388">
        <w:tc>
          <w:tcPr>
            <w:tcW w:w="5098" w:type="dxa"/>
          </w:tcPr>
          <w:p w14:paraId="47C33C8B" w14:textId="0F8D17F0" w:rsidR="00DF4388" w:rsidRPr="00512EBD" w:rsidRDefault="00DF4388" w:rsidP="0019748F">
            <w:pPr>
              <w:jc w:val="both"/>
              <w:rPr>
                <w:rFonts w:asciiTheme="minorHAnsi" w:hAnsiTheme="minorHAnsi" w:cstheme="minorHAnsi"/>
                <w:b/>
                <w:sz w:val="20"/>
                <w:szCs w:val="22"/>
              </w:rPr>
            </w:pPr>
            <w:bookmarkStart w:id="2" w:name="tabulka"/>
            <w:bookmarkEnd w:id="2"/>
            <w:r w:rsidRPr="00512EBD">
              <w:rPr>
                <w:rFonts w:asciiTheme="minorHAnsi" w:hAnsiTheme="minorHAnsi" w:cstheme="minorHAnsi"/>
                <w:b/>
                <w:sz w:val="20"/>
                <w:szCs w:val="22"/>
              </w:rPr>
              <w:t xml:space="preserve">Dokladovanie zhromaždenia a distribúcie získaných potravín podľa podmienky oprávnenosti č. </w:t>
            </w:r>
            <w:hyperlink w:anchor="bod2526" w:history="1">
              <w:r w:rsidR="0019748F" w:rsidRPr="00512EBD">
                <w:rPr>
                  <w:rStyle w:val="Hypertextovprepojenie"/>
                  <w:rFonts w:asciiTheme="minorHAnsi" w:hAnsiTheme="minorHAnsi" w:cstheme="minorHAnsi"/>
                  <w:b/>
                  <w:sz w:val="20"/>
                  <w:szCs w:val="22"/>
                </w:rPr>
                <w:t>2.5.2.6</w:t>
              </w:r>
            </w:hyperlink>
            <w:r w:rsidRPr="00512EBD">
              <w:rPr>
                <w:rFonts w:asciiTheme="minorHAnsi" w:hAnsiTheme="minorHAnsi" w:cstheme="minorHAnsi"/>
                <w:b/>
                <w:sz w:val="20"/>
                <w:szCs w:val="22"/>
              </w:rPr>
              <w:t xml:space="preserve"> </w:t>
            </w:r>
          </w:p>
        </w:tc>
        <w:tc>
          <w:tcPr>
            <w:tcW w:w="3964" w:type="dxa"/>
            <w:vAlign w:val="center"/>
          </w:tcPr>
          <w:p w14:paraId="27F670F9" w14:textId="0F5F5468" w:rsidR="00DF4388" w:rsidRPr="00512EBD" w:rsidRDefault="00DF4388" w:rsidP="00DF4388">
            <w:pPr>
              <w:jc w:val="center"/>
              <w:rPr>
                <w:rFonts w:asciiTheme="minorHAnsi" w:hAnsiTheme="minorHAnsi" w:cstheme="minorHAnsi"/>
                <w:b/>
                <w:sz w:val="20"/>
                <w:szCs w:val="22"/>
              </w:rPr>
            </w:pPr>
            <w:r w:rsidRPr="00512EBD">
              <w:rPr>
                <w:rFonts w:asciiTheme="minorHAnsi" w:hAnsiTheme="minorHAnsi" w:cstheme="minorHAnsi"/>
                <w:b/>
                <w:sz w:val="20"/>
                <w:szCs w:val="22"/>
              </w:rPr>
              <w:t>Maximálna výška oprávnených výdavkov</w:t>
            </w:r>
          </w:p>
        </w:tc>
      </w:tr>
      <w:tr w:rsidR="00DF4388" w:rsidRPr="00512EBD" w14:paraId="00E7B379" w14:textId="77777777" w:rsidTr="00DF4388">
        <w:tc>
          <w:tcPr>
            <w:tcW w:w="5098" w:type="dxa"/>
          </w:tcPr>
          <w:p w14:paraId="6E2FA5EE" w14:textId="2DF9A6DB" w:rsidR="00DF4388" w:rsidRPr="00512EBD" w:rsidRDefault="00DF4388" w:rsidP="00DF4388">
            <w:pPr>
              <w:jc w:val="both"/>
              <w:rPr>
                <w:rFonts w:asciiTheme="minorHAnsi" w:hAnsiTheme="minorHAnsi" w:cstheme="minorHAnsi"/>
                <w:sz w:val="20"/>
                <w:szCs w:val="22"/>
              </w:rPr>
            </w:pPr>
            <w:r w:rsidRPr="00512EBD">
              <w:rPr>
                <w:rFonts w:asciiTheme="minorHAnsi" w:hAnsiTheme="minorHAnsi" w:cstheme="minorHAnsi"/>
                <w:sz w:val="20"/>
                <w:szCs w:val="22"/>
              </w:rPr>
              <w:t>minimálne 30 ton za obdobie 12 mesiacov pred podaním ŽoNFP</w:t>
            </w:r>
          </w:p>
        </w:tc>
        <w:tc>
          <w:tcPr>
            <w:tcW w:w="3964" w:type="dxa"/>
            <w:vAlign w:val="center"/>
          </w:tcPr>
          <w:p w14:paraId="34FD9FC9" w14:textId="77777777" w:rsidR="00DF4388" w:rsidRPr="00512EBD" w:rsidRDefault="00DF4388" w:rsidP="00DF4388">
            <w:pPr>
              <w:jc w:val="right"/>
              <w:rPr>
                <w:rFonts w:asciiTheme="minorHAnsi" w:hAnsiTheme="minorHAnsi" w:cstheme="minorHAnsi"/>
                <w:sz w:val="20"/>
                <w:szCs w:val="22"/>
              </w:rPr>
            </w:pPr>
            <w:r w:rsidRPr="00512EBD">
              <w:rPr>
                <w:rFonts w:asciiTheme="minorHAnsi" w:hAnsiTheme="minorHAnsi" w:cstheme="minorHAnsi"/>
                <w:sz w:val="20"/>
                <w:szCs w:val="22"/>
              </w:rPr>
              <w:t>250 000 EUR</w:t>
            </w:r>
          </w:p>
        </w:tc>
      </w:tr>
      <w:tr w:rsidR="00DF4388" w:rsidRPr="00512EBD" w14:paraId="3EF3C431" w14:textId="77777777" w:rsidTr="00DF4388">
        <w:tc>
          <w:tcPr>
            <w:tcW w:w="5098" w:type="dxa"/>
          </w:tcPr>
          <w:p w14:paraId="57CE24DB" w14:textId="319F0935" w:rsidR="00DF4388" w:rsidRPr="00512EBD" w:rsidRDefault="00DF4388" w:rsidP="00DF4388">
            <w:pPr>
              <w:jc w:val="both"/>
              <w:rPr>
                <w:rFonts w:asciiTheme="minorHAnsi" w:hAnsiTheme="minorHAnsi" w:cstheme="minorHAnsi"/>
                <w:sz w:val="20"/>
                <w:szCs w:val="22"/>
              </w:rPr>
            </w:pPr>
            <w:r w:rsidRPr="00512EBD">
              <w:rPr>
                <w:rFonts w:asciiTheme="minorHAnsi" w:hAnsiTheme="minorHAnsi" w:cstheme="minorHAnsi"/>
                <w:sz w:val="20"/>
                <w:szCs w:val="22"/>
              </w:rPr>
              <w:t>minimálne 20 ton za obdobie 12 mesiacov pred podaním ŽoNFP</w:t>
            </w:r>
          </w:p>
        </w:tc>
        <w:tc>
          <w:tcPr>
            <w:tcW w:w="3964" w:type="dxa"/>
            <w:vAlign w:val="center"/>
          </w:tcPr>
          <w:p w14:paraId="1A68BBA7" w14:textId="77777777" w:rsidR="00DF4388" w:rsidRPr="00512EBD" w:rsidRDefault="00DF4388" w:rsidP="00DF4388">
            <w:pPr>
              <w:jc w:val="right"/>
              <w:rPr>
                <w:rFonts w:asciiTheme="minorHAnsi" w:hAnsiTheme="minorHAnsi" w:cstheme="minorHAnsi"/>
                <w:sz w:val="20"/>
                <w:szCs w:val="22"/>
              </w:rPr>
            </w:pPr>
            <w:r w:rsidRPr="00512EBD">
              <w:rPr>
                <w:rFonts w:asciiTheme="minorHAnsi" w:hAnsiTheme="minorHAnsi" w:cstheme="minorHAnsi"/>
                <w:sz w:val="20"/>
                <w:szCs w:val="22"/>
              </w:rPr>
              <w:t>200 000 EUR</w:t>
            </w:r>
          </w:p>
        </w:tc>
      </w:tr>
      <w:tr w:rsidR="00DF4388" w:rsidRPr="00512EBD" w14:paraId="163EFD1D" w14:textId="77777777" w:rsidTr="00DF4388">
        <w:tc>
          <w:tcPr>
            <w:tcW w:w="5098" w:type="dxa"/>
          </w:tcPr>
          <w:p w14:paraId="13EAFE75" w14:textId="6A537566" w:rsidR="00DF4388" w:rsidRPr="00512EBD" w:rsidRDefault="00DF4388" w:rsidP="00DF4388">
            <w:pPr>
              <w:jc w:val="both"/>
              <w:rPr>
                <w:rFonts w:asciiTheme="minorHAnsi" w:hAnsiTheme="minorHAnsi" w:cstheme="minorHAnsi"/>
                <w:sz w:val="20"/>
                <w:szCs w:val="22"/>
              </w:rPr>
            </w:pPr>
            <w:r w:rsidRPr="00512EBD">
              <w:rPr>
                <w:rFonts w:asciiTheme="minorHAnsi" w:hAnsiTheme="minorHAnsi" w:cstheme="minorHAnsi"/>
                <w:sz w:val="20"/>
                <w:szCs w:val="22"/>
              </w:rPr>
              <w:t>minimálne 10 ton za obdobie 12 mesiacov pred podaním ŽoNFP</w:t>
            </w:r>
          </w:p>
        </w:tc>
        <w:tc>
          <w:tcPr>
            <w:tcW w:w="3964" w:type="dxa"/>
            <w:vAlign w:val="center"/>
          </w:tcPr>
          <w:p w14:paraId="39308A86" w14:textId="75B019F3" w:rsidR="00DF4388" w:rsidRPr="00512EBD" w:rsidRDefault="00DF4388" w:rsidP="000718C1">
            <w:pPr>
              <w:jc w:val="right"/>
              <w:rPr>
                <w:rFonts w:asciiTheme="minorHAnsi" w:hAnsiTheme="minorHAnsi" w:cstheme="minorHAnsi"/>
                <w:sz w:val="20"/>
                <w:szCs w:val="22"/>
              </w:rPr>
            </w:pPr>
            <w:r w:rsidRPr="00512EBD">
              <w:rPr>
                <w:rFonts w:asciiTheme="minorHAnsi" w:hAnsiTheme="minorHAnsi" w:cstheme="minorHAnsi"/>
                <w:sz w:val="20"/>
                <w:szCs w:val="22"/>
              </w:rPr>
              <w:t>150 000 EUR</w:t>
            </w:r>
          </w:p>
        </w:tc>
      </w:tr>
      <w:tr w:rsidR="00DF4388" w:rsidRPr="00512EBD" w14:paraId="3FDC69B6" w14:textId="77777777" w:rsidTr="00DF4388">
        <w:tc>
          <w:tcPr>
            <w:tcW w:w="5098" w:type="dxa"/>
          </w:tcPr>
          <w:p w14:paraId="3788949E" w14:textId="7EED52BE" w:rsidR="00DF4388" w:rsidRPr="00512EBD" w:rsidRDefault="00DF4388" w:rsidP="00DF4388">
            <w:pPr>
              <w:jc w:val="both"/>
              <w:rPr>
                <w:rFonts w:asciiTheme="minorHAnsi" w:hAnsiTheme="minorHAnsi" w:cstheme="minorHAnsi"/>
                <w:sz w:val="20"/>
                <w:szCs w:val="22"/>
              </w:rPr>
            </w:pPr>
            <w:r w:rsidRPr="00512EBD">
              <w:rPr>
                <w:rFonts w:asciiTheme="minorHAnsi" w:hAnsiTheme="minorHAnsi" w:cstheme="minorHAnsi"/>
                <w:sz w:val="20"/>
                <w:szCs w:val="22"/>
              </w:rPr>
              <w:t>menej ako 10 ton za obdobie 12 mesiacov pred podaním ŽoNFP, resp. nevie zdokladovať činnosť pred podaním ŽoNFP</w:t>
            </w:r>
          </w:p>
        </w:tc>
        <w:tc>
          <w:tcPr>
            <w:tcW w:w="3964" w:type="dxa"/>
            <w:vAlign w:val="center"/>
          </w:tcPr>
          <w:p w14:paraId="0DBA51AF" w14:textId="77777777" w:rsidR="00DF4388" w:rsidRPr="00512EBD" w:rsidRDefault="00DF4388" w:rsidP="00DF4388">
            <w:pPr>
              <w:jc w:val="right"/>
              <w:rPr>
                <w:rFonts w:asciiTheme="minorHAnsi" w:hAnsiTheme="minorHAnsi" w:cstheme="minorHAnsi"/>
                <w:sz w:val="20"/>
                <w:szCs w:val="22"/>
              </w:rPr>
            </w:pPr>
            <w:r w:rsidRPr="00512EBD">
              <w:rPr>
                <w:rFonts w:asciiTheme="minorHAnsi" w:hAnsiTheme="minorHAnsi" w:cstheme="minorHAnsi"/>
                <w:sz w:val="20"/>
                <w:szCs w:val="22"/>
              </w:rPr>
              <w:t>100 000 EUR</w:t>
            </w:r>
          </w:p>
        </w:tc>
      </w:tr>
    </w:tbl>
    <w:p w14:paraId="59D0CBE0" w14:textId="0564A4DB" w:rsidR="0009100C" w:rsidRPr="00512EBD" w:rsidRDefault="00E1305B" w:rsidP="00D06271">
      <w:pPr>
        <w:spacing w:before="120" w:line="280" w:lineRule="exact"/>
        <w:jc w:val="both"/>
        <w:rPr>
          <w:rFonts w:asciiTheme="minorHAnsi" w:hAnsiTheme="minorHAnsi" w:cstheme="minorHAnsi"/>
          <w:sz w:val="22"/>
          <w:szCs w:val="22"/>
        </w:rPr>
      </w:pPr>
      <w:r w:rsidRPr="00512EBD">
        <w:rPr>
          <w:rFonts w:asciiTheme="minorHAnsi" w:hAnsiTheme="minorHAnsi" w:cstheme="minorHAnsi"/>
          <w:sz w:val="22"/>
          <w:szCs w:val="22"/>
        </w:rPr>
        <w:t xml:space="preserve">V prípade, ak celková výška výdavkov </w:t>
      </w:r>
      <w:r w:rsidR="00965FAB" w:rsidRPr="00512EBD">
        <w:rPr>
          <w:rFonts w:asciiTheme="minorHAnsi" w:hAnsiTheme="minorHAnsi" w:cstheme="minorHAnsi"/>
          <w:sz w:val="22"/>
          <w:szCs w:val="22"/>
        </w:rPr>
        <w:t xml:space="preserve">jedného </w:t>
      </w:r>
      <w:r w:rsidRPr="00512EBD">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512EBD" w:rsidRDefault="001D57DB" w:rsidP="001D57DB">
      <w:pPr>
        <w:spacing w:before="120" w:line="280" w:lineRule="exact"/>
        <w:jc w:val="both"/>
        <w:rPr>
          <w:rFonts w:asciiTheme="minorHAnsi" w:hAnsiTheme="minorHAnsi" w:cstheme="minorHAnsi"/>
          <w:sz w:val="22"/>
          <w:szCs w:val="22"/>
        </w:rPr>
      </w:pPr>
      <w:r w:rsidRPr="00512EBD">
        <w:rPr>
          <w:rFonts w:asciiTheme="minorHAnsi" w:hAnsiTheme="minorHAnsi" w:cstheme="minorHAnsi"/>
          <w:sz w:val="22"/>
          <w:szCs w:val="22"/>
        </w:rPr>
        <w:t>Výška podpory je 100 % z oprávnených výdavkov v súlade s maximálnym limitom určeným v tejto výzve.</w:t>
      </w:r>
    </w:p>
    <w:p w14:paraId="73220372" w14:textId="38CDB624" w:rsidR="001D57DB" w:rsidRPr="00512EBD" w:rsidRDefault="001D57DB" w:rsidP="00164CC1">
      <w:pPr>
        <w:spacing w:before="120" w:line="280" w:lineRule="exact"/>
        <w:jc w:val="both"/>
        <w:rPr>
          <w:rFonts w:asciiTheme="minorHAnsi" w:hAnsiTheme="minorHAnsi" w:cstheme="minorHAnsi"/>
          <w:sz w:val="22"/>
          <w:szCs w:val="22"/>
        </w:rPr>
      </w:pPr>
      <w:r w:rsidRPr="00512EBD">
        <w:rPr>
          <w:rFonts w:asciiTheme="minorHAnsi" w:hAnsiTheme="minorHAnsi" w:cstheme="minorHAnsi"/>
          <w:sz w:val="22"/>
          <w:szCs w:val="22"/>
        </w:rPr>
        <w:t>Podpora je nezisková - grant (nenávratný finančný príspevok) vo forme: refundácie skutočne vynaložených a zaplatených výdavkov (čl. 67 ods. 1 písm. a) nariadenia (EÚ) č.1303/2013)</w:t>
      </w:r>
      <w:r w:rsidR="009C0049" w:rsidRPr="00512EBD">
        <w:rPr>
          <w:rFonts w:asciiTheme="minorHAnsi" w:hAnsiTheme="minorHAnsi" w:cstheme="minorHAnsi"/>
          <w:sz w:val="22"/>
          <w:szCs w:val="22"/>
        </w:rPr>
        <w:t>, s možnosť</w:t>
      </w:r>
      <w:r w:rsidR="003D05B6" w:rsidRPr="00512EBD">
        <w:rPr>
          <w:rFonts w:asciiTheme="minorHAnsi" w:hAnsiTheme="minorHAnsi" w:cstheme="minorHAnsi"/>
          <w:sz w:val="22"/>
          <w:szCs w:val="22"/>
        </w:rPr>
        <w:t>ou</w:t>
      </w:r>
      <w:r w:rsidR="009C0049" w:rsidRPr="00512EBD">
        <w:rPr>
          <w:rFonts w:asciiTheme="minorHAnsi" w:hAnsiTheme="minorHAnsi" w:cstheme="minorHAnsi"/>
          <w:sz w:val="22"/>
          <w:szCs w:val="22"/>
        </w:rPr>
        <w:t xml:space="preserve"> poskytnutia zálohovej platby do výšky maximálne 50% oprávnených nákladov</w:t>
      </w:r>
      <w:r w:rsidR="00164CC1" w:rsidRPr="00512EBD">
        <w:rPr>
          <w:rFonts w:asciiTheme="minorHAnsi" w:hAnsiTheme="minorHAnsi" w:cstheme="minorHAnsi"/>
          <w:sz w:val="22"/>
          <w:szCs w:val="22"/>
        </w:rPr>
        <w:t>, resp. využitia sy</w:t>
      </w:r>
      <w:r w:rsidR="00D53FFC" w:rsidRPr="00512EBD">
        <w:rPr>
          <w:rFonts w:asciiTheme="minorHAnsi" w:hAnsiTheme="minorHAnsi" w:cstheme="minorHAnsi"/>
          <w:sz w:val="22"/>
          <w:szCs w:val="22"/>
        </w:rPr>
        <w:t>s</w:t>
      </w:r>
      <w:r w:rsidR="00164CC1" w:rsidRPr="00512EBD">
        <w:rPr>
          <w:rFonts w:asciiTheme="minorHAnsi" w:hAnsiTheme="minorHAnsi" w:cstheme="minorHAnsi"/>
          <w:sz w:val="22"/>
          <w:szCs w:val="22"/>
        </w:rPr>
        <w:t xml:space="preserve">tému </w:t>
      </w:r>
      <w:proofErr w:type="spellStart"/>
      <w:r w:rsidR="00164CC1" w:rsidRPr="00512EBD">
        <w:rPr>
          <w:rFonts w:asciiTheme="minorHAnsi" w:hAnsiTheme="minorHAnsi" w:cstheme="minorHAnsi"/>
          <w:sz w:val="22"/>
          <w:szCs w:val="22"/>
        </w:rPr>
        <w:t>predfinancovania</w:t>
      </w:r>
      <w:proofErr w:type="spellEnd"/>
      <w:r w:rsidR="00164CC1" w:rsidRPr="00512EBD">
        <w:rPr>
          <w:rFonts w:asciiTheme="minorHAnsi" w:hAnsiTheme="minorHAnsi" w:cstheme="minorHAnsi"/>
          <w:sz w:val="22"/>
          <w:szCs w:val="22"/>
        </w:rPr>
        <w:t xml:space="preserve"> v zmysle </w:t>
      </w:r>
      <w:hyperlink r:id="rId15" w:history="1">
        <w:r w:rsidR="00164CC1" w:rsidRPr="00512EBD">
          <w:rPr>
            <w:rStyle w:val="Hypertextovprepojenie"/>
            <w:rFonts w:asciiTheme="minorHAnsi" w:hAnsiTheme="minorHAnsi" w:cstheme="minorHAnsi"/>
            <w:sz w:val="22"/>
            <w:szCs w:val="22"/>
          </w:rPr>
          <w:t>Systému finančného riadenia EPFRV</w:t>
        </w:r>
      </w:hyperlink>
    </w:p>
    <w:p w14:paraId="26F98232" w14:textId="77777777" w:rsidR="00E1305B" w:rsidRPr="00512EBD" w:rsidRDefault="00E1305B" w:rsidP="008D7524">
      <w:pPr>
        <w:spacing w:line="280" w:lineRule="exact"/>
        <w:jc w:val="both"/>
        <w:rPr>
          <w:rFonts w:asciiTheme="minorHAnsi" w:hAnsiTheme="minorHAnsi" w:cstheme="minorHAnsi"/>
        </w:rPr>
      </w:pPr>
    </w:p>
    <w:p w14:paraId="3A2A3D9F" w14:textId="70B78622" w:rsidR="00631252" w:rsidRPr="00512EBD" w:rsidRDefault="0079031B" w:rsidP="00DC566B">
      <w:pPr>
        <w:pStyle w:val="Nadpis2"/>
        <w:numPr>
          <w:ilvl w:val="1"/>
          <w:numId w:val="5"/>
        </w:numPr>
        <w:spacing w:after="120"/>
        <w:ind w:left="567" w:hanging="567"/>
        <w:jc w:val="both"/>
        <w:rPr>
          <w:rFonts w:asciiTheme="minorHAnsi" w:hAnsiTheme="minorHAnsi" w:cstheme="minorHAnsi"/>
        </w:rPr>
      </w:pPr>
      <w:bookmarkStart w:id="3" w:name="_Miesto_podania_ŽoNFP"/>
      <w:bookmarkStart w:id="4" w:name="_Miesto_a_spôsob"/>
      <w:bookmarkEnd w:id="3"/>
      <w:bookmarkEnd w:id="4"/>
      <w:r w:rsidRPr="00512EBD">
        <w:rPr>
          <w:rFonts w:asciiTheme="minorHAnsi" w:hAnsiTheme="minorHAnsi" w:cstheme="minorHAnsi"/>
        </w:rPr>
        <w:t>Miesto</w:t>
      </w:r>
      <w:r w:rsidR="000F6A0A" w:rsidRPr="00512EBD">
        <w:rPr>
          <w:rFonts w:asciiTheme="minorHAnsi" w:hAnsiTheme="minorHAnsi" w:cstheme="minorHAnsi"/>
        </w:rPr>
        <w:t xml:space="preserve"> a spôsob</w:t>
      </w:r>
      <w:r w:rsidRPr="00512EBD">
        <w:rPr>
          <w:rFonts w:asciiTheme="minorHAnsi" w:hAnsiTheme="minorHAnsi" w:cstheme="minorHAnsi"/>
        </w:rPr>
        <w:t xml:space="preserve"> podania ŽoNFP</w:t>
      </w:r>
    </w:p>
    <w:p w14:paraId="5882D751" w14:textId="193506E1" w:rsidR="00A155BE" w:rsidRPr="00512EBD" w:rsidRDefault="00A155BE" w:rsidP="00E47E06">
      <w:pPr>
        <w:spacing w:after="60" w:line="280" w:lineRule="exact"/>
        <w:jc w:val="both"/>
        <w:rPr>
          <w:rFonts w:asciiTheme="minorHAnsi" w:hAnsiTheme="minorHAnsi" w:cstheme="minorHAnsi"/>
          <w:sz w:val="22"/>
        </w:rPr>
      </w:pPr>
      <w:bookmarkStart w:id="5" w:name="bod16iii"/>
      <w:bookmarkEnd w:id="5"/>
      <w:r w:rsidRPr="00512EBD">
        <w:rPr>
          <w:rFonts w:asciiTheme="minorHAnsi" w:hAnsiTheme="minorHAnsi" w:cstheme="minorHAnsi"/>
          <w:sz w:val="22"/>
          <w:u w:val="single"/>
        </w:rPr>
        <w:t>ŽoNFP</w:t>
      </w:r>
      <w:r w:rsidR="00965FAB" w:rsidRPr="00512EBD">
        <w:rPr>
          <w:rFonts w:asciiTheme="minorHAnsi" w:hAnsiTheme="minorHAnsi" w:cstheme="minorHAnsi"/>
          <w:sz w:val="22"/>
          <w:u w:val="single"/>
        </w:rPr>
        <w:t xml:space="preserve"> vrátane príloh</w:t>
      </w:r>
      <w:r w:rsidRPr="00512EBD">
        <w:rPr>
          <w:rFonts w:asciiTheme="minorHAnsi" w:hAnsiTheme="minorHAnsi" w:cstheme="minorHAnsi"/>
          <w:sz w:val="22"/>
          <w:u w:val="single"/>
        </w:rPr>
        <w:t xml:space="preserve"> sa podávajú výlučne elektronicky prostredníctvom formulára ŽoNFP zverejneného na portáli </w:t>
      </w:r>
      <w:hyperlink r:id="rId16" w:history="1">
        <w:r w:rsidRPr="00512EBD">
          <w:rPr>
            <w:rStyle w:val="Hypertextovprepojenie"/>
            <w:rFonts w:asciiTheme="minorHAnsi" w:hAnsiTheme="minorHAnsi" w:cstheme="minorHAnsi"/>
            <w:sz w:val="22"/>
          </w:rPr>
          <w:t>Slovensko.sk</w:t>
        </w:r>
      </w:hyperlink>
    </w:p>
    <w:p w14:paraId="2E8B3616" w14:textId="3C8791E8" w:rsidR="00A155BE" w:rsidRPr="00512EBD"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V zmysle zákona</w:t>
      </w:r>
      <w:r w:rsidR="00DF0CC4" w:rsidRPr="00512EBD">
        <w:rPr>
          <w:rFonts w:asciiTheme="minorHAnsi" w:hAnsiTheme="minorHAnsi" w:cstheme="minorHAnsi"/>
          <w:sz w:val="22"/>
        </w:rPr>
        <w:t xml:space="preserve"> č. 305/2013 Z. z. o elektronickej podobe výkonu pôsobnosti orgánov verejnej moci a o zmene a doplnení niektorých zákonov (ďalej len „zákon</w:t>
      </w:r>
      <w:r w:rsidRPr="00512EBD">
        <w:rPr>
          <w:rFonts w:asciiTheme="minorHAnsi" w:hAnsiTheme="minorHAnsi" w:cstheme="minorHAnsi"/>
          <w:sz w:val="22"/>
        </w:rPr>
        <w:t xml:space="preserve"> o e-Governmente</w:t>
      </w:r>
      <w:r w:rsidR="00DF0CC4" w:rsidRPr="00512EBD">
        <w:rPr>
          <w:rFonts w:asciiTheme="minorHAnsi" w:hAnsiTheme="minorHAnsi" w:cstheme="minorHAnsi"/>
          <w:sz w:val="22"/>
        </w:rPr>
        <w:t>)</w:t>
      </w:r>
      <w:r w:rsidRPr="00512EBD">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7" w:history="1">
        <w:r w:rsidRPr="00512EBD">
          <w:rPr>
            <w:rStyle w:val="Hypertextovprepojenie"/>
            <w:rFonts w:asciiTheme="minorHAnsi" w:hAnsiTheme="minorHAnsi" w:cstheme="minorHAnsi"/>
            <w:sz w:val="22"/>
          </w:rPr>
          <w:t>www.slovensko.sk</w:t>
        </w:r>
      </w:hyperlink>
      <w:r w:rsidRPr="00512EBD">
        <w:rPr>
          <w:rFonts w:asciiTheme="minorHAnsi" w:hAnsiTheme="minorHAnsi" w:cstheme="minorHAnsi"/>
          <w:sz w:val="22"/>
        </w:rPr>
        <w:t xml:space="preserve">, služba zriadená pre takéto podanie „Podávanie žiadosti o nenávratný finančný príspevok; č. </w:t>
      </w:r>
      <w:r w:rsidR="00DA7497" w:rsidRPr="00512EBD">
        <w:rPr>
          <w:rFonts w:asciiTheme="minorHAnsi" w:hAnsiTheme="minorHAnsi" w:cstheme="minorHAnsi"/>
          <w:sz w:val="22"/>
        </w:rPr>
        <w:t>64</w:t>
      </w:r>
      <w:r w:rsidRPr="00512EBD">
        <w:rPr>
          <w:rFonts w:asciiTheme="minorHAnsi" w:hAnsiTheme="minorHAnsi" w:cstheme="minorHAnsi"/>
          <w:sz w:val="22"/>
        </w:rPr>
        <w:t>/PRV/</w:t>
      </w:r>
      <w:r w:rsidR="005C2C3B" w:rsidRPr="00512EBD">
        <w:rPr>
          <w:rFonts w:asciiTheme="minorHAnsi" w:hAnsiTheme="minorHAnsi" w:cstheme="minorHAnsi"/>
          <w:sz w:val="22"/>
        </w:rPr>
        <w:t>202</w:t>
      </w:r>
      <w:r w:rsidR="005C2C3B">
        <w:rPr>
          <w:rFonts w:asciiTheme="minorHAnsi" w:hAnsiTheme="minorHAnsi" w:cstheme="minorHAnsi"/>
          <w:sz w:val="22"/>
        </w:rPr>
        <w:t>3</w:t>
      </w:r>
      <w:r w:rsidRPr="00512EBD">
        <w:rPr>
          <w:rFonts w:asciiTheme="minorHAnsi" w:hAnsiTheme="minorHAnsi" w:cstheme="minorHAnsi"/>
          <w:sz w:val="22"/>
        </w:rPr>
        <w:t xml:space="preserve">; podopatrenie </w:t>
      </w:r>
      <w:r w:rsidR="00DA7497" w:rsidRPr="00512EBD">
        <w:rPr>
          <w:rFonts w:asciiTheme="minorHAnsi" w:hAnsiTheme="minorHAnsi" w:cstheme="minorHAnsi"/>
          <w:sz w:val="22"/>
        </w:rPr>
        <w:t>7</w:t>
      </w:r>
      <w:r w:rsidRPr="00512EBD">
        <w:rPr>
          <w:rFonts w:asciiTheme="minorHAnsi" w:hAnsiTheme="minorHAnsi" w:cstheme="minorHAnsi"/>
          <w:sz w:val="22"/>
        </w:rPr>
        <w:t>.</w:t>
      </w:r>
      <w:r w:rsidR="00DA7497" w:rsidRPr="00512EBD">
        <w:rPr>
          <w:rFonts w:asciiTheme="minorHAnsi" w:hAnsiTheme="minorHAnsi" w:cstheme="minorHAnsi"/>
          <w:sz w:val="22"/>
        </w:rPr>
        <w:t>4</w:t>
      </w:r>
      <w:r w:rsidRPr="00512EBD">
        <w:rPr>
          <w:rFonts w:asciiTheme="minorHAnsi" w:hAnsiTheme="minorHAnsi" w:cstheme="minorHAnsi"/>
          <w:sz w:val="22"/>
        </w:rPr>
        <w:t>, Pôdohospodárska platobná agentúra;“).</w:t>
      </w:r>
    </w:p>
    <w:p w14:paraId="1541D323" w14:textId="77777777" w:rsidR="00D56351" w:rsidRPr="00512EBD" w:rsidRDefault="00A155BE" w:rsidP="00A155BE">
      <w:pPr>
        <w:spacing w:line="280" w:lineRule="exact"/>
        <w:jc w:val="both"/>
        <w:rPr>
          <w:rFonts w:asciiTheme="minorHAnsi" w:hAnsiTheme="minorHAnsi" w:cstheme="minorHAnsi"/>
          <w:sz w:val="22"/>
          <w:u w:val="single"/>
        </w:rPr>
      </w:pPr>
      <w:r w:rsidRPr="00512EBD">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512EBD" w:rsidRDefault="00A155BE" w:rsidP="00A155BE">
      <w:pPr>
        <w:spacing w:line="280" w:lineRule="exact"/>
        <w:jc w:val="both"/>
        <w:rPr>
          <w:rFonts w:asciiTheme="minorHAnsi" w:hAnsiTheme="minorHAnsi" w:cstheme="minorHAnsi"/>
          <w:sz w:val="22"/>
        </w:rPr>
      </w:pPr>
      <w:r w:rsidRPr="00512EBD">
        <w:rPr>
          <w:rFonts w:asciiTheme="minorHAnsi" w:hAnsiTheme="minorHAnsi" w:cstheme="minorHAnsi"/>
          <w:sz w:val="22"/>
        </w:rPr>
        <w:t xml:space="preserve">Právnické osoby zapísané v obchodnom registri majú schránky zriadené a aktivované automaticky. </w:t>
      </w:r>
    </w:p>
    <w:p w14:paraId="16ECECF5" w14:textId="77777777" w:rsidR="0085675F" w:rsidRPr="00512EBD" w:rsidRDefault="0085675F" w:rsidP="00A155BE">
      <w:pPr>
        <w:spacing w:line="280" w:lineRule="exact"/>
        <w:jc w:val="both"/>
        <w:rPr>
          <w:rFonts w:asciiTheme="minorHAnsi" w:hAnsiTheme="minorHAnsi" w:cstheme="minorHAnsi"/>
          <w:sz w:val="22"/>
        </w:rPr>
      </w:pPr>
    </w:p>
    <w:p w14:paraId="6B2D2076" w14:textId="21856E80" w:rsidR="00A155BE" w:rsidRPr="00512EBD" w:rsidRDefault="00A155BE" w:rsidP="00A155BE">
      <w:pPr>
        <w:spacing w:line="280" w:lineRule="exact"/>
        <w:jc w:val="both"/>
        <w:rPr>
          <w:rFonts w:asciiTheme="minorHAnsi" w:hAnsiTheme="minorHAnsi" w:cstheme="minorHAnsi"/>
          <w:sz w:val="22"/>
        </w:rPr>
      </w:pPr>
      <w:r w:rsidRPr="00512EBD">
        <w:rPr>
          <w:rFonts w:asciiTheme="minorHAnsi" w:hAnsiTheme="minorHAnsi" w:cstheme="minorHAnsi"/>
          <w:sz w:val="22"/>
        </w:rPr>
        <w:t>Žiadateľ postupuje pri predložení ŽoNFP do elektronickej schránky nasledovne:</w:t>
      </w:r>
    </w:p>
    <w:p w14:paraId="3D43384B" w14:textId="27839AB4" w:rsidR="00A155BE"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b/>
          <w:sz w:val="22"/>
        </w:rPr>
        <w:t xml:space="preserve">od </w:t>
      </w:r>
      <w:sdt>
        <w:sdtPr>
          <w:rPr>
            <w:rFonts w:asciiTheme="minorHAnsi" w:hAnsiTheme="minorHAnsi" w:cstheme="minorHAnsi"/>
            <w:b/>
            <w:sz w:val="22"/>
          </w:rPr>
          <w:id w:val="239136192"/>
          <w:placeholder>
            <w:docPart w:val="DefaultPlaceholder_-1854013438"/>
          </w:placeholder>
          <w:date w:fullDate="2023-03-01T00:00:00Z">
            <w:dateFormat w:val="d. M. yyyy"/>
            <w:lid w:val="sk-SK"/>
            <w:storeMappedDataAs w:val="dateTime"/>
            <w:calendar w:val="gregorian"/>
          </w:date>
        </w:sdtPr>
        <w:sdtEndPr/>
        <w:sdtContent>
          <w:r w:rsidR="00DC266C">
            <w:rPr>
              <w:rFonts w:asciiTheme="minorHAnsi" w:hAnsiTheme="minorHAnsi" w:cstheme="minorHAnsi"/>
              <w:b/>
              <w:sz w:val="22"/>
            </w:rPr>
            <w:t>1. 3. 2023</w:t>
          </w:r>
        </w:sdtContent>
      </w:sdt>
      <w:r w:rsidRPr="00512EBD">
        <w:rPr>
          <w:rFonts w:asciiTheme="minorHAnsi" w:hAnsiTheme="minorHAnsi" w:cstheme="minorHAnsi"/>
          <w:sz w:val="22"/>
        </w:rPr>
        <w:t xml:space="preserve"> vyplní zverejnený formulár ŽoNFP na portáli </w:t>
      </w:r>
      <w:r w:rsidRPr="00512EBD">
        <w:rPr>
          <w:rFonts w:asciiTheme="minorHAnsi" w:hAnsiTheme="minorHAnsi" w:cstheme="minorHAnsi"/>
          <w:b/>
          <w:sz w:val="22"/>
        </w:rPr>
        <w:t xml:space="preserve"> </w:t>
      </w:r>
      <w:hyperlink r:id="rId18"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b/>
          <w:sz w:val="22"/>
        </w:rPr>
        <w:t xml:space="preserve"> </w:t>
      </w:r>
    </w:p>
    <w:p w14:paraId="123BE11E" w14:textId="3CE124DE" w:rsidR="00965FAB"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autorizuje</w:t>
      </w:r>
      <w:r w:rsidRPr="00512EBD">
        <w:rPr>
          <w:rStyle w:val="Odkaznapoznmkupodiarou"/>
          <w:rFonts w:asciiTheme="minorHAnsi" w:hAnsiTheme="minorHAnsi" w:cstheme="minorHAnsi"/>
          <w:sz w:val="22"/>
        </w:rPr>
        <w:footnoteReference w:id="2"/>
      </w:r>
      <w:r w:rsidRPr="00512EBD">
        <w:rPr>
          <w:rFonts w:asciiTheme="minorHAnsi" w:hAnsiTheme="minorHAnsi" w:cstheme="minorHAnsi"/>
          <w:sz w:val="22"/>
        </w:rPr>
        <w:t xml:space="preserve"> </w:t>
      </w:r>
      <w:r w:rsidRPr="00512EBD">
        <w:rPr>
          <w:rFonts w:asciiTheme="minorHAnsi" w:hAnsiTheme="minorHAnsi" w:cstheme="minorHAnsi"/>
          <w:b/>
          <w:sz w:val="22"/>
        </w:rPr>
        <w:t>formulár ŽoNFP</w:t>
      </w:r>
      <w:r w:rsidRPr="00512EBD">
        <w:rPr>
          <w:rFonts w:asciiTheme="minorHAnsi" w:hAnsiTheme="minorHAnsi" w:cstheme="minorHAnsi"/>
          <w:sz w:val="22"/>
        </w:rPr>
        <w:t>, resp. aj prílohy vyžadujúce autorizáciu</w:t>
      </w:r>
      <w:r w:rsidR="00965FAB" w:rsidRPr="00512EBD">
        <w:rPr>
          <w:rFonts w:asciiTheme="minorHAnsi" w:hAnsiTheme="minorHAnsi" w:cstheme="minorHAnsi"/>
          <w:sz w:val="22"/>
        </w:rPr>
        <w:t>,</w:t>
      </w:r>
      <w:r w:rsidRPr="00512EBD">
        <w:rPr>
          <w:rFonts w:asciiTheme="minorHAnsi" w:hAnsiTheme="minorHAnsi" w:cstheme="minorHAnsi"/>
          <w:sz w:val="22"/>
        </w:rPr>
        <w:t xml:space="preserve"> kvalifikovaným elektronickým podpisom</w:t>
      </w:r>
    </w:p>
    <w:p w14:paraId="40DD5E9D" w14:textId="21719DD1" w:rsidR="00965FAB" w:rsidRPr="00512EBD" w:rsidRDefault="00965FAB"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autorizácia formuláru ŽoNFP a príloh vyžadujúcich autorizáciu kvalifikovaným elektronickým podpisom prebieha priamo </w:t>
      </w:r>
      <w:r w:rsidRPr="00512EBD">
        <w:rPr>
          <w:rFonts w:asciiTheme="minorHAnsi" w:hAnsiTheme="minorHAnsi" w:cstheme="minorHAnsi"/>
          <w:b/>
          <w:sz w:val="22"/>
        </w:rPr>
        <w:t>v prostredí ÚPVS</w:t>
      </w:r>
    </w:p>
    <w:p w14:paraId="56D35E9A" w14:textId="2D7AEB91" w:rsidR="00A155BE" w:rsidRPr="00512EBD" w:rsidRDefault="00965FAB"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autorizovaný formulár ŽoNFP, resp.</w:t>
      </w:r>
      <w:r w:rsidR="00FE6A24" w:rsidRPr="00512EBD">
        <w:rPr>
          <w:rFonts w:asciiTheme="minorHAnsi" w:hAnsiTheme="minorHAnsi" w:cstheme="minorHAnsi"/>
          <w:sz w:val="22"/>
        </w:rPr>
        <w:t xml:space="preserve"> </w:t>
      </w:r>
      <w:r w:rsidRPr="00512EBD">
        <w:rPr>
          <w:rFonts w:asciiTheme="minorHAnsi" w:hAnsiTheme="minorHAnsi" w:cstheme="minorHAnsi"/>
          <w:sz w:val="22"/>
        </w:rPr>
        <w:t>aj prílohy vyžadujúce autorizáciu</w:t>
      </w:r>
      <w:r w:rsidR="00A155BE" w:rsidRPr="00512EBD">
        <w:rPr>
          <w:rFonts w:asciiTheme="minorHAnsi" w:hAnsiTheme="minorHAnsi" w:cstheme="minorHAnsi"/>
          <w:sz w:val="22"/>
        </w:rPr>
        <w:t xml:space="preserve"> </w:t>
      </w:r>
      <w:r w:rsidR="00A155BE" w:rsidRPr="00512EBD">
        <w:rPr>
          <w:rFonts w:asciiTheme="minorHAnsi" w:hAnsiTheme="minorHAnsi" w:cstheme="minorHAnsi"/>
          <w:b/>
          <w:sz w:val="22"/>
        </w:rPr>
        <w:t>spoločne s ostatnými prílohami</w:t>
      </w:r>
      <w:r w:rsidR="00A155BE" w:rsidRPr="00512EBD">
        <w:rPr>
          <w:rFonts w:asciiTheme="minorHAnsi" w:hAnsiTheme="minorHAnsi" w:cstheme="minorHAnsi"/>
          <w:sz w:val="22"/>
        </w:rPr>
        <w:t xml:space="preserve"> </w:t>
      </w:r>
      <w:r w:rsidRPr="00512EBD">
        <w:rPr>
          <w:rFonts w:asciiTheme="minorHAnsi" w:hAnsiTheme="minorHAnsi" w:cstheme="minorHAnsi"/>
          <w:sz w:val="22"/>
        </w:rPr>
        <w:t xml:space="preserve">odošle </w:t>
      </w:r>
      <w:r w:rsidR="00A155BE" w:rsidRPr="00512EBD">
        <w:rPr>
          <w:rFonts w:asciiTheme="minorHAnsi" w:hAnsiTheme="minorHAnsi" w:cstheme="minorHAnsi"/>
          <w:sz w:val="22"/>
        </w:rPr>
        <w:t>do elektronickej schránky PPA; tzn. žiadateľ povinné prílohy k ŽoNFP zasiela do elektronickej schránky PPA súčasne s formulárom ŽoNFP</w:t>
      </w:r>
      <w:r w:rsidRPr="00512EBD">
        <w:rPr>
          <w:rFonts w:asciiTheme="minorHAnsi" w:hAnsiTheme="minorHAnsi" w:cstheme="minorHAnsi"/>
          <w:sz w:val="22"/>
        </w:rPr>
        <w:t>. V</w:t>
      </w:r>
      <w:r w:rsidR="00AA644A" w:rsidRPr="00512EBD">
        <w:rPr>
          <w:rFonts w:asciiTheme="minorHAnsi" w:hAnsiTheme="minorHAnsi" w:cstheme="minorHAnsi"/>
          <w:sz w:val="22"/>
        </w:rPr>
        <w:t xml:space="preserve"> prípade prekročenia maximálnej </w:t>
      </w:r>
      <w:r w:rsidR="00AA644A" w:rsidRPr="00512EBD">
        <w:rPr>
          <w:rFonts w:asciiTheme="minorHAnsi" w:hAnsiTheme="minorHAnsi" w:cstheme="minorHAnsi"/>
          <w:sz w:val="22"/>
        </w:rPr>
        <w:lastRenderedPageBreak/>
        <w:t>kapacity elektronicky odoslanej správy</w:t>
      </w:r>
      <w:r w:rsidRPr="00512EBD">
        <w:rPr>
          <w:rFonts w:asciiTheme="minorHAnsi" w:hAnsiTheme="minorHAnsi" w:cstheme="minorHAnsi"/>
          <w:sz w:val="22"/>
        </w:rPr>
        <w:t xml:space="preserve"> </w:t>
      </w:r>
      <w:r w:rsidRPr="00512EBD">
        <w:rPr>
          <w:rFonts w:asciiTheme="minorHAnsi" w:hAnsiTheme="minorHAnsi" w:cstheme="minorHAnsi"/>
          <w:b/>
          <w:sz w:val="22"/>
        </w:rPr>
        <w:t>(50 MB)</w:t>
      </w:r>
      <w:r w:rsidRPr="00512EBD">
        <w:rPr>
          <w:rFonts w:asciiTheme="minorHAnsi" w:hAnsiTheme="minorHAnsi" w:cstheme="minorHAnsi"/>
          <w:sz w:val="22"/>
        </w:rPr>
        <w:t>,</w:t>
      </w:r>
      <w:r w:rsidR="00AA644A" w:rsidRPr="00512EBD">
        <w:rPr>
          <w:rFonts w:asciiTheme="minorHAnsi" w:hAnsiTheme="minorHAnsi" w:cstheme="minorHAnsi"/>
          <w:sz w:val="22"/>
        </w:rPr>
        <w:t xml:space="preserve"> </w:t>
      </w:r>
      <w:r w:rsidRPr="00512EBD">
        <w:rPr>
          <w:rFonts w:asciiTheme="minorHAnsi" w:hAnsiTheme="minorHAnsi" w:cstheme="minorHAnsi"/>
          <w:sz w:val="22"/>
        </w:rPr>
        <w:t xml:space="preserve">zasiela </w:t>
      </w:r>
      <w:proofErr w:type="spellStart"/>
      <w:r w:rsidR="00AA644A" w:rsidRPr="00512EBD">
        <w:rPr>
          <w:rFonts w:asciiTheme="minorHAnsi" w:hAnsiTheme="minorHAnsi" w:cstheme="minorHAnsi"/>
          <w:sz w:val="22"/>
        </w:rPr>
        <w:t>doposlaním</w:t>
      </w:r>
      <w:proofErr w:type="spellEnd"/>
      <w:r w:rsidR="00AA644A" w:rsidRPr="00512EBD">
        <w:rPr>
          <w:rFonts w:asciiTheme="minorHAnsi" w:hAnsiTheme="minorHAnsi" w:cstheme="minorHAnsi"/>
          <w:sz w:val="22"/>
        </w:rPr>
        <w:t xml:space="preserve"> príloh prostredníctvom služby „Doposlanie príloh k ŽoNFP“</w:t>
      </w:r>
    </w:p>
    <w:p w14:paraId="25C10334" w14:textId="30BBD162" w:rsidR="00A155BE"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v</w:t>
      </w:r>
      <w:r w:rsidR="00965FAB" w:rsidRPr="00512EBD">
        <w:rPr>
          <w:rFonts w:asciiTheme="minorHAnsi" w:hAnsiTheme="minorHAnsi" w:cstheme="minorHAnsi"/>
          <w:sz w:val="22"/>
        </w:rPr>
        <w:t> </w:t>
      </w:r>
      <w:r w:rsidRPr="00512EBD">
        <w:rPr>
          <w:rFonts w:asciiTheme="minorHAnsi" w:hAnsiTheme="minorHAnsi" w:cstheme="minorHAnsi"/>
          <w:sz w:val="22"/>
        </w:rPr>
        <w:t>prípade</w:t>
      </w:r>
      <w:r w:rsidR="00965FAB" w:rsidRPr="00512EBD">
        <w:rPr>
          <w:rFonts w:asciiTheme="minorHAnsi" w:hAnsiTheme="minorHAnsi" w:cstheme="minorHAnsi"/>
          <w:sz w:val="22"/>
        </w:rPr>
        <w:t>,</w:t>
      </w:r>
      <w:r w:rsidRPr="00512EBD">
        <w:rPr>
          <w:rFonts w:asciiTheme="minorHAnsi" w:hAnsiTheme="minorHAnsi" w:cstheme="minorHAnsi"/>
          <w:sz w:val="22"/>
        </w:rPr>
        <w:t xml:space="preserve"> ak formulár ŽoNFP a prílohy k formuláru ŽoNFP </w:t>
      </w:r>
      <w:r w:rsidRPr="00512EBD">
        <w:rPr>
          <w:rFonts w:asciiTheme="minorHAnsi" w:hAnsiTheme="minorHAnsi" w:cstheme="minorHAnsi"/>
          <w:b/>
          <w:sz w:val="22"/>
        </w:rPr>
        <w:t>presahujú maximálnu kapacitu elektronicky odoslanej správy (50 MB)</w:t>
      </w:r>
      <w:r w:rsidRPr="00512EBD">
        <w:rPr>
          <w:rFonts w:asciiTheme="minorHAnsi" w:hAnsiTheme="minorHAnsi" w:cstheme="minorHAnsi"/>
          <w:sz w:val="22"/>
        </w:rPr>
        <w:t xml:space="preserve">, žiadateľ zasiela cez portál </w:t>
      </w:r>
      <w:hyperlink r:id="rId19"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formulár ŽoNFP a prílohy k formuláru ŽoNFP do elektronickej schránky PPA podľa poradia uvedenom v časti „C“ formuláru ŽoNFP </w:t>
      </w:r>
      <w:r w:rsidR="00AA644A" w:rsidRPr="00512EBD">
        <w:rPr>
          <w:rFonts w:asciiTheme="minorHAnsi" w:hAnsiTheme="minorHAnsi" w:cstheme="minorHAnsi"/>
          <w:sz w:val="22"/>
        </w:rPr>
        <w:t>pričom v prednostne prikladá prílohy označené vo formulári ŽoNFP ako povinné</w:t>
      </w:r>
      <w:r w:rsidR="00AA644A" w:rsidRPr="00512EBD">
        <w:rPr>
          <w:rFonts w:asciiTheme="minorHAnsi" w:hAnsiTheme="minorHAnsi" w:cstheme="minorHAnsi"/>
          <w:sz w:val="22"/>
          <w:vertAlign w:val="superscript"/>
        </w:rPr>
        <w:footnoteReference w:id="3"/>
      </w:r>
      <w:r w:rsidR="00AA644A" w:rsidRPr="00512EBD">
        <w:rPr>
          <w:rFonts w:asciiTheme="minorHAnsi" w:hAnsiTheme="minorHAnsi" w:cstheme="minorHAnsi"/>
          <w:sz w:val="22"/>
        </w:rPr>
        <w:t xml:space="preserve"> </w:t>
      </w:r>
      <w:r w:rsidRPr="00512EBD">
        <w:rPr>
          <w:rFonts w:asciiTheme="minorHAnsi" w:hAnsiTheme="minorHAnsi" w:cstheme="minorHAnsi"/>
          <w:sz w:val="22"/>
        </w:rPr>
        <w:t>až do naplnenia kapacity elektronicky odoslanej správy (50 MB)</w:t>
      </w:r>
    </w:p>
    <w:p w14:paraId="78A4AA6B" w14:textId="171E34CF" w:rsidR="00A155BE" w:rsidRPr="00512EBD" w:rsidRDefault="00A155BE" w:rsidP="006223B5">
      <w:pPr>
        <w:pStyle w:val="Odsekzoznamu"/>
        <w:numPr>
          <w:ilvl w:val="1"/>
          <w:numId w:val="12"/>
        </w:numPr>
        <w:spacing w:line="280" w:lineRule="exact"/>
        <w:ind w:left="1134" w:hanging="425"/>
        <w:jc w:val="both"/>
        <w:rPr>
          <w:rFonts w:asciiTheme="minorHAnsi" w:hAnsiTheme="minorHAnsi" w:cstheme="minorHAnsi"/>
          <w:sz w:val="22"/>
        </w:rPr>
      </w:pPr>
      <w:r w:rsidRPr="00512EBD">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20"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w:t>
      </w:r>
      <w:r w:rsidR="00AA644A" w:rsidRPr="00512EBD">
        <w:rPr>
          <w:rFonts w:asciiTheme="minorHAnsi" w:hAnsiTheme="minorHAnsi" w:cstheme="minorHAnsi"/>
          <w:sz w:val="22"/>
        </w:rPr>
        <w:t>prostredníctvom služby „Doposlanie príloh k ŽoNFP“. Maximáln</w:t>
      </w:r>
      <w:r w:rsidR="001341CD" w:rsidRPr="00512EBD">
        <w:rPr>
          <w:rFonts w:asciiTheme="minorHAnsi" w:hAnsiTheme="minorHAnsi" w:cstheme="minorHAnsi"/>
          <w:sz w:val="22"/>
        </w:rPr>
        <w:t>a</w:t>
      </w:r>
      <w:r w:rsidR="00AA644A" w:rsidRPr="00512EBD">
        <w:rPr>
          <w:rFonts w:asciiTheme="minorHAnsi" w:hAnsiTheme="minorHAnsi" w:cstheme="minorHAnsi"/>
          <w:sz w:val="22"/>
        </w:rPr>
        <w:t xml:space="preserve"> kapacita elektronicky odoslaného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35 MB. Službu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možné využiť viacnásobne. Pre správnu identifikáciu a priradenie </w:t>
      </w:r>
      <w:proofErr w:type="spellStart"/>
      <w:r w:rsidR="00AA644A" w:rsidRPr="00512EBD">
        <w:rPr>
          <w:rFonts w:asciiTheme="minorHAnsi" w:hAnsiTheme="minorHAnsi" w:cstheme="minorHAnsi"/>
          <w:sz w:val="22"/>
        </w:rPr>
        <w:t>doposlaní</w:t>
      </w:r>
      <w:proofErr w:type="spellEnd"/>
      <w:r w:rsidR="00AA644A" w:rsidRPr="00512EBD">
        <w:rPr>
          <w:rFonts w:asciiTheme="minorHAnsi" w:hAnsiTheme="minorHAnsi" w:cstheme="minorHAnsi"/>
          <w:sz w:val="22"/>
        </w:rPr>
        <w:t xml:space="preserve"> k odoslanému formuláru ŽoNFP je potrebné v </w:t>
      </w:r>
      <w:proofErr w:type="spellStart"/>
      <w:r w:rsidR="00AA644A" w:rsidRPr="00512EBD">
        <w:rPr>
          <w:rFonts w:asciiTheme="minorHAnsi" w:hAnsiTheme="minorHAnsi" w:cstheme="minorHAnsi"/>
          <w:sz w:val="22"/>
        </w:rPr>
        <w:t>doposlaniach</w:t>
      </w:r>
      <w:proofErr w:type="spellEnd"/>
      <w:r w:rsidR="00AA644A" w:rsidRPr="00512EBD">
        <w:rPr>
          <w:rFonts w:asciiTheme="minorHAnsi" w:hAnsiTheme="minorHAnsi" w:cstheme="minorHAnsi"/>
          <w:sz w:val="22"/>
        </w:rPr>
        <w:t xml:space="preserve"> príloh uviesť </w:t>
      </w:r>
      <w:r w:rsidR="0018017D" w:rsidRPr="00512EBD">
        <w:rPr>
          <w:rFonts w:asciiTheme="minorHAnsi" w:hAnsiTheme="minorHAnsi" w:cstheme="minorHAnsi"/>
          <w:sz w:val="22"/>
        </w:rPr>
        <w:t xml:space="preserve">údaj </w:t>
      </w:r>
      <w:r w:rsidR="00AA644A" w:rsidRPr="00512EBD">
        <w:rPr>
          <w:rFonts w:asciiTheme="minorHAnsi" w:hAnsiTheme="minorHAnsi" w:cstheme="minorHAnsi"/>
          <w:sz w:val="22"/>
        </w:rPr>
        <w:t>„</w:t>
      </w:r>
      <w:proofErr w:type="spellStart"/>
      <w:r w:rsidR="00AA644A" w:rsidRPr="00512EBD">
        <w:rPr>
          <w:rFonts w:asciiTheme="minorHAnsi" w:hAnsiTheme="minorHAnsi" w:cstheme="minorHAnsi"/>
          <w:sz w:val="22"/>
        </w:rPr>
        <w:t>MessageID</w:t>
      </w:r>
      <w:proofErr w:type="spellEnd"/>
      <w:r w:rsidR="00AA644A" w:rsidRPr="00512EBD">
        <w:rPr>
          <w:rFonts w:asciiTheme="minorHAnsi" w:hAnsiTheme="minorHAnsi" w:cstheme="minorHAnsi"/>
          <w:sz w:val="22"/>
        </w:rPr>
        <w:t xml:space="preserve">“ z </w:t>
      </w:r>
      <w:r w:rsidR="00AA644A" w:rsidRPr="00512EBD">
        <w:rPr>
          <w:rFonts w:asciiTheme="minorHAnsi" w:hAnsiTheme="minorHAnsi" w:cstheme="minorHAnsi"/>
          <w:bCs/>
          <w:sz w:val="22"/>
        </w:rPr>
        <w:t>Technických informácií o správe odoslaného formuláru ŽoNFP</w:t>
      </w:r>
      <w:r w:rsidR="00AA644A" w:rsidRPr="00512EBD">
        <w:rPr>
          <w:rFonts w:asciiTheme="minorHAnsi" w:hAnsiTheme="minorHAnsi" w:cstheme="minorHAnsi"/>
          <w:bCs/>
          <w:sz w:val="22"/>
          <w:vertAlign w:val="superscript"/>
        </w:rPr>
        <w:footnoteReference w:id="4"/>
      </w:r>
      <w:r w:rsidRPr="00512EBD">
        <w:rPr>
          <w:rFonts w:asciiTheme="minorHAnsi" w:hAnsiTheme="minorHAnsi" w:cstheme="minorHAnsi"/>
          <w:sz w:val="22"/>
        </w:rPr>
        <w:t>.</w:t>
      </w:r>
    </w:p>
    <w:p w14:paraId="602AC47A" w14:textId="201E3117" w:rsidR="00A155BE" w:rsidRPr="00512EBD" w:rsidRDefault="00A155BE" w:rsidP="006223B5">
      <w:pPr>
        <w:pStyle w:val="Odsekzoznamu"/>
        <w:numPr>
          <w:ilvl w:val="1"/>
          <w:numId w:val="12"/>
        </w:numPr>
        <w:spacing w:line="280" w:lineRule="exact"/>
        <w:ind w:left="1134"/>
        <w:jc w:val="both"/>
        <w:rPr>
          <w:rFonts w:asciiTheme="minorHAnsi" w:hAnsiTheme="minorHAnsi" w:cstheme="minorHAnsi"/>
          <w:sz w:val="22"/>
        </w:rPr>
      </w:pPr>
      <w:r w:rsidRPr="00512EBD">
        <w:rPr>
          <w:rFonts w:asciiTheme="minorHAnsi" w:hAnsiTheme="minorHAnsi" w:cstheme="minorHAnsi"/>
          <w:sz w:val="22"/>
        </w:rPr>
        <w:t>kompletnú dokumentáciu z verejného obstarávania</w:t>
      </w:r>
      <w:r w:rsidR="00C077DA" w:rsidRPr="00512EBD">
        <w:rPr>
          <w:rFonts w:asciiTheme="minorHAnsi" w:hAnsiTheme="minorHAnsi" w:cstheme="minorHAnsi"/>
          <w:sz w:val="22"/>
        </w:rPr>
        <w:t xml:space="preserve"> </w:t>
      </w:r>
      <w:r w:rsidR="00501FCE" w:rsidRPr="00512EBD">
        <w:rPr>
          <w:rFonts w:asciiTheme="minorHAnsi" w:hAnsiTheme="minorHAnsi" w:cstheme="minorHAnsi"/>
          <w:sz w:val="22"/>
        </w:rPr>
        <w:t>(ak sa na zákazku</w:t>
      </w:r>
      <w:r w:rsidR="00343343" w:rsidRPr="00512EBD">
        <w:rPr>
          <w:rFonts w:asciiTheme="minorHAnsi" w:hAnsiTheme="minorHAnsi" w:cstheme="minorHAnsi"/>
          <w:sz w:val="22"/>
        </w:rPr>
        <w:t xml:space="preserve"> </w:t>
      </w:r>
      <w:r w:rsidR="00501FCE" w:rsidRPr="00512EBD">
        <w:rPr>
          <w:rFonts w:asciiTheme="minorHAnsi" w:hAnsiTheme="minorHAnsi" w:cstheme="minorHAnsi"/>
          <w:sz w:val="22"/>
        </w:rPr>
        <w:t>vzťahuje zákon č.  343/2015 Z.z. o verejnom obstarávaní a o zmene a doplnení niektorých zákonov v znení neskorších predpisov (ďalej len „zákon o VO“)) alebo</w:t>
      </w:r>
      <w:r w:rsidR="00343343" w:rsidRPr="00512EBD">
        <w:rPr>
          <w:rFonts w:asciiTheme="minorHAnsi" w:hAnsiTheme="minorHAnsi" w:cstheme="minorHAnsi"/>
          <w:sz w:val="22"/>
        </w:rPr>
        <w:t xml:space="preserve"> </w:t>
      </w:r>
      <w:r w:rsidR="003B3160" w:rsidRPr="00512EBD">
        <w:rPr>
          <w:rFonts w:asciiTheme="minorHAnsi" w:hAnsiTheme="minorHAnsi" w:cstheme="minorHAnsi"/>
          <w:sz w:val="22"/>
        </w:rPr>
        <w:t>obstarávania</w:t>
      </w:r>
      <w:r w:rsidR="00AB65F2" w:rsidRPr="00512EBD">
        <w:rPr>
          <w:rFonts w:asciiTheme="minorHAnsi" w:hAnsiTheme="minorHAnsi" w:cstheme="minorHAnsi"/>
          <w:sz w:val="22"/>
        </w:rPr>
        <w:t xml:space="preserve"> </w:t>
      </w:r>
      <w:r w:rsidR="00501FCE" w:rsidRPr="00512EBD">
        <w:rPr>
          <w:rFonts w:asciiTheme="minorHAnsi" w:hAnsiTheme="minorHAnsi" w:cstheme="minorHAnsi"/>
          <w:sz w:val="22"/>
        </w:rPr>
        <w:t xml:space="preserve">(ak sa na zákazku nevzťahuje zákon o VO) </w:t>
      </w:r>
      <w:r w:rsidRPr="00512EBD">
        <w:rPr>
          <w:rFonts w:asciiTheme="minorHAnsi" w:hAnsiTheme="minorHAnsi" w:cstheme="minorHAnsi"/>
          <w:sz w:val="22"/>
        </w:rPr>
        <w:t>vrátane dokumentácie k spôsobu určenia predpokladanej hodnoty zákazky žiadateľ predkladá výlučne prostredníctvom webového sídla:</w:t>
      </w:r>
    </w:p>
    <w:p w14:paraId="63C07507" w14:textId="77777777" w:rsidR="00A155BE" w:rsidRPr="00512EBD" w:rsidRDefault="00DD7C4E" w:rsidP="00A155BE">
      <w:pPr>
        <w:pStyle w:val="Odsekzoznamu"/>
        <w:spacing w:line="280" w:lineRule="exact"/>
        <w:ind w:left="1134"/>
        <w:jc w:val="both"/>
        <w:rPr>
          <w:rFonts w:asciiTheme="minorHAnsi" w:hAnsiTheme="minorHAnsi" w:cstheme="minorHAnsi"/>
          <w:sz w:val="22"/>
          <w:szCs w:val="22"/>
        </w:rPr>
      </w:pPr>
      <w:hyperlink r:id="rId21" w:history="1">
        <w:r w:rsidR="00A155BE" w:rsidRPr="00512EBD">
          <w:rPr>
            <w:rStyle w:val="Hypertextovprepojenie"/>
            <w:rFonts w:asciiTheme="minorHAnsi" w:hAnsiTheme="minorHAnsi" w:cstheme="minorHAnsi"/>
            <w:bCs/>
            <w:sz w:val="22"/>
            <w:szCs w:val="22"/>
          </w:rPr>
          <w:t>https://josephine.proebiz.com/sk/promoter/register/CbW3bbUhEb</w:t>
        </w:r>
      </w:hyperlink>
      <w:r w:rsidR="00A155BE" w:rsidRPr="00512EBD">
        <w:rPr>
          <w:rStyle w:val="Hypertextovprepojenie"/>
          <w:rFonts w:asciiTheme="minorHAnsi" w:hAnsiTheme="minorHAnsi" w:cstheme="minorHAnsi"/>
          <w:sz w:val="22"/>
          <w:szCs w:val="22"/>
        </w:rPr>
        <w:t xml:space="preserve">. </w:t>
      </w:r>
    </w:p>
    <w:p w14:paraId="2C574832" w14:textId="0C1C5946" w:rsidR="00E8474B" w:rsidRPr="00512EBD" w:rsidRDefault="00A155BE" w:rsidP="00A155BE">
      <w:pPr>
        <w:pStyle w:val="Odsekzoznamu"/>
        <w:spacing w:line="280" w:lineRule="exact"/>
        <w:ind w:left="1134"/>
        <w:jc w:val="both"/>
        <w:rPr>
          <w:rFonts w:asciiTheme="minorHAnsi" w:hAnsiTheme="minorHAnsi" w:cstheme="minorHAnsi"/>
          <w:b/>
          <w:i/>
          <w:sz w:val="22"/>
          <w:u w:val="single"/>
        </w:rPr>
      </w:pPr>
      <w:r w:rsidRPr="00512EBD">
        <w:rPr>
          <w:rFonts w:asciiTheme="minorHAnsi" w:hAnsiTheme="minorHAnsi" w:cstheme="minorHAnsi"/>
          <w:sz w:val="22"/>
        </w:rPr>
        <w:t>K formuláru ŽoNFP a k opraveným výdavkom nebude žiadateľ prikladať ako prílohu rozpočet ale uvedie identifikačný kód obstarávania z </w:t>
      </w:r>
      <w:r w:rsidRPr="00512EBD">
        <w:rPr>
          <w:rFonts w:asciiTheme="minorHAnsi" w:hAnsiTheme="minorHAnsi" w:cstheme="minorHAnsi"/>
          <w:caps/>
          <w:sz w:val="22"/>
        </w:rPr>
        <w:t>Josephine</w:t>
      </w:r>
      <w:r w:rsidRPr="00512EBD">
        <w:rPr>
          <w:rFonts w:asciiTheme="minorHAnsi" w:hAnsiTheme="minorHAnsi" w:cstheme="minorHAnsi"/>
          <w:sz w:val="22"/>
        </w:rPr>
        <w:t>.</w:t>
      </w:r>
    </w:p>
    <w:p w14:paraId="365DE305" w14:textId="188279B3" w:rsidR="00A155BE" w:rsidRPr="00512EBD" w:rsidRDefault="00A155BE" w:rsidP="006223B5">
      <w:pPr>
        <w:pStyle w:val="Odsekzoznamu"/>
        <w:numPr>
          <w:ilvl w:val="1"/>
          <w:numId w:val="12"/>
        </w:numPr>
        <w:spacing w:line="280" w:lineRule="exact"/>
        <w:ind w:left="1134" w:hanging="425"/>
        <w:jc w:val="both"/>
        <w:rPr>
          <w:rFonts w:asciiTheme="minorHAnsi" w:hAnsiTheme="minorHAnsi" w:cstheme="minorHAnsi"/>
          <w:sz w:val="22"/>
        </w:rPr>
      </w:pPr>
      <w:bookmarkStart w:id="6" w:name="bodIV"/>
      <w:bookmarkEnd w:id="6"/>
      <w:r w:rsidRPr="00512EBD">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512EBD">
        <w:rPr>
          <w:rFonts w:asciiTheme="minorHAnsi" w:hAnsiTheme="minorHAnsi" w:cstheme="minorHAnsi"/>
          <w:sz w:val="22"/>
        </w:rPr>
        <w:t>:</w:t>
      </w:r>
      <w:r w:rsidRPr="00512EBD">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512EBD">
        <w:rPr>
          <w:rFonts w:asciiTheme="minorHAnsi" w:hAnsiTheme="minorHAnsi" w:cstheme="minorHAnsi"/>
          <w:sz w:val="22"/>
        </w:rPr>
        <w:t xml:space="preserve"> Adresa na doručovanie týchto dokumentov v listinnej podobe:</w:t>
      </w:r>
    </w:p>
    <w:p w14:paraId="07BDF1B5" w14:textId="5B999DA5" w:rsidR="0090434C" w:rsidRPr="00512EBD" w:rsidRDefault="0090434C" w:rsidP="00662124">
      <w:pPr>
        <w:suppressAutoHyphens w:val="0"/>
        <w:autoSpaceDE w:val="0"/>
        <w:autoSpaceDN w:val="0"/>
        <w:adjustRightInd w:val="0"/>
        <w:spacing w:before="60"/>
        <w:ind w:left="2835"/>
        <w:jc w:val="both"/>
        <w:rPr>
          <w:rFonts w:asciiTheme="minorHAnsi" w:hAnsiTheme="minorHAnsi" w:cstheme="minorHAnsi"/>
          <w:sz w:val="22"/>
        </w:rPr>
      </w:pPr>
      <w:r w:rsidRPr="00512EBD">
        <w:rPr>
          <w:rFonts w:asciiTheme="minorHAnsi" w:hAnsiTheme="minorHAnsi" w:cstheme="minorHAnsi"/>
          <w:sz w:val="22"/>
        </w:rPr>
        <w:t>Pôdohospodárska platobná agentúra</w:t>
      </w:r>
    </w:p>
    <w:p w14:paraId="1CEE51D9" w14:textId="77777777" w:rsidR="0090434C" w:rsidRPr="00512EBD" w:rsidRDefault="0090434C" w:rsidP="00662124">
      <w:pPr>
        <w:suppressAutoHyphens w:val="0"/>
        <w:autoSpaceDE w:val="0"/>
        <w:autoSpaceDN w:val="0"/>
        <w:adjustRightInd w:val="0"/>
        <w:ind w:left="2835"/>
        <w:jc w:val="both"/>
        <w:rPr>
          <w:rFonts w:asciiTheme="minorHAnsi" w:hAnsiTheme="minorHAnsi" w:cstheme="minorHAnsi"/>
          <w:sz w:val="22"/>
        </w:rPr>
      </w:pPr>
      <w:r w:rsidRPr="00512EBD">
        <w:rPr>
          <w:rFonts w:asciiTheme="minorHAnsi" w:hAnsiTheme="minorHAnsi" w:cstheme="minorHAnsi"/>
          <w:sz w:val="22"/>
        </w:rPr>
        <w:t>Hraničná 12</w:t>
      </w:r>
    </w:p>
    <w:p w14:paraId="60838026" w14:textId="7DC6A1EF" w:rsidR="0090434C" w:rsidRPr="00512EBD" w:rsidRDefault="0090434C" w:rsidP="00662124">
      <w:pPr>
        <w:spacing w:after="60" w:line="280" w:lineRule="exact"/>
        <w:ind w:left="2835"/>
        <w:jc w:val="both"/>
        <w:rPr>
          <w:rFonts w:asciiTheme="minorHAnsi" w:hAnsiTheme="minorHAnsi" w:cstheme="minorHAnsi"/>
          <w:sz w:val="22"/>
        </w:rPr>
      </w:pPr>
      <w:r w:rsidRPr="00512EBD">
        <w:rPr>
          <w:rFonts w:asciiTheme="minorHAnsi" w:hAnsiTheme="minorHAnsi" w:cstheme="minorHAnsi"/>
          <w:sz w:val="22"/>
        </w:rPr>
        <w:t>815 26 Bratislava</w:t>
      </w:r>
    </w:p>
    <w:p w14:paraId="2E67CB43" w14:textId="2EB073F8" w:rsidR="0090434C" w:rsidRPr="00512EBD" w:rsidRDefault="0090434C" w:rsidP="00662124">
      <w:pPr>
        <w:suppressAutoHyphens w:val="0"/>
        <w:autoSpaceDE w:val="0"/>
        <w:autoSpaceDN w:val="0"/>
        <w:adjustRightInd w:val="0"/>
        <w:spacing w:after="120"/>
        <w:ind w:left="1134"/>
        <w:jc w:val="both"/>
        <w:rPr>
          <w:rFonts w:asciiTheme="minorHAnsi" w:eastAsiaTheme="minorHAnsi" w:hAnsiTheme="minorHAnsi" w:cstheme="minorHAnsi"/>
          <w:sz w:val="22"/>
          <w:szCs w:val="22"/>
          <w:lang w:eastAsia="en-US"/>
        </w:rPr>
      </w:pPr>
      <w:r w:rsidRPr="00512EBD">
        <w:rPr>
          <w:rFonts w:asciiTheme="minorHAnsi" w:eastAsiaTheme="minorHAnsi" w:hAnsiTheme="minorHAnsi" w:cstheme="minorHAnsi"/>
          <w:sz w:val="22"/>
          <w:szCs w:val="22"/>
          <w:lang w:eastAsia="en-US"/>
        </w:rPr>
        <w:t xml:space="preserve">Tieto dokumenty </w:t>
      </w:r>
      <w:r w:rsidR="00290A36" w:rsidRPr="00512EBD">
        <w:rPr>
          <w:rFonts w:asciiTheme="minorHAnsi" w:eastAsiaTheme="minorHAnsi" w:hAnsiTheme="minorHAnsi" w:cstheme="minorHAnsi"/>
          <w:sz w:val="22"/>
          <w:szCs w:val="22"/>
          <w:lang w:eastAsia="en-US"/>
        </w:rPr>
        <w:t xml:space="preserve">v listinnej podobe </w:t>
      </w:r>
      <w:r w:rsidRPr="00512EBD">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4934C9D"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 xml:space="preserve">osobne na podateľňu v čase v pondelok – štvrtok od 8.00 do 15.00 hod a v piatok od 8.00 do </w:t>
      </w:r>
      <w:r w:rsidR="00277263" w:rsidRPr="00512EBD">
        <w:rPr>
          <w:rFonts w:asciiTheme="minorHAnsi" w:hAnsiTheme="minorHAnsi" w:cstheme="minorHAnsi"/>
          <w:sz w:val="22"/>
        </w:rPr>
        <w:t>14</w:t>
      </w:r>
      <w:r w:rsidRPr="00512EBD">
        <w:rPr>
          <w:rFonts w:asciiTheme="minorHAnsi" w:hAnsiTheme="minorHAnsi" w:cstheme="minorHAnsi"/>
          <w:sz w:val="22"/>
        </w:rPr>
        <w:t>.00 hod.</w:t>
      </w:r>
    </w:p>
    <w:p w14:paraId="5AEAEC4A" w14:textId="77777777"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doporučenou poštou</w:t>
      </w:r>
    </w:p>
    <w:p w14:paraId="0177C620" w14:textId="77777777"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inou prepravou (napr. zaslanie prostredníctvom kuriéra)</w:t>
      </w:r>
    </w:p>
    <w:p w14:paraId="151CB1A7" w14:textId="6F70F480" w:rsidR="0090434C" w:rsidRPr="00512EBD" w:rsidRDefault="0090434C" w:rsidP="0090434C">
      <w:pPr>
        <w:spacing w:line="280" w:lineRule="exact"/>
        <w:ind w:left="1134"/>
        <w:jc w:val="both"/>
        <w:rPr>
          <w:rFonts w:asciiTheme="minorHAnsi" w:hAnsiTheme="minorHAnsi" w:cstheme="minorHAnsi"/>
          <w:sz w:val="22"/>
        </w:rPr>
      </w:pPr>
      <w:r w:rsidRPr="00512EBD">
        <w:rPr>
          <w:rFonts w:asciiTheme="minorHAnsi" w:hAnsiTheme="minorHAnsi" w:cstheme="minorHAnsi"/>
          <w:sz w:val="22"/>
        </w:rPr>
        <w:t xml:space="preserve">V ľavom hornom rohu obálky/balíka žiadateľ uvedie </w:t>
      </w:r>
      <w:r w:rsidRPr="00512EBD">
        <w:rPr>
          <w:rFonts w:asciiTheme="minorHAnsi" w:hAnsiTheme="minorHAnsi" w:cstheme="minorHAnsi"/>
          <w:sz w:val="22"/>
          <w:u w:val="single"/>
        </w:rPr>
        <w:t xml:space="preserve">číslo tejto výzvy, názov žiadateľa, IČO </w:t>
      </w:r>
      <w:r w:rsidRPr="00512EBD">
        <w:rPr>
          <w:rFonts w:asciiTheme="minorHAnsi" w:hAnsiTheme="minorHAnsi" w:cstheme="minorHAnsi"/>
          <w:sz w:val="22"/>
        </w:rPr>
        <w:t>a v ľavom dolnom rohu obálky/balíka žiadateľ uvedie nápis „Neotvárať“.</w:t>
      </w:r>
    </w:p>
    <w:p w14:paraId="1F852B32" w14:textId="77777777" w:rsidR="00631252" w:rsidRPr="00512EBD" w:rsidRDefault="00631252">
      <w:pPr>
        <w:spacing w:line="280" w:lineRule="exact"/>
        <w:ind w:left="1320"/>
        <w:jc w:val="both"/>
        <w:rPr>
          <w:rFonts w:asciiTheme="minorHAnsi" w:hAnsiTheme="minorHAnsi" w:cstheme="minorHAnsi"/>
        </w:rPr>
      </w:pPr>
    </w:p>
    <w:p w14:paraId="52D6D6A2" w14:textId="661E9A1A"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t>Ďalšie formálne náležitosti</w:t>
      </w:r>
    </w:p>
    <w:p w14:paraId="23E40D44" w14:textId="6D11C197" w:rsidR="00A75613" w:rsidRPr="00512EBD" w:rsidRDefault="00164CC1" w:rsidP="00DF695A">
      <w:pPr>
        <w:numPr>
          <w:ilvl w:val="2"/>
          <w:numId w:val="3"/>
        </w:numPr>
        <w:spacing w:before="60" w:after="60" w:line="280" w:lineRule="exact"/>
        <w:ind w:left="567"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Počas jedného kola výzvy je možné podať jednu ŽoNFP. Žiadateľ môže podať počas trvania celej výzvy aj ďalšie ŽoNFP, avšak na iný predmet projektu a pri dodržaní maximálnej výšky oprávnených výdavkov za všetky ŽoNFP podľa tabuľky </w:t>
      </w:r>
      <w:r w:rsidR="008D136C" w:rsidRPr="00512EBD">
        <w:rPr>
          <w:rFonts w:asciiTheme="minorHAnsi" w:hAnsiTheme="minorHAnsi" w:cstheme="minorHAnsi"/>
          <w:sz w:val="22"/>
          <w:szCs w:val="22"/>
        </w:rPr>
        <w:t xml:space="preserve">v bode </w:t>
      </w:r>
      <w:hyperlink w:anchor="tabulka" w:history="1">
        <w:r w:rsidR="008D136C" w:rsidRPr="00512EBD">
          <w:rPr>
            <w:rStyle w:val="Hypertextovprepojenie"/>
            <w:rFonts w:asciiTheme="minorHAnsi" w:hAnsiTheme="minorHAnsi" w:cstheme="minorHAnsi"/>
            <w:sz w:val="22"/>
            <w:szCs w:val="22"/>
          </w:rPr>
          <w:t>1.5</w:t>
        </w:r>
      </w:hyperlink>
      <w:r w:rsidR="008D136C" w:rsidRPr="00512EBD">
        <w:rPr>
          <w:rFonts w:asciiTheme="minorHAnsi" w:hAnsiTheme="minorHAnsi" w:cstheme="minorHAnsi"/>
          <w:sz w:val="22"/>
          <w:szCs w:val="22"/>
        </w:rPr>
        <w:t xml:space="preserve"> tejto výzvy. Pokiaľ pre skôr </w:t>
      </w:r>
      <w:r w:rsidR="008D136C" w:rsidRPr="00512EBD">
        <w:rPr>
          <w:rFonts w:asciiTheme="minorHAnsi" w:hAnsiTheme="minorHAnsi" w:cstheme="minorHAnsi"/>
          <w:sz w:val="22"/>
          <w:szCs w:val="22"/>
        </w:rPr>
        <w:lastRenderedPageBreak/>
        <w:t xml:space="preserve">podanú ŽoNFP bolo vydané rozhodnutie o neschválení, alebo bolo zastavené konanie, výška oprávnených výdavkov tejto ŽoNFP sa nezarátava do stropu podľa tabuľky v bode </w:t>
      </w:r>
      <w:hyperlink w:anchor="tabulka" w:history="1">
        <w:r w:rsidR="008D136C" w:rsidRPr="00512EBD">
          <w:rPr>
            <w:rStyle w:val="Hypertextovprepojenie"/>
            <w:rFonts w:asciiTheme="minorHAnsi" w:hAnsiTheme="minorHAnsi" w:cstheme="minorHAnsi"/>
            <w:sz w:val="22"/>
            <w:szCs w:val="22"/>
          </w:rPr>
          <w:t>1.5</w:t>
        </w:r>
      </w:hyperlink>
      <w:r w:rsidR="008D136C" w:rsidRPr="00512EBD">
        <w:rPr>
          <w:rFonts w:asciiTheme="minorHAnsi" w:hAnsiTheme="minorHAnsi" w:cstheme="minorHAnsi"/>
          <w:sz w:val="22"/>
          <w:szCs w:val="22"/>
        </w:rPr>
        <w:t xml:space="preserve"> tejto výzvy.</w:t>
      </w:r>
      <w:r w:rsidR="00A75613" w:rsidRPr="00512EBD">
        <w:rPr>
          <w:rFonts w:asciiTheme="minorHAnsi" w:hAnsiTheme="minorHAnsi" w:cstheme="minorHAnsi"/>
          <w:sz w:val="22"/>
          <w:szCs w:val="22"/>
        </w:rPr>
        <w:t xml:space="preserve"> </w:t>
      </w:r>
    </w:p>
    <w:p w14:paraId="4714BEED" w14:textId="07E8F4F3" w:rsidR="00A95A82" w:rsidRPr="00512EBD"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V prípade, že projekt bude realizovaný súčasne v menej rozvinutom regióne (mimo Bratislavského kraja) a súčasne v Bratislavskom kraji</w:t>
      </w:r>
      <w:r w:rsidR="00A057F3" w:rsidRPr="00512EBD">
        <w:rPr>
          <w:rFonts w:asciiTheme="minorHAnsi" w:hAnsiTheme="minorHAnsi" w:cstheme="minorHAnsi"/>
          <w:sz w:val="22"/>
        </w:rPr>
        <w:t>, žiadateľ zaradí ŽoNFP podľa toho, kde bude realizovaná väčšina (nad 50%) oprávnených výdavkov</w:t>
      </w:r>
      <w:r w:rsidR="00EF699D" w:rsidRPr="00512EBD">
        <w:rPr>
          <w:rFonts w:asciiTheme="minorHAnsi" w:hAnsiTheme="minorHAnsi" w:cstheme="minorHAnsi"/>
          <w:sz w:val="22"/>
        </w:rPr>
        <w:t xml:space="preserve"> predmetnej ŽoNFP</w:t>
      </w:r>
      <w:r w:rsidR="00A057F3" w:rsidRPr="00512EBD">
        <w:rPr>
          <w:rFonts w:asciiTheme="minorHAnsi" w:hAnsiTheme="minorHAnsi" w:cstheme="minorHAnsi"/>
          <w:sz w:val="22"/>
        </w:rPr>
        <w:t xml:space="preserve">. </w:t>
      </w:r>
    </w:p>
    <w:p w14:paraId="76647F06" w14:textId="7693D45E" w:rsidR="00631252" w:rsidRPr="00512EBD"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Ilustračný vzor „Formulára žiadosti o nenávratný finančný príspevok“ tvorí </w:t>
      </w:r>
      <w:r w:rsidRPr="00512EBD">
        <w:rPr>
          <w:rFonts w:asciiTheme="minorHAnsi" w:hAnsiTheme="minorHAnsi" w:cstheme="minorHAnsi"/>
          <w:b/>
          <w:color w:val="FF0000"/>
          <w:sz w:val="22"/>
        </w:rPr>
        <w:t>prílohu č. 1</w:t>
      </w:r>
      <w:r w:rsidRPr="00512EBD">
        <w:rPr>
          <w:rFonts w:asciiTheme="minorHAnsi" w:hAnsiTheme="minorHAnsi" w:cstheme="minorHAnsi"/>
          <w:sz w:val="22"/>
        </w:rPr>
        <w:t xml:space="preserve"> tejto výzvy</w:t>
      </w:r>
      <w:r w:rsidRPr="00512EBD">
        <w:rPr>
          <w:rFonts w:asciiTheme="minorHAnsi" w:hAnsiTheme="minorHAnsi" w:cstheme="minorHAnsi"/>
          <w:bCs/>
          <w:sz w:val="22"/>
        </w:rPr>
        <w:t>;</w:t>
      </w:r>
    </w:p>
    <w:p w14:paraId="4C55741D" w14:textId="766F8905" w:rsidR="00201F64" w:rsidRPr="00512EBD"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szCs w:val="22"/>
        </w:rPr>
        <w:t xml:space="preserve">Žiadateľ je v zmysle § 19 ods. 4 zákona 292/2014 Z. z. o príspevku poskytovanom z </w:t>
      </w:r>
      <w:r w:rsidR="00FE6A24" w:rsidRPr="00512EBD">
        <w:rPr>
          <w:rFonts w:asciiTheme="minorHAnsi" w:hAnsiTheme="minorHAnsi" w:cstheme="minorHAnsi"/>
          <w:sz w:val="22"/>
          <w:szCs w:val="22"/>
        </w:rPr>
        <w:t>EŠIF</w:t>
      </w:r>
      <w:r w:rsidRPr="00512EBD">
        <w:rPr>
          <w:rFonts w:asciiTheme="minorHAnsi" w:hAnsiTheme="minorHAnsi" w:cstheme="minorHAnsi"/>
          <w:sz w:val="22"/>
          <w:szCs w:val="22"/>
        </w:rPr>
        <w:t xml:space="preserve"> povinný predložiť ŽoNFP </w:t>
      </w:r>
      <w:r w:rsidRPr="00512EBD">
        <w:rPr>
          <w:rFonts w:asciiTheme="minorHAnsi" w:hAnsiTheme="minorHAnsi" w:cstheme="minorHAnsi"/>
          <w:sz w:val="22"/>
          <w:szCs w:val="22"/>
          <w:u w:val="single"/>
        </w:rPr>
        <w:t>riadne, včas a vo forme určenej poskytovateľom vo výzve</w:t>
      </w:r>
      <w:r w:rsidRPr="00512EBD">
        <w:rPr>
          <w:rFonts w:asciiTheme="minorHAnsi" w:hAnsiTheme="minorHAnsi" w:cstheme="minorHAnsi"/>
          <w:sz w:val="22"/>
        </w:rPr>
        <w:t>.</w:t>
      </w:r>
    </w:p>
    <w:p w14:paraId="05545807" w14:textId="59812293"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hAnsiTheme="minorHAnsi" w:cstheme="minorHAnsi"/>
          <w:bCs/>
          <w:sz w:val="22"/>
        </w:rPr>
      </w:pPr>
      <w:r w:rsidRPr="00512EBD">
        <w:rPr>
          <w:rFonts w:asciiTheme="minorHAnsi" w:hAnsiTheme="minorHAnsi" w:cstheme="minorHAnsi"/>
          <w:b/>
          <w:bCs/>
          <w:sz w:val="22"/>
        </w:rPr>
        <w:t>ŽoNFP vrátane príloh je predložená riadne</w:t>
      </w:r>
      <w:r w:rsidRPr="00512EBD">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w:t>
      </w:r>
      <w:r w:rsidRPr="00512EBD">
        <w:rPr>
          <w:rFonts w:asciiTheme="minorHAnsi" w:hAnsiTheme="minorHAnsi" w:cstheme="minorHAnsi"/>
          <w:sz w:val="22"/>
        </w:rPr>
        <w:t xml:space="preserve"> </w:t>
      </w:r>
      <w:r w:rsidRPr="00512EBD">
        <w:rPr>
          <w:rFonts w:asciiTheme="minorHAnsi" w:hAnsiTheme="minorHAnsi" w:cstheme="minorHAnsi"/>
          <w:b/>
          <w:sz w:val="22"/>
        </w:rPr>
        <w:t>je</w:t>
      </w:r>
      <w:r w:rsidR="00D34A8D" w:rsidRPr="00512EBD">
        <w:rPr>
          <w:rFonts w:asciiTheme="minorHAnsi" w:hAnsiTheme="minorHAnsi" w:cstheme="minorHAnsi"/>
          <w:b/>
          <w:sz w:val="22"/>
        </w:rPr>
        <w:t xml:space="preserve"> predložená</w:t>
      </w:r>
      <w:r w:rsidRPr="00512EBD">
        <w:rPr>
          <w:rFonts w:asciiTheme="minorHAnsi" w:hAnsiTheme="minorHAnsi" w:cstheme="minorHAnsi"/>
          <w:b/>
          <w:sz w:val="22"/>
        </w:rPr>
        <w:t xml:space="preserve"> včas</w:t>
      </w:r>
      <w:r w:rsidRPr="00512EBD">
        <w:rPr>
          <w:rFonts w:asciiTheme="minorHAnsi" w:hAnsiTheme="minorHAnsi" w:cstheme="minorHAnsi"/>
          <w:sz w:val="22"/>
        </w:rPr>
        <w:t>, ak je preukázateľne elektronicky</w:t>
      </w:r>
      <w:r w:rsidR="00D34A8D" w:rsidRPr="00512EBD">
        <w:rPr>
          <w:rFonts w:asciiTheme="minorHAnsi" w:hAnsiTheme="minorHAnsi" w:cstheme="minorHAnsi"/>
          <w:sz w:val="22"/>
        </w:rPr>
        <w:t xml:space="preserve"> </w:t>
      </w:r>
      <w:r w:rsidR="00D372BE" w:rsidRPr="00512EBD">
        <w:rPr>
          <w:rFonts w:asciiTheme="minorHAnsi" w:hAnsiTheme="minorHAnsi" w:cstheme="minorHAnsi"/>
          <w:sz w:val="22"/>
        </w:rPr>
        <w:t>podaná</w:t>
      </w:r>
      <w:r w:rsidRPr="00512EBD">
        <w:rPr>
          <w:rFonts w:asciiTheme="minorHAnsi" w:hAnsiTheme="minorHAnsi" w:cstheme="minorHAnsi"/>
          <w:sz w:val="22"/>
        </w:rPr>
        <w:t xml:space="preserve"> </w:t>
      </w:r>
      <w:r w:rsidRPr="00512EBD">
        <w:rPr>
          <w:rFonts w:asciiTheme="minorHAnsi" w:hAnsiTheme="minorHAnsi" w:cstheme="minorHAnsi"/>
          <w:bCs/>
          <w:sz w:val="22"/>
        </w:rPr>
        <w:t>do elektronickej schránky PPA</w:t>
      </w:r>
      <w:r w:rsidRPr="00512EBD">
        <w:rPr>
          <w:rFonts w:asciiTheme="minorHAnsi" w:hAnsiTheme="minorHAnsi" w:cstheme="minorHAnsi"/>
          <w:sz w:val="22"/>
        </w:rPr>
        <w:t>, a to najneskôr do dátumu uzatvorenia výzvy</w:t>
      </w:r>
      <w:r w:rsidRPr="00512EBD">
        <w:rPr>
          <w:rFonts w:asciiTheme="minorHAnsi" w:hAnsiTheme="minorHAnsi" w:cstheme="minorHAnsi"/>
          <w:sz w:val="22"/>
          <w:vertAlign w:val="superscript"/>
        </w:rPr>
        <w:footnoteReference w:id="5"/>
      </w:r>
      <w:r w:rsidRPr="00512EBD">
        <w:rPr>
          <w:rFonts w:asciiTheme="minorHAnsi" w:hAnsiTheme="minorHAnsi" w:cstheme="minorHAnsi"/>
          <w:sz w:val="22"/>
        </w:rPr>
        <w:t>.</w:t>
      </w:r>
    </w:p>
    <w:p w14:paraId="147E57D9" w14:textId="33F1E346"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 je</w:t>
      </w:r>
      <w:r w:rsidR="00D34A8D" w:rsidRPr="00512EBD">
        <w:rPr>
          <w:rFonts w:asciiTheme="minorHAnsi" w:hAnsiTheme="minorHAnsi" w:cstheme="minorHAnsi"/>
          <w:b/>
          <w:bCs/>
          <w:sz w:val="22"/>
        </w:rPr>
        <w:t xml:space="preserve"> predložená</w:t>
      </w:r>
      <w:r w:rsidRPr="00512EBD">
        <w:rPr>
          <w:rFonts w:asciiTheme="minorHAnsi" w:hAnsiTheme="minorHAnsi" w:cstheme="minorHAnsi"/>
          <w:b/>
          <w:bCs/>
          <w:sz w:val="22"/>
        </w:rPr>
        <w:t xml:space="preserve"> v určenej forme</w:t>
      </w:r>
      <w:r w:rsidRPr="00512EBD">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512EBD">
        <w:rPr>
          <w:rFonts w:asciiTheme="minorHAnsi" w:hAnsiTheme="minorHAnsi" w:cstheme="minorHAnsi"/>
          <w:bCs/>
          <w:sz w:val="22"/>
        </w:rPr>
        <w:t>vo formáte stanovenom v ŽoNFP</w:t>
      </w:r>
      <w:r w:rsidRPr="00512EBD">
        <w:rPr>
          <w:rFonts w:asciiTheme="minorHAnsi" w:hAnsiTheme="minorHAnsi" w:cstheme="minorHAnsi"/>
          <w:bCs/>
          <w:sz w:val="22"/>
        </w:rPr>
        <w:t xml:space="preserve">) sú </w:t>
      </w:r>
      <w:r w:rsidR="00D372BE" w:rsidRPr="00512EBD">
        <w:rPr>
          <w:rFonts w:asciiTheme="minorHAnsi" w:hAnsiTheme="minorHAnsi" w:cstheme="minorHAnsi"/>
          <w:bCs/>
          <w:sz w:val="22"/>
        </w:rPr>
        <w:t xml:space="preserve">predložené </w:t>
      </w:r>
      <w:r w:rsidRPr="00512EBD">
        <w:rPr>
          <w:rFonts w:asciiTheme="minorHAnsi" w:hAnsiTheme="minorHAnsi" w:cstheme="minorHAnsi"/>
          <w:bCs/>
          <w:sz w:val="22"/>
        </w:rPr>
        <w:t>v elektronickej podobe prostredníctvom ÚPVS (</w:t>
      </w:r>
      <w:hyperlink r:id="rId22" w:history="1">
        <w:r w:rsidRPr="00512EBD">
          <w:rPr>
            <w:rStyle w:val="Hypertextovprepojenie"/>
            <w:rFonts w:asciiTheme="minorHAnsi" w:hAnsiTheme="minorHAnsi" w:cstheme="minorHAnsi"/>
            <w:bCs/>
            <w:sz w:val="22"/>
          </w:rPr>
          <w:t>slovensko.sk</w:t>
        </w:r>
      </w:hyperlink>
      <w:r w:rsidRPr="00512EBD">
        <w:rPr>
          <w:rFonts w:asciiTheme="minorHAnsi" w:hAnsiTheme="minorHAnsi" w:cstheme="minorHAnsi"/>
          <w:bCs/>
          <w:sz w:val="22"/>
        </w:rPr>
        <w:t xml:space="preserve">) do elektronickej schránky PPA podľa pokynov uvedených v bode </w:t>
      </w:r>
      <w:hyperlink w:anchor="_Miesto_podania_ŽoNFP" w:history="1">
        <w:r w:rsidRPr="00512EBD">
          <w:rPr>
            <w:rStyle w:val="Hypertextovprepojenie"/>
            <w:rFonts w:asciiTheme="minorHAnsi" w:hAnsiTheme="minorHAnsi" w:cstheme="minorHAnsi"/>
            <w:bCs/>
            <w:sz w:val="22"/>
          </w:rPr>
          <w:t>1.6</w:t>
        </w:r>
      </w:hyperlink>
      <w:r w:rsidRPr="00512EBD">
        <w:rPr>
          <w:rFonts w:asciiTheme="minorHAnsi" w:hAnsiTheme="minorHAnsi" w:cstheme="minorHAnsi"/>
          <w:bCs/>
          <w:sz w:val="22"/>
        </w:rPr>
        <w:t xml:space="preserve"> tejto výzvy. </w:t>
      </w:r>
      <w:r w:rsidR="003A62D3" w:rsidRPr="00512EBD">
        <w:rPr>
          <w:rFonts w:asciiTheme="minorHAnsi" w:hAnsiTheme="minorHAnsi" w:cstheme="minorHAnsi"/>
          <w:sz w:val="22"/>
        </w:rPr>
        <w:t xml:space="preserve">ŽoNFP musia byť </w:t>
      </w:r>
      <w:r w:rsidR="004678A7" w:rsidRPr="00512EBD">
        <w:rPr>
          <w:rFonts w:asciiTheme="minorHAnsi" w:hAnsiTheme="minorHAnsi" w:cstheme="minorHAnsi"/>
          <w:sz w:val="22"/>
        </w:rPr>
        <w:t xml:space="preserve">kvalifikovaným elektronickým podpisom </w:t>
      </w:r>
      <w:r w:rsidR="003A62D3" w:rsidRPr="00512EBD">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512EBD">
        <w:rPr>
          <w:rFonts w:asciiTheme="minorHAnsi" w:hAnsiTheme="minorHAnsi" w:cstheme="minorHAnsi"/>
          <w:sz w:val="22"/>
        </w:rPr>
        <w:t>.</w:t>
      </w:r>
      <w:r w:rsidRPr="00512EBD">
        <w:rPr>
          <w:rFonts w:asciiTheme="minorHAnsi" w:hAnsiTheme="minorHAnsi" w:cstheme="minorHAnsi"/>
          <w:b/>
          <w:bCs/>
          <w:sz w:val="22"/>
        </w:rPr>
        <w:t xml:space="preserve"> Podpísaný formulár ŽoNFP je jednou z podmienok </w:t>
      </w:r>
      <w:r w:rsidR="00D372BE" w:rsidRPr="00512EBD">
        <w:rPr>
          <w:rFonts w:asciiTheme="minorHAnsi" w:hAnsiTheme="minorHAnsi" w:cstheme="minorHAnsi"/>
          <w:b/>
          <w:bCs/>
          <w:sz w:val="22"/>
        </w:rPr>
        <w:t xml:space="preserve">predloženia </w:t>
      </w:r>
      <w:r w:rsidRPr="00512EBD">
        <w:rPr>
          <w:rFonts w:asciiTheme="minorHAnsi" w:hAnsiTheme="minorHAnsi" w:cstheme="minorHAnsi"/>
          <w:b/>
          <w:bCs/>
          <w:sz w:val="22"/>
        </w:rPr>
        <w:t>ŽoNFP v určenej forme.</w:t>
      </w:r>
      <w:r w:rsidRPr="00512EBD">
        <w:rPr>
          <w:rFonts w:asciiTheme="minorHAnsi" w:hAnsiTheme="minorHAnsi" w:cstheme="minorHAnsi"/>
        </w:rPr>
        <w:t xml:space="preserve"> </w:t>
      </w:r>
      <w:r w:rsidR="003A62D3" w:rsidRPr="00512EBD">
        <w:rPr>
          <w:rFonts w:asciiTheme="minorHAnsi" w:hAnsiTheme="minorHAnsi" w:cstheme="minorHAnsi"/>
          <w:sz w:val="22"/>
        </w:rPr>
        <w:t xml:space="preserve">Aby bolo možné </w:t>
      </w:r>
      <w:r w:rsidR="004678A7" w:rsidRPr="00512EBD">
        <w:rPr>
          <w:rFonts w:asciiTheme="minorHAnsi" w:hAnsiTheme="minorHAnsi" w:cstheme="minorHAnsi"/>
          <w:sz w:val="22"/>
        </w:rPr>
        <w:t xml:space="preserve">ŽoNFP </w:t>
      </w:r>
      <w:r w:rsidR="003A62D3" w:rsidRPr="00512EBD">
        <w:rPr>
          <w:rFonts w:asciiTheme="minorHAnsi" w:hAnsiTheme="minorHAnsi" w:cstheme="minorHAnsi"/>
          <w:sz w:val="22"/>
        </w:rPr>
        <w:t>elektronicky podpísať</w:t>
      </w:r>
      <w:r w:rsidR="004678A7" w:rsidRPr="00512EBD">
        <w:rPr>
          <w:rFonts w:asciiTheme="minorHAnsi" w:hAnsiTheme="minorHAnsi" w:cstheme="minorHAnsi"/>
          <w:sz w:val="22"/>
        </w:rPr>
        <w:t>,</w:t>
      </w:r>
      <w:r w:rsidR="003A62D3" w:rsidRPr="00512EBD">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512EBD"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 xml:space="preserve">V prípade, že ŽoNFP nebola </w:t>
      </w:r>
      <w:r w:rsidR="00D372BE" w:rsidRPr="00512EBD">
        <w:rPr>
          <w:rFonts w:asciiTheme="minorHAnsi" w:hAnsiTheme="minorHAnsi" w:cstheme="minorHAnsi"/>
          <w:sz w:val="22"/>
        </w:rPr>
        <w:t xml:space="preserve">predložená </w:t>
      </w:r>
      <w:r w:rsidRPr="00512EBD">
        <w:rPr>
          <w:rFonts w:asciiTheme="minorHAnsi" w:hAnsiTheme="minorHAnsi" w:cstheme="minorHAnsi"/>
          <w:sz w:val="22"/>
        </w:rPr>
        <w:t xml:space="preserve">riadne, včas, alebo v určenej forme, PPA konanie zastaví a vydá Rozhodnutie o zastavení konania v zmysle § 20 ods. 1 písm. c)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74949524" w14:textId="14FE4D2D" w:rsidR="004678A7" w:rsidRPr="00512EBD"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512EBD">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512EBD">
          <w:rPr>
            <w:rStyle w:val="Hypertextovprepojenie"/>
            <w:rFonts w:asciiTheme="minorHAnsi" w:hAnsiTheme="minorHAnsi" w:cstheme="minorHAnsi"/>
            <w:sz w:val="22"/>
          </w:rPr>
          <w:t>1.6</w:t>
        </w:r>
      </w:hyperlink>
      <w:r w:rsidR="00230BD9" w:rsidRPr="00512EBD">
        <w:rPr>
          <w:rFonts w:asciiTheme="minorHAnsi" w:hAnsiTheme="minorHAnsi" w:cstheme="minorHAnsi"/>
          <w:sz w:val="22"/>
        </w:rPr>
        <w:t xml:space="preserve"> tejto výzvy;</w:t>
      </w:r>
    </w:p>
    <w:p w14:paraId="56067F34" w14:textId="37866B87" w:rsidR="004678A7" w:rsidRPr="00512EBD"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konanie zastaví a vydá Rozhodnutie o zastavení konania</w:t>
      </w:r>
      <w:r w:rsidR="00DF0CC4" w:rsidRPr="00512EBD">
        <w:rPr>
          <w:rFonts w:asciiTheme="minorHAnsi" w:hAnsiTheme="minorHAnsi" w:cstheme="minorHAnsi"/>
          <w:sz w:val="22"/>
        </w:rPr>
        <w:t>.</w:t>
      </w:r>
    </w:p>
    <w:p w14:paraId="3051D65A" w14:textId="02FDD629" w:rsidR="00201F64" w:rsidRPr="00512EBD"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PPA registruje len kompletné ŽoNFP, t. j. ŽoNFP, ktoré obsahujú všetky povinné prílohy, uvedené vo formulári ŽoNFP, v časti „C </w:t>
      </w:r>
      <w:r w:rsidR="00D32E62" w:rsidRPr="00512EBD">
        <w:rPr>
          <w:rFonts w:asciiTheme="minorHAnsi" w:hAnsiTheme="minorHAnsi" w:cstheme="minorHAnsi"/>
          <w:sz w:val="22"/>
        </w:rPr>
        <w:t>P</w:t>
      </w:r>
      <w:r w:rsidRPr="00512EBD">
        <w:rPr>
          <w:rFonts w:asciiTheme="minorHAnsi" w:hAnsiTheme="minorHAnsi" w:cstheme="minorHAnsi"/>
          <w:sz w:val="22"/>
        </w:rPr>
        <w:t xml:space="preserve">rojektu pri podaní Žiadosti“ s výnimkou príloh uvedených v bodoch </w:t>
      </w:r>
      <w:hyperlink w:anchor="bod312" w:history="1">
        <w:r w:rsidR="00F01328" w:rsidRPr="00512EBD">
          <w:rPr>
            <w:rStyle w:val="Hypertextovprepojenie"/>
            <w:rFonts w:asciiTheme="minorHAnsi" w:hAnsiTheme="minorHAnsi" w:cstheme="minorHAnsi"/>
            <w:sz w:val="22"/>
          </w:rPr>
          <w:t>3.</w:t>
        </w:r>
      </w:hyperlink>
      <w:r w:rsidR="00591981" w:rsidRPr="00512EBD">
        <w:rPr>
          <w:rStyle w:val="Hypertextovprepojenie"/>
          <w:rFonts w:asciiTheme="minorHAnsi" w:hAnsiTheme="minorHAnsi" w:cstheme="minorHAnsi"/>
          <w:sz w:val="22"/>
        </w:rPr>
        <w:t>8</w:t>
      </w:r>
      <w:r w:rsidR="00344F9E" w:rsidRPr="00512EBD">
        <w:rPr>
          <w:rFonts w:asciiTheme="minorHAnsi" w:hAnsiTheme="minorHAnsi" w:cstheme="minorHAnsi"/>
          <w:sz w:val="22"/>
        </w:rPr>
        <w:t xml:space="preserve">, </w:t>
      </w:r>
      <w:hyperlink w:anchor="bod313" w:history="1">
        <w:r w:rsidR="00591981" w:rsidRPr="00512EBD">
          <w:rPr>
            <w:rStyle w:val="Hypertextovprepojenie"/>
            <w:rFonts w:asciiTheme="minorHAnsi" w:hAnsiTheme="minorHAnsi" w:cstheme="minorHAnsi"/>
            <w:sz w:val="22"/>
          </w:rPr>
          <w:t>3.9</w:t>
        </w:r>
      </w:hyperlink>
      <w:r w:rsidR="00F01328" w:rsidRPr="00512EBD">
        <w:rPr>
          <w:rFonts w:asciiTheme="minorHAnsi" w:hAnsiTheme="minorHAnsi" w:cstheme="minorHAnsi"/>
          <w:sz w:val="22"/>
        </w:rPr>
        <w:t xml:space="preserve"> </w:t>
      </w:r>
      <w:r w:rsidR="00D06C29" w:rsidRPr="00512EBD">
        <w:rPr>
          <w:rFonts w:asciiTheme="minorHAnsi" w:hAnsiTheme="minorHAnsi" w:cstheme="minorHAnsi"/>
          <w:sz w:val="22"/>
        </w:rPr>
        <w:t xml:space="preserve">a </w:t>
      </w:r>
      <w:hyperlink w:anchor="bod314" w:history="1">
        <w:r w:rsidR="00591981" w:rsidRPr="00512EBD">
          <w:rPr>
            <w:rStyle w:val="Hypertextovprepojenie"/>
            <w:rFonts w:asciiTheme="minorHAnsi" w:hAnsiTheme="minorHAnsi" w:cstheme="minorHAnsi"/>
            <w:sz w:val="22"/>
          </w:rPr>
          <w:t>3.10</w:t>
        </w:r>
      </w:hyperlink>
      <w:r w:rsidR="00591981" w:rsidRPr="00512EBD">
        <w:rPr>
          <w:rFonts w:asciiTheme="minorHAnsi" w:hAnsiTheme="minorHAnsi" w:cstheme="minorHAnsi"/>
          <w:sz w:val="22"/>
        </w:rPr>
        <w:t xml:space="preserve"> </w:t>
      </w:r>
      <w:r w:rsidRPr="00512EBD">
        <w:rPr>
          <w:rFonts w:asciiTheme="minorHAnsi" w:hAnsiTheme="minorHAnsi" w:cstheme="minorHAnsi"/>
          <w:sz w:val="22"/>
        </w:rPr>
        <w:t>pri ktorých je vo formulári ŽoNFP uvedený iný možný dátum predloženia na PPA. V prípade nesplnenia týchto podmienok (ani po možnosti doplnenia na základe § 19 ods. 5 zákona</w:t>
      </w:r>
      <w:r w:rsidR="00DF0CC4" w:rsidRPr="00512EBD">
        <w:rPr>
          <w:rFonts w:asciiTheme="minorHAnsi" w:hAnsiTheme="minorHAnsi" w:cstheme="minorHAnsi"/>
          <w:sz w:val="22"/>
        </w:rPr>
        <w:t xml:space="preserve"> č.</w:t>
      </w:r>
      <w:r w:rsidRPr="00512EBD">
        <w:rPr>
          <w:rFonts w:asciiTheme="minorHAnsi" w:hAnsiTheme="minorHAnsi" w:cstheme="minorHAnsi"/>
          <w:sz w:val="22"/>
        </w:rPr>
        <w:t xml:space="preserve"> 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PPA konanie o ŽoNFP zastaví a vydá </w:t>
      </w:r>
      <w:r w:rsidRPr="00512EBD">
        <w:rPr>
          <w:rFonts w:asciiTheme="minorHAnsi" w:hAnsiTheme="minorHAnsi" w:cstheme="minorHAnsi"/>
          <w:sz w:val="22"/>
        </w:rPr>
        <w:lastRenderedPageBreak/>
        <w:t xml:space="preserve">Rozhodnutie o zastavení konania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4E991402" w14:textId="11B2ECBB" w:rsidR="00201F64" w:rsidRPr="00512EBD" w:rsidRDefault="0017028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Ž</w:t>
      </w:r>
      <w:r w:rsidR="00201F64" w:rsidRPr="00512EBD">
        <w:rPr>
          <w:rFonts w:asciiTheme="minorHAnsi" w:hAnsiTheme="minorHAnsi" w:cstheme="minorHAnsi"/>
          <w:sz w:val="22"/>
        </w:rPr>
        <w:t xml:space="preserve">iadateľ </w:t>
      </w:r>
      <w:r w:rsidRPr="00512EBD">
        <w:rPr>
          <w:rFonts w:asciiTheme="minorHAnsi" w:hAnsiTheme="minorHAnsi" w:cstheme="minorHAnsi"/>
          <w:sz w:val="22"/>
        </w:rPr>
        <w:t xml:space="preserve">môže </w:t>
      </w:r>
      <w:r w:rsidR="00201F64" w:rsidRPr="00512EBD">
        <w:rPr>
          <w:rFonts w:asciiTheme="minorHAnsi" w:hAnsiTheme="minorHAnsi" w:cstheme="minorHAnsi"/>
          <w:sz w:val="22"/>
        </w:rPr>
        <w:t>požiadať poskytovateľa o späťvzatie ŽoNFP kedykoľvek počas konania o žiadosti o NFP, t.j. do vydania rozhodnutia o ŽoNFP zo strany poskytovateľa.</w:t>
      </w:r>
      <w:r w:rsidR="009834C0" w:rsidRPr="00512EBD">
        <w:rPr>
          <w:rFonts w:asciiTheme="minorHAnsi" w:hAnsiTheme="minorHAnsi" w:cstheme="minorHAnsi"/>
          <w:sz w:val="22"/>
        </w:rPr>
        <w:t xml:space="preserve"> </w:t>
      </w:r>
      <w:r w:rsidR="009834C0" w:rsidRPr="00512EBD">
        <w:rPr>
          <w:rFonts w:asciiTheme="minorHAnsi" w:hAnsiTheme="minorHAnsi" w:cstheme="minorHAnsi"/>
          <w:sz w:val="22"/>
          <w:szCs w:val="22"/>
        </w:rPr>
        <w:t>Ak žiadateľ vezme svoju ŽoNFP späť pred vydaním rozhodnutia, PPA podľa § 20 ods. 1 písm. a) zákona č. 292/2014 Z. z. o prís</w:t>
      </w:r>
      <w:r w:rsidR="00DF0CC4" w:rsidRPr="00512EBD">
        <w:rPr>
          <w:rFonts w:asciiTheme="minorHAnsi" w:hAnsiTheme="minorHAnsi" w:cstheme="minorHAnsi"/>
          <w:sz w:val="22"/>
          <w:szCs w:val="22"/>
        </w:rPr>
        <w:t>pevku poskytovanom z EŠIF vydá R</w:t>
      </w:r>
      <w:r w:rsidR="009834C0" w:rsidRPr="00512EBD">
        <w:rPr>
          <w:rFonts w:asciiTheme="minorHAnsi" w:hAnsiTheme="minorHAnsi" w:cstheme="minorHAnsi"/>
          <w:sz w:val="22"/>
          <w:szCs w:val="22"/>
        </w:rPr>
        <w:t>ozhodnutie o zastavení konania.</w:t>
      </w:r>
    </w:p>
    <w:p w14:paraId="4CAA9AD6" w14:textId="77777777" w:rsidR="005C7279" w:rsidRPr="00512EBD"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512EBD"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Podmienky poskytnutia NFP</w:t>
      </w:r>
    </w:p>
    <w:p w14:paraId="097EF384" w14:textId="448E514E" w:rsidR="00947776" w:rsidRPr="00512EBD" w:rsidRDefault="00947776" w:rsidP="006223B5">
      <w:pPr>
        <w:pStyle w:val="Nadpis2"/>
        <w:numPr>
          <w:ilvl w:val="1"/>
          <w:numId w:val="8"/>
        </w:numPr>
        <w:spacing w:after="120"/>
        <w:ind w:left="567" w:hanging="567"/>
        <w:jc w:val="both"/>
        <w:rPr>
          <w:rFonts w:asciiTheme="minorHAnsi" w:hAnsiTheme="minorHAnsi" w:cstheme="minorHAnsi"/>
        </w:rPr>
      </w:pPr>
      <w:bookmarkStart w:id="7" w:name="_Oprávnenosť_žiadateľa_(prijímateľap"/>
      <w:bookmarkEnd w:id="7"/>
      <w:r w:rsidRPr="00512EBD">
        <w:rPr>
          <w:rFonts w:asciiTheme="minorHAnsi" w:hAnsiTheme="minorHAnsi" w:cstheme="minorHAnsi"/>
        </w:rPr>
        <w:t>Oprávnenosť žiadateľa (</w:t>
      </w:r>
      <w:r w:rsidR="00BF366E" w:rsidRPr="00512EBD">
        <w:rPr>
          <w:rFonts w:asciiTheme="minorHAnsi" w:hAnsiTheme="minorHAnsi" w:cstheme="minorHAnsi"/>
        </w:rPr>
        <w:t>prijímateľa</w:t>
      </w:r>
      <w:r w:rsidRPr="00512EBD">
        <w:rPr>
          <w:rFonts w:asciiTheme="minorHAnsi" w:hAnsiTheme="minorHAnsi" w:cstheme="minorHAnsi"/>
        </w:rPr>
        <w:t xml:space="preserve">) </w:t>
      </w:r>
    </w:p>
    <w:p w14:paraId="430F0E33" w14:textId="77777777" w:rsidR="003A4CE7" w:rsidRPr="00512EBD" w:rsidRDefault="003A4CE7" w:rsidP="00FB33FB">
      <w:pPr>
        <w:widowControl w:val="0"/>
        <w:tabs>
          <w:tab w:val="left" w:pos="8789"/>
        </w:tabs>
        <w:suppressAutoHyphens w:val="0"/>
        <w:autoSpaceDE w:val="0"/>
        <w:autoSpaceDN w:val="0"/>
        <w:adjustRightInd w:val="0"/>
        <w:spacing w:before="120" w:after="60"/>
        <w:ind w:right="45"/>
        <w:jc w:val="both"/>
        <w:rPr>
          <w:rFonts w:asciiTheme="minorHAnsi" w:hAnsiTheme="minorHAnsi" w:cstheme="minorHAnsi"/>
          <w:b/>
          <w:bCs/>
          <w:sz w:val="22"/>
          <w:szCs w:val="22"/>
        </w:rPr>
      </w:pPr>
      <w:bookmarkStart w:id="8" w:name="_Všeobecné_podmienky_oprávnenosti"/>
      <w:bookmarkStart w:id="9" w:name="_Špecifické_podmienky_oprávnenosti"/>
      <w:bookmarkEnd w:id="8"/>
      <w:bookmarkEnd w:id="9"/>
    </w:p>
    <w:p w14:paraId="0F0698C1" w14:textId="0F97867C" w:rsidR="00FB33FB" w:rsidRPr="00512EBD" w:rsidRDefault="00DA02D9" w:rsidP="003A4CE7">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b/>
          <w:sz w:val="22"/>
          <w:szCs w:val="22"/>
        </w:rPr>
      </w:pPr>
      <w:r w:rsidRPr="00512EBD">
        <w:rPr>
          <w:rFonts w:asciiTheme="minorHAnsi" w:hAnsiTheme="minorHAnsi" w:cstheme="minorHAnsi"/>
          <w:b/>
          <w:bCs/>
          <w:sz w:val="22"/>
          <w:szCs w:val="22"/>
        </w:rPr>
        <w:t>Oprávneným žiadateľom sú</w:t>
      </w:r>
      <w:r w:rsidR="00FB33FB" w:rsidRPr="00512EBD">
        <w:rPr>
          <w:rFonts w:asciiTheme="minorHAnsi" w:hAnsiTheme="minorHAnsi" w:cstheme="minorHAnsi"/>
          <w:b/>
          <w:sz w:val="22"/>
          <w:szCs w:val="22"/>
        </w:rPr>
        <w:t xml:space="preserve">: </w:t>
      </w:r>
    </w:p>
    <w:p w14:paraId="6DFFAB6B" w14:textId="626203E4" w:rsidR="00E30507" w:rsidRPr="00512EBD" w:rsidRDefault="00E30507" w:rsidP="00D73FAF">
      <w:pPr>
        <w:pStyle w:val="Odsekzoznamu"/>
        <w:numPr>
          <w:ilvl w:val="0"/>
          <w:numId w:val="23"/>
        </w:numPr>
        <w:suppressAutoHyphens w:val="0"/>
        <w:spacing w:before="120" w:line="280" w:lineRule="exact"/>
        <w:ind w:left="567" w:hanging="567"/>
        <w:jc w:val="both"/>
        <w:rPr>
          <w:rFonts w:asciiTheme="minorHAnsi" w:hAnsiTheme="minorHAnsi"/>
          <w:sz w:val="22"/>
        </w:rPr>
      </w:pPr>
      <w:bookmarkStart w:id="10" w:name="_Špecifické_podmienky_oprávnenosti_1"/>
      <w:bookmarkStart w:id="11" w:name="e211"/>
      <w:bookmarkEnd w:id="10"/>
      <w:bookmarkEnd w:id="11"/>
      <w:r w:rsidRPr="00512EBD">
        <w:rPr>
          <w:rFonts w:asciiTheme="minorHAnsi" w:hAnsiTheme="minorHAnsi"/>
          <w:b/>
          <w:sz w:val="22"/>
        </w:rPr>
        <w:t>Mimovládna nezisková organizácia vykonávajúca činnosť s verejnoprospešným účelom</w:t>
      </w:r>
      <w:r w:rsidRPr="00512EBD">
        <w:rPr>
          <w:rFonts w:asciiTheme="minorHAnsi" w:hAnsiTheme="minorHAnsi"/>
          <w:sz w:val="22"/>
        </w:rPr>
        <w:t xml:space="preserve"> v oblasti poskytovania sociálnej pomoci, humanitárnej starostlivosti alebo sociálnych služieb (podľa zákona č.</w:t>
      </w:r>
      <w:r w:rsidRPr="00512EBD">
        <w:t xml:space="preserve"> </w:t>
      </w:r>
      <w:r w:rsidRPr="00512EBD">
        <w:rPr>
          <w:rFonts w:asciiTheme="minorHAnsi" w:hAnsiTheme="minorHAnsi"/>
          <w:sz w:val="22"/>
        </w:rPr>
        <w:t xml:space="preserve">213/1997 Z. z. </w:t>
      </w:r>
      <w:r w:rsidRPr="00512EBD">
        <w:rPr>
          <w:rFonts w:asciiTheme="minorHAnsi" w:hAnsiTheme="minorHAnsi"/>
          <w:bCs/>
          <w:sz w:val="22"/>
        </w:rPr>
        <w:t>o neziskových organizáciách poskytujúcich všeobecne prospešné služby</w:t>
      </w:r>
      <w:r w:rsidRPr="00512EBD">
        <w:rPr>
          <w:rFonts w:asciiTheme="minorHAnsi" w:hAnsiTheme="minorHAnsi"/>
          <w:sz w:val="22"/>
        </w:rPr>
        <w:t>), ktorá:</w:t>
      </w:r>
    </w:p>
    <w:p w14:paraId="046017E5" w14:textId="055BB863" w:rsidR="00E30507" w:rsidRPr="00512EBD" w:rsidRDefault="00E30507" w:rsidP="00D53FFC">
      <w:pPr>
        <w:pStyle w:val="Odsekzoznamu"/>
        <w:numPr>
          <w:ilvl w:val="0"/>
          <w:numId w:val="22"/>
        </w:numPr>
        <w:suppressAutoHyphens w:val="0"/>
        <w:spacing w:line="280" w:lineRule="exact"/>
        <w:ind w:hanging="543"/>
        <w:contextualSpacing/>
        <w:jc w:val="both"/>
        <w:rPr>
          <w:rFonts w:asciiTheme="minorHAnsi" w:hAnsiTheme="minorHAnsi"/>
          <w:sz w:val="22"/>
        </w:rPr>
      </w:pPr>
      <w:r w:rsidRPr="00512EBD">
        <w:rPr>
          <w:rFonts w:asciiTheme="minorHAnsi" w:hAnsiTheme="minorHAnsi"/>
          <w:sz w:val="22"/>
        </w:rPr>
        <w:t xml:space="preserve">je registrovaná v registri mimovládnych neziskových organizácií podľa zákona č. 346/2018 Z. z. </w:t>
      </w:r>
      <w:r w:rsidR="00A35814" w:rsidRPr="00512EBD">
        <w:rPr>
          <w:rFonts w:asciiTheme="minorHAnsi" w:hAnsiTheme="minorHAnsi"/>
          <w:sz w:val="22"/>
        </w:rPr>
        <w:t xml:space="preserve">o registri mimovládnych neziskových organizácií a o zmene a doplnení niektorých zákonov </w:t>
      </w:r>
      <w:r w:rsidRPr="00512EBD">
        <w:rPr>
          <w:rFonts w:asciiTheme="minorHAnsi" w:hAnsiTheme="minorHAnsi"/>
          <w:sz w:val="22"/>
        </w:rPr>
        <w:t>ako „nezisková organizácia poskytujúca všeobecne prospešné služby“: „humanitárna starostlivosť“; „poskytovanie sociálnej pomoci a humanitárnej starostlivosti“; „poskytovanie sociálnej pomoci a zdravotnej starostlivosti“; „poskytovanie sociálnych služieb“</w:t>
      </w:r>
      <w:r w:rsidR="00164CC1" w:rsidRPr="00512EBD">
        <w:rPr>
          <w:rFonts w:asciiTheme="minorHAnsi" w:hAnsiTheme="minorHAnsi"/>
          <w:sz w:val="22"/>
        </w:rPr>
        <w:t>; resp. má všeobecne prospešný účel obdobne zadefinovaný vo svojich stanovách/štatúte/zakladacej listine</w:t>
      </w:r>
    </w:p>
    <w:p w14:paraId="75814E95" w14:textId="04E3B76D" w:rsidR="00E30507" w:rsidRPr="00512EBD" w:rsidRDefault="00E30507" w:rsidP="006223B5">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má registrovanú prevádzkareň podľa §</w:t>
      </w:r>
      <w:r w:rsidR="00A35814" w:rsidRPr="00512EBD">
        <w:rPr>
          <w:rFonts w:asciiTheme="minorHAnsi" w:hAnsiTheme="minorHAnsi"/>
          <w:sz w:val="22"/>
        </w:rPr>
        <w:t xml:space="preserve"> </w:t>
      </w:r>
      <w:r w:rsidRPr="00512EBD">
        <w:rPr>
          <w:rFonts w:asciiTheme="minorHAnsi" w:hAnsiTheme="minorHAnsi"/>
          <w:sz w:val="22"/>
        </w:rPr>
        <w:t>6 ods. 1 zákona č. 152/1995 Z. z. o potravinách v znení neskorších predpisov</w:t>
      </w:r>
      <w:r w:rsidR="00164CC1" w:rsidRPr="00512EBD">
        <w:rPr>
          <w:rFonts w:asciiTheme="minorHAnsi" w:hAnsiTheme="minorHAnsi"/>
          <w:sz w:val="22"/>
        </w:rPr>
        <w:t>, alebo je jej zriadenie súčasťou projektu</w:t>
      </w:r>
      <w:r w:rsidRPr="00512EBD">
        <w:rPr>
          <w:rFonts w:asciiTheme="minorHAnsi" w:hAnsiTheme="minorHAnsi"/>
          <w:sz w:val="22"/>
        </w:rPr>
        <w:t xml:space="preserve">. </w:t>
      </w:r>
    </w:p>
    <w:p w14:paraId="7CB09247" w14:textId="53801D19" w:rsidR="00E30507" w:rsidRPr="00512EBD" w:rsidRDefault="00E30507" w:rsidP="00D73FAF">
      <w:pPr>
        <w:pStyle w:val="Odsekzoznamu"/>
        <w:numPr>
          <w:ilvl w:val="0"/>
          <w:numId w:val="23"/>
        </w:numPr>
        <w:suppressAutoHyphens w:val="0"/>
        <w:spacing w:before="120" w:after="60" w:line="280" w:lineRule="exact"/>
        <w:ind w:left="567" w:hanging="567"/>
        <w:jc w:val="both"/>
        <w:rPr>
          <w:rFonts w:asciiTheme="minorHAnsi" w:hAnsiTheme="minorHAnsi"/>
          <w:sz w:val="22"/>
        </w:rPr>
      </w:pPr>
      <w:r w:rsidRPr="00512EBD">
        <w:rPr>
          <w:rFonts w:asciiTheme="minorHAnsi" w:hAnsiTheme="minorHAnsi"/>
          <w:b/>
          <w:sz w:val="22"/>
        </w:rPr>
        <w:t>Občianske združenie</w:t>
      </w:r>
      <w:r w:rsidRPr="00512EBD">
        <w:rPr>
          <w:rFonts w:asciiTheme="minorHAnsi" w:hAnsiTheme="minorHAnsi"/>
          <w:sz w:val="22"/>
        </w:rPr>
        <w:t xml:space="preserve"> (podľa zákona č. 83/1990 Zb. </w:t>
      </w:r>
      <w:r w:rsidRPr="00512EBD">
        <w:rPr>
          <w:rFonts w:asciiTheme="minorHAnsi" w:hAnsiTheme="minorHAnsi" w:cstheme="minorHAnsi"/>
          <w:bCs/>
          <w:color w:val="000000"/>
          <w:sz w:val="22"/>
          <w:szCs w:val="22"/>
          <w:shd w:val="clear" w:color="auto" w:fill="FFFFFF"/>
        </w:rPr>
        <w:t>o združovaní občanov</w:t>
      </w:r>
      <w:r w:rsidRPr="00512EBD">
        <w:rPr>
          <w:rFonts w:asciiTheme="minorHAnsi" w:hAnsiTheme="minorHAnsi"/>
          <w:sz w:val="22"/>
        </w:rPr>
        <w:t>), ktoré:</w:t>
      </w:r>
    </w:p>
    <w:p w14:paraId="1CE89A37" w14:textId="10B0CE4E" w:rsidR="00E30507" w:rsidRPr="00512EBD" w:rsidRDefault="00E30507" w:rsidP="00D53FFC">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 xml:space="preserve">je registrované v registri mimovládnych neziskových organizácií podľa zákona č. 346/2018 Z. z. </w:t>
      </w:r>
      <w:r w:rsidR="00A35814" w:rsidRPr="00512EBD">
        <w:rPr>
          <w:rFonts w:asciiTheme="minorHAnsi" w:hAnsiTheme="minorHAnsi"/>
          <w:sz w:val="22"/>
        </w:rPr>
        <w:t xml:space="preserve">o registri mimovládnych neziskových organizácií a o zmene a doplnení niektorých zákonov </w:t>
      </w:r>
      <w:r w:rsidRPr="00512EBD">
        <w:rPr>
          <w:rFonts w:asciiTheme="minorHAnsi" w:hAnsiTheme="minorHAnsi"/>
          <w:sz w:val="22"/>
        </w:rPr>
        <w:t>ako „občianske združenie, odborová organizácia a organizácia zamestnávateľov“ pre všeobecne prospešný účel: „dobrovoľníctvo“; „rozvojová spolupráca a humanitárna pomoc“; „sociálne služby a sociálna pomoc“</w:t>
      </w:r>
      <w:r w:rsidR="002D75B0">
        <w:rPr>
          <w:rFonts w:asciiTheme="minorHAnsi" w:hAnsiTheme="minorHAnsi"/>
          <w:sz w:val="22"/>
        </w:rPr>
        <w:t>;</w:t>
      </w:r>
      <w:r w:rsidR="00164CC1" w:rsidRPr="00512EBD">
        <w:rPr>
          <w:rFonts w:asciiTheme="minorHAnsi" w:hAnsiTheme="minorHAnsi"/>
          <w:sz w:val="22"/>
        </w:rPr>
        <w:t xml:space="preserve"> resp. má všeobecne prospešný účel obdobne zadefinovaný vo svojich stanovách/štatúte/zakladacej listine</w:t>
      </w:r>
    </w:p>
    <w:p w14:paraId="22710387" w14:textId="52318A67" w:rsidR="00E30507" w:rsidRPr="00512EBD" w:rsidRDefault="00E30507" w:rsidP="006223B5">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má registrovanú prevádzkareň podľa §</w:t>
      </w:r>
      <w:r w:rsidR="00A35814" w:rsidRPr="00512EBD">
        <w:rPr>
          <w:rFonts w:asciiTheme="minorHAnsi" w:hAnsiTheme="minorHAnsi"/>
          <w:sz w:val="22"/>
        </w:rPr>
        <w:t xml:space="preserve"> </w:t>
      </w:r>
      <w:r w:rsidRPr="00512EBD">
        <w:rPr>
          <w:rFonts w:asciiTheme="minorHAnsi" w:hAnsiTheme="minorHAnsi"/>
          <w:sz w:val="22"/>
        </w:rPr>
        <w:t>6 ods. 1 zákona č. 152/1995 Z. z. o potravinách v znení neskorších predpisov</w:t>
      </w:r>
      <w:r w:rsidR="00164CC1" w:rsidRPr="00512EBD">
        <w:rPr>
          <w:rFonts w:asciiTheme="minorHAnsi" w:hAnsiTheme="minorHAnsi"/>
          <w:sz w:val="22"/>
        </w:rPr>
        <w:t>, alebo je jej zriadenie súčasťou projektu</w:t>
      </w:r>
      <w:r w:rsidRPr="00512EBD">
        <w:rPr>
          <w:rFonts w:asciiTheme="minorHAnsi" w:hAnsiTheme="minorHAnsi"/>
          <w:sz w:val="22"/>
        </w:rPr>
        <w:t xml:space="preserve">. </w:t>
      </w:r>
    </w:p>
    <w:p w14:paraId="64A119D3" w14:textId="07CF5C06" w:rsidR="00E30507" w:rsidRPr="00512EBD" w:rsidRDefault="00E30507" w:rsidP="00D73FAF">
      <w:pPr>
        <w:pStyle w:val="Odsekzoznamu"/>
        <w:numPr>
          <w:ilvl w:val="0"/>
          <w:numId w:val="23"/>
        </w:numPr>
        <w:suppressAutoHyphens w:val="0"/>
        <w:spacing w:before="120" w:line="280" w:lineRule="exact"/>
        <w:ind w:left="567" w:hanging="567"/>
        <w:jc w:val="both"/>
        <w:rPr>
          <w:rFonts w:asciiTheme="minorHAnsi" w:hAnsiTheme="minorHAnsi"/>
          <w:sz w:val="22"/>
        </w:rPr>
      </w:pPr>
      <w:r w:rsidRPr="00512EBD">
        <w:rPr>
          <w:rFonts w:asciiTheme="minorHAnsi" w:hAnsiTheme="minorHAnsi"/>
          <w:b/>
          <w:sz w:val="22"/>
        </w:rPr>
        <w:t>Nadácia</w:t>
      </w:r>
      <w:r w:rsidRPr="00512EBD">
        <w:rPr>
          <w:rFonts w:asciiTheme="minorHAnsi" w:hAnsiTheme="minorHAnsi"/>
          <w:sz w:val="22"/>
        </w:rPr>
        <w:t xml:space="preserve"> (podľa zákona 34/2002 Z. z. o nadáciách a o zmene Občianskeho zákonníka v znení neskorších predpisov), ktorá:</w:t>
      </w:r>
    </w:p>
    <w:p w14:paraId="13688DF2" w14:textId="270565BC" w:rsidR="00E30507" w:rsidRPr="00512EBD" w:rsidRDefault="00E30507" w:rsidP="00D53FFC">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 xml:space="preserve">je registrovaná v registri mimovládnych neziskových organizácií podľa zákona č. 346/2018 Z. z. </w:t>
      </w:r>
      <w:r w:rsidR="00A35814" w:rsidRPr="00512EBD">
        <w:rPr>
          <w:rFonts w:asciiTheme="minorHAnsi" w:hAnsiTheme="minorHAnsi"/>
          <w:sz w:val="22"/>
        </w:rPr>
        <w:t xml:space="preserve">o registri mimovládnych neziskových organizácií a o zmene a doplnení niektorých zákonov </w:t>
      </w:r>
      <w:r w:rsidRPr="00512EBD">
        <w:rPr>
          <w:rFonts w:asciiTheme="minorHAnsi" w:hAnsiTheme="minorHAnsi"/>
          <w:sz w:val="22"/>
        </w:rPr>
        <w:t>ako „občianske združenie, odborová organizácia a organizácia zamestnávateľov“ pre všeobecne prospešný účel: „dobrovoľníctvo“; „rozvojová spolupráca a humanitárna pomoc“; „sociálne služby a sociálna pomoc“</w:t>
      </w:r>
      <w:r w:rsidR="00164CC1" w:rsidRPr="00512EBD">
        <w:rPr>
          <w:rFonts w:asciiTheme="minorHAnsi" w:hAnsiTheme="minorHAnsi"/>
          <w:sz w:val="22"/>
        </w:rPr>
        <w:t>, resp. má všeobecne prospešný účel obdobne zadefinovaný vo svojich stanovách/štatúte/zakladacej listine</w:t>
      </w:r>
    </w:p>
    <w:p w14:paraId="2D1A2BAC" w14:textId="0D21E513" w:rsidR="00E30507" w:rsidRPr="00512EBD" w:rsidRDefault="00E30507" w:rsidP="006223B5">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má registrovanú prevádzkareň podľa §</w:t>
      </w:r>
      <w:r w:rsidR="00C7475C" w:rsidRPr="00512EBD">
        <w:rPr>
          <w:rFonts w:asciiTheme="minorHAnsi" w:hAnsiTheme="minorHAnsi"/>
          <w:sz w:val="22"/>
        </w:rPr>
        <w:t xml:space="preserve"> </w:t>
      </w:r>
      <w:r w:rsidRPr="00512EBD">
        <w:rPr>
          <w:rFonts w:asciiTheme="minorHAnsi" w:hAnsiTheme="minorHAnsi"/>
          <w:sz w:val="22"/>
        </w:rPr>
        <w:t>6 ods. 1 zákona č. 152/1995 Z. z. o potravinách v znení neskorších predpisov</w:t>
      </w:r>
      <w:r w:rsidR="00164CC1" w:rsidRPr="00512EBD">
        <w:rPr>
          <w:rFonts w:asciiTheme="minorHAnsi" w:hAnsiTheme="minorHAnsi"/>
          <w:sz w:val="22"/>
        </w:rPr>
        <w:t>, alebo je jej zriadenie súčasťou projekt</w:t>
      </w:r>
      <w:r w:rsidR="0023630D" w:rsidRPr="00512EBD">
        <w:rPr>
          <w:rFonts w:asciiTheme="minorHAnsi" w:hAnsiTheme="minorHAnsi"/>
          <w:sz w:val="22"/>
        </w:rPr>
        <w:t>u</w:t>
      </w:r>
      <w:r w:rsidRPr="00512EBD">
        <w:rPr>
          <w:rFonts w:asciiTheme="minorHAnsi" w:hAnsiTheme="minorHAnsi"/>
          <w:sz w:val="22"/>
        </w:rPr>
        <w:t xml:space="preserve">. </w:t>
      </w:r>
    </w:p>
    <w:p w14:paraId="7BB717C2" w14:textId="73FD94E0" w:rsidR="00164CC1" w:rsidRPr="00512EBD" w:rsidRDefault="00164CC1" w:rsidP="00D73FAF">
      <w:pPr>
        <w:pStyle w:val="Odsekzoznamu"/>
        <w:numPr>
          <w:ilvl w:val="0"/>
          <w:numId w:val="23"/>
        </w:numPr>
        <w:suppressAutoHyphens w:val="0"/>
        <w:spacing w:before="120" w:line="280" w:lineRule="exact"/>
        <w:ind w:left="567" w:hanging="567"/>
        <w:jc w:val="both"/>
        <w:rPr>
          <w:rFonts w:asciiTheme="minorHAnsi" w:hAnsiTheme="minorHAnsi"/>
          <w:b/>
          <w:sz w:val="22"/>
        </w:rPr>
      </w:pPr>
      <w:r w:rsidRPr="00512EBD">
        <w:rPr>
          <w:rFonts w:asciiTheme="minorHAnsi" w:hAnsiTheme="minorHAnsi"/>
          <w:b/>
          <w:sz w:val="22"/>
        </w:rPr>
        <w:t>Cirkevná organizácia a účelové zariadenie cirkvi</w:t>
      </w:r>
      <w:r w:rsidRPr="00512EBD">
        <w:rPr>
          <w:rFonts w:asciiTheme="minorHAnsi" w:hAnsiTheme="minorHAnsi"/>
          <w:sz w:val="22"/>
        </w:rPr>
        <w:t xml:space="preserve">, t.j. právnická osoba so sídlom na území Slovenskej republiky, ktorá odvodzuje svoju právnu subjektivitu od registrovanej cirkvi alebo </w:t>
      </w:r>
      <w:r w:rsidRPr="00512EBD">
        <w:rPr>
          <w:rFonts w:asciiTheme="minorHAnsi" w:hAnsiTheme="minorHAnsi"/>
          <w:sz w:val="22"/>
        </w:rPr>
        <w:lastRenderedPageBreak/>
        <w:t xml:space="preserve">náboženskej spoločnosti (podľa zákona č. 308/1991 </w:t>
      </w:r>
      <w:r w:rsidR="00243650" w:rsidRPr="00512EBD">
        <w:rPr>
          <w:rFonts w:asciiTheme="minorHAnsi" w:hAnsiTheme="minorHAnsi"/>
          <w:sz w:val="22"/>
        </w:rPr>
        <w:t>Zb</w:t>
      </w:r>
      <w:r w:rsidRPr="00512EBD">
        <w:rPr>
          <w:rFonts w:asciiTheme="minorHAnsi" w:hAnsiTheme="minorHAnsi"/>
          <w:sz w:val="22"/>
        </w:rPr>
        <w:t>.</w:t>
      </w:r>
      <w:r w:rsidR="00243650" w:rsidRPr="00512EBD">
        <w:rPr>
          <w:rFonts w:asciiTheme="minorHAnsi" w:hAnsiTheme="minorHAnsi"/>
          <w:sz w:val="22"/>
        </w:rPr>
        <w:t xml:space="preserve"> </w:t>
      </w:r>
      <w:r w:rsidR="00243650" w:rsidRPr="00512EBD">
        <w:rPr>
          <w:rFonts w:asciiTheme="minorHAnsi" w:hAnsiTheme="minorHAnsi"/>
          <w:bCs/>
          <w:sz w:val="22"/>
        </w:rPr>
        <w:t>o slobode náboženskej viery a postavení cirkví a náboženských spoločností</w:t>
      </w:r>
      <w:r w:rsidRPr="00512EBD">
        <w:rPr>
          <w:rFonts w:asciiTheme="minorHAnsi" w:hAnsiTheme="minorHAnsi"/>
          <w:sz w:val="22"/>
        </w:rPr>
        <w:t>), ktorá</w:t>
      </w:r>
      <w:r w:rsidRPr="00512EBD">
        <w:rPr>
          <w:rFonts w:asciiTheme="minorHAnsi" w:hAnsiTheme="minorHAnsi"/>
          <w:b/>
          <w:sz w:val="22"/>
        </w:rPr>
        <w:t>:</w:t>
      </w:r>
    </w:p>
    <w:p w14:paraId="74677623" w14:textId="18A903D3" w:rsidR="00164CC1" w:rsidRPr="00512EBD" w:rsidRDefault="00164CC1" w:rsidP="00D73FAF">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má všeobecne prospešný účel súvisiaci s humanitárnou starostlivosťou/sociálnou pomocou/</w:t>
      </w:r>
      <w:r w:rsidR="002C304C" w:rsidRPr="00512EBD">
        <w:rPr>
          <w:rFonts w:asciiTheme="minorHAnsi" w:hAnsiTheme="minorHAnsi"/>
          <w:sz w:val="22"/>
        </w:rPr>
        <w:t>dobrovoľníctvom</w:t>
      </w:r>
      <w:r w:rsidRPr="00512EBD">
        <w:rPr>
          <w:rFonts w:asciiTheme="minorHAnsi" w:hAnsiTheme="minorHAnsi"/>
          <w:sz w:val="22"/>
        </w:rPr>
        <w:t xml:space="preserve"> zadefinovaný vo svojich stanovách/štatúte/zakladacej listine</w:t>
      </w:r>
    </w:p>
    <w:p w14:paraId="402C1234" w14:textId="472A9AEC" w:rsidR="00164CC1" w:rsidRPr="00512EBD" w:rsidRDefault="00164CC1" w:rsidP="00D73FAF">
      <w:pPr>
        <w:pStyle w:val="Odsekzoznamu"/>
        <w:numPr>
          <w:ilvl w:val="0"/>
          <w:numId w:val="22"/>
        </w:numPr>
        <w:suppressAutoHyphens w:val="0"/>
        <w:spacing w:line="280" w:lineRule="exact"/>
        <w:ind w:left="1134" w:hanging="567"/>
        <w:contextualSpacing/>
        <w:jc w:val="both"/>
        <w:rPr>
          <w:rFonts w:asciiTheme="minorHAnsi" w:hAnsiTheme="minorHAnsi"/>
          <w:sz w:val="22"/>
        </w:rPr>
      </w:pPr>
      <w:r w:rsidRPr="00512EBD">
        <w:rPr>
          <w:rFonts w:asciiTheme="minorHAnsi" w:hAnsiTheme="minorHAnsi"/>
          <w:sz w:val="22"/>
        </w:rPr>
        <w:t>má registrovanú prevádzkareň podľa §</w:t>
      </w:r>
      <w:r w:rsidR="002C304C" w:rsidRPr="00512EBD">
        <w:rPr>
          <w:rFonts w:asciiTheme="minorHAnsi" w:hAnsiTheme="minorHAnsi"/>
          <w:sz w:val="22"/>
        </w:rPr>
        <w:t xml:space="preserve"> </w:t>
      </w:r>
      <w:r w:rsidRPr="00512EBD">
        <w:rPr>
          <w:rFonts w:asciiTheme="minorHAnsi" w:hAnsiTheme="minorHAnsi"/>
          <w:sz w:val="22"/>
        </w:rPr>
        <w:t xml:space="preserve">6 ods. 1 zákona č. 152/1995 Z. z. o potravinách v znení neskorších predpisov, alebo je jej zriadenie súčasťou projektu </w:t>
      </w:r>
    </w:p>
    <w:p w14:paraId="7ED94060" w14:textId="09572D57" w:rsidR="00164CC1" w:rsidRPr="00512EBD" w:rsidRDefault="00164CC1" w:rsidP="00D73FAF">
      <w:pPr>
        <w:pStyle w:val="Odsekzoznamu"/>
        <w:numPr>
          <w:ilvl w:val="0"/>
          <w:numId w:val="23"/>
        </w:numPr>
        <w:suppressAutoHyphens w:val="0"/>
        <w:spacing w:before="120" w:line="280" w:lineRule="exact"/>
        <w:ind w:left="567" w:hanging="567"/>
        <w:jc w:val="both"/>
        <w:rPr>
          <w:rFonts w:asciiTheme="minorHAnsi" w:hAnsiTheme="minorHAnsi"/>
          <w:b/>
          <w:sz w:val="22"/>
        </w:rPr>
      </w:pPr>
      <w:r w:rsidRPr="00512EBD">
        <w:rPr>
          <w:rFonts w:asciiTheme="minorHAnsi" w:hAnsiTheme="minorHAnsi"/>
          <w:b/>
          <w:sz w:val="22"/>
        </w:rPr>
        <w:t xml:space="preserve">Slovenský Červený kríž </w:t>
      </w:r>
      <w:r w:rsidRPr="00512EBD">
        <w:rPr>
          <w:rFonts w:asciiTheme="minorHAnsi" w:hAnsiTheme="minorHAnsi"/>
          <w:sz w:val="22"/>
        </w:rPr>
        <w:t>(podľa zákona č. 460/2007 Z. z.</w:t>
      </w:r>
      <w:r w:rsidR="00243650" w:rsidRPr="00512EBD">
        <w:rPr>
          <w:rFonts w:asciiTheme="minorHAnsi" w:hAnsiTheme="minorHAnsi"/>
          <w:b/>
          <w:sz w:val="22"/>
        </w:rPr>
        <w:t xml:space="preserve"> </w:t>
      </w:r>
      <w:r w:rsidR="00243650" w:rsidRPr="00512EBD">
        <w:rPr>
          <w:rFonts w:asciiTheme="minorHAnsi" w:hAnsiTheme="minorHAnsi"/>
          <w:bCs/>
          <w:sz w:val="22"/>
        </w:rPr>
        <w:t>o Slovenskom Červenom kríži a ochrane znaku a názvu Červeného kríža a o zmene a doplnení niektorých zákonov</w:t>
      </w:r>
      <w:r w:rsidRPr="00512EBD">
        <w:rPr>
          <w:rFonts w:asciiTheme="minorHAnsi" w:hAnsiTheme="minorHAnsi"/>
          <w:sz w:val="22"/>
        </w:rPr>
        <w:t>)</w:t>
      </w:r>
    </w:p>
    <w:p w14:paraId="4F0B5784" w14:textId="77777777" w:rsidR="00217268" w:rsidRPr="00512EBD" w:rsidRDefault="00217268" w:rsidP="00E86171">
      <w:pPr>
        <w:suppressAutoHyphens w:val="0"/>
        <w:spacing w:before="60" w:after="60"/>
        <w:jc w:val="both"/>
        <w:rPr>
          <w:rFonts w:asciiTheme="minorHAnsi" w:hAnsiTheme="minorHAnsi" w:cstheme="minorHAnsi"/>
          <w:b/>
          <w:sz w:val="22"/>
          <w:szCs w:val="22"/>
          <w:u w:val="single"/>
        </w:rPr>
      </w:pPr>
    </w:p>
    <w:p w14:paraId="30F16340" w14:textId="0DAA0841" w:rsidR="00616673" w:rsidRPr="00512EBD" w:rsidRDefault="00616673" w:rsidP="00E86171">
      <w:pPr>
        <w:suppressAutoHyphens w:val="0"/>
        <w:spacing w:before="60" w:after="60"/>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7FCD95E" w14:textId="2A9D62BF" w:rsidR="00616673" w:rsidRPr="00512EBD" w:rsidRDefault="00616673" w:rsidP="006223B5">
      <w:pPr>
        <w:pStyle w:val="Odsekzoznamu"/>
        <w:numPr>
          <w:ilvl w:val="0"/>
          <w:numId w:val="12"/>
        </w:numPr>
        <w:spacing w:line="280" w:lineRule="exact"/>
        <w:ind w:left="567" w:hanging="567"/>
        <w:jc w:val="both"/>
        <w:rPr>
          <w:rFonts w:asciiTheme="minorHAnsi" w:hAnsiTheme="minorHAnsi" w:cstheme="minorHAnsi"/>
          <w:bCs/>
          <w:sz w:val="22"/>
          <w:lang w:eastAsia="sk-SK"/>
        </w:rPr>
      </w:pPr>
      <w:r w:rsidRPr="00512EBD">
        <w:rPr>
          <w:rFonts w:asciiTheme="minorHAnsi" w:hAnsiTheme="minorHAnsi" w:cstheme="minorHAnsi"/>
          <w:bCs/>
          <w:sz w:val="22"/>
          <w:lang w:eastAsia="sk-SK"/>
        </w:rPr>
        <w:t xml:space="preserve">Formulár </w:t>
      </w:r>
      <w:r w:rsidRPr="00512EBD">
        <w:rPr>
          <w:rFonts w:asciiTheme="minorHAnsi" w:hAnsiTheme="minorHAnsi" w:cstheme="minorHAnsi"/>
          <w:bCs/>
          <w:sz w:val="22"/>
          <w:szCs w:val="22"/>
          <w:lang w:eastAsia="sk-SK"/>
        </w:rPr>
        <w:t>ŽoNFP</w:t>
      </w:r>
    </w:p>
    <w:p w14:paraId="72E1FE05" w14:textId="70C7F722" w:rsidR="00164CC1" w:rsidRPr="00512EBD" w:rsidRDefault="00164CC1" w:rsidP="006223B5">
      <w:pPr>
        <w:pStyle w:val="Odsekzoznamu"/>
        <w:numPr>
          <w:ilvl w:val="0"/>
          <w:numId w:val="12"/>
        </w:numPr>
        <w:spacing w:line="280" w:lineRule="exact"/>
        <w:ind w:left="567" w:hanging="567"/>
        <w:jc w:val="both"/>
        <w:rPr>
          <w:rFonts w:asciiTheme="minorHAnsi" w:hAnsiTheme="minorHAnsi" w:cstheme="minorHAnsi"/>
          <w:bCs/>
          <w:sz w:val="22"/>
          <w:lang w:eastAsia="sk-SK"/>
        </w:rPr>
      </w:pPr>
      <w:r w:rsidRPr="00512EBD">
        <w:rPr>
          <w:rFonts w:asciiTheme="minorHAnsi" w:hAnsiTheme="minorHAnsi" w:cstheme="minorHAnsi"/>
          <w:bCs/>
          <w:sz w:val="22"/>
          <w:szCs w:val="22"/>
          <w:lang w:eastAsia="sk-SK"/>
        </w:rPr>
        <w:t>Stanovy/štatút/zakladacia listina</w:t>
      </w:r>
      <w:r w:rsidR="007940C3" w:rsidRPr="00512EBD">
        <w:rPr>
          <w:rFonts w:asciiTheme="minorHAnsi" w:hAnsiTheme="minorHAnsi" w:cstheme="minorHAnsi"/>
          <w:bCs/>
          <w:sz w:val="22"/>
          <w:szCs w:val="22"/>
          <w:lang w:eastAsia="sk-SK"/>
        </w:rPr>
        <w:t>/rozhodnutia o zápise do príslušných registrov</w:t>
      </w:r>
    </w:p>
    <w:p w14:paraId="007CE5A5" w14:textId="30FE10E7" w:rsidR="00F631C2" w:rsidRPr="00512EBD" w:rsidRDefault="00C7475C" w:rsidP="00D73FAF">
      <w:pPr>
        <w:pStyle w:val="Odsekzoznamu"/>
        <w:numPr>
          <w:ilvl w:val="0"/>
          <w:numId w:val="12"/>
        </w:numPr>
        <w:spacing w:line="280" w:lineRule="exact"/>
        <w:ind w:left="567" w:hanging="567"/>
        <w:jc w:val="both"/>
        <w:rPr>
          <w:rFonts w:asciiTheme="minorHAnsi" w:hAnsiTheme="minorHAnsi" w:cstheme="minorHAnsi"/>
          <w:bCs/>
          <w:sz w:val="22"/>
          <w:szCs w:val="22"/>
        </w:rPr>
      </w:pPr>
      <w:r w:rsidRPr="00512EBD">
        <w:rPr>
          <w:rFonts w:asciiTheme="minorHAnsi" w:hAnsiTheme="minorHAnsi" w:cstheme="minorHAnsi"/>
          <w:bCs/>
          <w:sz w:val="22"/>
          <w:szCs w:val="22"/>
        </w:rPr>
        <w:t>Potvrdenie o registrácii prevádzkarne podľa § 6 ods. 1 zákona č. 152/1995 Z. z. o potravinách v znení neskorších predpisov</w:t>
      </w:r>
      <w:r w:rsidR="003C2387" w:rsidRPr="00512EBD">
        <w:rPr>
          <w:rFonts w:asciiTheme="minorHAnsi" w:hAnsiTheme="minorHAnsi" w:cstheme="minorHAnsi"/>
          <w:bCs/>
          <w:sz w:val="22"/>
          <w:szCs w:val="22"/>
        </w:rPr>
        <w:t>. V prípade ak jej zriadenie prevádzkarne súčasťou projektu zriadenie prevádzkarne preukáže žiadateľ najneskôr pri záverečnej žiadosti o platbu.</w:t>
      </w:r>
    </w:p>
    <w:p w14:paraId="5BB11BC7" w14:textId="77777777" w:rsidR="00D73FAF" w:rsidRPr="00512EBD" w:rsidRDefault="00D73FAF" w:rsidP="00D73FAF">
      <w:pPr>
        <w:pStyle w:val="Odsekzoznamu"/>
        <w:spacing w:line="280" w:lineRule="exact"/>
        <w:ind w:left="567"/>
        <w:jc w:val="both"/>
        <w:rPr>
          <w:rFonts w:asciiTheme="minorHAnsi" w:hAnsiTheme="minorHAnsi" w:cstheme="minorHAnsi"/>
          <w:bCs/>
          <w:sz w:val="22"/>
          <w:szCs w:val="22"/>
        </w:rPr>
      </w:pPr>
    </w:p>
    <w:p w14:paraId="768365AC" w14:textId="5958BA44" w:rsidR="00874AE4" w:rsidRPr="00512EBD" w:rsidRDefault="00874AE4" w:rsidP="006223B5">
      <w:pPr>
        <w:pStyle w:val="Nadpis2"/>
        <w:numPr>
          <w:ilvl w:val="1"/>
          <w:numId w:val="8"/>
        </w:numPr>
        <w:spacing w:after="120"/>
        <w:ind w:left="567" w:hanging="567"/>
        <w:jc w:val="both"/>
        <w:rPr>
          <w:rFonts w:asciiTheme="minorHAnsi" w:hAnsiTheme="minorHAnsi" w:cstheme="minorHAnsi"/>
        </w:rPr>
      </w:pPr>
      <w:bookmarkStart w:id="12" w:name="_Oprávnenosť_aktivít_realizácie"/>
      <w:bookmarkEnd w:id="12"/>
      <w:r w:rsidRPr="00512EBD">
        <w:rPr>
          <w:rFonts w:asciiTheme="minorHAnsi" w:hAnsiTheme="minorHAnsi" w:cstheme="minorHAnsi"/>
        </w:rPr>
        <w:t>Oprávnenosť aktivít realizácie projektu</w:t>
      </w:r>
    </w:p>
    <w:p w14:paraId="6BA3DB41" w14:textId="49558199" w:rsidR="00C30EC5" w:rsidRPr="00512EBD" w:rsidRDefault="00793C20" w:rsidP="000271C8">
      <w:pPr>
        <w:suppressAutoHyphens w:val="0"/>
        <w:spacing w:after="120" w:line="280" w:lineRule="exact"/>
        <w:ind w:left="567"/>
        <w:jc w:val="both"/>
        <w:rPr>
          <w:rFonts w:ascii="Calibri" w:hAnsi="Calibri" w:cs="Calibri"/>
          <w:sz w:val="22"/>
          <w:szCs w:val="22"/>
          <w:lang w:eastAsia="sk-SK"/>
        </w:rPr>
      </w:pPr>
      <w:bookmarkStart w:id="13" w:name="_Pre_činnosť_Umelá"/>
      <w:bookmarkStart w:id="14" w:name="_Pre_činnosť_Budovanie"/>
      <w:bookmarkEnd w:id="13"/>
      <w:bookmarkEnd w:id="14"/>
      <w:r w:rsidRPr="00512EBD">
        <w:rPr>
          <w:rFonts w:ascii="Calibri" w:hAnsi="Calibri" w:cs="Calibri"/>
          <w:sz w:val="22"/>
          <w:szCs w:val="22"/>
          <w:lang w:eastAsia="sk-SK"/>
        </w:rPr>
        <w:t xml:space="preserve">Investície do vhodných skladovacích priestorov a skladovacích zariadení, s potrebným materiálno-technickým vybavením (manipulačných zariadení a vnútorného vybavenia skladov) pre preskladnenie prioritne potravín a do špeciálnych zariadení a automobilov na prepravu predovšetkým potravín. </w:t>
      </w:r>
      <w:r w:rsidRPr="00512EBD">
        <w:rPr>
          <w:rFonts w:ascii="Calibri" w:hAnsi="Calibri" w:cs="Calibri"/>
          <w:b/>
          <w:sz w:val="22"/>
          <w:szCs w:val="22"/>
          <w:lang w:eastAsia="sk-SK"/>
        </w:rPr>
        <w:t>Ide predovšetkým o</w:t>
      </w:r>
      <w:r w:rsidR="0023630D" w:rsidRPr="00512EBD">
        <w:rPr>
          <w:rFonts w:ascii="Calibri" w:hAnsi="Calibri" w:cs="Calibri"/>
          <w:b/>
          <w:sz w:val="22"/>
          <w:szCs w:val="22"/>
          <w:lang w:eastAsia="sk-SK"/>
        </w:rPr>
        <w:t> </w:t>
      </w:r>
      <w:r w:rsidRPr="00512EBD">
        <w:rPr>
          <w:rFonts w:ascii="Calibri" w:hAnsi="Calibri" w:cs="Calibri"/>
          <w:b/>
          <w:sz w:val="22"/>
          <w:szCs w:val="22"/>
          <w:lang w:eastAsia="sk-SK"/>
        </w:rPr>
        <w:t>potraviny</w:t>
      </w:r>
      <w:r w:rsidR="0023630D" w:rsidRPr="00512EBD">
        <w:rPr>
          <w:rFonts w:ascii="Calibri" w:hAnsi="Calibri" w:cs="Calibri"/>
          <w:b/>
          <w:sz w:val="22"/>
          <w:szCs w:val="22"/>
          <w:lang w:eastAsia="sk-SK"/>
        </w:rPr>
        <w:t xml:space="preserve"> </w:t>
      </w:r>
      <w:r w:rsidRPr="00512EBD">
        <w:rPr>
          <w:rFonts w:ascii="Calibri" w:hAnsi="Calibri" w:cs="Calibri"/>
          <w:b/>
          <w:sz w:val="22"/>
          <w:szCs w:val="22"/>
          <w:u w:val="single"/>
          <w:lang w:eastAsia="sk-SK"/>
        </w:rPr>
        <w:t>darované</w:t>
      </w:r>
      <w:r w:rsidRPr="00512EBD">
        <w:rPr>
          <w:rFonts w:ascii="Calibri" w:hAnsi="Calibri" w:cs="Calibri"/>
          <w:b/>
          <w:sz w:val="22"/>
          <w:szCs w:val="22"/>
          <w:lang w:eastAsia="sk-SK"/>
        </w:rPr>
        <w:t xml:space="preserve"> od malo</w:t>
      </w:r>
      <w:r w:rsidR="000271C8" w:rsidRPr="00512EBD">
        <w:rPr>
          <w:rFonts w:ascii="Calibri" w:hAnsi="Calibri" w:cs="Calibri"/>
          <w:b/>
          <w:sz w:val="22"/>
          <w:szCs w:val="22"/>
          <w:lang w:eastAsia="sk-SK"/>
        </w:rPr>
        <w:t>o</w:t>
      </w:r>
      <w:r w:rsidRPr="00512EBD">
        <w:rPr>
          <w:rFonts w:ascii="Calibri" w:hAnsi="Calibri" w:cs="Calibri"/>
          <w:b/>
          <w:sz w:val="22"/>
          <w:szCs w:val="22"/>
          <w:lang w:eastAsia="sk-SK"/>
        </w:rPr>
        <w:t>bchodných prevádzok predajní potravín</w:t>
      </w:r>
      <w:r w:rsidR="0023630D" w:rsidRPr="00512EBD">
        <w:rPr>
          <w:rFonts w:ascii="Calibri" w:hAnsi="Calibri" w:cs="Calibri"/>
          <w:b/>
          <w:sz w:val="22"/>
          <w:szCs w:val="22"/>
          <w:lang w:eastAsia="sk-SK"/>
        </w:rPr>
        <w:t xml:space="preserve">, </w:t>
      </w:r>
      <w:r w:rsidR="00EB0DF8" w:rsidRPr="00EB0DF8">
        <w:rPr>
          <w:rFonts w:ascii="Calibri" w:hAnsi="Calibri" w:cs="Calibri"/>
          <w:b/>
          <w:sz w:val="22"/>
          <w:szCs w:val="22"/>
          <w:lang w:eastAsia="sk-SK"/>
        </w:rPr>
        <w:t>potraviny vyzbierané</w:t>
      </w:r>
      <w:r w:rsidR="00EB0DF8">
        <w:rPr>
          <w:rFonts w:ascii="Calibri" w:hAnsi="Calibri" w:cs="Calibri"/>
          <w:b/>
          <w:sz w:val="22"/>
          <w:szCs w:val="22"/>
          <w:lang w:eastAsia="sk-SK"/>
        </w:rPr>
        <w:t xml:space="preserve"> </w:t>
      </w:r>
      <w:r w:rsidR="0023630D" w:rsidRPr="00512EBD">
        <w:rPr>
          <w:rFonts w:ascii="Calibri" w:hAnsi="Calibri" w:cs="Calibri"/>
          <w:b/>
          <w:sz w:val="22"/>
          <w:szCs w:val="22"/>
          <w:lang w:eastAsia="sk-SK"/>
        </w:rPr>
        <w:t xml:space="preserve">v rámci potravinových zbierok alebo </w:t>
      </w:r>
      <w:r w:rsidR="00522CF7">
        <w:rPr>
          <w:rFonts w:ascii="Calibri" w:hAnsi="Calibri" w:cs="Calibri"/>
          <w:b/>
          <w:sz w:val="22"/>
          <w:szCs w:val="22"/>
          <w:lang w:eastAsia="sk-SK"/>
        </w:rPr>
        <w:t>potraviny</w:t>
      </w:r>
      <w:r w:rsidR="00522CF7" w:rsidRPr="00512EBD">
        <w:rPr>
          <w:rFonts w:ascii="Calibri" w:hAnsi="Calibri" w:cs="Calibri"/>
          <w:b/>
          <w:sz w:val="22"/>
          <w:szCs w:val="22"/>
          <w:lang w:eastAsia="sk-SK"/>
        </w:rPr>
        <w:t xml:space="preserve"> </w:t>
      </w:r>
      <w:r w:rsidR="0023630D" w:rsidRPr="00512EBD">
        <w:rPr>
          <w:rFonts w:ascii="Calibri" w:hAnsi="Calibri" w:cs="Calibri"/>
          <w:b/>
          <w:sz w:val="22"/>
          <w:szCs w:val="22"/>
          <w:lang w:eastAsia="sk-SK"/>
        </w:rPr>
        <w:t>od výrobcov potravín</w:t>
      </w:r>
      <w:r w:rsidR="00522CF7">
        <w:rPr>
          <w:rFonts w:ascii="Calibri" w:hAnsi="Calibri" w:cs="Calibri"/>
          <w:b/>
          <w:sz w:val="22"/>
          <w:szCs w:val="22"/>
          <w:lang w:eastAsia="sk-SK"/>
        </w:rPr>
        <w:t>,</w:t>
      </w:r>
      <w:r w:rsidRPr="00512EBD">
        <w:rPr>
          <w:rFonts w:ascii="Calibri" w:hAnsi="Calibri" w:cs="Calibri"/>
          <w:b/>
          <w:sz w:val="22"/>
          <w:szCs w:val="22"/>
          <w:lang w:eastAsia="sk-SK"/>
        </w:rPr>
        <w:t xml:space="preserve"> a</w:t>
      </w:r>
      <w:r w:rsidR="00522CF7">
        <w:rPr>
          <w:rFonts w:ascii="Calibri" w:hAnsi="Calibri" w:cs="Calibri"/>
          <w:b/>
          <w:sz w:val="22"/>
          <w:szCs w:val="22"/>
          <w:lang w:eastAsia="sk-SK"/>
        </w:rPr>
        <w:t> </w:t>
      </w:r>
      <w:r w:rsidRPr="00512EBD">
        <w:rPr>
          <w:rFonts w:ascii="Calibri" w:hAnsi="Calibri" w:cs="Calibri"/>
          <w:b/>
          <w:sz w:val="22"/>
          <w:szCs w:val="22"/>
          <w:lang w:eastAsia="sk-SK"/>
        </w:rPr>
        <w:t>to</w:t>
      </w:r>
      <w:r w:rsidR="00522CF7">
        <w:rPr>
          <w:rFonts w:ascii="Calibri" w:hAnsi="Calibri" w:cs="Calibri"/>
          <w:b/>
          <w:sz w:val="22"/>
          <w:szCs w:val="22"/>
          <w:lang w:eastAsia="sk-SK"/>
        </w:rPr>
        <w:t xml:space="preserve"> napríklad</w:t>
      </w:r>
      <w:r w:rsidRPr="00512EBD">
        <w:rPr>
          <w:rFonts w:ascii="Calibri" w:hAnsi="Calibri" w:cs="Calibri"/>
          <w:b/>
          <w:sz w:val="22"/>
          <w:szCs w:val="22"/>
          <w:lang w:eastAsia="sk-SK"/>
        </w:rPr>
        <w:t xml:space="preserve">: </w:t>
      </w:r>
      <w:r w:rsidRPr="00512EBD">
        <w:rPr>
          <w:rFonts w:ascii="Calibri" w:hAnsi="Calibri" w:cs="Calibri"/>
          <w:b/>
          <w:sz w:val="22"/>
          <w:szCs w:val="22"/>
          <w:u w:val="single"/>
          <w:lang w:eastAsia="sk-SK"/>
        </w:rPr>
        <w:t xml:space="preserve">potraviny po dobe minimálnej trvanlivosti, ovocie, zelenina, zemiaky, pečivo a chlieb, potraviny pred </w:t>
      </w:r>
      <w:r w:rsidR="00522CF7" w:rsidRPr="00522CF7">
        <w:rPr>
          <w:rFonts w:ascii="Calibri" w:hAnsi="Calibri" w:cs="Calibri"/>
          <w:b/>
          <w:sz w:val="22"/>
          <w:szCs w:val="22"/>
          <w:u w:val="single"/>
          <w:lang w:eastAsia="sk-SK"/>
        </w:rPr>
        <w:t>uplynutím dátumu</w:t>
      </w:r>
      <w:r w:rsidRPr="00512EBD">
        <w:rPr>
          <w:rFonts w:ascii="Calibri" w:hAnsi="Calibri" w:cs="Calibri"/>
          <w:b/>
          <w:sz w:val="22"/>
          <w:szCs w:val="22"/>
          <w:u w:val="single"/>
          <w:lang w:eastAsia="sk-SK"/>
        </w:rPr>
        <w:t xml:space="preserve"> spotreby</w:t>
      </w:r>
      <w:r w:rsidR="0023630D" w:rsidRPr="00512EBD">
        <w:rPr>
          <w:rFonts w:ascii="Calibri" w:hAnsi="Calibri" w:cs="Calibri"/>
          <w:b/>
          <w:sz w:val="22"/>
          <w:szCs w:val="22"/>
          <w:u w:val="single"/>
          <w:lang w:eastAsia="sk-SK"/>
        </w:rPr>
        <w:t xml:space="preserve">, </w:t>
      </w:r>
      <w:r w:rsidR="00522CF7" w:rsidRPr="00522CF7">
        <w:rPr>
          <w:rFonts w:ascii="Calibri" w:hAnsi="Calibri" w:cs="Calibri"/>
          <w:b/>
          <w:sz w:val="22"/>
          <w:szCs w:val="22"/>
          <w:u w:val="single"/>
          <w:lang w:eastAsia="sk-SK"/>
        </w:rPr>
        <w:t xml:space="preserve">alebo dátumu </w:t>
      </w:r>
      <w:r w:rsidR="0023630D" w:rsidRPr="00512EBD">
        <w:rPr>
          <w:rFonts w:ascii="Calibri" w:hAnsi="Calibri" w:cs="Calibri"/>
          <w:b/>
          <w:sz w:val="22"/>
          <w:szCs w:val="22"/>
          <w:u w:val="single"/>
          <w:lang w:eastAsia="sk-SK"/>
        </w:rPr>
        <w:t>minimálnej trvanlivosti</w:t>
      </w:r>
      <w:r w:rsidR="00522CF7">
        <w:rPr>
          <w:rFonts w:ascii="Calibri" w:hAnsi="Calibri" w:cs="Calibri"/>
          <w:b/>
          <w:sz w:val="22"/>
          <w:szCs w:val="22"/>
          <w:u w:val="single"/>
          <w:lang w:eastAsia="sk-SK"/>
        </w:rPr>
        <w:t xml:space="preserve"> a</w:t>
      </w:r>
      <w:r w:rsidR="0023630D" w:rsidRPr="00512EBD">
        <w:rPr>
          <w:rFonts w:ascii="Calibri" w:hAnsi="Calibri" w:cs="Calibri"/>
          <w:b/>
          <w:sz w:val="22"/>
          <w:szCs w:val="22"/>
          <w:u w:val="single"/>
          <w:lang w:eastAsia="sk-SK"/>
        </w:rPr>
        <w:t xml:space="preserve"> iné bezpečné potraviny, ktoré boli vyradené z predaja</w:t>
      </w:r>
      <w:r w:rsidRPr="00512EBD">
        <w:rPr>
          <w:rFonts w:ascii="Calibri" w:hAnsi="Calibri" w:cs="Calibri"/>
          <w:b/>
          <w:sz w:val="22"/>
          <w:szCs w:val="22"/>
          <w:lang w:eastAsia="sk-SK"/>
        </w:rPr>
        <w:t>.</w:t>
      </w:r>
      <w:r w:rsidRPr="00512EBD">
        <w:rPr>
          <w:rFonts w:ascii="Calibri" w:hAnsi="Calibri" w:cs="Calibri"/>
          <w:sz w:val="22"/>
          <w:szCs w:val="22"/>
          <w:lang w:eastAsia="sk-SK"/>
        </w:rPr>
        <w:t xml:space="preserve"> </w:t>
      </w:r>
      <w:r w:rsidR="0023630D" w:rsidRPr="00512EBD">
        <w:rPr>
          <w:rFonts w:ascii="Calibri" w:hAnsi="Calibri" w:cs="Calibri"/>
          <w:sz w:val="22"/>
          <w:szCs w:val="22"/>
          <w:lang w:eastAsia="sk-SK"/>
        </w:rPr>
        <w:t>I</w:t>
      </w:r>
      <w:r w:rsidRPr="00512EBD">
        <w:rPr>
          <w:rFonts w:ascii="Calibri" w:hAnsi="Calibri" w:cs="Calibri"/>
          <w:sz w:val="22"/>
          <w:szCs w:val="22"/>
          <w:lang w:eastAsia="sk-SK"/>
        </w:rPr>
        <w:t>nvestície v rozsahu oprávnených nákladov je možné využiť popri skladovaní a distribúcii potravín doplnkovo aj na skladovanie a distribúciu základnej materiálnej pomoci. Základnou materiálnou pomocou sa rozumejú základné hygienické potreby, oblečenie, základné vybavenie pre bývanie a pod. Potraviny a základná materiálna pomoc a teplé pokrmy sú poskytované pre najodkázanejšie osoby, osoby v mimoriadne nepriaznivej alebo krízovej životnej situácii, osoby v n</w:t>
      </w:r>
      <w:r w:rsidRPr="00512EBD">
        <w:rPr>
          <w:rFonts w:ascii="Calibri" w:hAnsi="Calibri" w:cs="Calibri"/>
          <w:bCs/>
          <w:sz w:val="22"/>
          <w:szCs w:val="22"/>
          <w:lang w:eastAsia="sk-SK"/>
        </w:rPr>
        <w:t>epriaznivej sociálnej situácii,</w:t>
      </w:r>
      <w:r w:rsidRPr="00512EBD">
        <w:rPr>
          <w:rFonts w:ascii="Calibri" w:hAnsi="Calibri" w:cs="Calibri"/>
          <w:sz w:val="22"/>
          <w:szCs w:val="22"/>
          <w:lang w:eastAsia="sk-SK"/>
        </w:rPr>
        <w:t xml:space="preserve"> ľudí bez prístrešia a iné odkázané osoby</w:t>
      </w:r>
      <w:r w:rsidR="00D03EDB" w:rsidRPr="00512EBD">
        <w:rPr>
          <w:lang w:eastAsia="en-US"/>
        </w:rPr>
        <w:t xml:space="preserve"> </w:t>
      </w:r>
      <w:r w:rsidR="00D03EDB" w:rsidRPr="00512EBD">
        <w:rPr>
          <w:rFonts w:ascii="Calibri" w:hAnsi="Calibri" w:cs="Calibri"/>
          <w:sz w:val="22"/>
          <w:szCs w:val="22"/>
          <w:lang w:eastAsia="sk-SK"/>
        </w:rPr>
        <w:t>a to predovšetkým vo vidieckych oblastiach</w:t>
      </w:r>
      <w:r w:rsidRPr="00512EBD">
        <w:rPr>
          <w:rFonts w:ascii="Calibri" w:hAnsi="Calibri" w:cs="Calibri"/>
          <w:sz w:val="22"/>
          <w:szCs w:val="22"/>
          <w:lang w:eastAsia="sk-SK"/>
        </w:rPr>
        <w:t>:</w:t>
      </w:r>
    </w:p>
    <w:p w14:paraId="3DF4E9B0" w14:textId="36E6071B" w:rsidR="000271C8" w:rsidRPr="00512EBD" w:rsidRDefault="000271C8" w:rsidP="006223B5">
      <w:pPr>
        <w:numPr>
          <w:ilvl w:val="1"/>
          <w:numId w:val="25"/>
        </w:numPr>
        <w:tabs>
          <w:tab w:val="clear" w:pos="1440"/>
        </w:tabs>
        <w:suppressAutoHyphens w:val="0"/>
        <w:spacing w:line="280" w:lineRule="exact"/>
        <w:ind w:left="1134" w:hanging="567"/>
        <w:jc w:val="both"/>
        <w:rPr>
          <w:rFonts w:ascii="Calibri" w:hAnsi="Calibri" w:cs="Calibri"/>
          <w:sz w:val="22"/>
          <w:szCs w:val="22"/>
          <w:lang w:eastAsia="sk-SK"/>
        </w:rPr>
      </w:pPr>
      <w:r w:rsidRPr="00512EBD">
        <w:rPr>
          <w:rFonts w:ascii="Calibri" w:hAnsi="Calibri" w:cs="Calibri"/>
          <w:sz w:val="22"/>
          <w:szCs w:val="22"/>
          <w:lang w:eastAsia="sk-SK"/>
        </w:rPr>
        <w:t>najodkázanejšie osoby vrátane detí: na národnej úrovni je definovaný stav hmotnej núdze, ako aj systém pomoci v hmotnej núdzi zákonom č. 417/2013 Z. z. o pomoci v hmotnej núdzi</w:t>
      </w:r>
      <w:r w:rsidR="00EB0DF8">
        <w:rPr>
          <w:rFonts w:ascii="Calibri" w:hAnsi="Calibri" w:cs="Calibri"/>
          <w:sz w:val="22"/>
          <w:szCs w:val="22"/>
          <w:lang w:eastAsia="sk-SK"/>
        </w:rPr>
        <w:t xml:space="preserve"> </w:t>
      </w:r>
      <w:r w:rsidR="00EB0DF8" w:rsidRPr="00EB0DF8">
        <w:rPr>
          <w:rFonts w:ascii="Calibri" w:hAnsi="Calibri" w:cs="Calibri"/>
          <w:sz w:val="22"/>
          <w:szCs w:val="22"/>
          <w:lang w:eastAsia="sk-SK"/>
        </w:rPr>
        <w:t>a o zmene a doplnení niektorých zákonov v znení neskorších predpisov</w:t>
      </w:r>
      <w:r w:rsidRPr="00512EBD">
        <w:rPr>
          <w:rFonts w:ascii="Calibri" w:hAnsi="Calibri" w:cs="Calibri"/>
          <w:sz w:val="22"/>
          <w:szCs w:val="22"/>
          <w:lang w:eastAsia="sk-SK"/>
        </w:rPr>
        <w:t>. Hmotná núdza je považovaná za ekvivalent chudoby. Domácnosti, ktorým sa poskytuje pomoc v hmotnej núdzi, patria k najnižším príjmovým skupinám v SR.</w:t>
      </w:r>
      <w:r w:rsidRPr="00512EBD">
        <w:rPr>
          <w:rFonts w:ascii="Calibri" w:hAnsi="Calibri" w:cs="Calibri"/>
          <w:sz w:val="22"/>
          <w:szCs w:val="22"/>
          <w:lang w:val="en-GB" w:eastAsia="sk-SK"/>
        </w:rPr>
        <w:t xml:space="preserve"> </w:t>
      </w:r>
      <w:r w:rsidRPr="00512EBD">
        <w:rPr>
          <w:rFonts w:ascii="Calibri" w:hAnsi="Calibri" w:cs="Calibri"/>
          <w:sz w:val="22"/>
          <w:szCs w:val="22"/>
          <w:lang w:eastAsia="sk-SK"/>
        </w:rPr>
        <w:t xml:space="preserve">Závažnou materiálnou depriváciou trpia aj fyzické osoby bez prístrešia, ktoré sú zároveň aj viacnásobne ohrozenou skupinou osôb rizikom chudoby alebo sociálnym vylúčením. Zdrojom informácií budú vždy aktualizované administratívne údaje Ústredia </w:t>
      </w:r>
      <w:r w:rsidR="00F46D0E" w:rsidRPr="00512EBD">
        <w:rPr>
          <w:rFonts w:ascii="Calibri" w:hAnsi="Calibri" w:cs="Calibri"/>
          <w:sz w:val="22"/>
          <w:szCs w:val="22"/>
          <w:lang w:eastAsia="sk-SK"/>
        </w:rPr>
        <w:t>práce sociálnych vecí a rodiny</w:t>
      </w:r>
      <w:r w:rsidRPr="00512EBD">
        <w:rPr>
          <w:rFonts w:ascii="Calibri" w:hAnsi="Calibri" w:cs="Calibri"/>
          <w:sz w:val="22"/>
          <w:szCs w:val="22"/>
          <w:lang w:eastAsia="sk-SK"/>
        </w:rPr>
        <w:t xml:space="preserve"> o poskytovaní pomoci v hmotnej núdzi. Ide o osoby žijúce v domácnostiach a osoby, ktorým je poskytovaná sociálna služba v zariadení sociálnych služieb ako sú napr. útulok, domov na polceste, zariadenie núdzového bývania</w:t>
      </w:r>
    </w:p>
    <w:p w14:paraId="77B5CEF7" w14:textId="4AA8562C" w:rsidR="000271C8" w:rsidRPr="00512EBD" w:rsidRDefault="000271C8" w:rsidP="006223B5">
      <w:pPr>
        <w:numPr>
          <w:ilvl w:val="1"/>
          <w:numId w:val="25"/>
        </w:numPr>
        <w:tabs>
          <w:tab w:val="clear" w:pos="1440"/>
        </w:tabs>
        <w:suppressAutoHyphens w:val="0"/>
        <w:spacing w:before="120" w:after="120" w:line="280" w:lineRule="exact"/>
        <w:ind w:left="1134" w:hanging="567"/>
        <w:jc w:val="both"/>
        <w:rPr>
          <w:rFonts w:ascii="Calibri" w:hAnsi="Calibri" w:cs="Calibri"/>
          <w:sz w:val="22"/>
          <w:szCs w:val="22"/>
          <w:lang w:eastAsia="sk-SK"/>
        </w:rPr>
      </w:pPr>
      <w:r w:rsidRPr="00512EBD">
        <w:rPr>
          <w:rFonts w:ascii="Calibri" w:hAnsi="Calibri" w:cs="Calibri"/>
          <w:sz w:val="22"/>
          <w:szCs w:val="22"/>
          <w:lang w:eastAsia="sk-SK"/>
        </w:rPr>
        <w:t>osoby v mimoriadne nepriaznivej alebo krízovej životnej situácii: Za mimoriadne nepriaznivú alebo krízovú životnú situáciu sa považuje životná situácia, z ktorej sa občan alebo rodiny nedokážu sami dostať vlastným pričinením, napr</w:t>
      </w:r>
      <w:r w:rsidR="00EB0DF8">
        <w:rPr>
          <w:rFonts w:ascii="Calibri" w:hAnsi="Calibri" w:cs="Calibri"/>
          <w:sz w:val="22"/>
          <w:szCs w:val="22"/>
          <w:lang w:eastAsia="sk-SK"/>
        </w:rPr>
        <w:t>.</w:t>
      </w:r>
      <w:r w:rsidRPr="00512EBD">
        <w:rPr>
          <w:rFonts w:ascii="Calibri" w:hAnsi="Calibri" w:cs="Calibri"/>
          <w:sz w:val="22"/>
          <w:szCs w:val="22"/>
          <w:lang w:eastAsia="sk-SK"/>
        </w:rPr>
        <w:t xml:space="preserve"> ak osoba nemá príjem, alebo má osoba príjem pod úrovňou životného minima, pri náhlom vážnom ochorení </w:t>
      </w:r>
      <w:r w:rsidRPr="00512EBD">
        <w:rPr>
          <w:rFonts w:ascii="Calibri" w:hAnsi="Calibri" w:cs="Calibri"/>
          <w:sz w:val="22"/>
          <w:szCs w:val="22"/>
          <w:lang w:eastAsia="sk-SK"/>
        </w:rPr>
        <w:lastRenderedPageBreak/>
        <w:t>živiteľa rodiny alebo hociktorého člena rodiny, ktorý je odkázaný na celodennú starostlivosť, pri strate živiteľa rodiny, osoby a rodiny zasiahnuté živelnými pohromami, a pod. (mimoriadne nepriaznivá životná situácia je častokrát náhla a prechodná, kým sa pomocou intervencie nevyrieši trvalo, alebo čiastočne).</w:t>
      </w:r>
    </w:p>
    <w:p w14:paraId="14D1C541" w14:textId="7EBC8F0E" w:rsidR="000271C8" w:rsidRPr="00512EBD" w:rsidRDefault="000271C8" w:rsidP="000271C8">
      <w:pPr>
        <w:suppressAutoHyphens w:val="0"/>
        <w:spacing w:before="120" w:line="280" w:lineRule="exact"/>
        <w:ind w:left="1134"/>
        <w:jc w:val="both"/>
        <w:rPr>
          <w:rFonts w:ascii="Calibri" w:hAnsi="Calibri" w:cs="Calibri"/>
          <w:sz w:val="22"/>
          <w:szCs w:val="22"/>
          <w:lang w:eastAsia="sk-SK"/>
        </w:rPr>
      </w:pPr>
      <w:r w:rsidRPr="00512EBD">
        <w:rPr>
          <w:rFonts w:ascii="Calibri" w:hAnsi="Calibri" w:cs="Calibri"/>
          <w:sz w:val="22"/>
          <w:szCs w:val="22"/>
          <w:lang w:eastAsia="sk-SK"/>
        </w:rPr>
        <w:t>Zdrojom informácií budú prehlásenia miestnych autorít (napr. starosta, odborný pracovník pomáhajúcej organizácie, duchovný, kurátor, učiteľ atď.), ktoré sa v mene osoby v mimoriadne nepriaznivej alebo krízovej životnej situácii</w:t>
      </w:r>
      <w:r w:rsidRPr="00512EBD" w:rsidDel="00535515">
        <w:rPr>
          <w:rFonts w:ascii="Calibri" w:hAnsi="Calibri" w:cs="Calibri"/>
          <w:sz w:val="22"/>
          <w:szCs w:val="22"/>
          <w:lang w:eastAsia="sk-SK"/>
        </w:rPr>
        <w:t xml:space="preserve"> </w:t>
      </w:r>
      <w:r w:rsidRPr="00512EBD">
        <w:rPr>
          <w:rFonts w:ascii="Calibri" w:hAnsi="Calibri" w:cs="Calibri"/>
          <w:sz w:val="22"/>
          <w:szCs w:val="22"/>
          <w:lang w:eastAsia="sk-SK"/>
        </w:rPr>
        <w:t>obráti</w:t>
      </w:r>
      <w:r w:rsidR="00EB0DF8">
        <w:rPr>
          <w:rFonts w:ascii="Calibri" w:hAnsi="Calibri" w:cs="Calibri"/>
          <w:sz w:val="22"/>
          <w:szCs w:val="22"/>
          <w:lang w:eastAsia="sk-SK"/>
        </w:rPr>
        <w:t>a</w:t>
      </w:r>
      <w:r w:rsidRPr="00512EBD">
        <w:rPr>
          <w:rFonts w:ascii="Calibri" w:hAnsi="Calibri" w:cs="Calibri"/>
          <w:sz w:val="22"/>
          <w:szCs w:val="22"/>
          <w:lang w:eastAsia="sk-SK"/>
        </w:rPr>
        <w:t xml:space="preserve"> na poskytovateľa potravinovej pomoci so žiadosťou o potravinovú pomoc</w:t>
      </w:r>
    </w:p>
    <w:p w14:paraId="4E891B44" w14:textId="6A647D45" w:rsidR="000271C8" w:rsidRPr="00512EBD" w:rsidRDefault="000271C8" w:rsidP="006223B5">
      <w:pPr>
        <w:numPr>
          <w:ilvl w:val="1"/>
          <w:numId w:val="25"/>
        </w:numPr>
        <w:tabs>
          <w:tab w:val="clear" w:pos="1440"/>
        </w:tabs>
        <w:suppressAutoHyphens w:val="0"/>
        <w:spacing w:before="120" w:after="120" w:line="280" w:lineRule="exact"/>
        <w:ind w:left="1134" w:hanging="567"/>
        <w:jc w:val="both"/>
        <w:rPr>
          <w:rFonts w:ascii="Calibri" w:hAnsi="Calibri" w:cs="Calibri"/>
          <w:sz w:val="22"/>
          <w:szCs w:val="22"/>
          <w:lang w:eastAsia="sk-SK"/>
        </w:rPr>
      </w:pPr>
      <w:r w:rsidRPr="00512EBD">
        <w:rPr>
          <w:rFonts w:ascii="Calibri" w:hAnsi="Calibri" w:cs="Calibri"/>
          <w:sz w:val="22"/>
          <w:szCs w:val="22"/>
          <w:lang w:eastAsia="sk-SK"/>
        </w:rPr>
        <w:t>osoby nachádzajúce sa v n</w:t>
      </w:r>
      <w:r w:rsidRPr="00512EBD">
        <w:rPr>
          <w:rFonts w:ascii="Calibri" w:hAnsi="Calibri" w:cs="Calibri"/>
          <w:bCs/>
          <w:sz w:val="22"/>
          <w:szCs w:val="22"/>
          <w:lang w:eastAsia="sk-SK"/>
        </w:rPr>
        <w:t>epriaznivej sociálnej situácii,</w:t>
      </w:r>
      <w:r w:rsidRPr="00512EBD">
        <w:rPr>
          <w:rFonts w:ascii="Calibri" w:hAnsi="Calibri" w:cs="Calibri"/>
          <w:b/>
          <w:bCs/>
          <w:sz w:val="22"/>
          <w:szCs w:val="22"/>
          <w:lang w:eastAsia="sk-SK"/>
        </w:rPr>
        <w:t xml:space="preserve"> </w:t>
      </w:r>
      <w:r w:rsidRPr="00512EBD">
        <w:rPr>
          <w:rFonts w:ascii="Calibri" w:hAnsi="Calibri" w:cs="Calibri"/>
          <w:bCs/>
          <w:sz w:val="22"/>
          <w:szCs w:val="22"/>
          <w:lang w:eastAsia="sk-SK"/>
        </w:rPr>
        <w:t>ktoré čelia</w:t>
      </w:r>
      <w:r w:rsidRPr="00512EBD">
        <w:rPr>
          <w:rFonts w:ascii="Calibri" w:hAnsi="Calibri" w:cs="Calibri"/>
          <w:sz w:val="22"/>
          <w:szCs w:val="22"/>
          <w:lang w:eastAsia="sk-SK"/>
        </w:rPr>
        <w:t xml:space="preserve"> ohrozeniu sociálnym vylúčením alebo obmedzením jej schopnosti sa spoločensky začleniť a samostatne riešiť svoje problémy:</w:t>
      </w:r>
    </w:p>
    <w:p w14:paraId="7CE7D292" w14:textId="77777777"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z dôvodu, že nemá zabezpečené nevyhnutné podmienky na uspokojovanie základných životných potrieb pre svoje životné návyky alebo pre spôsob života, závislosť od návykových látok alebo návykových škodlivých činností, pre ohrozenie jej vývoja z dôvodu jej zdravotného postihnutia, ak ide o dieťa do 7 rokov veku,</w:t>
      </w:r>
    </w:p>
    <w:p w14:paraId="64862731" w14:textId="77777777"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pre ťažké zdravotné postihnutie alebo nepriaznivý zdravotný stav,</w:t>
      </w:r>
    </w:p>
    <w:p w14:paraId="099A8242" w14:textId="22029487"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z dôvodu, že dovŕšila vek potrebný na nárok na starobný dôchodok,</w:t>
      </w:r>
      <w:r w:rsidR="0023630D" w:rsidRPr="00512EBD">
        <w:rPr>
          <w:rFonts w:ascii="Calibri" w:hAnsi="Calibri" w:cs="Calibri"/>
          <w:sz w:val="22"/>
          <w:szCs w:val="22"/>
          <w:lang w:eastAsia="sk-SK"/>
        </w:rPr>
        <w:t xml:space="preserve"> najmä nízkopríjmoví seniori</w:t>
      </w:r>
      <w:r w:rsidR="00EB0DF8">
        <w:rPr>
          <w:rFonts w:ascii="Calibri" w:hAnsi="Calibri" w:cs="Calibri"/>
          <w:sz w:val="22"/>
          <w:szCs w:val="22"/>
          <w:lang w:eastAsia="sk-SK"/>
        </w:rPr>
        <w:t>,</w:t>
      </w:r>
    </w:p>
    <w:p w14:paraId="0783D055" w14:textId="77777777"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pre výkon opatrovania fyzickej osoby s ťažkým zdravotným postihnutím,</w:t>
      </w:r>
    </w:p>
    <w:p w14:paraId="66DC02C0" w14:textId="1EA26F1E"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pre ohrozenie správaním iných fyzických osôb alebo, ak sa stala obeťou správania iných fyzických osôb</w:t>
      </w:r>
      <w:r w:rsidR="00EB0DF8">
        <w:rPr>
          <w:rFonts w:ascii="Calibri" w:hAnsi="Calibri" w:cs="Calibri"/>
          <w:sz w:val="22"/>
          <w:szCs w:val="22"/>
          <w:lang w:eastAsia="sk-SK"/>
        </w:rPr>
        <w:t>,</w:t>
      </w:r>
      <w:r w:rsidRPr="00512EBD">
        <w:rPr>
          <w:rFonts w:ascii="Calibri" w:hAnsi="Calibri" w:cs="Calibri"/>
          <w:sz w:val="22"/>
          <w:szCs w:val="22"/>
          <w:lang w:eastAsia="sk-SK"/>
        </w:rPr>
        <w:t xml:space="preserve"> </w:t>
      </w:r>
    </w:p>
    <w:p w14:paraId="21627098" w14:textId="037FEB39" w:rsidR="000271C8" w:rsidRPr="00512EBD" w:rsidRDefault="000271C8" w:rsidP="006223B5">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pre zotrvávanie v priestorovo segregovanej lokalite s prítomnosťou koncentrovanej a generačne reprodukovanej chudoby</w:t>
      </w:r>
      <w:r w:rsidR="00EB0DF8">
        <w:rPr>
          <w:rFonts w:ascii="Calibri" w:hAnsi="Calibri" w:cs="Calibri"/>
          <w:sz w:val="22"/>
          <w:szCs w:val="22"/>
          <w:lang w:eastAsia="sk-SK"/>
        </w:rPr>
        <w:t>,</w:t>
      </w:r>
      <w:r w:rsidRPr="00512EBD">
        <w:rPr>
          <w:rFonts w:ascii="Calibri" w:hAnsi="Calibri" w:cs="Calibri"/>
          <w:sz w:val="22"/>
          <w:szCs w:val="22"/>
          <w:lang w:eastAsia="sk-SK"/>
        </w:rPr>
        <w:t xml:space="preserve"> </w:t>
      </w:r>
    </w:p>
    <w:p w14:paraId="415E14A2" w14:textId="5953791A" w:rsidR="0023630D" w:rsidRPr="00512EBD" w:rsidRDefault="0023630D" w:rsidP="0023630D">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z</w:t>
      </w:r>
      <w:r w:rsidR="000271C8" w:rsidRPr="00512EBD">
        <w:rPr>
          <w:rFonts w:ascii="Calibri" w:hAnsi="Calibri" w:cs="Calibri"/>
          <w:sz w:val="22"/>
          <w:szCs w:val="22"/>
          <w:lang w:eastAsia="sk-SK"/>
        </w:rPr>
        <w:t xml:space="preserve"> dôvodu straty bývania alebo ohrozenia stratou bývania</w:t>
      </w:r>
      <w:r w:rsidRPr="00512EBD">
        <w:rPr>
          <w:rFonts w:ascii="Calibri" w:hAnsi="Calibri" w:cs="Calibri"/>
          <w:sz w:val="22"/>
          <w:szCs w:val="22"/>
          <w:lang w:eastAsia="sk-SK"/>
        </w:rPr>
        <w:t>,</w:t>
      </w:r>
    </w:p>
    <w:p w14:paraId="58863FD3" w14:textId="04BB7E01" w:rsidR="000271C8" w:rsidRPr="00512EBD" w:rsidRDefault="0023630D" w:rsidP="00D53FFC">
      <w:pPr>
        <w:numPr>
          <w:ilvl w:val="0"/>
          <w:numId w:val="24"/>
        </w:numPr>
        <w:tabs>
          <w:tab w:val="clear" w:pos="1284"/>
        </w:tabs>
        <w:suppressAutoHyphens w:val="0"/>
        <w:spacing w:line="280" w:lineRule="exact"/>
        <w:ind w:left="1701" w:hanging="567"/>
        <w:jc w:val="both"/>
        <w:rPr>
          <w:rFonts w:ascii="Calibri" w:hAnsi="Calibri" w:cs="Calibri"/>
          <w:sz w:val="22"/>
          <w:szCs w:val="22"/>
          <w:lang w:eastAsia="sk-SK"/>
        </w:rPr>
      </w:pPr>
      <w:r w:rsidRPr="00512EBD">
        <w:rPr>
          <w:rFonts w:ascii="Calibri" w:hAnsi="Calibri" w:cs="Calibri"/>
          <w:sz w:val="22"/>
          <w:szCs w:val="22"/>
          <w:lang w:eastAsia="sk-SK"/>
        </w:rPr>
        <w:t>z dôvodu že sa stará sama o dieťa/deti (ide o nízkopríjmové rodiny s jedným rodičom)</w:t>
      </w:r>
      <w:r w:rsidR="000271C8" w:rsidRPr="00512EBD">
        <w:rPr>
          <w:rFonts w:ascii="Calibri" w:hAnsi="Calibri" w:cs="Calibri"/>
          <w:sz w:val="22"/>
          <w:szCs w:val="22"/>
          <w:lang w:eastAsia="sk-SK"/>
        </w:rPr>
        <w:t>.</w:t>
      </w:r>
    </w:p>
    <w:p w14:paraId="49DE1D39" w14:textId="49F41308" w:rsidR="00DC1173" w:rsidRPr="00512EBD" w:rsidRDefault="00DC1173" w:rsidP="00DC1173">
      <w:pPr>
        <w:ind w:left="1134"/>
        <w:jc w:val="both"/>
        <w:rPr>
          <w:rFonts w:asciiTheme="minorHAnsi" w:hAnsiTheme="minorHAnsi" w:cstheme="minorHAnsi"/>
          <w:sz w:val="22"/>
          <w:szCs w:val="22"/>
        </w:rPr>
      </w:pPr>
      <w:r w:rsidRPr="00512EBD">
        <w:rPr>
          <w:rFonts w:asciiTheme="minorHAnsi" w:hAnsiTheme="minorHAnsi" w:cstheme="minorHAnsi"/>
          <w:sz w:val="22"/>
          <w:szCs w:val="22"/>
        </w:rPr>
        <w:t xml:space="preserve">Zdrojom informácií budú prehlásenia miestnych autorít (napr. starosta, odborný pracovník pomáhajúcej organizácie, duchovný, kurátor, učiteľ atď.), ktoré sa v mene osoby v </w:t>
      </w:r>
      <w:r w:rsidRPr="00512EBD">
        <w:rPr>
          <w:rFonts w:asciiTheme="minorHAnsi" w:hAnsiTheme="minorHAnsi" w:cstheme="minorHAnsi"/>
          <w:b/>
          <w:sz w:val="22"/>
          <w:szCs w:val="22"/>
        </w:rPr>
        <w:t>n</w:t>
      </w:r>
      <w:r w:rsidRPr="00512EBD">
        <w:rPr>
          <w:rStyle w:val="Siln"/>
          <w:rFonts w:asciiTheme="minorHAnsi" w:eastAsiaTheme="majorEastAsia" w:hAnsiTheme="minorHAnsi" w:cstheme="minorHAnsi"/>
          <w:b w:val="0"/>
          <w:sz w:val="22"/>
          <w:szCs w:val="22"/>
        </w:rPr>
        <w:t>epriaznivej sociálnej situácii</w:t>
      </w:r>
      <w:r w:rsidRPr="00512EBD" w:rsidDel="00535515">
        <w:rPr>
          <w:rFonts w:asciiTheme="minorHAnsi" w:hAnsiTheme="minorHAnsi" w:cstheme="minorHAnsi"/>
          <w:sz w:val="22"/>
          <w:szCs w:val="22"/>
        </w:rPr>
        <w:t xml:space="preserve"> </w:t>
      </w:r>
      <w:r w:rsidRPr="00512EBD">
        <w:rPr>
          <w:rFonts w:asciiTheme="minorHAnsi" w:hAnsiTheme="minorHAnsi" w:cstheme="minorHAnsi"/>
          <w:sz w:val="22"/>
          <w:szCs w:val="22"/>
        </w:rPr>
        <w:t>obráti</w:t>
      </w:r>
      <w:r w:rsidR="00EB0DF8">
        <w:rPr>
          <w:rFonts w:asciiTheme="minorHAnsi" w:hAnsiTheme="minorHAnsi" w:cstheme="minorHAnsi"/>
          <w:sz w:val="22"/>
          <w:szCs w:val="22"/>
        </w:rPr>
        <w:t>a</w:t>
      </w:r>
      <w:r w:rsidRPr="00512EBD">
        <w:rPr>
          <w:rFonts w:asciiTheme="minorHAnsi" w:hAnsiTheme="minorHAnsi" w:cstheme="minorHAnsi"/>
          <w:sz w:val="22"/>
          <w:szCs w:val="22"/>
        </w:rPr>
        <w:t xml:space="preserve"> na poskytovateľa potravinovej pomoci so žiadosťou o potravinovú pomoc</w:t>
      </w:r>
      <w:r w:rsidR="00A35814" w:rsidRPr="00512EBD">
        <w:rPr>
          <w:rFonts w:asciiTheme="minorHAnsi" w:hAnsiTheme="minorHAnsi" w:cstheme="minorHAnsi"/>
          <w:sz w:val="22"/>
          <w:szCs w:val="22"/>
        </w:rPr>
        <w:t>.</w:t>
      </w:r>
    </w:p>
    <w:p w14:paraId="6913DE69" w14:textId="1CA4FA7C" w:rsidR="00DC1173" w:rsidRPr="00512EBD" w:rsidRDefault="00DC1173" w:rsidP="006223B5">
      <w:pPr>
        <w:numPr>
          <w:ilvl w:val="1"/>
          <w:numId w:val="25"/>
        </w:numPr>
        <w:tabs>
          <w:tab w:val="clear" w:pos="1440"/>
        </w:tabs>
        <w:suppressAutoHyphens w:val="0"/>
        <w:spacing w:before="120" w:after="120" w:line="280" w:lineRule="exact"/>
        <w:ind w:left="1134" w:hanging="567"/>
        <w:jc w:val="both"/>
        <w:rPr>
          <w:rFonts w:asciiTheme="minorHAnsi" w:hAnsiTheme="minorHAnsi" w:cstheme="minorHAnsi"/>
          <w:sz w:val="22"/>
          <w:szCs w:val="22"/>
        </w:rPr>
      </w:pPr>
      <w:r w:rsidRPr="00512EBD">
        <w:rPr>
          <w:rFonts w:asciiTheme="minorHAnsi" w:hAnsiTheme="minorHAnsi" w:cstheme="minorHAnsi"/>
          <w:sz w:val="22"/>
          <w:szCs w:val="22"/>
        </w:rPr>
        <w:t>ľudia bez prístrešia: Osoba bez prístrešia je osoba, ktorá nemá zabezpečené nevyhnutné podmienky na uspokojenie základných životných potrieb (najmä ubytovanie, stravu, nevyhnutné ošatenie), je v zjavnej bezprostrednej núdzi. Je to najmä osoba, ktorá žije na ulici a nie sú jej spravidla poskytované sociálne služby v zariadeniach sociálnych služieb ako sú napr. útulok, domov na polceste, zariadenie núdzového bývania (ak využívajú služby nocľahárne, alebo útulku, stále môžu spĺňať podmienku oprávnenosti prijímať potravinovú pomoc).</w:t>
      </w:r>
    </w:p>
    <w:p w14:paraId="3A483FA8" w14:textId="4337D893" w:rsidR="00DC1173" w:rsidRPr="00512EBD" w:rsidRDefault="00DC1173" w:rsidP="006223B5">
      <w:pPr>
        <w:numPr>
          <w:ilvl w:val="1"/>
          <w:numId w:val="25"/>
        </w:numPr>
        <w:tabs>
          <w:tab w:val="clear" w:pos="1440"/>
        </w:tabs>
        <w:suppressAutoHyphens w:val="0"/>
        <w:spacing w:before="120" w:after="120" w:line="280" w:lineRule="exact"/>
        <w:ind w:left="1134"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osoby, ktoré preukážu oprávnenosť prijímať potravinovú pomoc – potvrdením </w:t>
      </w:r>
      <w:r w:rsidR="00440CC8" w:rsidRPr="00512EBD">
        <w:rPr>
          <w:rFonts w:asciiTheme="minorHAnsi" w:hAnsiTheme="minorHAnsi" w:cstheme="minorHAnsi"/>
          <w:sz w:val="22"/>
          <w:szCs w:val="22"/>
        </w:rPr>
        <w:t>Ústredia práce sociálnych vecí a rodiny</w:t>
      </w:r>
      <w:r w:rsidRPr="00512EBD">
        <w:rPr>
          <w:rFonts w:asciiTheme="minorHAnsi" w:hAnsiTheme="minorHAnsi" w:cstheme="minorHAnsi"/>
          <w:sz w:val="22"/>
          <w:szCs w:val="22"/>
        </w:rPr>
        <w:t>, že je poberateľom pomoci v hmotnej núdzi,</w:t>
      </w:r>
      <w:r w:rsidR="0023630D" w:rsidRPr="00512EBD">
        <w:rPr>
          <w:rFonts w:asciiTheme="minorHAnsi" w:hAnsiTheme="minorHAnsi" w:cstheme="minorHAnsi"/>
          <w:sz w:val="22"/>
          <w:szCs w:val="22"/>
        </w:rPr>
        <w:t xml:space="preserve"> alebo</w:t>
      </w:r>
      <w:r w:rsidRPr="00512EBD">
        <w:rPr>
          <w:rFonts w:asciiTheme="minorHAnsi" w:hAnsiTheme="minorHAnsi" w:cstheme="minorHAnsi"/>
          <w:sz w:val="22"/>
          <w:szCs w:val="22"/>
        </w:rPr>
        <w:t xml:space="preserve"> čestným vyhlásením, že sa nachádza v nepriaznivej sociálnej situáci</w:t>
      </w:r>
      <w:r w:rsidR="00EB0DF8">
        <w:rPr>
          <w:rFonts w:asciiTheme="minorHAnsi" w:hAnsiTheme="minorHAnsi" w:cstheme="minorHAnsi"/>
          <w:sz w:val="22"/>
          <w:szCs w:val="22"/>
        </w:rPr>
        <w:t>i</w:t>
      </w:r>
      <w:r w:rsidRPr="00512EBD">
        <w:rPr>
          <w:rFonts w:asciiTheme="minorHAnsi" w:hAnsiTheme="minorHAnsi" w:cstheme="minorHAnsi"/>
          <w:sz w:val="22"/>
          <w:szCs w:val="22"/>
        </w:rPr>
        <w:t xml:space="preserve"> z konkrétne uvedeného dôvodu,</w:t>
      </w:r>
      <w:r w:rsidR="0023630D" w:rsidRPr="00512EBD">
        <w:rPr>
          <w:rFonts w:asciiTheme="minorHAnsi" w:hAnsiTheme="minorHAnsi" w:cstheme="minorHAnsi"/>
          <w:sz w:val="22"/>
          <w:szCs w:val="22"/>
        </w:rPr>
        <w:t xml:space="preserve"> alebo</w:t>
      </w:r>
      <w:r w:rsidRPr="00512EBD">
        <w:rPr>
          <w:rFonts w:asciiTheme="minorHAnsi" w:hAnsiTheme="minorHAnsi" w:cstheme="minorHAnsi"/>
          <w:sz w:val="22"/>
          <w:szCs w:val="22"/>
        </w:rPr>
        <w:t xml:space="preserve"> </w:t>
      </w:r>
      <w:r w:rsidR="00EB0DF8">
        <w:rPr>
          <w:rFonts w:asciiTheme="minorHAnsi" w:hAnsiTheme="minorHAnsi" w:cstheme="minorHAnsi"/>
          <w:sz w:val="22"/>
          <w:szCs w:val="22"/>
        </w:rPr>
        <w:t>s</w:t>
      </w:r>
      <w:r w:rsidR="00EB0DF8" w:rsidRPr="00512EBD">
        <w:rPr>
          <w:rFonts w:asciiTheme="minorHAnsi" w:hAnsiTheme="minorHAnsi" w:cstheme="minorHAnsi"/>
          <w:sz w:val="22"/>
          <w:szCs w:val="22"/>
        </w:rPr>
        <w:t xml:space="preserve"> </w:t>
      </w:r>
      <w:r w:rsidRPr="00512EBD">
        <w:rPr>
          <w:rFonts w:asciiTheme="minorHAnsi" w:hAnsiTheme="minorHAnsi" w:cstheme="minorHAnsi"/>
          <w:sz w:val="22"/>
          <w:szCs w:val="22"/>
        </w:rPr>
        <w:t>o</w:t>
      </w:r>
      <w:r w:rsidR="00EB0DF8" w:rsidRPr="00512EBD">
        <w:rPr>
          <w:rFonts w:asciiTheme="minorHAnsi" w:hAnsiTheme="minorHAnsi" w:cstheme="minorHAnsi"/>
          <w:sz w:val="22"/>
          <w:szCs w:val="22"/>
        </w:rPr>
        <w:t>d</w:t>
      </w:r>
      <w:r w:rsidRPr="00512EBD">
        <w:rPr>
          <w:rFonts w:asciiTheme="minorHAnsi" w:hAnsiTheme="minorHAnsi" w:cstheme="minorHAnsi"/>
          <w:sz w:val="22"/>
          <w:szCs w:val="22"/>
        </w:rPr>
        <w:t>poručením pomáhajúcej organizácie, ktorá poskytuje intervenciu fyzickej osobe, alebo rodine alebo prehlásením miestnych autorít (napr. starosta, odborný pracovník pomáhajúcej organizácie, duchovný, kurátor, učiteľ atď.), ktoré sa v mene osoby v mimoriadne nepriaznivej alebo krízovej životnej situácii</w:t>
      </w:r>
      <w:r w:rsidRPr="00512EBD" w:rsidDel="00535515">
        <w:rPr>
          <w:rFonts w:asciiTheme="minorHAnsi" w:hAnsiTheme="minorHAnsi" w:cstheme="minorHAnsi"/>
          <w:sz w:val="22"/>
          <w:szCs w:val="22"/>
        </w:rPr>
        <w:t xml:space="preserve"> </w:t>
      </w:r>
      <w:r w:rsidRPr="00512EBD">
        <w:rPr>
          <w:rFonts w:asciiTheme="minorHAnsi" w:hAnsiTheme="minorHAnsi" w:cstheme="minorHAnsi"/>
          <w:sz w:val="22"/>
          <w:szCs w:val="22"/>
        </w:rPr>
        <w:t>obráti</w:t>
      </w:r>
      <w:r w:rsidR="00EB0DF8">
        <w:rPr>
          <w:rFonts w:asciiTheme="minorHAnsi" w:hAnsiTheme="minorHAnsi" w:cstheme="minorHAnsi"/>
          <w:sz w:val="22"/>
          <w:szCs w:val="22"/>
        </w:rPr>
        <w:t>a</w:t>
      </w:r>
      <w:r w:rsidRPr="00512EBD">
        <w:rPr>
          <w:rFonts w:asciiTheme="minorHAnsi" w:hAnsiTheme="minorHAnsi" w:cstheme="minorHAnsi"/>
          <w:sz w:val="22"/>
          <w:szCs w:val="22"/>
        </w:rPr>
        <w:t xml:space="preserve"> na poskytovateľa potravinovej pomoci so žiadosťou o potravinovú pomoc</w:t>
      </w:r>
      <w:r w:rsidR="00A35814" w:rsidRPr="00512EBD">
        <w:rPr>
          <w:rFonts w:asciiTheme="minorHAnsi" w:hAnsiTheme="minorHAnsi" w:cstheme="minorHAnsi"/>
          <w:sz w:val="22"/>
          <w:szCs w:val="22"/>
        </w:rPr>
        <w:t>.</w:t>
      </w:r>
    </w:p>
    <w:p w14:paraId="00BEDDE3" w14:textId="2F02CBEC" w:rsidR="00DC1173" w:rsidRPr="00512EBD" w:rsidRDefault="00DC1173" w:rsidP="006223B5">
      <w:pPr>
        <w:numPr>
          <w:ilvl w:val="1"/>
          <w:numId w:val="25"/>
        </w:numPr>
        <w:tabs>
          <w:tab w:val="clear" w:pos="1440"/>
        </w:tabs>
        <w:suppressAutoHyphens w:val="0"/>
        <w:spacing w:before="120" w:after="120" w:line="280" w:lineRule="exact"/>
        <w:ind w:left="1134" w:hanging="567"/>
        <w:jc w:val="both"/>
        <w:rPr>
          <w:rFonts w:asciiTheme="minorHAnsi" w:hAnsiTheme="minorHAnsi" w:cstheme="minorHAnsi"/>
          <w:sz w:val="22"/>
          <w:szCs w:val="22"/>
        </w:rPr>
      </w:pPr>
      <w:r w:rsidRPr="00512EBD">
        <w:rPr>
          <w:rFonts w:asciiTheme="minorHAnsi" w:hAnsiTheme="minorHAnsi" w:cstheme="minorHAnsi"/>
          <w:sz w:val="22"/>
          <w:szCs w:val="22"/>
        </w:rPr>
        <w:t>iné odkázané osoby, napr. utečenci:</w:t>
      </w:r>
      <w:r w:rsidRPr="00512EBD">
        <w:rPr>
          <w:rFonts w:asciiTheme="minorHAnsi" w:hAnsiTheme="minorHAnsi" w:cstheme="minorHAnsi"/>
          <w:sz w:val="22"/>
          <w:szCs w:val="22"/>
          <w:lang w:val="en-GB"/>
        </w:rPr>
        <w:t xml:space="preserve"> </w:t>
      </w:r>
      <w:r w:rsidRPr="00512EBD">
        <w:rPr>
          <w:rFonts w:asciiTheme="minorHAnsi" w:hAnsiTheme="minorHAnsi" w:cstheme="minorHAnsi"/>
          <w:sz w:val="22"/>
          <w:szCs w:val="22"/>
        </w:rPr>
        <w:t xml:space="preserve">V kontexte krízovej situácie v dôsledku vojnovej invázie Ruskej federácie na Ukrajinu pristúpila SR k udeľovaniu dočasného útočiska podľa </w:t>
      </w:r>
      <w:r w:rsidRPr="00512EBD">
        <w:rPr>
          <w:rFonts w:asciiTheme="minorHAnsi" w:hAnsiTheme="minorHAnsi" w:cstheme="minorHAnsi"/>
          <w:sz w:val="22"/>
          <w:szCs w:val="22"/>
        </w:rPr>
        <w:lastRenderedPageBreak/>
        <w:t>§ 29 ods. 2 zákona č. 480/2002 Z. z. o azyle a o zmene a doplnení niektorých zákonov v znení neskorších predpisov pre ľudí prichádzajúcich z Ukrajiny. Cudzinec prichádzajúci z Ukrajiny, ktorý sa úradu práce, sociálnych vecí a rodiny preukáže preukazom cudzinca žiadajúceho o poskytnutie dočasného útočiska, resp. dokladom o tolerovanom pobyte na území SR s označením „ODÍDENEC" spĺňa podmienku na poskytnutie pomoci v hmotnej núdzi</w:t>
      </w:r>
      <w:r w:rsidR="0023630D" w:rsidRPr="00512EBD">
        <w:rPr>
          <w:rFonts w:asciiTheme="minorHAnsi" w:hAnsiTheme="minorHAnsi" w:cstheme="minorHAnsi"/>
          <w:sz w:val="22"/>
          <w:szCs w:val="22"/>
        </w:rPr>
        <w:t>. Do tejto skupiny patria aj osoby zdržiavajúce sa na území SR, bez pobytu, ktoré sú tiež odkázané na potravinovú pomoc.</w:t>
      </w:r>
    </w:p>
    <w:p w14:paraId="367317AE" w14:textId="5799470C" w:rsidR="00436391" w:rsidRPr="00512EBD" w:rsidRDefault="00436391" w:rsidP="00436391">
      <w:pPr>
        <w:suppressAutoHyphens w:val="0"/>
        <w:spacing w:before="120" w:after="120" w:line="280" w:lineRule="exact"/>
        <w:rPr>
          <w:rFonts w:asciiTheme="minorHAnsi" w:hAnsiTheme="minorHAnsi" w:cstheme="minorHAnsi"/>
          <w:b/>
          <w:sz w:val="22"/>
          <w:szCs w:val="22"/>
        </w:rPr>
      </w:pPr>
      <w:r w:rsidRPr="00512EBD">
        <w:rPr>
          <w:rFonts w:asciiTheme="minorHAnsi" w:hAnsiTheme="minorHAnsi" w:cstheme="minorHAnsi"/>
          <w:b/>
          <w:sz w:val="22"/>
          <w:szCs w:val="22"/>
        </w:rPr>
        <w:t>Rozsah oprávnených činností</w:t>
      </w:r>
    </w:p>
    <w:p w14:paraId="43679BA4" w14:textId="1E76E831" w:rsidR="00436391" w:rsidRPr="00512EBD" w:rsidRDefault="00436391" w:rsidP="006223B5">
      <w:pPr>
        <w:numPr>
          <w:ilvl w:val="1"/>
          <w:numId w:val="25"/>
        </w:numPr>
        <w:suppressAutoHyphens w:val="0"/>
        <w:jc w:val="both"/>
        <w:rPr>
          <w:rFonts w:asciiTheme="minorHAnsi" w:hAnsiTheme="minorHAnsi" w:cstheme="minorHAnsi"/>
          <w:sz w:val="22"/>
          <w:szCs w:val="22"/>
        </w:rPr>
      </w:pPr>
      <w:r w:rsidRPr="00512EBD">
        <w:rPr>
          <w:rFonts w:asciiTheme="minorHAnsi" w:hAnsiTheme="minorHAnsi" w:cstheme="minorHAnsi"/>
          <w:sz w:val="22"/>
          <w:szCs w:val="22"/>
        </w:rPr>
        <w:t>Investície do kúpy, vybudovania alebo rekonštrukcie skladov, resp. prestavanie budov na sklady, ktoré sú vhodné na skladovanie potravín. Za sklad je považovaná prevádzka s priestorom určeným na uskladnenie, chladenie, mrazenie, balenie alebo predĺženie životnosti potravín, ďalšie potrebné priestory na naplnenie zákonných povinností prevádzkovateľa podľa zákona o potravinách, napr. upratovacia miestnosť, sklad paliet a obalov, garáže, skladová kancelária, odpočinková miestnosť, sociálne zariadenie</w:t>
      </w:r>
      <w:r w:rsidR="0023630D" w:rsidRPr="00512EBD">
        <w:rPr>
          <w:rFonts w:asciiTheme="minorHAnsi" w:hAnsiTheme="minorHAnsi" w:cstheme="minorHAnsi"/>
          <w:sz w:val="22"/>
          <w:szCs w:val="22"/>
        </w:rPr>
        <w:t>. Rekonštrukcie sú oprávnené aj v prípade, ak nehnuteľnosť je v nájme</w:t>
      </w:r>
      <w:r w:rsidRPr="00512EBD">
        <w:rPr>
          <w:rFonts w:asciiTheme="minorHAnsi" w:hAnsiTheme="minorHAnsi" w:cstheme="minorHAnsi"/>
          <w:sz w:val="22"/>
          <w:szCs w:val="22"/>
        </w:rPr>
        <w:t>;</w:t>
      </w:r>
    </w:p>
    <w:p w14:paraId="78CAC8B4" w14:textId="1773A8DF" w:rsidR="00436391" w:rsidRPr="00512EBD" w:rsidRDefault="00436391" w:rsidP="006223B5">
      <w:pPr>
        <w:numPr>
          <w:ilvl w:val="1"/>
          <w:numId w:val="25"/>
        </w:numPr>
        <w:suppressAutoHyphens w:val="0"/>
        <w:jc w:val="both"/>
        <w:rPr>
          <w:rFonts w:asciiTheme="minorHAnsi" w:hAnsiTheme="minorHAnsi" w:cstheme="minorHAnsi"/>
          <w:sz w:val="22"/>
          <w:szCs w:val="22"/>
        </w:rPr>
      </w:pPr>
      <w:r w:rsidRPr="00512EBD">
        <w:rPr>
          <w:rFonts w:asciiTheme="minorHAnsi" w:hAnsiTheme="minorHAnsi" w:cstheme="minorHAnsi"/>
          <w:sz w:val="22"/>
          <w:szCs w:val="22"/>
        </w:rPr>
        <w:t>Investície do vnútorného vybavenia a technológií potrebných do skladov</w:t>
      </w:r>
      <w:r w:rsidR="0023630D" w:rsidRPr="00512EBD">
        <w:rPr>
          <w:rFonts w:asciiTheme="minorHAnsi" w:hAnsiTheme="minorHAnsi" w:cstheme="minorHAnsi"/>
          <w:sz w:val="22"/>
          <w:szCs w:val="22"/>
        </w:rPr>
        <w:t xml:space="preserve"> vrátane softvérového vybavenia</w:t>
      </w:r>
      <w:r w:rsidRPr="00512EBD">
        <w:rPr>
          <w:rFonts w:asciiTheme="minorHAnsi" w:hAnsiTheme="minorHAnsi" w:cstheme="minorHAnsi"/>
          <w:sz w:val="22"/>
          <w:szCs w:val="22"/>
        </w:rPr>
        <w:t>;</w:t>
      </w:r>
    </w:p>
    <w:p w14:paraId="16829156" w14:textId="77777777" w:rsidR="00436391" w:rsidRPr="00512EBD" w:rsidRDefault="00436391" w:rsidP="006223B5">
      <w:pPr>
        <w:numPr>
          <w:ilvl w:val="1"/>
          <w:numId w:val="25"/>
        </w:numPr>
        <w:suppressAutoHyphens w:val="0"/>
        <w:jc w:val="both"/>
        <w:rPr>
          <w:rFonts w:asciiTheme="minorHAnsi" w:hAnsiTheme="minorHAnsi" w:cstheme="minorHAnsi"/>
          <w:sz w:val="22"/>
          <w:szCs w:val="22"/>
        </w:rPr>
      </w:pPr>
      <w:r w:rsidRPr="00512EBD">
        <w:rPr>
          <w:rFonts w:asciiTheme="minorHAnsi" w:hAnsiTheme="minorHAnsi" w:cstheme="minorHAnsi"/>
          <w:sz w:val="22"/>
          <w:szCs w:val="22"/>
        </w:rPr>
        <w:t>Investície do hnuteľných zariadení pre skladovanie potravín (napr. špeciálne kontajnery);</w:t>
      </w:r>
    </w:p>
    <w:p w14:paraId="2A0E521B" w14:textId="77777777" w:rsidR="00436391" w:rsidRPr="00512EBD" w:rsidRDefault="00436391" w:rsidP="006223B5">
      <w:pPr>
        <w:numPr>
          <w:ilvl w:val="1"/>
          <w:numId w:val="25"/>
        </w:numPr>
        <w:suppressAutoHyphens w:val="0"/>
        <w:jc w:val="both"/>
        <w:rPr>
          <w:rFonts w:asciiTheme="minorHAnsi" w:hAnsiTheme="minorHAnsi" w:cstheme="minorHAnsi"/>
          <w:sz w:val="22"/>
          <w:szCs w:val="22"/>
        </w:rPr>
      </w:pPr>
      <w:r w:rsidRPr="00512EBD">
        <w:rPr>
          <w:rFonts w:asciiTheme="minorHAnsi" w:hAnsiTheme="minorHAnsi" w:cstheme="minorHAnsi"/>
          <w:sz w:val="22"/>
          <w:szCs w:val="22"/>
        </w:rPr>
        <w:t>Investície do špeciálnych zariadení a vybavenia potrebného pri prevoze potravín (napr. chladiarenské a mraziarenské boxy);</w:t>
      </w:r>
    </w:p>
    <w:p w14:paraId="0270A2B0" w14:textId="27B986EC" w:rsidR="00436391" w:rsidRPr="003574CA" w:rsidRDefault="00436391" w:rsidP="006223B5">
      <w:pPr>
        <w:numPr>
          <w:ilvl w:val="1"/>
          <w:numId w:val="25"/>
        </w:numPr>
        <w:suppressAutoHyphens w:val="0"/>
        <w:spacing w:before="60" w:after="120"/>
        <w:jc w:val="both"/>
        <w:rPr>
          <w:rFonts w:asciiTheme="minorHAnsi" w:eastAsiaTheme="minorHAnsi" w:hAnsiTheme="minorHAnsi" w:cstheme="minorHAnsi"/>
          <w:bCs/>
          <w:color w:val="000000"/>
          <w:sz w:val="22"/>
          <w:szCs w:val="22"/>
          <w:lang w:eastAsia="en-US"/>
        </w:rPr>
      </w:pPr>
      <w:r w:rsidRPr="00512EBD">
        <w:rPr>
          <w:rFonts w:asciiTheme="minorHAnsi" w:hAnsiTheme="minorHAnsi" w:cstheme="minorHAnsi"/>
          <w:sz w:val="22"/>
          <w:szCs w:val="22"/>
        </w:rPr>
        <w:t>Investície do obstarania automobilov na prevoz potravín a základnej materiálnej pomoci.</w:t>
      </w:r>
      <w:r w:rsidR="0023630D" w:rsidRPr="00512EBD">
        <w:rPr>
          <w:rFonts w:asciiTheme="minorHAnsi" w:hAnsiTheme="minorHAnsi" w:cstheme="minorHAnsi"/>
          <w:sz w:val="22"/>
          <w:szCs w:val="22"/>
        </w:rPr>
        <w:t xml:space="preserve"> Nákup osobných automobilov nie je oprávnený</w:t>
      </w:r>
      <w:r w:rsidR="002F66CC">
        <w:rPr>
          <w:rFonts w:asciiTheme="minorHAnsi" w:hAnsiTheme="minorHAnsi" w:cstheme="minorHAnsi"/>
          <w:sz w:val="22"/>
          <w:szCs w:val="22"/>
        </w:rPr>
        <w:t>.</w:t>
      </w:r>
    </w:p>
    <w:p w14:paraId="440778EB" w14:textId="1F2CE1A6" w:rsidR="00C30EC5" w:rsidRPr="00512EBD" w:rsidRDefault="00C30EC5" w:rsidP="00160B0D">
      <w:pPr>
        <w:pStyle w:val="Odsekzoznamu"/>
        <w:suppressAutoHyphens w:val="0"/>
        <w:spacing w:before="60" w:after="60"/>
        <w:ind w:left="567"/>
        <w:jc w:val="both"/>
        <w:rPr>
          <w:rFonts w:asciiTheme="minorHAnsi" w:hAnsiTheme="minorHAnsi" w:cstheme="minorHAnsi"/>
          <w:sz w:val="22"/>
        </w:rPr>
      </w:pPr>
      <w:bookmarkStart w:id="15" w:name="bod212a"/>
      <w:bookmarkStart w:id="16" w:name="bod2122"/>
      <w:bookmarkStart w:id="17" w:name="bod2123"/>
      <w:bookmarkStart w:id="18" w:name="_Oprávnené_projekty"/>
      <w:bookmarkEnd w:id="15"/>
      <w:bookmarkEnd w:id="16"/>
      <w:bookmarkEnd w:id="17"/>
      <w:bookmarkEnd w:id="18"/>
    </w:p>
    <w:p w14:paraId="7547AC67" w14:textId="118B985A" w:rsidR="00631252" w:rsidRPr="00512EBD" w:rsidRDefault="0079031B" w:rsidP="006223B5">
      <w:pPr>
        <w:pStyle w:val="Nadpis2"/>
        <w:numPr>
          <w:ilvl w:val="1"/>
          <w:numId w:val="8"/>
        </w:numPr>
        <w:spacing w:after="120"/>
        <w:ind w:left="567" w:hanging="567"/>
        <w:jc w:val="both"/>
        <w:rPr>
          <w:rFonts w:asciiTheme="minorHAnsi" w:hAnsiTheme="minorHAnsi" w:cstheme="minorHAnsi"/>
        </w:rPr>
      </w:pPr>
      <w:bookmarkStart w:id="19" w:name="bod221"/>
      <w:bookmarkEnd w:id="19"/>
      <w:r w:rsidRPr="00512EBD">
        <w:rPr>
          <w:rFonts w:asciiTheme="minorHAnsi" w:hAnsiTheme="minorHAnsi" w:cstheme="minorHAnsi"/>
        </w:rPr>
        <w:t xml:space="preserve">Oprávnenosť výdavkov realizácie projektu </w:t>
      </w:r>
    </w:p>
    <w:p w14:paraId="33606B2B" w14:textId="3EFA4BFE" w:rsidR="00A35814" w:rsidRPr="00512EBD" w:rsidRDefault="00A35814" w:rsidP="006223B5">
      <w:pPr>
        <w:pStyle w:val="Nadpis3"/>
        <w:numPr>
          <w:ilvl w:val="2"/>
          <w:numId w:val="8"/>
        </w:numPr>
        <w:spacing w:before="120" w:after="120"/>
        <w:ind w:left="567" w:hanging="567"/>
        <w:rPr>
          <w:rFonts w:asciiTheme="minorHAnsi" w:hAnsiTheme="minorHAnsi" w:cstheme="minorHAnsi"/>
          <w:sz w:val="22"/>
          <w:szCs w:val="22"/>
        </w:rPr>
      </w:pPr>
      <w:bookmarkStart w:id="20" w:name="_Oprávnené_náklady"/>
      <w:bookmarkEnd w:id="20"/>
      <w:r w:rsidRPr="00512EBD">
        <w:rPr>
          <w:rFonts w:asciiTheme="minorHAnsi" w:hAnsiTheme="minorHAnsi" w:cstheme="minorHAnsi"/>
          <w:b/>
          <w:color w:val="auto"/>
          <w:sz w:val="22"/>
          <w:szCs w:val="22"/>
        </w:rPr>
        <w:t xml:space="preserve">Oprávnené náklady </w:t>
      </w:r>
    </w:p>
    <w:p w14:paraId="301AE4E6" w14:textId="4BE54DC1" w:rsidR="00A35814" w:rsidRPr="00512EBD" w:rsidRDefault="00A35814" w:rsidP="00A35814">
      <w:pPr>
        <w:rPr>
          <w:rFonts w:asciiTheme="minorHAnsi" w:hAnsiTheme="minorHAnsi" w:cstheme="minorHAnsi"/>
          <w:sz w:val="22"/>
        </w:rPr>
      </w:pPr>
      <w:r w:rsidRPr="00512EBD">
        <w:rPr>
          <w:rFonts w:asciiTheme="minorHAnsi" w:hAnsiTheme="minorHAnsi" w:cstheme="minorHAnsi"/>
          <w:bCs/>
          <w:sz w:val="22"/>
        </w:rPr>
        <w:t xml:space="preserve">Náklady na všetky činnosti, ktoré sú v súlade s podporovanými činnosťami definovanými v bode </w:t>
      </w:r>
      <w:hyperlink w:anchor="_Oprávnenosť_aktivít_realizácie" w:history="1">
        <w:r w:rsidRPr="00512EBD">
          <w:rPr>
            <w:rStyle w:val="Hypertextovprepojenie"/>
            <w:rFonts w:asciiTheme="minorHAnsi" w:hAnsiTheme="minorHAnsi" w:cstheme="minorHAnsi"/>
            <w:bCs/>
            <w:sz w:val="22"/>
          </w:rPr>
          <w:t>2.2</w:t>
        </w:r>
      </w:hyperlink>
    </w:p>
    <w:p w14:paraId="246E5754" w14:textId="77777777" w:rsidR="00A35814" w:rsidRPr="00512EBD" w:rsidRDefault="00A35814" w:rsidP="00A35814"/>
    <w:p w14:paraId="3EB74D82" w14:textId="77777777" w:rsidR="0023630D" w:rsidRPr="00512EBD" w:rsidRDefault="00436391" w:rsidP="00A35814">
      <w:pPr>
        <w:pStyle w:val="Odsekzoznamu"/>
        <w:numPr>
          <w:ilvl w:val="1"/>
          <w:numId w:val="2"/>
        </w:numPr>
        <w:spacing w:before="60" w:after="60" w:line="280" w:lineRule="exact"/>
        <w:ind w:left="567" w:hanging="567"/>
        <w:jc w:val="both"/>
        <w:rPr>
          <w:rFonts w:asciiTheme="minorHAnsi" w:hAnsiTheme="minorHAnsi" w:cstheme="minorHAnsi"/>
          <w:bCs/>
          <w:sz w:val="22"/>
          <w:szCs w:val="22"/>
          <w:lang w:eastAsia="sk-SK"/>
        </w:rPr>
      </w:pPr>
      <w:bookmarkStart w:id="21" w:name="_Oprávnené_náklady_pre"/>
      <w:bookmarkStart w:id="22" w:name="bod171"/>
      <w:bookmarkStart w:id="23" w:name="bod251ods2"/>
      <w:bookmarkEnd w:id="21"/>
      <w:bookmarkEnd w:id="22"/>
      <w:bookmarkEnd w:id="23"/>
      <w:r w:rsidRPr="00512EBD">
        <w:rPr>
          <w:rFonts w:asciiTheme="minorHAnsi" w:hAnsiTheme="minorHAnsi" w:cstheme="minorHAnsi"/>
          <w:bCs/>
          <w:sz w:val="22"/>
          <w:szCs w:val="22"/>
          <w:lang w:eastAsia="sk-SK"/>
        </w:rPr>
        <w:t>Investície</w:t>
      </w:r>
      <w:r w:rsidR="0023630D" w:rsidRPr="00512EBD">
        <w:rPr>
          <w:rFonts w:asciiTheme="minorHAnsi" w:hAnsiTheme="minorHAnsi" w:cstheme="minorHAnsi"/>
          <w:bCs/>
          <w:sz w:val="22"/>
          <w:szCs w:val="22"/>
          <w:lang w:eastAsia="sk-SK"/>
        </w:rPr>
        <w:t>:</w:t>
      </w:r>
    </w:p>
    <w:p w14:paraId="4EE6EBC0" w14:textId="70421AB8" w:rsidR="0023630D" w:rsidRPr="00512EBD" w:rsidRDefault="0023630D" w:rsidP="00D53FFC">
      <w:pPr>
        <w:pStyle w:val="Odsekzoznamu"/>
        <w:numPr>
          <w:ilvl w:val="2"/>
          <w:numId w:val="2"/>
        </w:numPr>
        <w:ind w:left="1134" w:hanging="567"/>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výstavba, obstaranie (vrátane leasingu) alebo zlepšenie nehnuteľného majetku</w:t>
      </w:r>
    </w:p>
    <w:p w14:paraId="330801AD" w14:textId="05B970F5" w:rsidR="0023630D" w:rsidRPr="00512EBD" w:rsidRDefault="0023630D" w:rsidP="00D53FFC">
      <w:pPr>
        <w:pStyle w:val="Odsekzoznamu"/>
        <w:numPr>
          <w:ilvl w:val="2"/>
          <w:numId w:val="2"/>
        </w:numPr>
        <w:ind w:left="1134" w:hanging="567"/>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 xml:space="preserve">Kúpa alebo kúpa na leasing nových strojov a zariadení </w:t>
      </w:r>
    </w:p>
    <w:p w14:paraId="5BCF80F9" w14:textId="4B780072" w:rsidR="00436391" w:rsidRPr="00512EBD" w:rsidRDefault="00436391" w:rsidP="00A35814">
      <w:pPr>
        <w:pStyle w:val="Odsekzoznamu"/>
        <w:numPr>
          <w:ilvl w:val="1"/>
          <w:numId w:val="2"/>
        </w:numPr>
        <w:spacing w:before="60" w:after="60" w:line="280" w:lineRule="exact"/>
        <w:ind w:left="567" w:hanging="567"/>
        <w:jc w:val="both"/>
        <w:rPr>
          <w:rFonts w:asciiTheme="minorHAnsi" w:hAnsiTheme="minorHAnsi" w:cstheme="minorHAnsi"/>
          <w:bCs/>
          <w:sz w:val="22"/>
          <w:szCs w:val="22"/>
          <w:lang w:eastAsia="sk-SK"/>
        </w:rPr>
      </w:pPr>
      <w:bookmarkStart w:id="24" w:name="bod231ods2"/>
      <w:bookmarkEnd w:id="24"/>
      <w:r w:rsidRPr="00512EBD">
        <w:rPr>
          <w:rFonts w:asciiTheme="minorHAnsi" w:hAnsiTheme="minorHAnsi" w:cstheme="minorHAnsi"/>
          <w:bCs/>
          <w:sz w:val="22"/>
          <w:szCs w:val="22"/>
          <w:lang w:eastAsia="sk-SK"/>
        </w:rPr>
        <w:t xml:space="preserve">Všeobecné náklady súvisiace s investíciami v bode 1, ako sú poplatky architektom, inžinierom a konzultantom, poplatky za poradenstvo v oblasti environmentálnej a ekonomickej udržateľnosti – </w:t>
      </w:r>
      <w:r w:rsidR="0023630D" w:rsidRPr="00512EBD">
        <w:rPr>
          <w:rFonts w:asciiTheme="minorHAnsi" w:hAnsiTheme="minorHAnsi" w:cstheme="minorHAnsi"/>
          <w:bCs/>
          <w:sz w:val="22"/>
          <w:szCs w:val="22"/>
          <w:lang w:eastAsia="sk-SK"/>
        </w:rPr>
        <w:t xml:space="preserve">spolu </w:t>
      </w:r>
      <w:r w:rsidRPr="00512EBD">
        <w:rPr>
          <w:rFonts w:asciiTheme="minorHAnsi" w:hAnsiTheme="minorHAnsi" w:cstheme="minorHAnsi"/>
          <w:bCs/>
          <w:sz w:val="22"/>
          <w:szCs w:val="22"/>
          <w:lang w:eastAsia="sk-SK"/>
        </w:rPr>
        <w:t>max. do 3% z výšky projektu</w:t>
      </w:r>
    </w:p>
    <w:p w14:paraId="2067E478" w14:textId="0667C9C7" w:rsidR="00D01274" w:rsidRPr="00FC6A6F" w:rsidRDefault="0023630D" w:rsidP="00A35814">
      <w:pPr>
        <w:pStyle w:val="Odsekzoznamu"/>
        <w:numPr>
          <w:ilvl w:val="1"/>
          <w:numId w:val="2"/>
        </w:numPr>
        <w:spacing w:before="60" w:after="60" w:line="280" w:lineRule="exact"/>
        <w:ind w:left="567" w:hanging="567"/>
        <w:jc w:val="both"/>
        <w:rPr>
          <w:rFonts w:asciiTheme="minorHAnsi" w:hAnsiTheme="minorHAnsi" w:cstheme="minorHAnsi"/>
          <w:bCs/>
          <w:sz w:val="22"/>
          <w:szCs w:val="22"/>
          <w:lang w:eastAsia="sk-SK"/>
        </w:rPr>
      </w:pPr>
      <w:r w:rsidRPr="00512EBD">
        <w:rPr>
          <w:rFonts w:asciiTheme="minorHAnsi" w:eastAsiaTheme="minorHAnsi" w:hAnsiTheme="minorHAnsi" w:cstheme="minorHAnsi"/>
          <w:bCs/>
          <w:color w:val="000000"/>
          <w:sz w:val="22"/>
          <w:szCs w:val="22"/>
          <w:lang w:eastAsia="en-US"/>
        </w:rPr>
        <w:t>Nehmotné investície ako obstaranie alebo vývoj počítačového softvéru, získanie patentov, licencií, autorských práv – max. do 10 % z výšky projektu</w:t>
      </w:r>
      <w:r w:rsidR="00FC6A6F">
        <w:rPr>
          <w:rFonts w:asciiTheme="minorHAnsi" w:eastAsiaTheme="minorHAnsi" w:hAnsiTheme="minorHAnsi" w:cstheme="minorHAnsi"/>
          <w:bCs/>
          <w:color w:val="000000"/>
          <w:sz w:val="22"/>
          <w:szCs w:val="22"/>
          <w:lang w:eastAsia="en-US"/>
        </w:rPr>
        <w:t xml:space="preserve"> </w:t>
      </w:r>
    </w:p>
    <w:p w14:paraId="56B4794F" w14:textId="2C32E606" w:rsidR="00FC6A6F" w:rsidRPr="00FC6A6F" w:rsidRDefault="00FC6A6F" w:rsidP="00A35814">
      <w:pPr>
        <w:pStyle w:val="Odsekzoznamu"/>
        <w:numPr>
          <w:ilvl w:val="1"/>
          <w:numId w:val="2"/>
        </w:numPr>
        <w:spacing w:before="60" w:after="60" w:line="280" w:lineRule="exact"/>
        <w:ind w:left="567" w:hanging="567"/>
        <w:jc w:val="both"/>
        <w:rPr>
          <w:rFonts w:asciiTheme="minorHAnsi" w:hAnsiTheme="minorHAnsi" w:cstheme="minorHAnsi"/>
          <w:bCs/>
          <w:sz w:val="22"/>
          <w:szCs w:val="22"/>
          <w:lang w:eastAsia="sk-SK"/>
        </w:rPr>
      </w:pPr>
      <w:r>
        <w:rPr>
          <w:rFonts w:asciiTheme="minorHAnsi" w:eastAsiaTheme="minorHAnsi" w:hAnsiTheme="minorHAnsi" w:cstheme="minorHAnsi"/>
          <w:bCs/>
          <w:color w:val="000000"/>
          <w:sz w:val="22"/>
          <w:szCs w:val="22"/>
          <w:lang w:eastAsia="en-US"/>
        </w:rPr>
        <w:t xml:space="preserve">V prípade kúpy skladu, </w:t>
      </w:r>
      <w:r w:rsidRPr="00FC6A6F">
        <w:rPr>
          <w:rFonts w:asciiTheme="minorHAnsi" w:hAnsiTheme="minorHAnsi" w:cstheme="minorHAnsi"/>
          <w:bCs/>
          <w:sz w:val="22"/>
          <w:szCs w:val="22"/>
          <w:lang w:eastAsia="sk-SK"/>
        </w:rPr>
        <w:t>oprávnené výdavky na nákup pôdy tvoria max. 10% z celkových oprávnených výdavkov projektu.</w:t>
      </w:r>
    </w:p>
    <w:p w14:paraId="7B559A3A" w14:textId="4C90A758" w:rsidR="0023630D" w:rsidRPr="00512EBD" w:rsidRDefault="0023630D" w:rsidP="0023630D">
      <w:pPr>
        <w:rPr>
          <w:rFonts w:asciiTheme="minorHAnsi" w:eastAsiaTheme="minorHAnsi" w:hAnsiTheme="minorHAnsi" w:cstheme="minorHAnsi"/>
          <w:bCs/>
          <w:color w:val="000000"/>
          <w:sz w:val="22"/>
          <w:szCs w:val="22"/>
          <w:lang w:eastAsia="en-US"/>
        </w:rPr>
      </w:pPr>
    </w:p>
    <w:p w14:paraId="7CCA7947" w14:textId="436EBD16" w:rsidR="00436391" w:rsidRPr="00512EBD" w:rsidRDefault="00436391" w:rsidP="00436391">
      <w:pPr>
        <w:spacing w:before="60" w:after="60" w:line="280" w:lineRule="exact"/>
        <w:ind w:hanging="567"/>
        <w:jc w:val="both"/>
        <w:rPr>
          <w:rFonts w:asciiTheme="minorHAnsi" w:hAnsiTheme="minorHAnsi" w:cstheme="minorHAnsi"/>
          <w:bCs/>
          <w:sz w:val="22"/>
          <w:szCs w:val="22"/>
          <w:lang w:eastAsia="sk-SK"/>
        </w:rPr>
      </w:pPr>
    </w:p>
    <w:p w14:paraId="63B64B3A" w14:textId="54927635" w:rsidR="00FB33FB" w:rsidRPr="00512EBD" w:rsidRDefault="00FB33FB" w:rsidP="006223B5">
      <w:pPr>
        <w:pStyle w:val="Nadpis3"/>
        <w:numPr>
          <w:ilvl w:val="2"/>
          <w:numId w:val="8"/>
        </w:numPr>
        <w:spacing w:before="120" w:after="120"/>
        <w:ind w:left="567" w:hanging="567"/>
        <w:rPr>
          <w:rFonts w:asciiTheme="minorHAnsi" w:hAnsiTheme="minorHAnsi" w:cstheme="minorHAnsi"/>
          <w:b/>
          <w:color w:val="auto"/>
          <w:sz w:val="22"/>
          <w:szCs w:val="22"/>
        </w:rPr>
      </w:pPr>
      <w:r w:rsidRPr="00512EBD">
        <w:rPr>
          <w:rFonts w:asciiTheme="minorHAnsi" w:hAnsiTheme="minorHAnsi" w:cstheme="minorHAnsi"/>
          <w:b/>
          <w:color w:val="auto"/>
          <w:sz w:val="22"/>
          <w:szCs w:val="22"/>
        </w:rPr>
        <w:t>Časová oprávnenosť</w:t>
      </w:r>
      <w:r w:rsidR="00436391" w:rsidRPr="00512EBD">
        <w:rPr>
          <w:rFonts w:asciiTheme="minorHAnsi" w:hAnsiTheme="minorHAnsi" w:cstheme="minorHAnsi"/>
          <w:b/>
          <w:color w:val="auto"/>
          <w:sz w:val="22"/>
          <w:szCs w:val="22"/>
        </w:rPr>
        <w:t xml:space="preserve"> výdavkov projektu</w:t>
      </w:r>
    </w:p>
    <w:p w14:paraId="633003CF" w14:textId="04438DD3" w:rsidR="00436391" w:rsidRPr="00512EBD" w:rsidRDefault="00436391" w:rsidP="006223B5">
      <w:pPr>
        <w:pStyle w:val="Odsekzoznamu"/>
        <w:numPr>
          <w:ilvl w:val="0"/>
          <w:numId w:val="26"/>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bookmarkStart w:id="25" w:name="bod251ods1a2"/>
      <w:bookmarkStart w:id="26" w:name="bod251ods3"/>
      <w:bookmarkEnd w:id="25"/>
      <w:bookmarkEnd w:id="26"/>
      <w:r w:rsidRPr="00512EBD">
        <w:rPr>
          <w:rFonts w:asciiTheme="minorHAnsi" w:eastAsiaTheme="minorHAnsi" w:hAnsiTheme="minorHAnsi" w:cstheme="minorHAnsi"/>
          <w:bCs/>
          <w:color w:val="000000"/>
          <w:sz w:val="22"/>
          <w:szCs w:val="22"/>
          <w:lang w:eastAsia="en-US"/>
        </w:rPr>
        <w:t>výdavky na investície sú oprávnené, ak vznikli až po podaní ŽoNFP na PPA</w:t>
      </w:r>
      <w:r w:rsidR="00F91593">
        <w:rPr>
          <w:rFonts w:asciiTheme="minorHAnsi" w:eastAsiaTheme="minorHAnsi" w:hAnsiTheme="minorHAnsi" w:cstheme="minorHAnsi"/>
          <w:bCs/>
          <w:color w:val="000000"/>
          <w:sz w:val="22"/>
          <w:szCs w:val="22"/>
          <w:lang w:eastAsia="en-US"/>
        </w:rPr>
        <w:t>;</w:t>
      </w:r>
      <w:r w:rsidR="005871D6" w:rsidRPr="00512EBD">
        <w:rPr>
          <w:rFonts w:asciiTheme="minorHAnsi" w:eastAsiaTheme="minorHAnsi" w:hAnsiTheme="minorHAnsi" w:cstheme="minorHAnsi"/>
          <w:bCs/>
          <w:color w:val="000000"/>
          <w:sz w:val="22"/>
          <w:szCs w:val="22"/>
          <w:lang w:eastAsia="en-US"/>
        </w:rPr>
        <w:t>;</w:t>
      </w:r>
    </w:p>
    <w:p w14:paraId="440F1728" w14:textId="22CA0086" w:rsidR="00436391" w:rsidRPr="00512EBD" w:rsidRDefault="00436391" w:rsidP="006223B5">
      <w:pPr>
        <w:pStyle w:val="Odsekzoznamu"/>
        <w:numPr>
          <w:ilvl w:val="0"/>
          <w:numId w:val="26"/>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512EBD">
        <w:rPr>
          <w:rFonts w:asciiTheme="minorHAnsi" w:eastAsiaTheme="minorHAnsi" w:hAnsiTheme="minorHAnsi" w:cstheme="minorHAnsi"/>
          <w:bCs/>
          <w:color w:val="000000"/>
          <w:sz w:val="22"/>
          <w:szCs w:val="22"/>
          <w:lang w:eastAsia="en-US"/>
        </w:rPr>
        <w:t>výdavky na všeobecné náklady súvisiace s investíciami a ich obstaranie/verejné obstarávanie sú oprávnené po vyhlásení danej výzvy na webovom sídle PPA</w:t>
      </w:r>
      <w:r w:rsidR="005871D6" w:rsidRPr="00512EBD">
        <w:rPr>
          <w:rFonts w:asciiTheme="minorHAnsi" w:eastAsiaTheme="minorHAnsi" w:hAnsiTheme="minorHAnsi" w:cstheme="minorHAnsi"/>
          <w:bCs/>
          <w:color w:val="000000"/>
          <w:sz w:val="22"/>
          <w:szCs w:val="22"/>
          <w:lang w:eastAsia="en-US"/>
        </w:rPr>
        <w:t>;</w:t>
      </w:r>
    </w:p>
    <w:p w14:paraId="11F83625" w14:textId="44DAFF89" w:rsidR="00436391" w:rsidRPr="00512EBD" w:rsidRDefault="00436391" w:rsidP="006223B5">
      <w:pPr>
        <w:pStyle w:val="Odsekzoznamu"/>
        <w:numPr>
          <w:ilvl w:val="0"/>
          <w:numId w:val="26"/>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512EBD">
        <w:rPr>
          <w:rFonts w:asciiTheme="minorHAnsi" w:eastAsiaTheme="minorHAnsi" w:hAnsiTheme="minorHAnsi" w:cstheme="minorHAnsi"/>
          <w:bCs/>
          <w:color w:val="000000"/>
          <w:sz w:val="22"/>
          <w:szCs w:val="22"/>
          <w:lang w:eastAsia="en-US"/>
        </w:rPr>
        <w:t>obstarávanie/verejné obstarávanie investície začaté po vyhlásení danej výzvy na webovom sídle PPA</w:t>
      </w:r>
      <w:r w:rsidR="005871D6" w:rsidRPr="00512EBD">
        <w:rPr>
          <w:rFonts w:asciiTheme="minorHAnsi" w:eastAsiaTheme="minorHAnsi" w:hAnsiTheme="minorHAnsi" w:cstheme="minorHAnsi"/>
          <w:bCs/>
          <w:color w:val="000000"/>
          <w:sz w:val="22"/>
          <w:szCs w:val="22"/>
          <w:lang w:eastAsia="en-US"/>
        </w:rPr>
        <w:t>;</w:t>
      </w:r>
    </w:p>
    <w:p w14:paraId="7A41F065" w14:textId="46B6A7A4" w:rsidR="00436391" w:rsidRPr="00512EBD" w:rsidRDefault="00436391" w:rsidP="006223B5">
      <w:pPr>
        <w:pStyle w:val="Odsekzoznamu"/>
        <w:numPr>
          <w:ilvl w:val="0"/>
          <w:numId w:val="26"/>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512EBD">
        <w:rPr>
          <w:rFonts w:asciiTheme="minorHAnsi" w:hAnsiTheme="minorHAnsi" w:cstheme="minorHAnsi"/>
          <w:sz w:val="22"/>
          <w:szCs w:val="22"/>
        </w:rPr>
        <w:lastRenderedPageBreak/>
        <w:t xml:space="preserve">termín na podanie poslednej žiadosti o platbu je do 12 kalendárnych mesiacov od nadobudnutia účinnosti zmluvy o poskytnutí nenávratného finančného príspevku, resp. do 30.6.2025, </w:t>
      </w:r>
      <w:r w:rsidR="00A35814" w:rsidRPr="00512EBD">
        <w:rPr>
          <w:rFonts w:asciiTheme="minorHAnsi" w:hAnsiTheme="minorHAnsi" w:cstheme="minorHAnsi"/>
          <w:sz w:val="22"/>
          <w:szCs w:val="22"/>
        </w:rPr>
        <w:t xml:space="preserve">podľa toho </w:t>
      </w:r>
      <w:r w:rsidRPr="00512EBD">
        <w:rPr>
          <w:rFonts w:asciiTheme="minorHAnsi" w:hAnsiTheme="minorHAnsi" w:cstheme="minorHAnsi"/>
          <w:sz w:val="22"/>
          <w:szCs w:val="22"/>
        </w:rPr>
        <w:t>čo nastane skôr</w:t>
      </w:r>
      <w:r w:rsidR="005871D6" w:rsidRPr="00512EBD">
        <w:rPr>
          <w:rFonts w:asciiTheme="minorHAnsi" w:hAnsiTheme="minorHAnsi" w:cstheme="minorHAnsi"/>
          <w:sz w:val="22"/>
          <w:szCs w:val="22"/>
        </w:rPr>
        <w:t>.</w:t>
      </w:r>
    </w:p>
    <w:p w14:paraId="1AED23A0" w14:textId="77777777" w:rsidR="00FB33FB" w:rsidRPr="00512EBD" w:rsidRDefault="00FB33FB" w:rsidP="00FB060B">
      <w:pPr>
        <w:suppressAutoHyphens w:val="0"/>
        <w:autoSpaceDE w:val="0"/>
        <w:autoSpaceDN w:val="0"/>
        <w:adjustRightInd w:val="0"/>
        <w:jc w:val="both"/>
        <w:rPr>
          <w:rFonts w:asciiTheme="minorHAnsi" w:eastAsiaTheme="minorHAnsi" w:hAnsiTheme="minorHAnsi" w:cstheme="minorHAnsi"/>
          <w:bCs/>
          <w:color w:val="000000"/>
          <w:sz w:val="22"/>
          <w:szCs w:val="22"/>
          <w:lang w:eastAsia="en-US"/>
        </w:rPr>
      </w:pPr>
    </w:p>
    <w:p w14:paraId="53A29CF9" w14:textId="03F4750B"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06CCE5B" w14:textId="28887857"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45B63103" w14:textId="38D0E032" w:rsidR="0041588A"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Lehota na zasielanie oznámení začína plynúť odo dňa zaslania Oznámeni</w:t>
      </w:r>
      <w:r w:rsidR="00FB33FB" w:rsidRPr="00512EBD">
        <w:rPr>
          <w:rFonts w:asciiTheme="minorHAnsi" w:hAnsiTheme="minorHAnsi" w:cstheme="minorHAnsi"/>
          <w:sz w:val="22"/>
        </w:rPr>
        <w:t>a</w:t>
      </w:r>
      <w:r w:rsidRPr="00512EBD">
        <w:rPr>
          <w:rFonts w:asciiTheme="minorHAnsi" w:hAnsiTheme="minorHAnsi" w:cstheme="minorHAnsi"/>
          <w:sz w:val="22"/>
        </w:rPr>
        <w:t xml:space="preserve">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3" w:history="1">
        <w:r w:rsidRPr="00512EBD">
          <w:rPr>
            <w:rStyle w:val="Hypertextovprepojenie"/>
            <w:rFonts w:asciiTheme="minorHAnsi" w:hAnsiTheme="minorHAnsi" w:cstheme="minorHAnsi"/>
            <w:sz w:val="22"/>
          </w:rPr>
          <w:t>https://www.slovensko.sk/sk/detail-sluzby?externalCode=ks_339536</w:t>
        </w:r>
      </w:hyperlink>
      <w:r w:rsidRPr="00512EBD">
        <w:rPr>
          <w:rFonts w:asciiTheme="minorHAnsi" w:hAnsiTheme="minorHAnsi" w:cstheme="minorHAnsi"/>
          <w:sz w:val="22"/>
        </w:rPr>
        <w:t>)</w:t>
      </w:r>
    </w:p>
    <w:p w14:paraId="3A0E8188" w14:textId="7DFC9FE0" w:rsidR="0041588A" w:rsidRPr="00512EBD" w:rsidRDefault="0041588A" w:rsidP="004A397F">
      <w:pPr>
        <w:suppressAutoHyphens w:val="0"/>
        <w:spacing w:before="60" w:after="60"/>
        <w:jc w:val="both"/>
        <w:rPr>
          <w:rFonts w:asciiTheme="minorHAnsi" w:hAnsiTheme="minorHAnsi" w:cstheme="minorHAnsi"/>
          <w:sz w:val="22"/>
        </w:rPr>
      </w:pPr>
    </w:p>
    <w:p w14:paraId="1FDC8371" w14:textId="77777777" w:rsidR="00773F69" w:rsidRPr="00512EBD" w:rsidRDefault="00773F69" w:rsidP="004A397F">
      <w:pPr>
        <w:suppressAutoHyphens w:val="0"/>
        <w:spacing w:before="60" w:after="60"/>
        <w:jc w:val="both"/>
        <w:rPr>
          <w:rFonts w:asciiTheme="minorHAnsi" w:hAnsiTheme="minorHAnsi" w:cstheme="minorHAnsi"/>
          <w:sz w:val="22"/>
        </w:rPr>
      </w:pPr>
    </w:p>
    <w:p w14:paraId="6CF2A511" w14:textId="30E3D195" w:rsidR="008A0D0A" w:rsidRPr="00512EBD" w:rsidRDefault="00157AC4"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27" w:name="_Stanovenie_výšky_oprávnených"/>
      <w:bookmarkEnd w:id="27"/>
      <w:r w:rsidRPr="00512EBD">
        <w:rPr>
          <w:rFonts w:asciiTheme="minorHAnsi" w:hAnsiTheme="minorHAnsi" w:cstheme="minorHAnsi"/>
          <w:b/>
          <w:color w:val="auto"/>
          <w:sz w:val="22"/>
          <w:szCs w:val="22"/>
        </w:rPr>
        <w:t>Stanovenie výšky oprávnených výdavkov</w:t>
      </w:r>
      <w:r w:rsidR="00060A61" w:rsidRPr="00512EBD">
        <w:rPr>
          <w:rFonts w:asciiTheme="minorHAnsi" w:hAnsiTheme="minorHAnsi" w:cstheme="minorHAnsi"/>
          <w:b/>
          <w:color w:val="auto"/>
          <w:sz w:val="22"/>
          <w:szCs w:val="22"/>
        </w:rPr>
        <w:t xml:space="preserve"> </w:t>
      </w:r>
    </w:p>
    <w:p w14:paraId="0985DF9E" w14:textId="6E484B4B" w:rsidR="00BE32CF" w:rsidRPr="00512EBD" w:rsidRDefault="00BE32CF" w:rsidP="00866B02">
      <w:pPr>
        <w:pStyle w:val="Odsekzoznamu"/>
        <w:spacing w:line="280" w:lineRule="exact"/>
        <w:ind w:left="0"/>
        <w:jc w:val="both"/>
        <w:rPr>
          <w:rFonts w:asciiTheme="minorHAnsi" w:hAnsiTheme="minorHAnsi" w:cstheme="minorHAnsi"/>
          <w:sz w:val="22"/>
          <w:szCs w:val="22"/>
        </w:rPr>
      </w:pPr>
      <w:r w:rsidRPr="00512EBD">
        <w:rPr>
          <w:rFonts w:asciiTheme="minorHAnsi" w:hAnsiTheme="minorHAnsi" w:cstheme="minorHAnsi"/>
          <w:sz w:val="22"/>
          <w:szCs w:val="22"/>
        </w:rPr>
        <w:t>Pri obstarávaní žiadateľ postupuje podľa zákona č. 343/2015 Z. z. o verejnom obstarávaní a o zmene a doplnení niektorých zákonov v znení neskorších predpisov (ak sa vzťahuje), alebo podľa Usmerneni</w:t>
      </w:r>
      <w:r w:rsidR="00342524" w:rsidRPr="00512EBD">
        <w:rPr>
          <w:rFonts w:asciiTheme="minorHAnsi" w:hAnsiTheme="minorHAnsi" w:cstheme="minorHAnsi"/>
          <w:sz w:val="22"/>
          <w:szCs w:val="22"/>
        </w:rPr>
        <w:t>a</w:t>
      </w:r>
      <w:r w:rsidRPr="00512EBD">
        <w:rPr>
          <w:rFonts w:asciiTheme="minorHAnsi" w:hAnsiTheme="minorHAnsi" w:cstheme="minorHAnsi"/>
          <w:sz w:val="22"/>
          <w:szCs w:val="22"/>
        </w:rPr>
        <w:t xml:space="preserve"> Pôdohospodárskej platobnej agentúry č. 8/2017 k obstarávaniu tovarov, stavebných prác a služieb financovaných z PRV SR 2014 – 2020 v platnom znení. </w:t>
      </w:r>
      <w:r w:rsidR="00950701" w:rsidRPr="00512EBD">
        <w:rPr>
          <w:rFonts w:asciiTheme="minorHAnsi" w:hAnsiTheme="minorHAnsi" w:cstheme="minorHAnsi"/>
          <w:bCs/>
          <w:sz w:val="22"/>
          <w:lang w:eastAsia="sk-SK"/>
        </w:rPr>
        <w:t>Žiadateľ do formulár</w:t>
      </w:r>
      <w:r w:rsidR="0032625D" w:rsidRPr="00512EBD">
        <w:rPr>
          <w:rFonts w:asciiTheme="minorHAnsi" w:hAnsiTheme="minorHAnsi" w:cstheme="minorHAnsi"/>
          <w:bCs/>
          <w:sz w:val="22"/>
          <w:lang w:eastAsia="sk-SK"/>
        </w:rPr>
        <w:t>a</w:t>
      </w:r>
      <w:r w:rsidR="00950701" w:rsidRPr="00512EBD">
        <w:rPr>
          <w:rFonts w:asciiTheme="minorHAnsi" w:hAnsiTheme="minorHAnsi" w:cstheme="minorHAnsi"/>
          <w:bCs/>
          <w:sz w:val="22"/>
          <w:lang w:eastAsia="sk-SK"/>
        </w:rPr>
        <w:t xml:space="preserve"> ŽoNFP uvedie výšku oprávnených výdavkov v zmysle PHZ (ak ešte VO/obstarávani</w:t>
      </w:r>
      <w:r w:rsidR="001C4A23" w:rsidRPr="00512EBD">
        <w:rPr>
          <w:rFonts w:asciiTheme="minorHAnsi" w:hAnsiTheme="minorHAnsi" w:cstheme="minorHAnsi"/>
          <w:bCs/>
          <w:sz w:val="22"/>
          <w:lang w:eastAsia="sk-SK"/>
        </w:rPr>
        <w:t>e</w:t>
      </w:r>
      <w:r w:rsidR="00950701" w:rsidRPr="00512EBD">
        <w:rPr>
          <w:rFonts w:asciiTheme="minorHAnsi" w:hAnsiTheme="minorHAnsi" w:cstheme="minorHAnsi"/>
          <w:bCs/>
          <w:sz w:val="22"/>
          <w:lang w:eastAsia="sk-SK"/>
        </w:rPr>
        <w:t xml:space="preserve"> nebolo ukončené uzavretím zmluvy v prospech úspešného uchádzača), alebo výsledku VO/obstarávania (uvedie sa cena uvedená úspešným uchádzačom, ak už došlo k uzavretiu zmluvy/zadaniu objednávky)</w:t>
      </w:r>
      <w:r w:rsidRPr="00512EBD">
        <w:rPr>
          <w:rFonts w:asciiTheme="minorHAnsi" w:hAnsiTheme="minorHAnsi" w:cstheme="minorHAnsi"/>
          <w:bCs/>
          <w:sz w:val="22"/>
          <w:lang w:eastAsia="sk-SK"/>
        </w:rPr>
        <w:t>.</w:t>
      </w:r>
    </w:p>
    <w:p w14:paraId="2610A57A" w14:textId="2DDC41A4" w:rsidR="00BE32CF" w:rsidRPr="00512EBD" w:rsidRDefault="00683BF3" w:rsidP="00866B02">
      <w:pPr>
        <w:suppressAutoHyphens w:val="0"/>
        <w:spacing w:before="60" w:after="60"/>
        <w:jc w:val="both"/>
        <w:rPr>
          <w:rFonts w:asciiTheme="minorHAnsi" w:hAnsiTheme="minorHAnsi" w:cstheme="minorHAnsi"/>
          <w:sz w:val="22"/>
        </w:rPr>
      </w:pPr>
      <w:r w:rsidRPr="00512EBD">
        <w:rPr>
          <w:rFonts w:asciiTheme="minorHAnsi" w:hAnsiTheme="minorHAnsi" w:cstheme="minorHAnsi"/>
          <w:sz w:val="22"/>
          <w:szCs w:val="22"/>
        </w:rPr>
        <w:t xml:space="preserve">Spôsob predloženia kompletnej dokumentácie z verejného obstarávania/obstarávania je uvedený v bode </w:t>
      </w:r>
      <w:hyperlink w:anchor="_Miesto_podania_ŽoNFP" w:history="1">
        <w:r w:rsidRPr="00512EBD">
          <w:rPr>
            <w:rStyle w:val="Hypertextovprepojenie"/>
            <w:rFonts w:asciiTheme="minorHAnsi" w:hAnsiTheme="minorHAnsi" w:cstheme="minorHAnsi"/>
            <w:sz w:val="22"/>
            <w:szCs w:val="22"/>
          </w:rPr>
          <w:t>1.6</w:t>
        </w:r>
      </w:hyperlink>
      <w:r w:rsidRPr="00512EBD">
        <w:rPr>
          <w:rFonts w:asciiTheme="minorHAnsi" w:hAnsiTheme="minorHAnsi" w:cstheme="minorHAnsi"/>
          <w:sz w:val="22"/>
          <w:szCs w:val="22"/>
        </w:rPr>
        <w:t>.</w:t>
      </w:r>
    </w:p>
    <w:p w14:paraId="7091F5ED" w14:textId="77777777" w:rsidR="00A06E6C" w:rsidRPr="00512EBD" w:rsidRDefault="00A06E6C" w:rsidP="00D251C6">
      <w:pPr>
        <w:suppressAutoHyphens w:val="0"/>
        <w:spacing w:before="60" w:after="60"/>
        <w:jc w:val="both"/>
        <w:rPr>
          <w:rFonts w:asciiTheme="minorHAnsi" w:hAnsiTheme="minorHAnsi" w:cstheme="minorHAnsi"/>
          <w:sz w:val="22"/>
        </w:rPr>
      </w:pPr>
    </w:p>
    <w:p w14:paraId="056466B3" w14:textId="1923748C" w:rsidR="006851B1" w:rsidRPr="00512EBD" w:rsidRDefault="006851B1" w:rsidP="006851B1">
      <w:pPr>
        <w:suppressAutoHyphens w:val="0"/>
        <w:spacing w:before="60" w:after="60"/>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018773A5"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446C2F66"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05632736"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122DA852" w14:textId="33B2BE79"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z verejného obstarávania</w:t>
      </w:r>
      <w:r w:rsidR="00BE32CF" w:rsidRPr="00512EBD">
        <w:rPr>
          <w:rFonts w:asciiTheme="minorHAnsi" w:hAnsiTheme="minorHAnsi" w:cstheme="minorHAnsi"/>
          <w:bCs/>
          <w:sz w:val="22"/>
          <w:szCs w:val="22"/>
          <w:lang w:eastAsia="sk-SK"/>
        </w:rPr>
        <w:t>/obstarávania</w:t>
      </w:r>
    </w:p>
    <w:p w14:paraId="6B42040B" w14:textId="727443D5" w:rsidR="00BE32CF" w:rsidRPr="00512EBD" w:rsidRDefault="00BE32CF"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Projektová dokume</w:t>
      </w:r>
      <w:r w:rsidR="009F72D8" w:rsidRPr="00512EBD">
        <w:rPr>
          <w:rFonts w:asciiTheme="minorHAnsi" w:hAnsiTheme="minorHAnsi" w:cstheme="minorHAnsi"/>
          <w:bCs/>
          <w:sz w:val="22"/>
          <w:szCs w:val="22"/>
          <w:lang w:eastAsia="sk-SK"/>
        </w:rPr>
        <w:t>n</w:t>
      </w:r>
      <w:r w:rsidRPr="00512EBD">
        <w:rPr>
          <w:rFonts w:asciiTheme="minorHAnsi" w:hAnsiTheme="minorHAnsi" w:cstheme="minorHAnsi"/>
          <w:bCs/>
          <w:sz w:val="22"/>
          <w:szCs w:val="22"/>
          <w:lang w:eastAsia="sk-SK"/>
        </w:rPr>
        <w:t>tácia</w:t>
      </w:r>
    </w:p>
    <w:p w14:paraId="715B244F" w14:textId="76E34C96" w:rsidR="00A35814" w:rsidRPr="00512EBD" w:rsidRDefault="00A35814"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Znalecký posudok</w:t>
      </w:r>
    </w:p>
    <w:p w14:paraId="696D652B" w14:textId="77777777" w:rsidR="0041588A" w:rsidRPr="00512EBD" w:rsidRDefault="0041588A" w:rsidP="00401714">
      <w:pPr>
        <w:suppressAutoHyphens w:val="0"/>
        <w:jc w:val="both"/>
        <w:rPr>
          <w:rFonts w:asciiTheme="minorHAnsi" w:hAnsiTheme="minorHAnsi" w:cstheme="minorHAnsi"/>
          <w:sz w:val="22"/>
        </w:rPr>
      </w:pPr>
    </w:p>
    <w:p w14:paraId="7466B744" w14:textId="4991E1E5" w:rsidR="00E51421" w:rsidRPr="00512EBD" w:rsidRDefault="006A6E86"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28" w:name="_Neoprávnené_náklady"/>
      <w:bookmarkEnd w:id="28"/>
      <w:r w:rsidRPr="00512EBD">
        <w:rPr>
          <w:rFonts w:asciiTheme="minorHAnsi" w:hAnsiTheme="minorHAnsi" w:cstheme="minorHAnsi"/>
          <w:b/>
          <w:color w:val="auto"/>
          <w:sz w:val="22"/>
          <w:szCs w:val="22"/>
        </w:rPr>
        <w:t>Neoprávnené náklady</w:t>
      </w:r>
    </w:p>
    <w:p w14:paraId="13BD3148" w14:textId="43589A75" w:rsidR="00AD7398" w:rsidRPr="00512EBD" w:rsidRDefault="00AD7398" w:rsidP="00401714">
      <w:pPr>
        <w:pStyle w:val="Odsekzoznamu"/>
        <w:numPr>
          <w:ilvl w:val="1"/>
          <w:numId w:val="6"/>
        </w:numPr>
        <w:ind w:left="567" w:hanging="567"/>
        <w:rPr>
          <w:rFonts w:asciiTheme="minorHAnsi" w:hAnsiTheme="minorHAnsi" w:cstheme="minorHAnsi"/>
          <w:sz w:val="22"/>
        </w:rPr>
      </w:pPr>
      <w:r w:rsidRPr="00512EBD">
        <w:rPr>
          <w:rFonts w:asciiTheme="minorHAnsi" w:hAnsiTheme="minorHAnsi" w:cstheme="minorHAnsi"/>
          <w:sz w:val="22"/>
        </w:rPr>
        <w:t xml:space="preserve">náklady, mimo nákladov uvedených v bode </w:t>
      </w:r>
      <w:hyperlink w:anchor="_Oprávnené_náklady" w:history="1">
        <w:r w:rsidRPr="00512EBD">
          <w:rPr>
            <w:rStyle w:val="Hypertextovprepojenie"/>
            <w:rFonts w:asciiTheme="minorHAnsi" w:hAnsiTheme="minorHAnsi" w:cstheme="minorHAnsi"/>
            <w:sz w:val="22"/>
          </w:rPr>
          <w:t>2.</w:t>
        </w:r>
        <w:r w:rsidR="005871D6" w:rsidRPr="00512EBD">
          <w:rPr>
            <w:rStyle w:val="Hypertextovprepojenie"/>
            <w:rFonts w:asciiTheme="minorHAnsi" w:hAnsiTheme="minorHAnsi" w:cstheme="minorHAnsi"/>
            <w:sz w:val="22"/>
          </w:rPr>
          <w:t>3</w:t>
        </w:r>
        <w:r w:rsidRPr="00512EBD">
          <w:rPr>
            <w:rStyle w:val="Hypertextovprepojenie"/>
            <w:rFonts w:asciiTheme="minorHAnsi" w:hAnsiTheme="minorHAnsi" w:cstheme="minorHAnsi"/>
            <w:sz w:val="22"/>
          </w:rPr>
          <w:t>.1</w:t>
        </w:r>
      </w:hyperlink>
      <w:r w:rsidRPr="00512EBD">
        <w:rPr>
          <w:rFonts w:asciiTheme="minorHAnsi" w:hAnsiTheme="minorHAnsi" w:cstheme="minorHAnsi"/>
          <w:sz w:val="22"/>
        </w:rPr>
        <w:t xml:space="preserve"> tejto výzvy;</w:t>
      </w:r>
    </w:p>
    <w:p w14:paraId="5A59D07D" w14:textId="530FB081" w:rsidR="00AD7398" w:rsidRPr="00512EBD" w:rsidRDefault="00AD7398" w:rsidP="00401714">
      <w:pPr>
        <w:pStyle w:val="Odsekzoznamu"/>
        <w:numPr>
          <w:ilvl w:val="1"/>
          <w:numId w:val="6"/>
        </w:numPr>
        <w:ind w:left="567" w:hanging="567"/>
        <w:rPr>
          <w:rFonts w:asciiTheme="minorHAnsi" w:hAnsiTheme="minorHAnsi" w:cstheme="minorHAnsi"/>
          <w:sz w:val="22"/>
        </w:rPr>
      </w:pPr>
      <w:r w:rsidRPr="00512EBD">
        <w:rPr>
          <w:rFonts w:asciiTheme="minorHAnsi" w:hAnsiTheme="minorHAnsi" w:cstheme="minorHAnsi"/>
          <w:sz w:val="22"/>
        </w:rPr>
        <w:t>úroky z dlžných súm;</w:t>
      </w:r>
    </w:p>
    <w:p w14:paraId="676ABECD" w14:textId="191E9148" w:rsidR="00E51421"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kúpa nezastavaného a zastavaného pozemku;</w:t>
      </w:r>
    </w:p>
    <w:p w14:paraId="4840D7ED" w14:textId="13EB451E" w:rsidR="00E51421"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 xml:space="preserve">daň z pridanej hodnoty okrem prípadov, ak nie je </w:t>
      </w:r>
      <w:r w:rsidR="00683BF3" w:rsidRPr="00512EBD">
        <w:rPr>
          <w:rFonts w:asciiTheme="minorHAnsi" w:hAnsiTheme="minorHAnsi" w:cstheme="minorHAnsi"/>
          <w:sz w:val="22"/>
        </w:rPr>
        <w:t xml:space="preserve">nárokovateľná </w:t>
      </w:r>
      <w:r w:rsidRPr="00512EBD">
        <w:rPr>
          <w:rFonts w:asciiTheme="minorHAnsi" w:hAnsiTheme="minorHAnsi" w:cstheme="minorHAnsi"/>
          <w:sz w:val="22"/>
        </w:rPr>
        <w:t>podľa vnútroštátnych predpisov o DPH;</w:t>
      </w:r>
    </w:p>
    <w:p w14:paraId="526414BF" w14:textId="373B1CD4" w:rsidR="00467F8C"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 xml:space="preserve">náklady iné ako náklady uvedené v bode </w:t>
      </w:r>
      <w:hyperlink w:anchor="_Oprávnené_náklady" w:history="1">
        <w:r w:rsidR="00401714" w:rsidRPr="00512EBD">
          <w:rPr>
            <w:rStyle w:val="Hypertextovprepojenie"/>
            <w:rFonts w:asciiTheme="minorHAnsi" w:hAnsiTheme="minorHAnsi" w:cstheme="minorHAnsi"/>
            <w:sz w:val="22"/>
          </w:rPr>
          <w:t>2.</w:t>
        </w:r>
        <w:r w:rsidR="005871D6" w:rsidRPr="00512EBD">
          <w:rPr>
            <w:rStyle w:val="Hypertextovprepojenie"/>
            <w:rFonts w:asciiTheme="minorHAnsi" w:hAnsiTheme="minorHAnsi" w:cstheme="minorHAnsi"/>
            <w:sz w:val="22"/>
          </w:rPr>
          <w:t>3</w:t>
        </w:r>
        <w:r w:rsidR="00401714" w:rsidRPr="00512EBD">
          <w:rPr>
            <w:rStyle w:val="Hypertextovprepojenie"/>
            <w:rFonts w:asciiTheme="minorHAnsi" w:hAnsiTheme="minorHAnsi" w:cstheme="minorHAnsi"/>
            <w:sz w:val="22"/>
          </w:rPr>
          <w:t>.1</w:t>
        </w:r>
        <w:r w:rsidRPr="00512EBD">
          <w:rPr>
            <w:rStyle w:val="Hypertextovprepojenie"/>
            <w:rFonts w:asciiTheme="minorHAnsi" w:hAnsiTheme="minorHAnsi" w:cstheme="minorHAnsi"/>
            <w:sz w:val="22"/>
          </w:rPr>
          <w:t>, odseku 1 a 2</w:t>
        </w:r>
      </w:hyperlink>
      <w:r w:rsidRPr="00512EBD">
        <w:rPr>
          <w:rFonts w:asciiTheme="minorHAnsi" w:hAnsiTheme="minorHAnsi" w:cstheme="minorHAnsi"/>
          <w:sz w:val="22"/>
        </w:rPr>
        <w:t>, súvisiace s leasingovými zmluvami, ako napríklad marža prenajímateľa, náklady na refinancovanie úrokov, režijné náklady a poistné poplatky;</w:t>
      </w:r>
    </w:p>
    <w:p w14:paraId="292B48CB" w14:textId="15BFD8A6" w:rsidR="00A14434" w:rsidRPr="00512EBD" w:rsidRDefault="00363D71"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kern w:val="1"/>
          <w:sz w:val="22"/>
          <w:szCs w:val="22"/>
        </w:rPr>
        <w:t>náklady na kompenzáciu straty príjmu</w:t>
      </w:r>
      <w:r w:rsidR="00A14434" w:rsidRPr="00512EBD">
        <w:rPr>
          <w:rFonts w:asciiTheme="minorHAnsi" w:hAnsiTheme="minorHAnsi" w:cstheme="minorHAnsi"/>
          <w:kern w:val="1"/>
          <w:sz w:val="22"/>
          <w:szCs w:val="22"/>
        </w:rPr>
        <w:t>;</w:t>
      </w:r>
    </w:p>
    <w:p w14:paraId="499CA8B7" w14:textId="662EC7A0" w:rsidR="00AD7398" w:rsidRPr="00512EBD" w:rsidRDefault="00A14434" w:rsidP="00401714">
      <w:pPr>
        <w:pStyle w:val="Odsekzoznamu"/>
        <w:numPr>
          <w:ilvl w:val="1"/>
          <w:numId w:val="6"/>
        </w:numPr>
        <w:ind w:left="567" w:hanging="567"/>
        <w:jc w:val="both"/>
        <w:rPr>
          <w:rFonts w:asciiTheme="minorHAnsi" w:hAnsiTheme="minorHAnsi" w:cstheme="minorHAnsi"/>
          <w:kern w:val="1"/>
          <w:sz w:val="22"/>
          <w:szCs w:val="22"/>
        </w:rPr>
      </w:pPr>
      <w:r w:rsidRPr="00512EBD">
        <w:rPr>
          <w:rFonts w:asciiTheme="minorHAnsi" w:hAnsiTheme="minorHAnsi" w:cstheme="minorHAnsi"/>
          <w:kern w:val="1"/>
          <w:sz w:val="22"/>
          <w:szCs w:val="22"/>
        </w:rPr>
        <w:t>prevádzkové náklady alebo náklady na spotrebný materiál, nákup potravín, či nákup základnej materiálnej pomoci</w:t>
      </w:r>
      <w:r w:rsidR="00AD7398" w:rsidRPr="00512EBD">
        <w:rPr>
          <w:rFonts w:asciiTheme="minorHAnsi" w:hAnsiTheme="minorHAnsi" w:cstheme="minorHAnsi"/>
          <w:kern w:val="1"/>
          <w:sz w:val="22"/>
          <w:szCs w:val="22"/>
        </w:rPr>
        <w:t>.</w:t>
      </w:r>
    </w:p>
    <w:p w14:paraId="54DF363F" w14:textId="77777777" w:rsidR="00AD7398" w:rsidRPr="00512EBD" w:rsidRDefault="00AD7398"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512EBD" w:rsidRDefault="006851B1" w:rsidP="006851B1">
      <w:pPr>
        <w:suppressAutoHyphens w:val="0"/>
        <w:spacing w:before="60" w:after="60"/>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22A62E38"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5C47E62B"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4D55F8EE"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1A5EF9A7" w14:textId="32102FF6" w:rsidR="006851B1"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z verejného obstarávania</w:t>
      </w:r>
      <w:r w:rsidR="00AD7398" w:rsidRPr="00512EBD">
        <w:rPr>
          <w:rFonts w:asciiTheme="minorHAnsi" w:hAnsiTheme="minorHAnsi" w:cstheme="minorHAnsi"/>
          <w:bCs/>
          <w:sz w:val="22"/>
          <w:szCs w:val="22"/>
          <w:lang w:eastAsia="sk-SK"/>
        </w:rPr>
        <w:t>/obstarávania</w:t>
      </w:r>
    </w:p>
    <w:p w14:paraId="320CC1BE" w14:textId="3C3A9002" w:rsidR="00051221" w:rsidRPr="00512EBD" w:rsidRDefault="00051221"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k žiadosti o platbu</w:t>
      </w:r>
    </w:p>
    <w:p w14:paraId="5ADBD120" w14:textId="7BD302E7" w:rsidR="003576E0" w:rsidRPr="00512EBD" w:rsidRDefault="003576E0" w:rsidP="003576E0">
      <w:pPr>
        <w:suppressAutoHyphens w:val="0"/>
        <w:spacing w:before="60" w:after="60"/>
        <w:jc w:val="both"/>
        <w:rPr>
          <w:rFonts w:asciiTheme="minorHAnsi" w:hAnsiTheme="minorHAnsi" w:cstheme="minorHAnsi"/>
          <w:sz w:val="22"/>
        </w:rPr>
      </w:pPr>
    </w:p>
    <w:p w14:paraId="3F9C61C6" w14:textId="77777777" w:rsidR="00631252" w:rsidRPr="00512EBD" w:rsidRDefault="0079031B" w:rsidP="006223B5">
      <w:pPr>
        <w:pStyle w:val="Nadpis2"/>
        <w:numPr>
          <w:ilvl w:val="1"/>
          <w:numId w:val="8"/>
        </w:numPr>
        <w:spacing w:after="120"/>
        <w:ind w:left="567" w:hanging="567"/>
        <w:jc w:val="both"/>
        <w:rPr>
          <w:rFonts w:asciiTheme="minorHAnsi" w:hAnsiTheme="minorHAnsi" w:cstheme="minorHAnsi"/>
        </w:rPr>
      </w:pPr>
      <w:r w:rsidRPr="00512EBD">
        <w:rPr>
          <w:rFonts w:asciiTheme="minorHAnsi" w:hAnsiTheme="minorHAnsi" w:cstheme="minorHAnsi"/>
        </w:rPr>
        <w:t xml:space="preserve">Oprávnenosť miesta realizácie projektu </w:t>
      </w:r>
    </w:p>
    <w:p w14:paraId="19DFA256" w14:textId="050B0A14" w:rsidR="00EF0A80" w:rsidRPr="00512EBD" w:rsidRDefault="00EF0A80" w:rsidP="00126BB6">
      <w:pPr>
        <w:jc w:val="both"/>
        <w:rPr>
          <w:rFonts w:asciiTheme="minorHAnsi" w:hAnsiTheme="minorHAnsi" w:cstheme="minorHAnsi"/>
          <w:sz w:val="22"/>
          <w:szCs w:val="22"/>
          <w:lang w:eastAsia="sk-SK"/>
        </w:rPr>
      </w:pPr>
    </w:p>
    <w:p w14:paraId="0E33AF7C" w14:textId="2E0479BE" w:rsidR="00F7409D" w:rsidRDefault="00F7409D" w:rsidP="00F7409D">
      <w:pPr>
        <w:spacing w:after="120"/>
        <w:jc w:val="both"/>
        <w:rPr>
          <w:rFonts w:asciiTheme="minorHAnsi" w:hAnsiTheme="minorHAnsi" w:cstheme="minorHAnsi"/>
          <w:sz w:val="22"/>
          <w:szCs w:val="22"/>
          <w:lang w:eastAsia="sk-SK"/>
        </w:rPr>
      </w:pPr>
      <w:r w:rsidRPr="00512EBD">
        <w:rPr>
          <w:rFonts w:asciiTheme="minorHAnsi" w:hAnsiTheme="minorHAnsi" w:cstheme="minorHAnsi"/>
          <w:b/>
          <w:sz w:val="22"/>
          <w:szCs w:val="22"/>
          <w:lang w:eastAsia="sk-SK"/>
        </w:rPr>
        <w:t>Vidiecka oblasť</w:t>
      </w:r>
      <w:r w:rsidRPr="00512EBD">
        <w:rPr>
          <w:rFonts w:asciiTheme="minorHAnsi" w:hAnsiTheme="minorHAnsi" w:cstheme="minorHAnsi"/>
          <w:sz w:val="22"/>
          <w:szCs w:val="22"/>
          <w:lang w:eastAsia="sk-SK"/>
        </w:rPr>
        <w:t xml:space="preserve"> –</w:t>
      </w:r>
      <w:r w:rsidR="00DD713B" w:rsidRPr="00512EBD">
        <w:rPr>
          <w:rFonts w:asciiTheme="minorHAnsi" w:hAnsiTheme="minorHAnsi" w:cstheme="minorHAnsi"/>
          <w:sz w:val="22"/>
          <w:szCs w:val="22"/>
        </w:rPr>
        <w:t xml:space="preserve">v tomto prípade </w:t>
      </w:r>
      <w:r w:rsidR="00DD713B">
        <w:rPr>
          <w:rFonts w:asciiTheme="minorHAnsi" w:hAnsiTheme="minorHAnsi" w:cstheme="minorHAnsi"/>
          <w:sz w:val="22"/>
          <w:szCs w:val="22"/>
        </w:rPr>
        <w:t xml:space="preserve">sa za vidiecku oblasť </w:t>
      </w:r>
      <w:r w:rsidR="00DD713B" w:rsidRPr="00512EBD">
        <w:rPr>
          <w:rFonts w:asciiTheme="minorHAnsi" w:hAnsiTheme="minorHAnsi" w:cstheme="minorHAnsi"/>
          <w:sz w:val="22"/>
          <w:szCs w:val="22"/>
        </w:rPr>
        <w:t>považuje celé územie SR okrem všetkých krajských miest s výnimkou ich prímestských častí do 5 000 obyvateľov (vrátane), stav k 31.12.2021</w:t>
      </w:r>
    </w:p>
    <w:p w14:paraId="6FDFEA0E" w14:textId="312146AB" w:rsidR="00F7409D" w:rsidRPr="00512EBD" w:rsidRDefault="00F7409D" w:rsidP="00F7409D">
      <w:pPr>
        <w:numPr>
          <w:ilvl w:val="0"/>
          <w:numId w:val="30"/>
        </w:numPr>
        <w:spacing w:after="120"/>
        <w:ind w:left="567" w:hanging="567"/>
        <w:jc w:val="both"/>
        <w:rPr>
          <w:rFonts w:asciiTheme="minorHAnsi" w:hAnsiTheme="minorHAnsi" w:cstheme="minorHAnsi"/>
          <w:sz w:val="22"/>
          <w:szCs w:val="22"/>
          <w:lang w:eastAsia="sk-SK"/>
        </w:rPr>
      </w:pPr>
      <w:r w:rsidRPr="00512EBD">
        <w:rPr>
          <w:rFonts w:asciiTheme="minorHAnsi" w:hAnsiTheme="minorHAnsi" w:cstheme="minorHAnsi"/>
          <w:sz w:val="22"/>
          <w:szCs w:val="22"/>
          <w:lang w:eastAsia="sk-SK"/>
        </w:rPr>
        <w:t>umiestnenie investície je vo vidieckej oblasti (v prípade investície do nehnuteľnosti), alebo sídlo prijímateľa je vo vidieckej oblasti (v prípade investície do hnuteľného majetku);</w:t>
      </w:r>
    </w:p>
    <w:p w14:paraId="623CB8F8" w14:textId="4F98B75B" w:rsidR="00F37EB2" w:rsidRDefault="00F7409D" w:rsidP="00090612">
      <w:pPr>
        <w:numPr>
          <w:ilvl w:val="0"/>
          <w:numId w:val="30"/>
        </w:numPr>
        <w:spacing w:after="120"/>
        <w:ind w:left="567" w:hanging="567"/>
        <w:jc w:val="both"/>
        <w:rPr>
          <w:rFonts w:asciiTheme="minorHAnsi" w:hAnsiTheme="minorHAnsi" w:cstheme="minorHAnsi"/>
          <w:sz w:val="22"/>
          <w:szCs w:val="22"/>
          <w:lang w:eastAsia="sk-SK"/>
        </w:rPr>
      </w:pPr>
      <w:r w:rsidRPr="00512EBD">
        <w:rPr>
          <w:rFonts w:asciiTheme="minorHAnsi" w:hAnsiTheme="minorHAnsi" w:cstheme="minorHAnsi"/>
          <w:sz w:val="22"/>
          <w:szCs w:val="22"/>
          <w:lang w:eastAsia="sk-SK"/>
        </w:rPr>
        <w:t xml:space="preserve">investícia sa využíva v prospech obyvateľov/ osôb zdržujúcich sa vo vidieckych oblastí (v prípade investícií do hnuteľného aj do nehnuteľného majetku). Splní sa dokladovaním o mieste distribúcie potravín podľa podmienky oprávnenosti č. </w:t>
      </w:r>
      <w:hyperlink w:anchor="bod2526" w:history="1">
        <w:r w:rsidR="00D14AFA" w:rsidRPr="00512EBD">
          <w:rPr>
            <w:rStyle w:val="Hypertextovprepojenie"/>
            <w:rFonts w:asciiTheme="minorHAnsi" w:hAnsiTheme="minorHAnsi" w:cstheme="minorHAnsi"/>
            <w:sz w:val="22"/>
            <w:szCs w:val="22"/>
            <w:lang w:eastAsia="sk-SK"/>
          </w:rPr>
          <w:t>2.5.2.6</w:t>
        </w:r>
      </w:hyperlink>
      <w:r w:rsidRPr="00512EBD">
        <w:rPr>
          <w:rFonts w:asciiTheme="minorHAnsi" w:hAnsiTheme="minorHAnsi" w:cstheme="minorHAnsi"/>
          <w:sz w:val="22"/>
          <w:szCs w:val="22"/>
          <w:lang w:eastAsia="sk-SK"/>
        </w:rPr>
        <w:t>.</w:t>
      </w:r>
    </w:p>
    <w:p w14:paraId="2EDE535A" w14:textId="77777777" w:rsidR="003574CA" w:rsidRPr="00512EBD" w:rsidRDefault="003574CA" w:rsidP="003574CA">
      <w:pPr>
        <w:spacing w:after="120"/>
        <w:ind w:left="567"/>
        <w:jc w:val="both"/>
        <w:rPr>
          <w:rFonts w:asciiTheme="minorHAnsi" w:hAnsiTheme="minorHAnsi" w:cstheme="minorHAnsi"/>
          <w:sz w:val="22"/>
          <w:szCs w:val="22"/>
          <w:lang w:eastAsia="sk-SK"/>
        </w:rPr>
      </w:pPr>
    </w:p>
    <w:p w14:paraId="04BBD471" w14:textId="06B17E08" w:rsidR="00CC77F4" w:rsidRPr="00512EBD" w:rsidRDefault="00CC77F4" w:rsidP="00616673">
      <w:pPr>
        <w:spacing w:after="120"/>
        <w:jc w:val="both"/>
        <w:rPr>
          <w:rFonts w:asciiTheme="minorHAnsi" w:hAnsiTheme="minorHAnsi" w:cstheme="minorHAnsi"/>
          <w:sz w:val="22"/>
          <w:szCs w:val="22"/>
          <w:lang w:eastAsia="sk-SK"/>
        </w:rPr>
      </w:pPr>
      <w:r w:rsidRPr="00512EBD">
        <w:rPr>
          <w:rFonts w:asciiTheme="minorHAnsi" w:hAnsiTheme="minorHAnsi" w:cstheme="minorHAnsi"/>
          <w:b/>
          <w:sz w:val="22"/>
          <w:szCs w:val="22"/>
          <w:u w:val="single"/>
        </w:rPr>
        <w:t>Forma a spôsob preukázania:</w:t>
      </w:r>
    </w:p>
    <w:p w14:paraId="35074BE3" w14:textId="5497AE79" w:rsidR="00CC77F4" w:rsidRPr="00512EBD" w:rsidRDefault="00CC77F4" w:rsidP="006223B5">
      <w:pPr>
        <w:pStyle w:val="Odsekzoznamu"/>
        <w:numPr>
          <w:ilvl w:val="0"/>
          <w:numId w:val="12"/>
        </w:numPr>
        <w:spacing w:line="280" w:lineRule="exact"/>
        <w:ind w:left="567" w:hanging="567"/>
        <w:jc w:val="both"/>
        <w:rPr>
          <w:rFonts w:asciiTheme="minorHAnsi" w:hAnsiTheme="minorHAnsi" w:cstheme="minorHAnsi"/>
          <w:sz w:val="22"/>
          <w:szCs w:val="22"/>
          <w:lang w:eastAsia="sk-SK"/>
        </w:rPr>
      </w:pPr>
      <w:r w:rsidRPr="00512EBD">
        <w:rPr>
          <w:rFonts w:asciiTheme="minorHAnsi" w:hAnsiTheme="minorHAnsi" w:cstheme="minorHAnsi"/>
          <w:bCs/>
          <w:sz w:val="22"/>
          <w:szCs w:val="22"/>
          <w:lang w:eastAsia="sk-SK"/>
        </w:rPr>
        <w:t>Formulár ŽoNFP</w:t>
      </w:r>
    </w:p>
    <w:p w14:paraId="73F71356" w14:textId="77777777" w:rsidR="00CC77F4" w:rsidRPr="00512EBD" w:rsidRDefault="00CC77F4" w:rsidP="006223B5">
      <w:pPr>
        <w:pStyle w:val="Odsekzoznamu"/>
        <w:numPr>
          <w:ilvl w:val="0"/>
          <w:numId w:val="12"/>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t>Formulár</w:t>
      </w:r>
      <w:r w:rsidRPr="00512EBD">
        <w:rPr>
          <w:rFonts w:asciiTheme="minorHAnsi" w:hAnsiTheme="minorHAnsi" w:cstheme="minorHAnsi"/>
          <w:bCs/>
          <w:sz w:val="22"/>
          <w:szCs w:val="22"/>
        </w:rPr>
        <w:t xml:space="preserve"> ŽoNFP časť D Čestné vyhlásenie žiadateľa</w:t>
      </w:r>
    </w:p>
    <w:p w14:paraId="1BCE662A" w14:textId="6DF9408D" w:rsidR="00CC77F4" w:rsidRPr="00512EBD" w:rsidRDefault="00CC77F4" w:rsidP="006223B5">
      <w:pPr>
        <w:pStyle w:val="Odsekzoznamu"/>
        <w:numPr>
          <w:ilvl w:val="0"/>
          <w:numId w:val="12"/>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t>Tabuľkov</w:t>
      </w:r>
      <w:r w:rsidR="007B0D66" w:rsidRPr="00512EBD">
        <w:rPr>
          <w:rFonts w:asciiTheme="minorHAnsi" w:hAnsiTheme="minorHAnsi" w:cstheme="minorHAnsi"/>
          <w:bCs/>
          <w:sz w:val="22"/>
          <w:szCs w:val="22"/>
          <w:lang w:eastAsia="sk-SK"/>
        </w:rPr>
        <w:t>á</w:t>
      </w:r>
      <w:r w:rsidRPr="00512EBD">
        <w:rPr>
          <w:rFonts w:asciiTheme="minorHAnsi" w:hAnsiTheme="minorHAnsi" w:cstheme="minorHAnsi"/>
          <w:bCs/>
          <w:sz w:val="22"/>
          <w:szCs w:val="22"/>
        </w:rPr>
        <w:t xml:space="preserve"> časť projektu (Príloha č. 1 k ŽoNFP)</w:t>
      </w:r>
    </w:p>
    <w:p w14:paraId="12E1CE19" w14:textId="472754A8" w:rsidR="00CF3D5D" w:rsidRPr="00512EBD" w:rsidRDefault="00CF3D5D"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512EBD" w:rsidRDefault="00A06E6C" w:rsidP="006223B5">
      <w:pPr>
        <w:pStyle w:val="Nadpis2"/>
        <w:numPr>
          <w:ilvl w:val="1"/>
          <w:numId w:val="8"/>
        </w:numPr>
        <w:spacing w:after="120"/>
        <w:ind w:left="567" w:hanging="567"/>
        <w:jc w:val="both"/>
        <w:rPr>
          <w:rFonts w:asciiTheme="minorHAnsi" w:hAnsiTheme="minorHAnsi" w:cstheme="minorHAnsi"/>
        </w:rPr>
      </w:pPr>
      <w:bookmarkStart w:id="29" w:name="_Kritériá_pre_výber"/>
      <w:bookmarkEnd w:id="29"/>
      <w:r w:rsidRPr="00512EBD">
        <w:rPr>
          <w:rFonts w:asciiTheme="minorHAnsi" w:hAnsiTheme="minorHAnsi" w:cstheme="minorHAnsi"/>
        </w:rPr>
        <w:t>Kritériá pre výber projektov</w:t>
      </w:r>
      <w:r w:rsidR="0079031B" w:rsidRPr="00512EBD">
        <w:rPr>
          <w:rFonts w:asciiTheme="minorHAnsi" w:hAnsiTheme="minorHAnsi" w:cstheme="minorHAnsi"/>
        </w:rPr>
        <w:t xml:space="preserve"> </w:t>
      </w:r>
    </w:p>
    <w:p w14:paraId="0D0165AD" w14:textId="12F21EA9" w:rsidR="00631252" w:rsidRPr="00512EBD" w:rsidRDefault="0079031B" w:rsidP="006223B5">
      <w:pPr>
        <w:pStyle w:val="Nadpis3"/>
        <w:numPr>
          <w:ilvl w:val="2"/>
          <w:numId w:val="8"/>
        </w:numPr>
        <w:spacing w:before="120" w:after="120"/>
        <w:ind w:left="567" w:hanging="567"/>
        <w:rPr>
          <w:rFonts w:asciiTheme="minorHAnsi" w:hAnsiTheme="minorHAnsi" w:cstheme="minorHAnsi"/>
          <w:b/>
          <w:sz w:val="22"/>
          <w:szCs w:val="22"/>
        </w:rPr>
      </w:pPr>
      <w:bookmarkStart w:id="30" w:name="_Všeobecné_podmienky_poskytnutia"/>
      <w:bookmarkEnd w:id="30"/>
      <w:r w:rsidRPr="00512EBD">
        <w:rPr>
          <w:rFonts w:asciiTheme="minorHAnsi" w:hAnsiTheme="minorHAnsi" w:cstheme="minorHAnsi"/>
          <w:b/>
          <w:color w:val="auto"/>
          <w:sz w:val="22"/>
          <w:szCs w:val="22"/>
        </w:rPr>
        <w:t>Všeobecné podmienky poskytnutia príspevku</w:t>
      </w:r>
    </w:p>
    <w:p w14:paraId="4FB54A5B" w14:textId="094AFA82"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rPr>
      </w:pPr>
      <w:r w:rsidRPr="00512EBD">
        <w:rPr>
          <w:rFonts w:asciiTheme="minorHAnsi" w:hAnsiTheme="minorHAnsi" w:cstheme="minorHAnsi"/>
          <w:b/>
          <w:sz w:val="22"/>
        </w:rPr>
        <w:t>Investície sa musia realizovať na území Slovenska</w:t>
      </w:r>
    </w:p>
    <w:p w14:paraId="511ED3C2" w14:textId="77777777" w:rsidR="0096766E" w:rsidRPr="00512EBD" w:rsidRDefault="0096766E" w:rsidP="003957B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6AE8874" w14:textId="1AFE4FFE"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B bod 4</w:t>
      </w:r>
    </w:p>
    <w:p w14:paraId="10B58EDA" w14:textId="77777777"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036F0368" w14:textId="34536B58" w:rsidR="00631252" w:rsidRPr="00512EBD" w:rsidRDefault="0079031B" w:rsidP="006223B5">
      <w:pPr>
        <w:pStyle w:val="Odsekzoznamu"/>
        <w:numPr>
          <w:ilvl w:val="3"/>
          <w:numId w:val="28"/>
        </w:numPr>
        <w:spacing w:before="120"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647326C" w:rsidR="00631252" w:rsidRPr="00512EBD" w:rsidRDefault="0079031B"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Žiadateľ nesmie byť dlžníkom poistného na sociálnom poistení (vrátane príspevkov na starobné dôchodkové sporenie) </w:t>
      </w:r>
      <w:r w:rsidRPr="00512EBD">
        <w:rPr>
          <w:rFonts w:asciiTheme="minorHAnsi" w:hAnsiTheme="minorHAnsi" w:cstheme="minorHAnsi"/>
          <w:bCs/>
          <w:sz w:val="22"/>
          <w:szCs w:val="22"/>
        </w:rPr>
        <w:t>v sume vyššej ako 40 EUR</w:t>
      </w:r>
      <w:r w:rsidRPr="00512EBD">
        <w:rPr>
          <w:rFonts w:asciiTheme="minorHAnsi" w:hAnsiTheme="minorHAnsi" w:cstheme="minorHAnsi"/>
          <w:sz w:val="22"/>
          <w:szCs w:val="22"/>
        </w:rPr>
        <w:t>.</w:t>
      </w:r>
    </w:p>
    <w:p w14:paraId="3D42C20E" w14:textId="77777777" w:rsidR="0096766E" w:rsidRPr="00512EBD" w:rsidRDefault="0096766E" w:rsidP="003957B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451B6429" w14:textId="3759732A"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Formulár ŽoNFP časť D Čestné vyhlásenie žiadateľa </w:t>
      </w:r>
    </w:p>
    <w:p w14:paraId="7337A641" w14:textId="77777777" w:rsidR="008C5A8A"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lastRenderedPageBreak/>
        <w:t>Splátkový kalendár (ak relevantné)</w:t>
      </w:r>
    </w:p>
    <w:p w14:paraId="7DA3D795" w14:textId="38F210FD" w:rsidR="008C5A8A"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512EBD" w:rsidRDefault="0096766E" w:rsidP="00B36EE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Spôsob overenia vykoná PPA:</w:t>
      </w:r>
    </w:p>
    <w:p w14:paraId="576CA6BF" w14:textId="77777777" w:rsidR="0096766E" w:rsidRPr="00512EBD" w:rsidRDefault="0096766E" w:rsidP="00B36EE4">
      <w:pPr>
        <w:tabs>
          <w:tab w:val="left" w:pos="851"/>
          <w:tab w:val="left" w:pos="2268"/>
        </w:tabs>
        <w:ind w:left="709"/>
        <w:jc w:val="both"/>
        <w:rPr>
          <w:rFonts w:asciiTheme="minorHAnsi" w:hAnsiTheme="minorHAnsi" w:cstheme="minorHAnsi"/>
          <w:b/>
          <w:sz w:val="22"/>
          <w:szCs w:val="22"/>
        </w:rPr>
      </w:pPr>
      <w:r w:rsidRPr="00512EBD">
        <w:rPr>
          <w:rFonts w:asciiTheme="minorHAnsi" w:hAnsiTheme="minorHAnsi" w:cstheme="minorHAnsi"/>
          <w:sz w:val="22"/>
          <w:szCs w:val="22"/>
        </w:rPr>
        <w:t xml:space="preserve">Všeobecná zdravotná poisťovňa: </w:t>
      </w:r>
      <w:hyperlink r:id="rId24" w:history="1">
        <w:r w:rsidRPr="00512EBD">
          <w:rPr>
            <w:rStyle w:val="Hypertextovprepojenie"/>
            <w:rFonts w:asciiTheme="minorHAnsi" w:hAnsiTheme="minorHAnsi" w:cstheme="minorHAnsi"/>
            <w:sz w:val="22"/>
            <w:szCs w:val="22"/>
          </w:rPr>
          <w:t>https://www.vszp.sk/platitelia/platenie-poistneho/zoznam-dlznikov.html</w:t>
        </w:r>
      </w:hyperlink>
      <w:r w:rsidRPr="00512EBD">
        <w:rPr>
          <w:rFonts w:asciiTheme="minorHAnsi" w:hAnsiTheme="minorHAnsi" w:cstheme="minorHAnsi"/>
          <w:sz w:val="22"/>
          <w:szCs w:val="22"/>
        </w:rPr>
        <w:t xml:space="preserve"> </w:t>
      </w:r>
    </w:p>
    <w:p w14:paraId="7E45DC80"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Dôvera zdravotná poisťovňa: </w:t>
      </w:r>
      <w:hyperlink r:id="rId25" w:history="1">
        <w:r w:rsidRPr="00512EBD">
          <w:rPr>
            <w:rStyle w:val="Hypertextovprepojenie"/>
            <w:rFonts w:asciiTheme="minorHAnsi" w:hAnsiTheme="minorHAnsi" w:cstheme="minorHAnsi"/>
            <w:sz w:val="22"/>
            <w:szCs w:val="22"/>
          </w:rPr>
          <w:t>http://www.dovera.sk/overenia/dlznici/zoznam-dlznikov</w:t>
        </w:r>
      </w:hyperlink>
      <w:r w:rsidRPr="00512EBD">
        <w:rPr>
          <w:rFonts w:asciiTheme="minorHAnsi" w:hAnsiTheme="minorHAnsi" w:cstheme="minorHAnsi"/>
          <w:sz w:val="22"/>
          <w:szCs w:val="22"/>
        </w:rPr>
        <w:t xml:space="preserve"> </w:t>
      </w:r>
    </w:p>
    <w:p w14:paraId="59292903"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Union: </w:t>
      </w:r>
      <w:hyperlink r:id="rId26" w:history="1">
        <w:r w:rsidRPr="00512EBD">
          <w:rPr>
            <w:rStyle w:val="Hypertextovprepojenie"/>
            <w:rFonts w:asciiTheme="minorHAnsi" w:hAnsiTheme="minorHAnsi" w:cstheme="minorHAnsi"/>
            <w:sz w:val="22"/>
            <w:szCs w:val="22"/>
          </w:rPr>
          <w:t>https://www.union.sk/zoznam-dlznikov</w:t>
        </w:r>
      </w:hyperlink>
    </w:p>
    <w:p w14:paraId="1B174483"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Sociálna poisťovňa: </w:t>
      </w:r>
      <w:hyperlink r:id="rId27" w:history="1">
        <w:r w:rsidRPr="00512EBD">
          <w:rPr>
            <w:rStyle w:val="Hypertextovprepojenie"/>
            <w:rFonts w:asciiTheme="minorHAnsi" w:hAnsiTheme="minorHAnsi" w:cstheme="minorHAnsi"/>
            <w:sz w:val="22"/>
            <w:szCs w:val="22"/>
          </w:rPr>
          <w:t>http://www.socpoist.sk/zoznam-dlznikov-emw/487s</w:t>
        </w:r>
      </w:hyperlink>
    </w:p>
    <w:p w14:paraId="5436F6C8"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2E25DF3"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13A8C3D8" w:rsidR="00631252" w:rsidRPr="00512EBD" w:rsidRDefault="0079031B" w:rsidP="003957B4">
      <w:pPr>
        <w:tabs>
          <w:tab w:val="left" w:pos="567"/>
        </w:tabs>
        <w:ind w:left="709"/>
        <w:jc w:val="both"/>
        <w:rPr>
          <w:rFonts w:asciiTheme="minorHAnsi" w:hAnsiTheme="minorHAnsi" w:cstheme="minorHAnsi"/>
          <w:sz w:val="22"/>
          <w:szCs w:val="22"/>
        </w:rPr>
      </w:pPr>
      <w:r w:rsidRPr="00512EBD">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512EBD" w:rsidRDefault="0096766E" w:rsidP="003957B4">
      <w:pPr>
        <w:spacing w:before="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023A69AE" w14:textId="77777777" w:rsidR="0096766E" w:rsidRPr="00512EBD" w:rsidRDefault="0096766E" w:rsidP="006223B5">
      <w:pPr>
        <w:pStyle w:val="Odsekzoznamu"/>
        <w:numPr>
          <w:ilvl w:val="0"/>
          <w:numId w:val="15"/>
        </w:numPr>
        <w:spacing w:before="120"/>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0FCA55C" w14:textId="77777777" w:rsidR="0096766E" w:rsidRPr="00512EBD"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 xml:space="preserve">Spôsob overenia vykoná PPA: </w:t>
      </w:r>
    </w:p>
    <w:p w14:paraId="27609D8E" w14:textId="7703A147" w:rsidR="0096766E" w:rsidRPr="00512EBD" w:rsidRDefault="00DD7C4E" w:rsidP="003957B4">
      <w:pPr>
        <w:ind w:left="709"/>
        <w:jc w:val="both"/>
        <w:rPr>
          <w:rFonts w:asciiTheme="minorHAnsi" w:hAnsiTheme="minorHAnsi" w:cstheme="minorHAnsi"/>
          <w:bCs/>
          <w:sz w:val="22"/>
          <w:szCs w:val="22"/>
        </w:rPr>
      </w:pPr>
      <w:hyperlink r:id="rId28" w:history="1">
        <w:r w:rsidR="00467F8C" w:rsidRPr="00512EBD">
          <w:rPr>
            <w:rStyle w:val="Hypertextovprepojenie"/>
            <w:rFonts w:asciiTheme="minorHAnsi" w:hAnsiTheme="minorHAnsi" w:cstheme="minorHAnsi"/>
            <w:sz w:val="22"/>
          </w:rPr>
          <w:t>https://www.ip.gov.sk/app/registerNZ/</w:t>
        </w:r>
      </w:hyperlink>
      <w:r w:rsidR="00467F8C" w:rsidRPr="00512EBD">
        <w:rPr>
          <w:rFonts w:asciiTheme="minorHAnsi" w:hAnsiTheme="minorHAnsi" w:cstheme="minorHAnsi"/>
          <w:sz w:val="22"/>
          <w:szCs w:val="22"/>
        </w:rPr>
        <w:t xml:space="preserve"> </w:t>
      </w:r>
      <w:r w:rsidR="00467F8C" w:rsidRPr="00512EBD">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512EBD" w:rsidRDefault="0096766E"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512EBD" w:rsidRDefault="00DD7C4E" w:rsidP="003957B4">
      <w:pPr>
        <w:ind w:left="709"/>
        <w:jc w:val="both"/>
        <w:rPr>
          <w:rFonts w:asciiTheme="minorHAnsi" w:hAnsiTheme="minorHAnsi" w:cstheme="minorHAnsi"/>
          <w:sz w:val="22"/>
          <w:szCs w:val="22"/>
        </w:rPr>
      </w:pPr>
      <w:hyperlink r:id="rId29" w:history="1">
        <w:r w:rsidR="0096766E" w:rsidRPr="00512EBD">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512EBD" w:rsidRDefault="00467F8C"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512EBD">
        <w:rPr>
          <w:rStyle w:val="Odkaznapoznmkupodiarou"/>
          <w:rFonts w:asciiTheme="minorHAnsi" w:hAnsiTheme="minorHAnsi" w:cstheme="minorHAnsi"/>
          <w:b/>
          <w:sz w:val="22"/>
          <w:szCs w:val="22"/>
        </w:rPr>
        <w:footnoteReference w:id="6"/>
      </w:r>
      <w:r w:rsidRPr="00512EBD">
        <w:rPr>
          <w:rFonts w:asciiTheme="minorHAnsi" w:hAnsiTheme="minorHAnsi" w:cstheme="minorHAnsi"/>
          <w:b/>
          <w:sz w:val="22"/>
          <w:szCs w:val="22"/>
        </w:rPr>
        <w:t xml:space="preserve">: </w:t>
      </w:r>
    </w:p>
    <w:p w14:paraId="0AB3C35A" w14:textId="36057FE8" w:rsidR="00631252" w:rsidRPr="00512EBD" w:rsidRDefault="0079031B"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512EBD" w:rsidRDefault="002113C0" w:rsidP="003957B4">
      <w:pPr>
        <w:ind w:left="709"/>
        <w:jc w:val="both"/>
        <w:rPr>
          <w:rFonts w:asciiTheme="minorHAnsi" w:hAnsiTheme="minorHAnsi" w:cstheme="minorHAnsi"/>
          <w:sz w:val="22"/>
          <w:szCs w:val="22"/>
        </w:rPr>
      </w:pPr>
    </w:p>
    <w:p w14:paraId="0C08BC07" w14:textId="6AED47F1" w:rsidR="004F7FC2" w:rsidRPr="00512EBD" w:rsidRDefault="004F7FC2"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512EBD"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512EBD" w:rsidRDefault="008C5A8A" w:rsidP="003957B4">
      <w:pPr>
        <w:ind w:left="709"/>
        <w:jc w:val="both"/>
        <w:rPr>
          <w:rFonts w:asciiTheme="minorHAnsi" w:hAnsiTheme="minorHAnsi" w:cstheme="minorHAnsi"/>
          <w:bCs/>
          <w:iCs/>
          <w:color w:val="000000"/>
          <w:sz w:val="22"/>
          <w:szCs w:val="22"/>
          <w:lang w:eastAsia="en-US"/>
        </w:rPr>
      </w:pPr>
      <w:r w:rsidRPr="00512EBD">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512EBD" w:rsidRDefault="00C167FF" w:rsidP="003957B4">
      <w:pPr>
        <w:ind w:left="709"/>
        <w:jc w:val="both"/>
        <w:rPr>
          <w:rFonts w:asciiTheme="minorHAnsi" w:hAnsiTheme="minorHAnsi" w:cstheme="minorHAnsi"/>
          <w:sz w:val="22"/>
        </w:rPr>
      </w:pPr>
    </w:p>
    <w:p w14:paraId="3718891E" w14:textId="2B92C579"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512EBD"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D4AD479" w14:textId="77777777" w:rsidR="002C6818" w:rsidRPr="00512EBD" w:rsidRDefault="002C6818" w:rsidP="006223B5">
      <w:pPr>
        <w:pStyle w:val="Odsekzoznamu"/>
        <w:numPr>
          <w:ilvl w:val="0"/>
          <w:numId w:val="15"/>
        </w:numPr>
        <w:spacing w:before="120"/>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AC5EBA3" w14:textId="27001149" w:rsidR="002C6818"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Splátkový kalendár (ak relevantné)</w:t>
      </w:r>
    </w:p>
    <w:p w14:paraId="15EDC993" w14:textId="77777777" w:rsidR="002C6818" w:rsidRPr="00512EBD"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 xml:space="preserve">Spôsob overenia vykoná PPA: </w:t>
      </w:r>
    </w:p>
    <w:p w14:paraId="380F0095" w14:textId="5DD6FA7B" w:rsidR="00892800" w:rsidRPr="00512EBD" w:rsidRDefault="002C6818" w:rsidP="003957B4">
      <w:pPr>
        <w:spacing w:before="120" w:after="120"/>
        <w:ind w:left="709"/>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V zozname daňových dlžníkov, ktorý je verejne dostupný na </w:t>
      </w:r>
      <w:hyperlink r:id="rId30" w:history="1">
        <w:r w:rsidRPr="00512EBD">
          <w:rPr>
            <w:rStyle w:val="Hypertextovprepojenie"/>
            <w:rFonts w:asciiTheme="minorHAnsi" w:hAnsiTheme="minorHAnsi" w:cstheme="minorHAnsi"/>
            <w:sz w:val="22"/>
            <w:szCs w:val="22"/>
          </w:rPr>
          <w:t>https://www.financnasprava.sk/sk/elektronicke-sluzby/verejne-sluzby/zoznamy/detail/_f4211cf3-eb6d-4b43-928e-a62800e27a3a</w:t>
        </w:r>
      </w:hyperlink>
      <w:r w:rsidRPr="00512EBD">
        <w:rPr>
          <w:rFonts w:asciiTheme="minorHAnsi" w:hAnsiTheme="minorHAnsi" w:cstheme="minorHAnsi"/>
          <w:bCs/>
          <w:iCs/>
          <w:sz w:val="22"/>
          <w:szCs w:val="22"/>
        </w:rPr>
        <w:t>.</w:t>
      </w:r>
    </w:p>
    <w:p w14:paraId="2D5A1615" w14:textId="57FA3E94"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Na operáciu</w:t>
      </w:r>
      <w:r w:rsidR="00055791" w:rsidRPr="00512EBD">
        <w:rPr>
          <w:rFonts w:asciiTheme="minorHAnsi" w:hAnsiTheme="minorHAnsi" w:cstheme="minorHAnsi"/>
          <w:b/>
          <w:sz w:val="22"/>
          <w:szCs w:val="22"/>
          <w:vertAlign w:val="superscript"/>
        </w:rPr>
        <w:footnoteReference w:id="7"/>
      </w:r>
      <w:r w:rsidR="009C6F73" w:rsidRPr="00512EBD">
        <w:rPr>
          <w:rFonts w:asciiTheme="minorHAnsi" w:hAnsiTheme="minorHAnsi" w:cstheme="minorHAnsi"/>
          <w:b/>
          <w:sz w:val="22"/>
          <w:szCs w:val="22"/>
        </w:rPr>
        <w:t xml:space="preserve"> </w:t>
      </w:r>
      <w:r w:rsidRPr="00512EBD">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512EBD">
        <w:rPr>
          <w:rStyle w:val="Odkaznapoznmkupodiarou"/>
          <w:rFonts w:asciiTheme="minorHAnsi" w:hAnsiTheme="minorHAnsi" w:cstheme="minorHAnsi"/>
          <w:b/>
          <w:sz w:val="22"/>
          <w:szCs w:val="22"/>
        </w:rPr>
        <w:footnoteReference w:id="8"/>
      </w:r>
    </w:p>
    <w:p w14:paraId="5C5B7695" w14:textId="43879ACB" w:rsidR="00F42A6C" w:rsidRPr="00512EBD" w:rsidRDefault="00F42A6C"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1E27EFA0" w14:textId="77777777" w:rsidR="00E7502E" w:rsidRPr="00512EBD" w:rsidRDefault="00E7502E" w:rsidP="00866B02">
      <w:pPr>
        <w:spacing w:before="60"/>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512EBD"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49BCE3C" w14:textId="77777777"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307AECEB"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bookmarkStart w:id="31" w:name="bod2616"/>
      <w:bookmarkEnd w:id="31"/>
      <w:r w:rsidRPr="00512EBD">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512EBD"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9625405" w14:textId="23F87DFA" w:rsidR="0062558F" w:rsidRPr="00512EBD" w:rsidRDefault="0062558F" w:rsidP="006223B5">
      <w:pPr>
        <w:pStyle w:val="Odsekzoznamu"/>
        <w:numPr>
          <w:ilvl w:val="0"/>
          <w:numId w:val="18"/>
        </w:numPr>
        <w:spacing w:before="60" w:after="120"/>
        <w:ind w:hanging="578"/>
        <w:jc w:val="both"/>
        <w:rPr>
          <w:rFonts w:asciiTheme="minorHAnsi" w:hAnsiTheme="minorHAnsi" w:cstheme="minorHAnsi"/>
          <w:color w:val="FF0000"/>
          <w:sz w:val="22"/>
        </w:rPr>
      </w:pPr>
      <w:r w:rsidRPr="00512EBD">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sidR="00BC6D17" w:rsidRPr="00512EBD">
        <w:rPr>
          <w:rFonts w:asciiTheme="minorHAnsi" w:eastAsiaTheme="minorHAnsi" w:hAnsiTheme="minorHAnsi" w:cstheme="minorHAnsi"/>
          <w:color w:val="000000"/>
          <w:sz w:val="18"/>
          <w:szCs w:val="18"/>
          <w:lang w:eastAsia="en-US"/>
        </w:rPr>
        <w:t xml:space="preserve"> </w:t>
      </w:r>
      <w:r w:rsidR="00BC6D17" w:rsidRPr="00512EBD">
        <w:rPr>
          <w:rFonts w:asciiTheme="minorHAnsi" w:hAnsiTheme="minorHAnsi" w:cstheme="minorHAnsi"/>
          <w:color w:val="FF0000"/>
          <w:sz w:val="22"/>
          <w:szCs w:val="22"/>
        </w:rPr>
        <w:t>Týka sa investícií do vybudovania alebo rekonštrukcie skladov, resp. prestavanie budov na sklady, ktoré sú vhodné na skladovanie potravín a technológií.</w:t>
      </w:r>
    </w:p>
    <w:p w14:paraId="57D810B7" w14:textId="2CF6B49D" w:rsidR="007D3450" w:rsidRPr="00512EBD" w:rsidRDefault="007D3450" w:rsidP="006223B5">
      <w:pPr>
        <w:pStyle w:val="Odsekzoznamu"/>
        <w:numPr>
          <w:ilvl w:val="0"/>
          <w:numId w:val="18"/>
        </w:numPr>
        <w:spacing w:before="60" w:after="120"/>
        <w:ind w:hanging="578"/>
        <w:jc w:val="both"/>
        <w:rPr>
          <w:rFonts w:asciiTheme="minorHAnsi" w:hAnsiTheme="minorHAnsi" w:cstheme="minorHAnsi"/>
          <w:color w:val="FF0000"/>
          <w:sz w:val="22"/>
        </w:rPr>
      </w:pPr>
      <w:r w:rsidRPr="00512EBD">
        <w:rPr>
          <w:rFonts w:asciiTheme="minorHAnsi" w:hAnsiTheme="minorHAnsi" w:cstheme="minorHAnsi"/>
          <w:sz w:val="22"/>
          <w:szCs w:val="22"/>
        </w:rPr>
        <w:t xml:space="preserve">Ak činnosť podlieha zisťovaciemu konaniu, resp. povinnému hodnoteniu v zmysle zákona č. 24/2006 Z. z. o posudzovaní vplyvov na životné prostredie a o zmene a </w:t>
      </w:r>
      <w:r w:rsidRPr="00512EBD">
        <w:rPr>
          <w:rFonts w:asciiTheme="minorHAnsi" w:hAnsiTheme="minorHAnsi" w:cstheme="minorHAnsi"/>
          <w:sz w:val="22"/>
          <w:szCs w:val="22"/>
        </w:rPr>
        <w:lastRenderedPageBreak/>
        <w:t>doplnení niektorých zákonov v znení neskorších predpisov, rozhodnutie Odboru starostlivosti o životné prostredie, resp. záverečné stanovisko Ministerstva životného prostredia SR alebo vyjadrenie k zmene činnosti</w:t>
      </w:r>
      <w:r w:rsidRPr="00512EBD">
        <w:rPr>
          <w:rFonts w:asciiTheme="minorHAnsi" w:hAnsiTheme="minorHAnsi" w:cstheme="minorHAnsi"/>
          <w:b/>
          <w:sz w:val="22"/>
          <w:szCs w:val="22"/>
          <w:u w:val="single"/>
        </w:rPr>
        <w:t xml:space="preserve"> </w:t>
      </w:r>
      <w:r w:rsidRPr="00512EBD">
        <w:rPr>
          <w:rFonts w:asciiTheme="minorHAnsi" w:hAnsiTheme="minorHAnsi" w:cstheme="minorHAnsi"/>
          <w:b/>
          <w:color w:val="FF0000"/>
          <w:sz w:val="22"/>
          <w:szCs w:val="22"/>
          <w:u w:val="single"/>
        </w:rPr>
        <w:t xml:space="preserve">nie je žiadateľ povinný predložiť pri podaní ŽoNFP, ale predkladá ho najneskôr do termínu určenom v rozhodnutí o schválení ŽoNFP, avšak najneskôr pred podpisom zmluvy o poskytnutí NFP výlučne </w:t>
      </w:r>
      <w:r w:rsidR="007B096C" w:rsidRPr="00512EBD">
        <w:rPr>
          <w:rFonts w:asciiTheme="minorHAnsi" w:hAnsiTheme="minorHAnsi" w:cstheme="minorHAnsi"/>
          <w:b/>
          <w:color w:val="FF0000"/>
          <w:sz w:val="22"/>
          <w:szCs w:val="22"/>
          <w:u w:val="single"/>
        </w:rPr>
        <w:t>elektronicky</w:t>
      </w:r>
      <w:r w:rsidR="000802CB" w:rsidRPr="00512EBD">
        <w:rPr>
          <w:rStyle w:val="Odkaznapoznmkupodiarou"/>
          <w:rFonts w:asciiTheme="minorHAnsi" w:hAnsiTheme="minorHAnsi" w:cstheme="minorHAnsi"/>
          <w:sz w:val="22"/>
        </w:rPr>
        <w:footnoteReference w:id="9"/>
      </w:r>
      <w:r w:rsidRPr="00512EBD">
        <w:rPr>
          <w:rFonts w:asciiTheme="minorHAnsi" w:hAnsiTheme="minorHAnsi" w:cstheme="minorHAnsi"/>
          <w:b/>
          <w:sz w:val="22"/>
          <w:szCs w:val="22"/>
          <w:u w:val="single"/>
        </w:rPr>
        <w:t>.</w:t>
      </w:r>
    </w:p>
    <w:p w14:paraId="24269967" w14:textId="73D6B825" w:rsidR="00F0207F" w:rsidRPr="00512EBD" w:rsidRDefault="00A2760E"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1497887D" w:rsidR="00F66940" w:rsidRPr="00512EBD" w:rsidRDefault="00F66940" w:rsidP="006223B5">
      <w:pPr>
        <w:pStyle w:val="Odsekzoznamu"/>
        <w:numPr>
          <w:ilvl w:val="0"/>
          <w:numId w:val="19"/>
        </w:numPr>
        <w:spacing w:before="60" w:after="60" w:line="280" w:lineRule="exact"/>
        <w:ind w:left="993" w:hanging="284"/>
        <w:jc w:val="both"/>
        <w:rPr>
          <w:rFonts w:asciiTheme="minorHAnsi" w:hAnsiTheme="minorHAnsi" w:cstheme="minorHAnsi"/>
          <w:sz w:val="22"/>
        </w:rPr>
      </w:pPr>
      <w:r w:rsidRPr="00512EBD">
        <w:rPr>
          <w:rFonts w:asciiTheme="minorHAnsi" w:hAnsiTheme="minorHAnsi" w:cstheme="minorHAnsi"/>
          <w:sz w:val="22"/>
        </w:rPr>
        <w:t xml:space="preserve">Žiadateľ je povinný pri obstarávaní tovarov, stavebných prác a služieb </w:t>
      </w:r>
      <w:r w:rsidR="00B513A5" w:rsidRPr="00512EBD">
        <w:rPr>
          <w:rFonts w:asciiTheme="minorHAnsi" w:hAnsiTheme="minorHAnsi" w:cstheme="minorHAnsi"/>
          <w:sz w:val="22"/>
        </w:rPr>
        <w:t xml:space="preserve">postupovať v súlade so zákonom o VO </w:t>
      </w:r>
      <w:r w:rsidRPr="00512EBD">
        <w:rPr>
          <w:rFonts w:asciiTheme="minorHAnsi" w:hAnsiTheme="minorHAnsi" w:cstheme="minorHAnsi"/>
          <w:sz w:val="22"/>
        </w:rPr>
        <w:t>platným a účinným v čase začatia postupu zadávania zákazky</w:t>
      </w:r>
      <w:r w:rsidR="001C4A23" w:rsidRPr="00512EBD">
        <w:rPr>
          <w:rFonts w:asciiTheme="minorHAnsi" w:hAnsiTheme="minorHAnsi" w:cstheme="minorHAnsi"/>
          <w:sz w:val="22"/>
        </w:rPr>
        <w:t xml:space="preserve"> (ak sa vzťahuje zákon o VO)</w:t>
      </w:r>
      <w:r w:rsidRPr="00512EBD">
        <w:rPr>
          <w:rFonts w:asciiTheme="minorHAnsi" w:hAnsiTheme="minorHAnsi" w:cstheme="minorHAnsi"/>
          <w:sz w:val="22"/>
        </w:rPr>
        <w:t xml:space="preserve"> a v súlade s ustanoveniami uvedenými v Príručke, v kapitole 3. Usmernenie postupu žiadateľov pri obstarávaní tovarov, stavebných prác a služieb.</w:t>
      </w:r>
    </w:p>
    <w:p w14:paraId="54EAE362" w14:textId="7146C475" w:rsidR="003A779F" w:rsidRPr="00512EBD" w:rsidRDefault="00DF0AC4" w:rsidP="006223B5">
      <w:pPr>
        <w:pStyle w:val="Odsekzoznamu"/>
        <w:numPr>
          <w:ilvl w:val="0"/>
          <w:numId w:val="19"/>
        </w:numPr>
        <w:suppressAutoHyphens w:val="0"/>
        <w:spacing w:after="120"/>
        <w:ind w:left="993"/>
        <w:jc w:val="both"/>
        <w:rPr>
          <w:rFonts w:asciiTheme="minorHAnsi" w:hAnsiTheme="minorHAnsi" w:cstheme="minorHAnsi"/>
          <w:sz w:val="22"/>
        </w:rPr>
      </w:pPr>
      <w:r w:rsidRPr="00512EBD">
        <w:rPr>
          <w:rFonts w:asciiTheme="minorHAnsi" w:hAnsiTheme="minorHAnsi" w:cstheme="minorHAnsi"/>
          <w:sz w:val="22"/>
        </w:rPr>
        <w:t>Ak ide o zákazku na dodanie tovaru, uskutočnenie stavebných prác alebo poskytnutie služby, ktorá spĺňa podmienky zákazky s nízkou hodnotou</w:t>
      </w:r>
      <w:r w:rsidR="003A779F" w:rsidRPr="00512EBD">
        <w:rPr>
          <w:rFonts w:asciiTheme="minorHAnsi" w:hAnsiTheme="minorHAnsi" w:cstheme="minorHAnsi"/>
          <w:sz w:val="22"/>
        </w:rPr>
        <w:t xml:space="preserve"> žiadateľ postupuje podľa § 117 ods. 1 až 12</w:t>
      </w:r>
      <w:r w:rsidR="00D80465" w:rsidRPr="00512EBD">
        <w:rPr>
          <w:rFonts w:asciiTheme="minorHAnsi" w:hAnsiTheme="minorHAnsi" w:cstheme="minorHAnsi"/>
          <w:sz w:val="22"/>
        </w:rPr>
        <w:t xml:space="preserve"> </w:t>
      </w:r>
      <w:r w:rsidR="003A779F" w:rsidRPr="00512EBD">
        <w:rPr>
          <w:rFonts w:asciiTheme="minorHAnsi" w:hAnsiTheme="minorHAnsi" w:cstheme="minorHAnsi"/>
          <w:sz w:val="22"/>
        </w:rPr>
        <w:t>zákona o</w:t>
      </w:r>
      <w:r w:rsidR="000A3F96" w:rsidRPr="00512EBD">
        <w:rPr>
          <w:rFonts w:asciiTheme="minorHAnsi" w:hAnsiTheme="minorHAnsi" w:cstheme="minorHAnsi"/>
          <w:sz w:val="22"/>
        </w:rPr>
        <w:t> </w:t>
      </w:r>
      <w:r w:rsidR="003A779F" w:rsidRPr="00512EBD">
        <w:rPr>
          <w:rFonts w:asciiTheme="minorHAnsi" w:hAnsiTheme="minorHAnsi" w:cstheme="minorHAnsi"/>
          <w:sz w:val="22"/>
        </w:rPr>
        <w:t>VO</w:t>
      </w:r>
      <w:r w:rsidR="000A3F96" w:rsidRPr="00512EBD">
        <w:rPr>
          <w:rFonts w:asciiTheme="minorHAnsi" w:hAnsiTheme="minorHAnsi" w:cstheme="minorHAnsi"/>
          <w:sz w:val="22"/>
        </w:rPr>
        <w:t>.</w:t>
      </w:r>
    </w:p>
    <w:p w14:paraId="4677189B" w14:textId="4AE1BB0D" w:rsidR="00DF0AC4" w:rsidRPr="00512EBD" w:rsidRDefault="007979F3" w:rsidP="006223B5">
      <w:pPr>
        <w:pStyle w:val="Odsekzoznamu"/>
        <w:numPr>
          <w:ilvl w:val="0"/>
          <w:numId w:val="19"/>
        </w:numPr>
        <w:suppressAutoHyphens w:val="0"/>
        <w:spacing w:after="120"/>
        <w:ind w:left="993"/>
        <w:jc w:val="both"/>
        <w:rPr>
          <w:rFonts w:asciiTheme="minorHAnsi" w:hAnsiTheme="minorHAnsi" w:cstheme="minorHAnsi"/>
          <w:b/>
          <w:color w:val="FF0000"/>
          <w:sz w:val="22"/>
          <w:szCs w:val="22"/>
        </w:rPr>
      </w:pPr>
      <w:bookmarkStart w:id="32" w:name="bod2617"/>
      <w:bookmarkEnd w:id="32"/>
      <w:r w:rsidRPr="00512EBD">
        <w:rPr>
          <w:rFonts w:asciiTheme="minorHAnsi" w:hAnsiTheme="minorHAnsi" w:cstheme="minorHAnsi"/>
          <w:sz w:val="22"/>
        </w:rPr>
        <w:t>V závislosti na použitom postupe verejného obstarávania</w:t>
      </w:r>
      <w:r w:rsidR="00663F13" w:rsidRPr="00512EBD">
        <w:rPr>
          <w:rFonts w:asciiTheme="minorHAnsi" w:hAnsiTheme="minorHAnsi" w:cstheme="minorHAnsi"/>
          <w:sz w:val="22"/>
        </w:rPr>
        <w:t>/obstarávania</w:t>
      </w:r>
      <w:r w:rsidRPr="00512EBD">
        <w:rPr>
          <w:rFonts w:asciiTheme="minorHAnsi" w:hAnsiTheme="minorHAnsi" w:cstheme="minorHAnsi"/>
          <w:sz w:val="22"/>
        </w:rPr>
        <w:t xml:space="preserve"> je žiadateľ povinný predložiť kompletnú dokumentáciu, vzťahujúcu sa na verejné obstarávanie</w:t>
      </w:r>
      <w:r w:rsidR="00663F13" w:rsidRPr="00512EBD">
        <w:rPr>
          <w:rFonts w:asciiTheme="minorHAnsi" w:hAnsiTheme="minorHAnsi" w:cstheme="minorHAnsi"/>
          <w:sz w:val="22"/>
        </w:rPr>
        <w:t>/obst</w:t>
      </w:r>
      <w:r w:rsidR="00F30CD1" w:rsidRPr="00512EBD">
        <w:rPr>
          <w:rFonts w:asciiTheme="minorHAnsi" w:hAnsiTheme="minorHAnsi" w:cstheme="minorHAnsi"/>
          <w:sz w:val="22"/>
        </w:rPr>
        <w:t>a</w:t>
      </w:r>
      <w:r w:rsidR="00663F13" w:rsidRPr="00512EBD">
        <w:rPr>
          <w:rFonts w:asciiTheme="minorHAnsi" w:hAnsiTheme="minorHAnsi" w:cstheme="minorHAnsi"/>
          <w:sz w:val="22"/>
        </w:rPr>
        <w:t>rávanie</w:t>
      </w:r>
      <w:r w:rsidRPr="00512EBD">
        <w:rPr>
          <w:rFonts w:asciiTheme="minorHAnsi" w:hAnsiTheme="minorHAnsi" w:cstheme="minorHAnsi"/>
          <w:sz w:val="22"/>
        </w:rPr>
        <w:t xml:space="preserve">, ktorá tvorí súčasť povinných príloh. Zoznam povinných príloh je uvedený vo formulári ŽoNFP v časti označenej ako: „C </w:t>
      </w:r>
      <w:r w:rsidR="00850B97" w:rsidRPr="00512EBD">
        <w:rPr>
          <w:rFonts w:asciiTheme="minorHAnsi" w:hAnsiTheme="minorHAnsi" w:cstheme="minorHAnsi"/>
          <w:sz w:val="22"/>
        </w:rPr>
        <w:t>P</w:t>
      </w:r>
      <w:r w:rsidRPr="00512EBD">
        <w:rPr>
          <w:rFonts w:asciiTheme="minorHAnsi" w:hAnsiTheme="minorHAnsi" w:cstheme="minorHAnsi"/>
          <w:sz w:val="22"/>
        </w:rPr>
        <w:t xml:space="preserve">rílohy projektu pri podaní žiadosti“. Kompletnú dokumentáciu žiadateľ </w:t>
      </w:r>
      <w:r w:rsidRPr="00512EBD">
        <w:rPr>
          <w:rFonts w:asciiTheme="minorHAnsi" w:hAnsiTheme="minorHAnsi" w:cstheme="minorHAnsi"/>
          <w:b/>
          <w:color w:val="FF0000"/>
          <w:sz w:val="22"/>
          <w:u w:val="single"/>
        </w:rPr>
        <w:t xml:space="preserve">predkladá buď pri predložení ŽoNFP alebo v termíne do </w:t>
      </w:r>
      <w:r w:rsidR="00015EB6" w:rsidRPr="00512EBD">
        <w:rPr>
          <w:rFonts w:asciiTheme="minorHAnsi" w:hAnsiTheme="minorHAnsi" w:cstheme="minorHAnsi"/>
          <w:b/>
          <w:color w:val="FF0000"/>
          <w:sz w:val="22"/>
          <w:u w:val="single"/>
        </w:rPr>
        <w:t xml:space="preserve">90 </w:t>
      </w:r>
      <w:r w:rsidRPr="00512EBD">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sidRPr="00512EBD">
        <w:rPr>
          <w:rFonts w:asciiTheme="minorHAnsi" w:hAnsiTheme="minorHAnsi" w:cstheme="minorHAnsi"/>
          <w:b/>
          <w:color w:val="FF0000"/>
          <w:sz w:val="22"/>
          <w:u w:val="single"/>
        </w:rPr>
        <w:t>/obstarávania</w:t>
      </w:r>
      <w:r w:rsidRPr="00512EBD">
        <w:rPr>
          <w:rFonts w:asciiTheme="minorHAnsi" w:hAnsiTheme="minorHAnsi" w:cstheme="minorHAnsi"/>
          <w:b/>
          <w:color w:val="FF0000"/>
          <w:sz w:val="22"/>
          <w:u w:val="single"/>
        </w:rPr>
        <w:t xml:space="preserve"> je uvedený v bode </w:t>
      </w:r>
      <w:hyperlink w:anchor="_Miesto_a_spôsob" w:history="1">
        <w:r w:rsidRPr="00512EBD">
          <w:rPr>
            <w:rStyle w:val="Hypertextovprepojenie"/>
            <w:rFonts w:asciiTheme="minorHAnsi" w:hAnsiTheme="minorHAnsi" w:cstheme="minorHAnsi"/>
            <w:b/>
            <w:sz w:val="22"/>
          </w:rPr>
          <w:t>1.6</w:t>
        </w:r>
      </w:hyperlink>
      <w:r w:rsidRPr="00512EBD">
        <w:rPr>
          <w:rFonts w:asciiTheme="minorHAnsi" w:hAnsiTheme="minorHAnsi" w:cstheme="minorHAnsi"/>
          <w:b/>
          <w:sz w:val="22"/>
          <w:u w:val="single"/>
        </w:rPr>
        <w:t>.</w:t>
      </w:r>
    </w:p>
    <w:p w14:paraId="46AE15A0" w14:textId="1DEF173A" w:rsidR="00DF0AC4" w:rsidRPr="00512EBD" w:rsidRDefault="00DF0AC4" w:rsidP="006223B5">
      <w:pPr>
        <w:pStyle w:val="Odsekzoznamu"/>
        <w:numPr>
          <w:ilvl w:val="0"/>
          <w:numId w:val="19"/>
        </w:numPr>
        <w:suppressAutoHyphens w:val="0"/>
        <w:spacing w:after="120"/>
        <w:ind w:left="993"/>
        <w:jc w:val="both"/>
        <w:rPr>
          <w:rFonts w:asciiTheme="minorHAnsi" w:hAnsiTheme="minorHAnsi" w:cstheme="minorHAnsi"/>
          <w:b/>
          <w:color w:val="FF0000"/>
          <w:sz w:val="22"/>
          <w:szCs w:val="22"/>
        </w:rPr>
      </w:pPr>
      <w:r w:rsidRPr="00512EBD">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30E6F545" w14:textId="77777777" w:rsidR="00C74957" w:rsidRPr="00512EBD"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75C36ED" w14:textId="77777777" w:rsidR="00C74957" w:rsidRPr="00512EBD" w:rsidRDefault="00C74957"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17B3FA4B" w14:textId="171C3BBD" w:rsidR="00C74957" w:rsidRPr="00512EBD" w:rsidRDefault="00BC076F" w:rsidP="006223B5">
      <w:pPr>
        <w:pStyle w:val="Odsekzoznamu"/>
        <w:numPr>
          <w:ilvl w:val="0"/>
          <w:numId w:val="18"/>
        </w:numPr>
        <w:spacing w:after="120"/>
        <w:ind w:hanging="578"/>
        <w:jc w:val="both"/>
        <w:rPr>
          <w:rFonts w:asciiTheme="minorHAnsi" w:hAnsiTheme="minorHAnsi" w:cstheme="minorHAnsi"/>
          <w:sz w:val="22"/>
          <w:szCs w:val="22"/>
        </w:rPr>
      </w:pPr>
      <w:r w:rsidRPr="00512EBD">
        <w:rPr>
          <w:rFonts w:asciiTheme="minorHAnsi" w:hAnsiTheme="minorHAnsi" w:cstheme="minorHAnsi"/>
          <w:sz w:val="22"/>
          <w:szCs w:val="22"/>
        </w:rPr>
        <w:t>Dokumentácia z verejného obstarávania</w:t>
      </w:r>
      <w:r w:rsidR="00C74957" w:rsidRPr="00512EBD">
        <w:rPr>
          <w:rFonts w:asciiTheme="minorHAnsi" w:hAnsiTheme="minorHAnsi" w:cstheme="minorHAnsi"/>
          <w:sz w:val="22"/>
          <w:szCs w:val="22"/>
        </w:rPr>
        <w:t xml:space="preserve"> </w:t>
      </w:r>
      <w:r w:rsidR="00D32E62" w:rsidRPr="00512EBD">
        <w:rPr>
          <w:rFonts w:asciiTheme="minorHAnsi" w:hAnsiTheme="minorHAnsi" w:cstheme="minorHAnsi"/>
          <w:sz w:val="22"/>
          <w:szCs w:val="22"/>
        </w:rPr>
        <w:t>/obstarávania</w:t>
      </w:r>
    </w:p>
    <w:p w14:paraId="25EDDA93" w14:textId="77777777" w:rsidR="00C74957" w:rsidRPr="00512EBD"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512EBD"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7F3F79F0" w14:textId="211AAD21" w:rsidR="00D32294" w:rsidRDefault="00D32294"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362D0C81" w14:textId="77777777" w:rsidR="00337CD0" w:rsidRPr="00337CD0" w:rsidRDefault="00337CD0" w:rsidP="00337CD0">
      <w:pPr>
        <w:pStyle w:val="Odsekzoznamu"/>
        <w:numPr>
          <w:ilvl w:val="0"/>
          <w:numId w:val="18"/>
        </w:numPr>
        <w:spacing w:before="60"/>
        <w:ind w:hanging="578"/>
        <w:jc w:val="both"/>
        <w:rPr>
          <w:rFonts w:asciiTheme="minorHAnsi" w:hAnsiTheme="minorHAnsi" w:cstheme="minorHAnsi"/>
          <w:sz w:val="22"/>
          <w:szCs w:val="22"/>
        </w:rPr>
      </w:pPr>
      <w:r w:rsidRPr="00337CD0">
        <w:rPr>
          <w:rFonts w:asciiTheme="minorHAnsi" w:hAnsiTheme="minorHAnsi" w:cstheme="minorHAnsi"/>
          <w:sz w:val="22"/>
          <w:szCs w:val="22"/>
        </w:rPr>
        <w:t>Dokumentácia z verejného obstarávania/obstarávania</w:t>
      </w:r>
    </w:p>
    <w:p w14:paraId="17707FD1" w14:textId="794581B5" w:rsidR="00337CD0" w:rsidRPr="00512EBD" w:rsidRDefault="00337CD0" w:rsidP="00337CD0">
      <w:pPr>
        <w:pStyle w:val="Odsekzoznamu"/>
        <w:numPr>
          <w:ilvl w:val="0"/>
          <w:numId w:val="18"/>
        </w:numPr>
        <w:spacing w:before="60"/>
        <w:ind w:hanging="578"/>
        <w:jc w:val="both"/>
        <w:rPr>
          <w:rFonts w:asciiTheme="minorHAnsi" w:hAnsiTheme="minorHAnsi" w:cstheme="minorHAnsi"/>
          <w:sz w:val="22"/>
          <w:szCs w:val="22"/>
        </w:rPr>
      </w:pPr>
      <w:r w:rsidRPr="00337CD0">
        <w:rPr>
          <w:rFonts w:asciiTheme="minorHAnsi" w:hAnsiTheme="minorHAnsi" w:cstheme="minorHAnsi"/>
          <w:sz w:val="22"/>
          <w:szCs w:val="22"/>
        </w:rPr>
        <w:lastRenderedPageBreak/>
        <w:t>Znalecký posudok</w:t>
      </w:r>
    </w:p>
    <w:p w14:paraId="69865826" w14:textId="0CF6ECBA" w:rsidR="00CC2C95" w:rsidRPr="00512EBD" w:rsidRDefault="00337CD0" w:rsidP="00337CD0">
      <w:pPr>
        <w:pStyle w:val="Odsekzoznamu"/>
        <w:spacing w:before="120" w:after="120"/>
        <w:ind w:left="709"/>
        <w:jc w:val="both"/>
        <w:rPr>
          <w:rFonts w:asciiTheme="minorHAnsi" w:hAnsiTheme="minorHAnsi" w:cstheme="minorHAnsi"/>
          <w:sz w:val="22"/>
          <w:szCs w:val="22"/>
        </w:rPr>
      </w:pPr>
      <w:r w:rsidRPr="00863F91">
        <w:rPr>
          <w:rFonts w:asciiTheme="minorHAnsi" w:hAnsiTheme="minorHAnsi" w:cstheme="minorHAnsi"/>
          <w:sz w:val="22"/>
          <w:szCs w:val="22"/>
        </w:rPr>
        <w:t>Rozpočty a skutočne investované prostriedky budú vykazované v štruktúre vyžadovanej platobnou agentúrou (CENKROS). Relevantné cenové úrovne z databázy CENKROS budú predstavovať strop pre základ nenávratného finančného príspevku.</w:t>
      </w:r>
    </w:p>
    <w:p w14:paraId="277B90E9" w14:textId="38D0DFFF"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Žiadateľ musí dodržiavať princíp zákazu konfliktu záujmov v súlade so zákonom č.</w:t>
      </w:r>
      <w:r w:rsidR="000E520D" w:rsidRPr="00512EBD">
        <w:rPr>
          <w:rFonts w:asciiTheme="minorHAnsi" w:hAnsiTheme="minorHAnsi" w:cstheme="minorHAnsi"/>
          <w:b/>
          <w:sz w:val="22"/>
          <w:szCs w:val="22"/>
        </w:rPr>
        <w:t> </w:t>
      </w:r>
      <w:r w:rsidRPr="00512EBD">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512EBD"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FEC00FE" w14:textId="28E52221" w:rsidR="00394C73" w:rsidRPr="00512EBD" w:rsidRDefault="00394C73"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95B1112" w14:textId="77777777" w:rsidR="00FD4C63" w:rsidRPr="00512EBD"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512EBD" w:rsidRDefault="0079031B" w:rsidP="00B6502E">
      <w:pPr>
        <w:ind w:left="851"/>
        <w:jc w:val="both"/>
        <w:rPr>
          <w:rFonts w:asciiTheme="minorHAnsi" w:hAnsiTheme="minorHAnsi" w:cstheme="minorHAnsi"/>
          <w:sz w:val="22"/>
          <w:szCs w:val="22"/>
        </w:rPr>
      </w:pPr>
      <w:r w:rsidRPr="00512EBD">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33542E2" w14:textId="03B316BE" w:rsidR="00394C73" w:rsidRPr="00512EBD" w:rsidRDefault="00394C73" w:rsidP="006223B5">
      <w:pPr>
        <w:pStyle w:val="Odsekzoznamu"/>
        <w:numPr>
          <w:ilvl w:val="0"/>
          <w:numId w:val="18"/>
        </w:numPr>
        <w:spacing w:before="60"/>
        <w:ind w:hanging="436"/>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087C2615" w14:textId="77777777" w:rsidR="00FD4C63" w:rsidRPr="00512EBD"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512EBD" w:rsidRDefault="0079031B" w:rsidP="00B6502E">
      <w:pPr>
        <w:ind w:left="851"/>
        <w:jc w:val="both"/>
        <w:rPr>
          <w:rFonts w:asciiTheme="minorHAnsi" w:hAnsiTheme="minorHAnsi" w:cstheme="minorHAnsi"/>
          <w:sz w:val="22"/>
          <w:szCs w:val="22"/>
        </w:rPr>
      </w:pPr>
      <w:r w:rsidRPr="00512EBD">
        <w:rPr>
          <w:rFonts w:asciiTheme="minorHAnsi" w:hAnsiTheme="minorHAnsi" w:cstheme="minorHAnsi"/>
          <w:sz w:val="22"/>
          <w:szCs w:val="22"/>
        </w:rPr>
        <w:t>Nariadenie Komisie (ES, Euratom) č. 1302/2008 zo 17. decembra 2008 o centrálnej databáze vylúčených subjektov (ďalej len „Nariadenie o CED“)</w:t>
      </w:r>
      <w:r w:rsidR="0046305F" w:rsidRPr="00512EBD">
        <w:rPr>
          <w:rFonts w:asciiTheme="minorHAnsi" w:hAnsiTheme="minorHAnsi" w:cstheme="minorHAnsi"/>
          <w:sz w:val="22"/>
          <w:szCs w:val="22"/>
          <w:vertAlign w:val="superscript"/>
        </w:rPr>
        <w:footnoteReference w:id="10"/>
      </w:r>
      <w:r w:rsidRPr="00512EBD">
        <w:rPr>
          <w:rFonts w:asciiTheme="minorHAnsi" w:hAnsiTheme="minorHAnsi" w:cstheme="minorHAnsi"/>
          <w:sz w:val="22"/>
          <w:szCs w:val="22"/>
        </w:rPr>
        <w:t>.</w:t>
      </w:r>
    </w:p>
    <w:p w14:paraId="6B27962F" w14:textId="1CD8003F"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58E2304" w14:textId="4CC609FA" w:rsidR="0046305F" w:rsidRPr="00512EBD" w:rsidRDefault="0046305F" w:rsidP="006223B5">
      <w:pPr>
        <w:pStyle w:val="Odsekzoznamu"/>
        <w:numPr>
          <w:ilvl w:val="0"/>
          <w:numId w:val="18"/>
        </w:numPr>
        <w:spacing w:before="60"/>
        <w:ind w:hanging="436"/>
        <w:jc w:val="both"/>
        <w:rPr>
          <w:rFonts w:asciiTheme="minorHAnsi" w:hAnsiTheme="minorHAnsi" w:cstheme="minorHAnsi"/>
          <w:b/>
          <w:sz w:val="22"/>
          <w:szCs w:val="22"/>
          <w:u w:val="single"/>
        </w:rPr>
      </w:pPr>
      <w:r w:rsidRPr="00512EBD">
        <w:rPr>
          <w:rFonts w:asciiTheme="minorHAnsi" w:hAnsiTheme="minorHAnsi" w:cstheme="minorHAnsi"/>
          <w:sz w:val="22"/>
          <w:szCs w:val="22"/>
        </w:rPr>
        <w:t>Formulár ŽoNFP časť D Čestné vyhlásenie žiadateľa</w:t>
      </w:r>
    </w:p>
    <w:p w14:paraId="415C2147" w14:textId="2A5CF116" w:rsidR="0046305F" w:rsidRPr="00512EBD" w:rsidRDefault="0046305F" w:rsidP="006223B5">
      <w:pPr>
        <w:pStyle w:val="Odsekzoznamu"/>
        <w:numPr>
          <w:ilvl w:val="0"/>
          <w:numId w:val="18"/>
        </w:numPr>
        <w:spacing w:before="60"/>
        <w:ind w:hanging="436"/>
        <w:jc w:val="both"/>
        <w:rPr>
          <w:rFonts w:asciiTheme="minorHAnsi" w:hAnsiTheme="minorHAnsi" w:cstheme="minorHAnsi"/>
          <w:sz w:val="22"/>
          <w:szCs w:val="22"/>
        </w:rPr>
      </w:pPr>
      <w:r w:rsidRPr="00512EBD">
        <w:rPr>
          <w:rFonts w:asciiTheme="minorHAnsi" w:hAnsiTheme="minorHAnsi" w:cstheme="minorHAnsi"/>
          <w:bCs/>
          <w:iCs/>
          <w:sz w:val="22"/>
          <w:szCs w:val="22"/>
        </w:rPr>
        <w:t>Údaje potrebné na vyžiadanie výpisu z registra trestov (</w:t>
      </w:r>
      <w:r w:rsidRPr="00512EBD">
        <w:rPr>
          <w:rFonts w:asciiTheme="minorHAnsi" w:hAnsiTheme="minorHAnsi" w:cstheme="minorHAnsi"/>
          <w:b/>
          <w:bCs/>
          <w:iCs/>
          <w:color w:val="FF0000"/>
          <w:sz w:val="22"/>
          <w:szCs w:val="22"/>
        </w:rPr>
        <w:t xml:space="preserve">príloha č. </w:t>
      </w:r>
      <w:r w:rsidR="009F62E8" w:rsidRPr="00512EBD">
        <w:rPr>
          <w:rFonts w:asciiTheme="minorHAnsi" w:hAnsiTheme="minorHAnsi" w:cstheme="minorHAnsi"/>
          <w:b/>
          <w:bCs/>
          <w:iCs/>
          <w:color w:val="FF0000"/>
          <w:sz w:val="22"/>
          <w:szCs w:val="22"/>
        </w:rPr>
        <w:t>2</w:t>
      </w:r>
      <w:r w:rsidR="009F62E8" w:rsidRPr="00512EBD">
        <w:rPr>
          <w:rFonts w:asciiTheme="minorHAnsi" w:hAnsiTheme="minorHAnsi" w:cstheme="minorHAnsi"/>
          <w:bCs/>
          <w:iCs/>
          <w:sz w:val="22"/>
          <w:szCs w:val="22"/>
        </w:rPr>
        <w:t xml:space="preserve"> </w:t>
      </w:r>
      <w:r w:rsidRPr="00512EBD">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512EBD">
        <w:rPr>
          <w:rFonts w:asciiTheme="minorHAnsi" w:hAnsiTheme="minorHAnsi" w:cstheme="minorHAnsi"/>
          <w:sz w:val="22"/>
          <w:szCs w:val="22"/>
        </w:rPr>
        <w:t xml:space="preserve"> budú využité na overenie splnenia všeobecnej podmienky poskytnutia príspevku prostredníctvom údajov a informácií portálu </w:t>
      </w:r>
      <w:r w:rsidRPr="00512EBD">
        <w:rPr>
          <w:rFonts w:asciiTheme="minorHAnsi" w:hAnsiTheme="minorHAnsi" w:cstheme="minorHAnsi"/>
          <w:iCs/>
          <w:sz w:val="22"/>
          <w:szCs w:val="22"/>
        </w:rPr>
        <w:t>OverSi</w:t>
      </w:r>
      <w:r w:rsidRPr="00512EBD">
        <w:rPr>
          <w:rFonts w:asciiTheme="minorHAnsi" w:hAnsiTheme="minorHAnsi" w:cstheme="minorHAnsi"/>
          <w:i/>
          <w:iCs/>
          <w:sz w:val="22"/>
          <w:szCs w:val="22"/>
        </w:rPr>
        <w:t xml:space="preserve"> </w:t>
      </w:r>
      <w:r w:rsidRPr="00512EBD">
        <w:rPr>
          <w:rFonts w:asciiTheme="minorHAnsi" w:hAnsiTheme="minorHAnsi" w:cstheme="minorHAnsi"/>
          <w:sz w:val="22"/>
          <w:szCs w:val="22"/>
        </w:rPr>
        <w:t xml:space="preserve">prostredníctvom webového sídla: </w:t>
      </w:r>
      <w:hyperlink r:id="rId31" w:history="1">
        <w:r w:rsidRPr="00512EBD">
          <w:rPr>
            <w:rStyle w:val="Hypertextovprepojenie"/>
            <w:rFonts w:asciiTheme="minorHAnsi" w:hAnsiTheme="minorHAnsi" w:cstheme="minorHAnsi"/>
            <w:sz w:val="22"/>
            <w:szCs w:val="22"/>
          </w:rPr>
          <w:t>https://oversi.gov.sk/</w:t>
        </w:r>
      </w:hyperlink>
      <w:r w:rsidRPr="00512EBD">
        <w:rPr>
          <w:rFonts w:asciiTheme="minorHAnsi" w:hAnsiTheme="minorHAnsi" w:cstheme="minorHAnsi"/>
          <w:sz w:val="22"/>
          <w:szCs w:val="22"/>
        </w:rPr>
        <w:t xml:space="preserve">.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poskytla každá fyzická osoba samostatne na samostatnom tlačive.</w:t>
      </w:r>
      <w:r w:rsidR="00B35351"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Za fyzickú osobu, ktorá nedisponuje rodným číslom generovaným </w:t>
      </w:r>
      <w:r w:rsidRPr="00512EBD">
        <w:rPr>
          <w:rFonts w:asciiTheme="minorHAnsi" w:hAnsiTheme="minorHAnsi" w:cstheme="minorHAnsi"/>
          <w:sz w:val="22"/>
          <w:szCs w:val="22"/>
        </w:rPr>
        <w:lastRenderedPageBreak/>
        <w:t xml:space="preserve">v SR (napr. zahraničná osoba) alebo neposkytla údaje potrebné na vyžiadanie výpisu z registra trestov je žiadateľ povinný v rámci povinnej </w:t>
      </w:r>
      <w:r w:rsidRPr="00512EBD">
        <w:rPr>
          <w:rFonts w:asciiTheme="minorHAnsi" w:hAnsiTheme="minorHAnsi" w:cstheme="minorHAnsi"/>
          <w:b/>
          <w:color w:val="FF0000"/>
          <w:sz w:val="22"/>
          <w:szCs w:val="22"/>
        </w:rPr>
        <w:t xml:space="preserve">prílohy č. </w:t>
      </w:r>
      <w:r w:rsidR="009F62E8" w:rsidRPr="00512EBD">
        <w:rPr>
          <w:rFonts w:asciiTheme="minorHAnsi" w:hAnsiTheme="minorHAnsi" w:cstheme="minorHAnsi"/>
          <w:b/>
          <w:color w:val="FF0000"/>
          <w:sz w:val="22"/>
          <w:szCs w:val="22"/>
        </w:rPr>
        <w:t>2</w:t>
      </w:r>
      <w:r w:rsidR="009F62E8"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512EBD"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512EBD" w:rsidRDefault="0046305F" w:rsidP="0046305F">
      <w:pPr>
        <w:tabs>
          <w:tab w:val="left" w:pos="567"/>
        </w:tabs>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2" w:history="1">
        <w:r w:rsidRPr="00512EBD">
          <w:rPr>
            <w:rStyle w:val="Hypertextovprepojenie"/>
            <w:rFonts w:asciiTheme="minorHAnsi" w:eastAsia="Arial Unicode MS" w:hAnsiTheme="minorHAnsi" w:cstheme="minorHAnsi"/>
            <w:sz w:val="22"/>
            <w:szCs w:val="20"/>
          </w:rPr>
          <w:t>https://oversi.gov.sk/</w:t>
        </w:r>
      </w:hyperlink>
      <w:r w:rsidRPr="00512EBD">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512EBD" w:rsidRDefault="0046305F" w:rsidP="0046305F">
      <w:pPr>
        <w:tabs>
          <w:tab w:val="left" w:pos="567"/>
        </w:tabs>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512EBD">
        <w:rPr>
          <w:rFonts w:asciiTheme="minorHAnsi" w:hAnsiTheme="minorHAnsi" w:cstheme="minorHAnsi"/>
          <w:bCs/>
          <w:iCs/>
          <w:sz w:val="22"/>
          <w:szCs w:val="22"/>
        </w:rPr>
        <w:t xml:space="preserve">údajmi potrebnými na vyžiadanie výpisu z registra trestov alebo Výpisom z registra trestov </w:t>
      </w:r>
      <w:r w:rsidRPr="00512EBD">
        <w:rPr>
          <w:rFonts w:asciiTheme="minorHAnsi" w:hAnsiTheme="minorHAnsi" w:cstheme="minorHAnsi"/>
          <w:sz w:val="22"/>
          <w:szCs w:val="22"/>
        </w:rPr>
        <w:t>nie starším ako 1 mesiac ku dňu zaslania oznámenia.</w:t>
      </w:r>
    </w:p>
    <w:p w14:paraId="0CED995B" w14:textId="77777777" w:rsidR="00BF6144" w:rsidRPr="00512EBD"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431B22DF" w:rsidR="00631252" w:rsidRPr="00512EBD" w:rsidRDefault="00EF0A80"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V prípade, že sa na dané činnosti vzťahujú pravidlá štátnej pomoci resp. pomoci de minimis, žiadateľ musí spĺňať podmienky vyplývajúce zo schém štátnej pomoci/pomoci de minimis</w:t>
      </w:r>
      <w:r w:rsidR="0079031B" w:rsidRPr="00512EBD">
        <w:rPr>
          <w:rFonts w:asciiTheme="minorHAnsi" w:hAnsiTheme="minorHAnsi" w:cstheme="minorHAnsi"/>
          <w:b/>
          <w:sz w:val="22"/>
          <w:szCs w:val="22"/>
        </w:rPr>
        <w:t xml:space="preserve">. </w:t>
      </w:r>
    </w:p>
    <w:p w14:paraId="1B369057" w14:textId="77777777" w:rsidR="00EF0A80" w:rsidRPr="00512EBD" w:rsidRDefault="00EF0A80" w:rsidP="00EF0A80">
      <w:pPr>
        <w:tabs>
          <w:tab w:val="left" w:pos="851"/>
        </w:tabs>
        <w:spacing w:after="60"/>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74C21D7" w14:textId="77777777" w:rsidR="00EF0A80" w:rsidRPr="00512EBD" w:rsidRDefault="00EF0A80" w:rsidP="00EF0A80">
      <w:pPr>
        <w:tabs>
          <w:tab w:val="left" w:pos="851"/>
        </w:tabs>
        <w:ind w:left="851"/>
        <w:jc w:val="both"/>
        <w:rPr>
          <w:rFonts w:asciiTheme="minorHAnsi" w:hAnsiTheme="minorHAnsi" w:cstheme="minorHAnsi"/>
          <w:sz w:val="22"/>
          <w:szCs w:val="22"/>
        </w:rPr>
      </w:pPr>
      <w:r w:rsidRPr="00512EBD">
        <w:rPr>
          <w:rFonts w:asciiTheme="minorHAnsi" w:hAnsiTheme="minorHAnsi" w:cstheme="minorHAnsi"/>
          <w:sz w:val="22"/>
          <w:szCs w:val="22"/>
        </w:rPr>
        <w:t>Nariadenie Komisie (EÚ) č. 1407/2013 o uplatňovaní článkov 107 a 108 Zmluvy o fungovaní Európskej únie na pomoc de minimis.</w:t>
      </w:r>
    </w:p>
    <w:p w14:paraId="5EBAEC7A" w14:textId="77777777" w:rsidR="00EF0A80" w:rsidRPr="00512EBD" w:rsidRDefault="00EF0A80" w:rsidP="00EF0A80">
      <w:pPr>
        <w:tabs>
          <w:tab w:val="left" w:pos="851"/>
        </w:tabs>
        <w:spacing w:before="60" w:after="60"/>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(EÚ) č. 651/2014 o vyhlásení určitých kategórií pomoci za </w:t>
      </w:r>
      <w:proofErr w:type="spellStart"/>
      <w:r w:rsidRPr="00512EBD">
        <w:rPr>
          <w:rFonts w:asciiTheme="minorHAnsi" w:hAnsiTheme="minorHAnsi" w:cstheme="minorHAnsi"/>
          <w:sz w:val="22"/>
          <w:szCs w:val="22"/>
        </w:rPr>
        <w:t>zlúčiteľné</w:t>
      </w:r>
      <w:proofErr w:type="spellEnd"/>
      <w:r w:rsidRPr="00512EBD">
        <w:rPr>
          <w:rFonts w:asciiTheme="minorHAnsi" w:hAnsiTheme="minorHAnsi" w:cstheme="minorHAnsi"/>
          <w:sz w:val="22"/>
          <w:szCs w:val="22"/>
        </w:rPr>
        <w:t xml:space="preserve"> s vnútorným trhom podľa článkov 107 a 108 Zmluvy o fungovaní Európskej únie.</w:t>
      </w:r>
    </w:p>
    <w:p w14:paraId="440EE713" w14:textId="77777777" w:rsidR="00EF0A80" w:rsidRPr="00512EBD" w:rsidRDefault="00EF0A80" w:rsidP="00EF0A80">
      <w:pPr>
        <w:tabs>
          <w:tab w:val="left" w:pos="851"/>
        </w:tabs>
        <w:spacing w:before="60" w:after="60"/>
        <w:ind w:left="851"/>
        <w:jc w:val="both"/>
        <w:rPr>
          <w:rFonts w:asciiTheme="minorHAnsi" w:hAnsiTheme="minorHAnsi" w:cstheme="minorHAnsi"/>
          <w:sz w:val="22"/>
          <w:szCs w:val="22"/>
        </w:rPr>
      </w:pPr>
      <w:r w:rsidRPr="00512EBD">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5AB925AB" w:rsidR="00DF0AC4" w:rsidRPr="00512EBD" w:rsidRDefault="00EF0A80"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512EBD">
        <w:rPr>
          <w:rFonts w:asciiTheme="minorHAnsi" w:hAnsiTheme="minorHAnsi" w:cs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1C0E0C82" w:rsidR="00394C73" w:rsidRPr="00512EBD"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Investícia musí byť v súlade s normami EÚ a SR, týkajúcimi sa danej investície.</w:t>
      </w:r>
    </w:p>
    <w:p w14:paraId="78D670B8" w14:textId="77777777" w:rsidR="0062558F" w:rsidRPr="00512EBD"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4E6E206" w14:textId="7ADEA6D7" w:rsidR="00053EA7" w:rsidRPr="00512EBD" w:rsidRDefault="0062558F" w:rsidP="006223B5">
      <w:pPr>
        <w:pStyle w:val="Odsekzoznamu"/>
        <w:numPr>
          <w:ilvl w:val="0"/>
          <w:numId w:val="18"/>
        </w:numPr>
        <w:spacing w:before="60"/>
        <w:ind w:hanging="436"/>
        <w:jc w:val="both"/>
        <w:rPr>
          <w:rFonts w:asciiTheme="minorHAnsi" w:hAnsiTheme="minorHAnsi" w:cstheme="minorHAnsi"/>
          <w:b/>
          <w:sz w:val="22"/>
          <w:szCs w:val="22"/>
        </w:rPr>
      </w:pPr>
      <w:r w:rsidRPr="00512EBD">
        <w:rPr>
          <w:rFonts w:asciiTheme="minorHAnsi" w:hAnsiTheme="minorHAnsi" w:cstheme="minorHAnsi"/>
          <w:sz w:val="22"/>
          <w:szCs w:val="22"/>
        </w:rPr>
        <w:t>Formulár</w:t>
      </w:r>
      <w:r w:rsidRPr="00512EBD">
        <w:rPr>
          <w:rFonts w:asciiTheme="minorHAnsi" w:hAnsiTheme="minorHAnsi" w:cstheme="minorHAnsi"/>
          <w:bCs/>
          <w:iCs/>
          <w:sz w:val="22"/>
          <w:szCs w:val="22"/>
        </w:rPr>
        <w:t xml:space="preserve"> ŽoNFP časť D Čestné vyhlásenie žiadateľa</w:t>
      </w:r>
      <w:r w:rsidRPr="00512EBD" w:rsidDel="0062558F">
        <w:rPr>
          <w:rFonts w:asciiTheme="minorHAnsi" w:hAnsiTheme="minorHAnsi" w:cstheme="minorHAnsi"/>
          <w:sz w:val="22"/>
          <w:szCs w:val="22"/>
        </w:rPr>
        <w:t xml:space="preserve"> </w:t>
      </w:r>
    </w:p>
    <w:p w14:paraId="1384DCA0" w14:textId="25F48865" w:rsidR="00631252" w:rsidRPr="00512EBD" w:rsidRDefault="0079031B" w:rsidP="006223B5">
      <w:pPr>
        <w:pStyle w:val="Odsekzoznamu"/>
        <w:numPr>
          <w:ilvl w:val="3"/>
          <w:numId w:val="28"/>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ktorým je právnická osoba, nemá právoplatným rozsudkom uložený trest zákazu prijímať dotácie a/alebo subvencie, trest zákazu prijímať pomoc a podporu poskytovanú </w:t>
      </w:r>
      <w:r w:rsidRPr="00512EBD">
        <w:rPr>
          <w:rFonts w:asciiTheme="minorHAnsi" w:hAnsiTheme="minorHAnsi" w:cstheme="minorHAnsi"/>
          <w:b/>
          <w:sz w:val="22"/>
          <w:szCs w:val="22"/>
        </w:rPr>
        <w:lastRenderedPageBreak/>
        <w:t>z fondov EÚ alebo trest zákazu činnosti vo verejnom obstarávaní podľa osobitného predpisu</w:t>
      </w:r>
      <w:r w:rsidR="00F976B2" w:rsidRPr="00512EBD">
        <w:rPr>
          <w:rFonts w:asciiTheme="minorHAnsi" w:hAnsiTheme="minorHAnsi" w:cstheme="minorHAnsi"/>
          <w:sz w:val="22"/>
          <w:vertAlign w:val="superscript"/>
        </w:rPr>
        <w:footnoteReference w:id="11"/>
      </w:r>
      <w:r w:rsidRPr="00512EBD">
        <w:rPr>
          <w:rFonts w:asciiTheme="minorHAnsi" w:hAnsiTheme="minorHAnsi" w:cstheme="minorHAnsi"/>
          <w:b/>
          <w:sz w:val="22"/>
          <w:szCs w:val="22"/>
        </w:rPr>
        <w:t>.</w:t>
      </w:r>
    </w:p>
    <w:p w14:paraId="0F54BF53" w14:textId="77777777"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8A1A898" w14:textId="77777777" w:rsidR="00636AC8" w:rsidRPr="00512EBD" w:rsidRDefault="00636AC8" w:rsidP="006223B5">
      <w:pPr>
        <w:pStyle w:val="Odsekzoznamu"/>
        <w:numPr>
          <w:ilvl w:val="0"/>
          <w:numId w:val="18"/>
        </w:numPr>
        <w:spacing w:before="60"/>
        <w:ind w:hanging="436"/>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ŽoNFP </w:t>
      </w:r>
      <w:r w:rsidRPr="00512EBD">
        <w:rPr>
          <w:rFonts w:asciiTheme="minorHAnsi" w:hAnsiTheme="minorHAnsi" w:cstheme="minorHAnsi"/>
          <w:sz w:val="22"/>
          <w:szCs w:val="22"/>
        </w:rPr>
        <w:t>časť</w:t>
      </w:r>
      <w:r w:rsidRPr="00512EBD">
        <w:rPr>
          <w:rFonts w:asciiTheme="minorHAnsi" w:hAnsiTheme="minorHAnsi" w:cstheme="minorHAnsi"/>
          <w:bCs/>
          <w:iCs/>
          <w:sz w:val="22"/>
          <w:szCs w:val="22"/>
        </w:rPr>
        <w:t xml:space="preserve"> D Čestné vyhlásenie žiadateľa</w:t>
      </w:r>
    </w:p>
    <w:p w14:paraId="2CCDACBB" w14:textId="77777777" w:rsidR="00636AC8" w:rsidRPr="00512EBD" w:rsidRDefault="00636AC8" w:rsidP="00B6502E">
      <w:pPr>
        <w:pStyle w:val="Odsekzoznamu"/>
        <w:spacing w:before="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3" w:history="1">
        <w:r w:rsidRPr="00512EBD">
          <w:rPr>
            <w:rStyle w:val="Hypertextovprepojenie"/>
            <w:rFonts w:asciiTheme="minorHAnsi" w:hAnsiTheme="minorHAnsi" w:cstheme="minorHAnsi"/>
            <w:bCs/>
            <w:iCs/>
            <w:sz w:val="22"/>
            <w:szCs w:val="22"/>
          </w:rPr>
          <w:t>https://esluzby.genpro.gov.sk/zoznam-odsudenych-pravnickych-osob</w:t>
        </w:r>
      </w:hyperlink>
      <w:r w:rsidRPr="00512EBD">
        <w:rPr>
          <w:rFonts w:asciiTheme="minorHAnsi" w:hAnsiTheme="minorHAnsi" w:cstheme="minorHAnsi"/>
          <w:bCs/>
          <w:iCs/>
          <w:sz w:val="22"/>
          <w:szCs w:val="22"/>
        </w:rPr>
        <w:t>.</w:t>
      </w:r>
    </w:p>
    <w:p w14:paraId="0F9DF941" w14:textId="69684FC8" w:rsidR="00636AC8" w:rsidRPr="00512EBD"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512EBD" w:rsidRDefault="008E4EBD"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512EBD"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512EBD">
        <w:rPr>
          <w:rFonts w:asciiTheme="minorHAnsi" w:hAnsiTheme="minorHAnsi" w:cstheme="minorHAnsi"/>
          <w:bCs/>
          <w:sz w:val="22"/>
          <w:szCs w:val="22"/>
        </w:rPr>
        <w:t>skončenia alebo premiestnenia produktívnej činnosti mimo Slovenska;</w:t>
      </w:r>
    </w:p>
    <w:p w14:paraId="351EEDB3" w14:textId="77777777" w:rsidR="008E4EBD" w:rsidRPr="00512EBD"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512EBD">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512EBD"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512EBD">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512EBD"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3DE7F04" w14:textId="32FCB263" w:rsidR="0062558F" w:rsidRPr="00512EBD" w:rsidRDefault="0062558F" w:rsidP="006223B5">
      <w:pPr>
        <w:pStyle w:val="Odsekzoznamu"/>
        <w:numPr>
          <w:ilvl w:val="0"/>
          <w:numId w:val="18"/>
        </w:numPr>
        <w:spacing w:before="60"/>
        <w:ind w:hanging="436"/>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6FF4227B" w14:textId="77777777" w:rsidR="00604352" w:rsidRPr="00512EBD"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512EBD" w:rsidRDefault="0079031B"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33" w:name="_Výberové_kritériá"/>
      <w:bookmarkEnd w:id="33"/>
      <w:r w:rsidRPr="00512EBD">
        <w:rPr>
          <w:rFonts w:asciiTheme="minorHAnsi" w:hAnsiTheme="minorHAnsi" w:cstheme="minorHAnsi"/>
          <w:b/>
          <w:color w:val="auto"/>
          <w:sz w:val="22"/>
          <w:szCs w:val="22"/>
        </w:rPr>
        <w:t xml:space="preserve">Výberové kritériá </w:t>
      </w:r>
    </w:p>
    <w:p w14:paraId="1E02F7F4" w14:textId="4EBF1991" w:rsidR="00D34371" w:rsidRPr="00512EBD" w:rsidRDefault="00EF0A80" w:rsidP="006223B5">
      <w:pPr>
        <w:pStyle w:val="Odsekzoznamu"/>
        <w:numPr>
          <w:ilvl w:val="3"/>
          <w:numId w:val="27"/>
        </w:numPr>
        <w:spacing w:before="120" w:after="120"/>
        <w:ind w:left="709" w:hanging="709"/>
        <w:jc w:val="both"/>
        <w:rPr>
          <w:rFonts w:asciiTheme="minorHAnsi" w:hAnsiTheme="minorHAnsi" w:cstheme="minorHAnsi"/>
          <w:sz w:val="22"/>
        </w:rPr>
      </w:pPr>
      <w:bookmarkStart w:id="34" w:name="bod2625"/>
      <w:bookmarkEnd w:id="34"/>
      <w:r w:rsidRPr="00512EBD">
        <w:rPr>
          <w:rFonts w:asciiTheme="minorHAnsi" w:hAnsiTheme="minorHAnsi" w:cstheme="minorHAnsi"/>
          <w:sz w:val="22"/>
        </w:rPr>
        <w:t>Investíciu nie je možné využívať na iný účel než na distribúciu a poskytovanie potravín a základnej materiálnej pomoci v prospech najodkázanejších osôb, osôb v mimoriadne nepriaznivej alebo krízovej životnej situácii, ľudí bez prístrešia a iných odkázaných osôb. Žiadateľ musí viesť oddelenú skladovú evidenciu zhromaždených potravín (§</w:t>
      </w:r>
      <w:r w:rsidR="00051221" w:rsidRPr="00512EBD">
        <w:rPr>
          <w:rFonts w:asciiTheme="minorHAnsi" w:hAnsiTheme="minorHAnsi" w:cstheme="minorHAnsi"/>
          <w:sz w:val="22"/>
        </w:rPr>
        <w:t xml:space="preserve"> </w:t>
      </w:r>
      <w:r w:rsidRPr="00512EBD">
        <w:rPr>
          <w:rFonts w:asciiTheme="minorHAnsi" w:hAnsiTheme="minorHAnsi" w:cstheme="minorHAnsi"/>
          <w:sz w:val="22"/>
        </w:rPr>
        <w:t>6 ods. 7 zákona č. 152/1995 Z. z. o potravinách v znení neskorších predpisov) a musí byť schopný preukázať ich množstvo, druh a miesto distribúcie</w:t>
      </w:r>
      <w:r w:rsidR="0082697E" w:rsidRPr="00512EBD">
        <w:rPr>
          <w:rFonts w:asciiTheme="minorHAnsi" w:hAnsiTheme="minorHAnsi" w:cstheme="minorHAnsi"/>
          <w:sz w:val="22"/>
        </w:rPr>
        <w:t>.</w:t>
      </w:r>
      <w:r w:rsidR="00D34371" w:rsidRPr="00512EBD">
        <w:rPr>
          <w:rFonts w:asciiTheme="minorHAnsi" w:hAnsiTheme="minorHAnsi" w:cstheme="minorHAnsi"/>
          <w:sz w:val="22"/>
        </w:rPr>
        <w:t xml:space="preserve"> </w:t>
      </w:r>
      <w:r w:rsidR="00D03EDB" w:rsidRPr="00512EBD">
        <w:rPr>
          <w:rFonts w:asciiTheme="minorHAnsi" w:hAnsiTheme="minorHAnsi" w:cstheme="minorHAnsi"/>
          <w:sz w:val="22"/>
        </w:rPr>
        <w:t>Z evidencie musí byť zrejmé, že pomoc bola smerovaná predovšetkým k cieľovej skupine, t.j. musí byť preukázateľný pozitívny dopad/úžitok v prospech vidieckych oblastí</w:t>
      </w:r>
      <w:r w:rsidR="00FF45CE">
        <w:rPr>
          <w:rFonts w:asciiTheme="minorHAnsi" w:hAnsiTheme="minorHAnsi" w:cstheme="minorHAnsi"/>
          <w:sz w:val="22"/>
        </w:rPr>
        <w:t>.</w:t>
      </w:r>
    </w:p>
    <w:p w14:paraId="72EF0FF9" w14:textId="77777777" w:rsidR="00D34371" w:rsidRPr="00512EBD"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844B679" w14:textId="37229467" w:rsidR="00D34371" w:rsidRPr="00512EBD" w:rsidRDefault="00F46D0E"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5992E9B5" w14:textId="6A44D0C2" w:rsidR="00A277DF" w:rsidRPr="00512EBD" w:rsidRDefault="00EF0A80" w:rsidP="006223B5">
      <w:pPr>
        <w:pStyle w:val="Odsekzoznamu"/>
        <w:numPr>
          <w:ilvl w:val="3"/>
          <w:numId w:val="27"/>
        </w:numPr>
        <w:spacing w:before="120" w:after="120"/>
        <w:ind w:left="709" w:hanging="709"/>
        <w:jc w:val="both"/>
        <w:rPr>
          <w:rFonts w:asciiTheme="minorHAnsi" w:hAnsiTheme="minorHAnsi" w:cstheme="minorHAnsi"/>
        </w:rPr>
      </w:pPr>
      <w:r w:rsidRPr="00512EBD">
        <w:rPr>
          <w:rFonts w:asciiTheme="minorHAnsi" w:hAnsiTheme="minorHAnsi" w:cstheme="minorHAnsi"/>
          <w:sz w:val="22"/>
        </w:rPr>
        <w:t>Investíciu nie je možné využívať na účely poskytovania služieb za odplatu alebo prenájom</w:t>
      </w:r>
      <w:r w:rsidR="0082697E" w:rsidRPr="00512EBD">
        <w:rPr>
          <w:rFonts w:asciiTheme="minorHAnsi" w:hAnsiTheme="minorHAnsi" w:cstheme="minorHAnsi"/>
          <w:sz w:val="22"/>
          <w:szCs w:val="22"/>
        </w:rPr>
        <w:t>.</w:t>
      </w:r>
    </w:p>
    <w:p w14:paraId="1997956E" w14:textId="77777777" w:rsidR="0065709F" w:rsidRPr="00512EBD"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512EBD">
        <w:rPr>
          <w:rFonts w:asciiTheme="minorHAnsi" w:hAnsiTheme="minorHAnsi" w:cstheme="minorHAnsi"/>
          <w:b/>
          <w:sz w:val="22"/>
          <w:szCs w:val="22"/>
          <w:u w:val="single"/>
        </w:rPr>
        <w:t>Forma a spôsob preukázania:</w:t>
      </w:r>
    </w:p>
    <w:p w14:paraId="674C4EA3" w14:textId="60F2B421" w:rsidR="0065709F" w:rsidRPr="00512EBD" w:rsidRDefault="00F46D0E"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71E6328B" w14:textId="28077369" w:rsidR="00DF677B" w:rsidRPr="00512EBD" w:rsidRDefault="009D02AB" w:rsidP="006223B5">
      <w:pPr>
        <w:pStyle w:val="Odsekzoznamu"/>
        <w:numPr>
          <w:ilvl w:val="3"/>
          <w:numId w:val="27"/>
        </w:numPr>
        <w:spacing w:before="120" w:after="120"/>
        <w:ind w:left="709" w:hanging="709"/>
        <w:jc w:val="both"/>
        <w:rPr>
          <w:rFonts w:asciiTheme="minorHAnsi" w:hAnsiTheme="minorHAnsi" w:cstheme="minorHAnsi"/>
          <w:sz w:val="22"/>
          <w:szCs w:val="22"/>
        </w:rPr>
      </w:pPr>
      <w:r w:rsidRPr="00512EBD">
        <w:rPr>
          <w:rFonts w:asciiTheme="minorHAnsi" w:hAnsiTheme="minorHAnsi" w:cstheme="minorHAnsi"/>
          <w:sz w:val="22"/>
        </w:rPr>
        <w:t xml:space="preserve">Investíciu nie je možné využívať na </w:t>
      </w:r>
      <w:r w:rsidR="001C4A23" w:rsidRPr="00512EBD">
        <w:rPr>
          <w:rFonts w:asciiTheme="minorHAnsi" w:hAnsiTheme="minorHAnsi" w:cstheme="minorHAnsi"/>
          <w:sz w:val="22"/>
        </w:rPr>
        <w:t xml:space="preserve">hospodársku </w:t>
      </w:r>
      <w:r w:rsidRPr="00512EBD">
        <w:rPr>
          <w:rFonts w:asciiTheme="minorHAnsi" w:hAnsiTheme="minorHAnsi" w:cstheme="minorHAnsi"/>
          <w:sz w:val="22"/>
        </w:rPr>
        <w:t>činnosť spočívajúcu v ponúkaní tovaru alebo služieb na trhu</w:t>
      </w:r>
      <w:r w:rsidR="0082697E" w:rsidRPr="00512EBD">
        <w:rPr>
          <w:rFonts w:asciiTheme="minorHAnsi" w:hAnsiTheme="minorHAnsi" w:cstheme="minorHAnsi"/>
          <w:sz w:val="22"/>
        </w:rPr>
        <w:t>.</w:t>
      </w:r>
      <w:r w:rsidR="00FF41B0" w:rsidRPr="00512EBD" w:rsidDel="00FF41B0">
        <w:rPr>
          <w:rFonts w:asciiTheme="minorHAnsi" w:hAnsiTheme="minorHAnsi" w:cstheme="minorHAnsi"/>
          <w:sz w:val="22"/>
        </w:rPr>
        <w:t xml:space="preserve"> </w:t>
      </w:r>
    </w:p>
    <w:p w14:paraId="623341DE" w14:textId="77777777" w:rsidR="008C1530" w:rsidRPr="00512EBD"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512EBD">
        <w:rPr>
          <w:rFonts w:asciiTheme="minorHAnsi" w:hAnsiTheme="minorHAnsi" w:cstheme="minorHAnsi"/>
          <w:b/>
          <w:sz w:val="22"/>
          <w:szCs w:val="22"/>
          <w:u w:val="single"/>
        </w:rPr>
        <w:t>Forma a spôsob preukázania:</w:t>
      </w:r>
    </w:p>
    <w:p w14:paraId="394DB345" w14:textId="77777777" w:rsidR="00F46D0E" w:rsidRPr="00512EBD" w:rsidRDefault="00F46D0E"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4FCD88B8" w14:textId="31119EA4" w:rsidR="00DF677B" w:rsidRPr="00512EBD" w:rsidRDefault="009D02AB" w:rsidP="006223B5">
      <w:pPr>
        <w:pStyle w:val="Odsekzoznamu"/>
        <w:numPr>
          <w:ilvl w:val="3"/>
          <w:numId w:val="27"/>
        </w:numPr>
        <w:spacing w:before="120" w:after="120"/>
        <w:ind w:left="709" w:hanging="709"/>
        <w:jc w:val="both"/>
        <w:rPr>
          <w:rFonts w:asciiTheme="minorHAnsi" w:hAnsiTheme="minorHAnsi" w:cstheme="minorHAnsi"/>
          <w:sz w:val="22"/>
          <w:szCs w:val="22"/>
        </w:rPr>
      </w:pPr>
      <w:r w:rsidRPr="00512EBD">
        <w:rPr>
          <w:rFonts w:asciiTheme="minorHAnsi" w:hAnsiTheme="minorHAnsi" w:cstheme="minorHAnsi"/>
          <w:sz w:val="22"/>
          <w:szCs w:val="22"/>
        </w:rPr>
        <w:lastRenderedPageBreak/>
        <w:t xml:space="preserve">Uplatňuje sa podmienka podľa čl. 71 nariadenia (EÚ) č. 1305/2013, v zmysle ktorej sa predmet investície musí využívať v súlade s jeho zámerom a v súlade s cieľom tohto podopatrenia po dobu udržateľnosti, čo je 5 rokov po </w:t>
      </w:r>
      <w:r w:rsidR="00F46D0E" w:rsidRPr="00512EBD">
        <w:rPr>
          <w:rFonts w:asciiTheme="minorHAnsi" w:hAnsiTheme="minorHAnsi" w:cstheme="minorHAnsi"/>
          <w:sz w:val="22"/>
          <w:szCs w:val="22"/>
        </w:rPr>
        <w:t xml:space="preserve">vyplatení </w:t>
      </w:r>
      <w:r w:rsidRPr="00512EBD">
        <w:rPr>
          <w:rFonts w:asciiTheme="minorHAnsi" w:hAnsiTheme="minorHAnsi" w:cstheme="minorHAnsi"/>
          <w:sz w:val="22"/>
          <w:szCs w:val="22"/>
        </w:rPr>
        <w:t xml:space="preserve">poslednej žiadosti o platbu. </w:t>
      </w:r>
      <w:r w:rsidR="001C4A23" w:rsidRPr="00512EBD">
        <w:rPr>
          <w:rFonts w:asciiTheme="minorHAnsi" w:hAnsiTheme="minorHAnsi" w:cstheme="minorHAnsi"/>
          <w:sz w:val="22"/>
          <w:szCs w:val="22"/>
        </w:rPr>
        <w:t>Poskytovanie potravinovej pomoci je prioritným účelom, preto prijímateľ vie pri kontrole na mieste preukázať, že predmet investície slúži na potravinovú pomoc. Predmet investície nesmie slúžiť na preskladnenie/prepravu/spracovanie iných potravín/vecí, než takých, ktoré sú poskytované ako potravinová alebo základná materiálna pomoc, alebo vecí potrebných na vykonávanie takejto pomoci</w:t>
      </w:r>
      <w:r w:rsidR="0082697E" w:rsidRPr="00512EBD">
        <w:rPr>
          <w:rFonts w:asciiTheme="minorHAnsi" w:hAnsiTheme="minorHAnsi" w:cstheme="minorHAnsi"/>
          <w:sz w:val="22"/>
          <w:szCs w:val="22"/>
        </w:rPr>
        <w:t>.</w:t>
      </w:r>
    </w:p>
    <w:p w14:paraId="687988D7" w14:textId="0E07B66A" w:rsidR="008C1530" w:rsidRPr="00512EBD"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F1B9F49" w14:textId="77777777" w:rsidR="000718C1" w:rsidRPr="00512EBD" w:rsidRDefault="000718C1" w:rsidP="006223B5">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58EDB721" w14:textId="27046A8E" w:rsidR="000718C1" w:rsidRPr="00512EBD" w:rsidRDefault="001C4A23" w:rsidP="006223B5">
      <w:pPr>
        <w:pStyle w:val="Odsekzoznamu"/>
        <w:numPr>
          <w:ilvl w:val="0"/>
          <w:numId w:val="18"/>
        </w:numPr>
        <w:suppressAutoHyphens w:val="0"/>
        <w:spacing w:line="276" w:lineRule="auto"/>
        <w:ind w:left="1134" w:hanging="425"/>
        <w:jc w:val="both"/>
        <w:rPr>
          <w:rFonts w:asciiTheme="minorHAnsi" w:hAnsiTheme="minorHAnsi" w:cstheme="minorHAnsi"/>
          <w:b/>
          <w:sz w:val="22"/>
          <w:szCs w:val="22"/>
          <w:u w:val="single"/>
        </w:rPr>
      </w:pPr>
      <w:r w:rsidRPr="00512EBD">
        <w:rPr>
          <w:rFonts w:asciiTheme="minorHAnsi" w:hAnsiTheme="minorHAnsi" w:cstheme="minorHAnsi"/>
          <w:sz w:val="22"/>
          <w:szCs w:val="22"/>
        </w:rPr>
        <w:t xml:space="preserve">Splnenie podmienky sa preukazuje dokladmi o využívaní predmetu investície prijímateľom (svojím IČO). Pre zdokladovanie zhromaždenia potravinovej pomoci, ak sám prijímateľ nemá zmluvy so subjektmi, ktoré potraviny darujú, sa akceptuje aj napr. kópia zmluvy/dohody o spolupráci s organizáciou, ktorá oficiálne preberá tieto darované potraviny. Prijímateľ dokladuje činnosť poskytovania pomoci pre cieľovú skupinu. Cieľovou skupinou sú: najodkázanejšie osoby, osoby v mimoriadne nepriaznivej alebo krízovej životnej situácii, osoby v </w:t>
      </w:r>
      <w:r w:rsidRPr="00512EBD">
        <w:rPr>
          <w:rFonts w:asciiTheme="minorHAnsi" w:hAnsiTheme="minorHAnsi" w:cstheme="minorHAnsi"/>
          <w:b/>
          <w:sz w:val="22"/>
          <w:szCs w:val="22"/>
        </w:rPr>
        <w:t>n</w:t>
      </w:r>
      <w:r w:rsidRPr="00512EBD">
        <w:rPr>
          <w:rStyle w:val="Siln"/>
          <w:rFonts w:asciiTheme="minorHAnsi" w:eastAsiaTheme="majorEastAsia" w:hAnsiTheme="minorHAnsi" w:cstheme="minorHAnsi"/>
          <w:sz w:val="22"/>
          <w:szCs w:val="22"/>
        </w:rPr>
        <w:t>epriaznivej sociálnej situácii</w:t>
      </w:r>
      <w:r w:rsidR="00E213D5" w:rsidRPr="00512EBD">
        <w:rPr>
          <w:rStyle w:val="Siln"/>
          <w:rFonts w:asciiTheme="minorHAnsi" w:eastAsiaTheme="majorEastAsia" w:hAnsiTheme="minorHAnsi" w:cstheme="minorHAnsi"/>
          <w:sz w:val="22"/>
          <w:szCs w:val="22"/>
        </w:rPr>
        <w:t>,</w:t>
      </w:r>
      <w:r w:rsidRPr="00512EBD">
        <w:rPr>
          <w:rFonts w:asciiTheme="minorHAnsi" w:hAnsiTheme="minorHAnsi" w:cstheme="minorHAnsi"/>
          <w:sz w:val="22"/>
          <w:szCs w:val="22"/>
        </w:rPr>
        <w:t xml:space="preserve"> ľud</w:t>
      </w:r>
      <w:r w:rsidR="00E213D5" w:rsidRPr="00512EBD">
        <w:rPr>
          <w:rFonts w:asciiTheme="minorHAnsi" w:hAnsiTheme="minorHAnsi" w:cstheme="minorHAnsi"/>
          <w:sz w:val="22"/>
          <w:szCs w:val="22"/>
        </w:rPr>
        <w:t>ia</w:t>
      </w:r>
      <w:r w:rsidRPr="00512EBD">
        <w:rPr>
          <w:rFonts w:asciiTheme="minorHAnsi" w:hAnsiTheme="minorHAnsi" w:cstheme="minorHAnsi"/>
          <w:sz w:val="22"/>
          <w:szCs w:val="22"/>
        </w:rPr>
        <w:t xml:space="preserve"> bez prístrešia a iné odkázané osoby. Pre zdokladovanie poskytnutia pomoci pre cieľovú skupinu sa použijú:</w:t>
      </w:r>
    </w:p>
    <w:p w14:paraId="23932BBC" w14:textId="77777777" w:rsidR="001C4A23" w:rsidRPr="00512EBD" w:rsidRDefault="001C4A23" w:rsidP="00D53FFC">
      <w:pPr>
        <w:numPr>
          <w:ilvl w:val="1"/>
          <w:numId w:val="18"/>
        </w:numPr>
        <w:spacing w:before="60" w:after="60"/>
        <w:ind w:left="1701"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údaje Ústredia práce, sociálnych vecí a rodiny alebo úradu práce, sociálnych vecí a rodiny, alebo údaje obce o poskytovaní pomoci v hmotnej núdzi (kópie zoznamov); alebo </w:t>
      </w:r>
    </w:p>
    <w:p w14:paraId="60019A6B" w14:textId="7C3EFC94" w:rsidR="001C4A23" w:rsidRPr="00512EBD" w:rsidRDefault="001C4A23" w:rsidP="00D53FFC">
      <w:pPr>
        <w:numPr>
          <w:ilvl w:val="1"/>
          <w:numId w:val="18"/>
        </w:numPr>
        <w:spacing w:before="60" w:after="60"/>
        <w:ind w:left="1701" w:hanging="567"/>
        <w:jc w:val="both"/>
        <w:rPr>
          <w:rFonts w:asciiTheme="minorHAnsi" w:hAnsiTheme="minorHAnsi" w:cstheme="minorHAnsi"/>
          <w:sz w:val="22"/>
          <w:szCs w:val="22"/>
        </w:rPr>
      </w:pPr>
      <w:r w:rsidRPr="00512EBD">
        <w:rPr>
          <w:rFonts w:asciiTheme="minorHAnsi" w:hAnsiTheme="minorHAnsi" w:cstheme="minorHAnsi"/>
          <w:sz w:val="22"/>
          <w:szCs w:val="22"/>
        </w:rPr>
        <w:t>prehlásenia miestnych autorít (napr. starosta, odborný pracovník pomáhajúcej organizácie, duchovný, kurátor, učiteľ atď.), alebo potvrdenie od sociálnych terénnych pracovníkov</w:t>
      </w:r>
      <w:r w:rsidR="00D53FFC" w:rsidRPr="00512EBD">
        <w:rPr>
          <w:rFonts w:asciiTheme="minorHAnsi" w:hAnsiTheme="minorHAnsi" w:cstheme="minorHAnsi"/>
          <w:sz w:val="22"/>
          <w:szCs w:val="22"/>
        </w:rPr>
        <w:t xml:space="preserve"> </w:t>
      </w:r>
      <w:r w:rsidRPr="00512EBD">
        <w:rPr>
          <w:rFonts w:asciiTheme="minorHAnsi" w:hAnsiTheme="minorHAnsi" w:cstheme="minorHAnsi"/>
          <w:sz w:val="22"/>
          <w:szCs w:val="22"/>
        </w:rPr>
        <w:t>– písomný doklad s uvedením zoznamu osôb. Akceptuje sa aj elektronická pošta z oficiálneho emailu organizácie, príp. písomné potvrdenie pri prebratí; alebo</w:t>
      </w:r>
    </w:p>
    <w:p w14:paraId="388DF3E2" w14:textId="5114CEF4" w:rsidR="001C4A23" w:rsidRPr="00512EBD" w:rsidRDefault="001C4A23" w:rsidP="00D53FFC">
      <w:pPr>
        <w:numPr>
          <w:ilvl w:val="1"/>
          <w:numId w:val="18"/>
        </w:numPr>
        <w:spacing w:before="60" w:after="60"/>
        <w:ind w:left="1701" w:hanging="567"/>
        <w:jc w:val="both"/>
        <w:rPr>
          <w:rFonts w:asciiTheme="minorHAnsi" w:hAnsiTheme="minorHAnsi" w:cstheme="minorHAnsi"/>
          <w:sz w:val="22"/>
          <w:szCs w:val="22"/>
        </w:rPr>
      </w:pPr>
      <w:r w:rsidRPr="00512EBD">
        <w:rPr>
          <w:rFonts w:asciiTheme="minorHAnsi" w:hAnsiTheme="minorHAnsi" w:cstheme="minorHAnsi"/>
          <w:sz w:val="22"/>
          <w:szCs w:val="22"/>
        </w:rPr>
        <w:t>čestné vyhlásenie osoby, že sa nachádza v nepriaznivej sociálnej situácií z konkrétne uvedeného dôvodu, pričom ak má prijímateľ pochybnosti, využije svoje postupy na overenie tejto skutočnosti;</w:t>
      </w:r>
      <w:r w:rsidRPr="00512EBD">
        <w:t xml:space="preserve"> </w:t>
      </w:r>
      <w:r w:rsidRPr="00512EBD">
        <w:rPr>
          <w:rFonts w:asciiTheme="minorHAnsi" w:hAnsiTheme="minorHAnsi" w:cstheme="minorHAnsi"/>
          <w:sz w:val="22"/>
          <w:szCs w:val="22"/>
        </w:rPr>
        <w:t xml:space="preserve">alebo </w:t>
      </w:r>
    </w:p>
    <w:p w14:paraId="4F43A399" w14:textId="38D1E5FD" w:rsidR="001C4A23" w:rsidRPr="00512EBD" w:rsidRDefault="001C4A23" w:rsidP="00D53FFC">
      <w:pPr>
        <w:pStyle w:val="Odsekzoznamu"/>
        <w:numPr>
          <w:ilvl w:val="1"/>
          <w:numId w:val="18"/>
        </w:numPr>
        <w:suppressAutoHyphens w:val="0"/>
        <w:spacing w:line="276" w:lineRule="auto"/>
        <w:ind w:left="1701" w:hanging="567"/>
        <w:jc w:val="both"/>
        <w:rPr>
          <w:rFonts w:asciiTheme="minorHAnsi" w:hAnsiTheme="minorHAnsi" w:cstheme="minorHAnsi"/>
          <w:sz w:val="22"/>
          <w:szCs w:val="22"/>
        </w:rPr>
      </w:pPr>
      <w:r w:rsidRPr="00512EBD">
        <w:rPr>
          <w:rFonts w:asciiTheme="minorHAnsi" w:hAnsiTheme="minorHAnsi" w:cstheme="minorHAnsi"/>
          <w:sz w:val="22"/>
          <w:szCs w:val="22"/>
        </w:rPr>
        <w:t>zoznam cudzincov s menom a číslom dokladu, ktorý vedie prijímateľ na základe preukazov cudzincov žiadajúcich o poskytnutie dočasného útočiska, resp. dokladov o tolerovanom pobyte na území SR s označením „ODÍDENEC"; alebo potvrdenie štátnych orgánov o mieste zdržiavania sa cudzincov</w:t>
      </w:r>
    </w:p>
    <w:p w14:paraId="4851744B" w14:textId="339B3E76" w:rsidR="001C4A23" w:rsidRPr="00512EBD" w:rsidRDefault="00422F94" w:rsidP="006223B5">
      <w:pPr>
        <w:pStyle w:val="Odsekzoznamu"/>
        <w:numPr>
          <w:ilvl w:val="3"/>
          <w:numId w:val="27"/>
        </w:numPr>
        <w:spacing w:before="120" w:after="120"/>
        <w:ind w:left="709" w:hanging="709"/>
        <w:jc w:val="both"/>
        <w:rPr>
          <w:rFonts w:asciiTheme="minorHAnsi" w:hAnsiTheme="minorHAnsi" w:cstheme="minorHAnsi"/>
          <w:sz w:val="22"/>
          <w:szCs w:val="22"/>
        </w:rPr>
      </w:pPr>
      <w:bookmarkStart w:id="35" w:name="bod2525"/>
      <w:bookmarkEnd w:id="35"/>
      <w:r w:rsidRPr="00512EBD">
        <w:rPr>
          <w:rFonts w:asciiTheme="minorHAnsi" w:hAnsiTheme="minorHAnsi" w:cstheme="minorHAnsi"/>
          <w:sz w:val="22"/>
          <w:szCs w:val="22"/>
        </w:rPr>
        <w:t>Ak žiadateľ/prijímateľ vykonáva okrem charitatívnej činnosti aj hospodársku činnosť (hospodárska činnosť spočíva v ponuke tovarov a/alebo služieb na trhu), tak má zabezpečené oddelené sledovanie hospodárskej a nehospodárskej činnosti a v zmysle predchádzajúcej podmienky oprávnenosti zabezpečí, že predmet projektu sa nebude používať na/v prospech hospodárskej činnosti.</w:t>
      </w:r>
    </w:p>
    <w:p w14:paraId="15A6A06E" w14:textId="77777777" w:rsidR="00422F94" w:rsidRPr="00512EBD" w:rsidRDefault="00422F94" w:rsidP="00422F94">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5B802F1" w14:textId="21DA3163" w:rsidR="00422F94" w:rsidRPr="00512EBD" w:rsidRDefault="00422F94" w:rsidP="00422F94">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144152EE" w14:textId="7E2E110F" w:rsidR="00DF677B" w:rsidRPr="00512EBD" w:rsidRDefault="009D02AB" w:rsidP="006223B5">
      <w:pPr>
        <w:pStyle w:val="Odsekzoznamu"/>
        <w:numPr>
          <w:ilvl w:val="3"/>
          <w:numId w:val="27"/>
        </w:numPr>
        <w:spacing w:before="120" w:after="120"/>
        <w:ind w:left="709" w:hanging="709"/>
        <w:jc w:val="both"/>
        <w:rPr>
          <w:rFonts w:asciiTheme="minorHAnsi" w:hAnsiTheme="minorHAnsi" w:cstheme="minorHAnsi"/>
          <w:sz w:val="22"/>
          <w:szCs w:val="22"/>
        </w:rPr>
      </w:pPr>
      <w:bookmarkStart w:id="36" w:name="bod2526"/>
      <w:bookmarkEnd w:id="36"/>
      <w:r w:rsidRPr="00512EBD">
        <w:rPr>
          <w:rFonts w:asciiTheme="minorHAnsi" w:hAnsiTheme="minorHAnsi" w:cstheme="minorHAnsi"/>
          <w:sz w:val="22"/>
          <w:szCs w:val="22"/>
        </w:rPr>
        <w:t>Podmienka dokladovania činnosti:</w:t>
      </w:r>
    </w:p>
    <w:p w14:paraId="7A1BCF66" w14:textId="60D4AED2" w:rsidR="00422F94" w:rsidRPr="00512EBD" w:rsidRDefault="00422F94" w:rsidP="00684C76">
      <w:pPr>
        <w:numPr>
          <w:ilvl w:val="1"/>
          <w:numId w:val="33"/>
        </w:numPr>
        <w:spacing w:before="60" w:after="60"/>
        <w:ind w:left="1134" w:hanging="567"/>
        <w:jc w:val="both"/>
        <w:rPr>
          <w:rFonts w:asciiTheme="minorHAnsi" w:hAnsiTheme="minorHAnsi" w:cstheme="minorHAnsi"/>
          <w:sz w:val="22"/>
          <w:szCs w:val="22"/>
        </w:rPr>
      </w:pPr>
      <w:bookmarkStart w:id="37" w:name="bod2526a"/>
      <w:bookmarkEnd w:id="37"/>
      <w:r w:rsidRPr="00512EBD">
        <w:rPr>
          <w:rFonts w:asciiTheme="minorHAnsi" w:hAnsiTheme="minorHAnsi" w:cstheme="minorHAnsi"/>
          <w:sz w:val="22"/>
          <w:szCs w:val="22"/>
        </w:rPr>
        <w:t xml:space="preserve">Žiadateľ, za obdobie od 12 mesiacov pred podaním žiadosti o nenávratný finančný príspevok, min. 10 ton </w:t>
      </w:r>
      <w:r w:rsidR="00FF45CE">
        <w:rPr>
          <w:rFonts w:asciiTheme="minorHAnsi" w:hAnsiTheme="minorHAnsi" w:cstheme="minorHAnsi"/>
          <w:sz w:val="22"/>
          <w:szCs w:val="22"/>
        </w:rPr>
        <w:t xml:space="preserve">zhromaždených </w:t>
      </w:r>
      <w:r w:rsidRPr="00512EBD">
        <w:rPr>
          <w:rFonts w:asciiTheme="minorHAnsi" w:hAnsiTheme="minorHAnsi" w:cstheme="minorHAnsi"/>
          <w:sz w:val="22"/>
          <w:szCs w:val="22"/>
        </w:rPr>
        <w:t>potravín:</w:t>
      </w:r>
    </w:p>
    <w:p w14:paraId="1ED1DA74" w14:textId="3F50799B" w:rsidR="00422F94" w:rsidRPr="00512EBD" w:rsidRDefault="00422F94" w:rsidP="006450F6">
      <w:pPr>
        <w:numPr>
          <w:ilvl w:val="2"/>
          <w:numId w:val="33"/>
        </w:numPr>
        <w:spacing w:before="60" w:after="60"/>
        <w:ind w:left="1560" w:hanging="426"/>
        <w:jc w:val="both"/>
        <w:rPr>
          <w:rFonts w:asciiTheme="minorHAnsi" w:hAnsiTheme="minorHAnsi" w:cstheme="minorHAnsi"/>
          <w:sz w:val="22"/>
          <w:szCs w:val="22"/>
        </w:rPr>
      </w:pPr>
      <w:proofErr w:type="spellStart"/>
      <w:r w:rsidRPr="00512EBD">
        <w:rPr>
          <w:rFonts w:asciiTheme="minorHAnsi" w:hAnsiTheme="minorHAnsi" w:cstheme="minorHAnsi"/>
          <w:sz w:val="22"/>
          <w:szCs w:val="22"/>
        </w:rPr>
        <w:t>redistribuoval</w:t>
      </w:r>
      <w:proofErr w:type="spellEnd"/>
      <w:r w:rsidRPr="00512EBD">
        <w:rPr>
          <w:rFonts w:asciiTheme="minorHAnsi" w:hAnsiTheme="minorHAnsi" w:cstheme="minorHAnsi"/>
          <w:sz w:val="22"/>
          <w:szCs w:val="22"/>
        </w:rPr>
        <w:t xml:space="preserve"> ako potravinovú pomoc pre cieľovú skupinu (priamo alebo prostredníctvom partnerov) a/alebo </w:t>
      </w:r>
    </w:p>
    <w:p w14:paraId="44E2BE18" w14:textId="661A6CEE" w:rsidR="009D02AB" w:rsidRPr="00512EBD" w:rsidRDefault="00422F94" w:rsidP="006450F6">
      <w:pPr>
        <w:numPr>
          <w:ilvl w:val="2"/>
          <w:numId w:val="33"/>
        </w:numPr>
        <w:spacing w:before="60" w:after="60"/>
        <w:ind w:left="1560" w:hanging="426"/>
        <w:jc w:val="both"/>
        <w:rPr>
          <w:rFonts w:asciiTheme="minorHAnsi" w:hAnsiTheme="minorHAnsi" w:cstheme="minorHAnsi"/>
          <w:sz w:val="22"/>
          <w:szCs w:val="22"/>
        </w:rPr>
      </w:pPr>
      <w:r w:rsidRPr="00512EBD">
        <w:rPr>
          <w:rFonts w:asciiTheme="minorHAnsi" w:hAnsiTheme="minorHAnsi" w:cstheme="minorHAnsi"/>
          <w:sz w:val="22"/>
          <w:szCs w:val="22"/>
        </w:rPr>
        <w:t>spracoval na teplé pokrmy pre cieľovú skupinu</w:t>
      </w:r>
      <w:r w:rsidR="009D02AB" w:rsidRPr="00512EBD">
        <w:rPr>
          <w:rFonts w:asciiTheme="minorHAnsi" w:hAnsiTheme="minorHAnsi" w:cstheme="minorHAnsi"/>
          <w:sz w:val="22"/>
          <w:szCs w:val="22"/>
        </w:rPr>
        <w:t>.</w:t>
      </w:r>
    </w:p>
    <w:p w14:paraId="62C3EB8E" w14:textId="086BC3C5" w:rsidR="00422F94" w:rsidRPr="00512EBD" w:rsidRDefault="00422F94" w:rsidP="006450F6">
      <w:pPr>
        <w:numPr>
          <w:ilvl w:val="1"/>
          <w:numId w:val="33"/>
        </w:numPr>
        <w:spacing w:before="60" w:after="60"/>
        <w:ind w:left="1134" w:hanging="567"/>
        <w:jc w:val="both"/>
        <w:rPr>
          <w:rFonts w:asciiTheme="minorHAnsi" w:hAnsiTheme="minorHAnsi" w:cstheme="minorHAnsi"/>
          <w:sz w:val="22"/>
          <w:szCs w:val="22"/>
        </w:rPr>
      </w:pPr>
      <w:bookmarkStart w:id="38" w:name="bod2526b"/>
      <w:bookmarkEnd w:id="38"/>
      <w:r w:rsidRPr="00512EBD">
        <w:rPr>
          <w:rFonts w:asciiTheme="minorHAnsi" w:hAnsiTheme="minorHAnsi" w:cstheme="minorHAnsi"/>
          <w:sz w:val="22"/>
          <w:szCs w:val="22"/>
        </w:rPr>
        <w:lastRenderedPageBreak/>
        <w:t xml:space="preserve">V prípade, že žiadateľ ku dňu predloženia ŽoNFP nevie preukázať splnenie podmienky uvedenej v bode a), v zmluve o poskytnutí nenávratného finančného príspevku sa zaviaže, že do 12 mesiacov po podaní poslednej žiadosti o platbu, min. 10 ton </w:t>
      </w:r>
      <w:r w:rsidR="00A0218A">
        <w:rPr>
          <w:rFonts w:asciiTheme="minorHAnsi" w:hAnsiTheme="minorHAnsi" w:cstheme="minorHAnsi"/>
          <w:sz w:val="22"/>
          <w:szCs w:val="22"/>
        </w:rPr>
        <w:t xml:space="preserve">zhromaždených </w:t>
      </w:r>
      <w:r w:rsidRPr="00512EBD">
        <w:rPr>
          <w:rFonts w:asciiTheme="minorHAnsi" w:hAnsiTheme="minorHAnsi" w:cstheme="minorHAnsi"/>
          <w:sz w:val="22"/>
          <w:szCs w:val="22"/>
        </w:rPr>
        <w:t>potravín:</w:t>
      </w:r>
    </w:p>
    <w:p w14:paraId="11308BAB" w14:textId="26AEC539" w:rsidR="00422F94" w:rsidRPr="00512EBD" w:rsidRDefault="00422F94" w:rsidP="006450F6">
      <w:pPr>
        <w:pStyle w:val="Odsekzoznamu"/>
        <w:numPr>
          <w:ilvl w:val="2"/>
          <w:numId w:val="33"/>
        </w:numPr>
        <w:spacing w:line="276" w:lineRule="auto"/>
        <w:ind w:left="1560" w:hanging="426"/>
        <w:jc w:val="both"/>
        <w:rPr>
          <w:rFonts w:asciiTheme="minorHAnsi" w:hAnsiTheme="minorHAnsi" w:cstheme="minorHAnsi"/>
          <w:sz w:val="22"/>
          <w:szCs w:val="22"/>
        </w:rPr>
      </w:pPr>
      <w:proofErr w:type="spellStart"/>
      <w:r w:rsidRPr="00512EBD">
        <w:rPr>
          <w:rFonts w:asciiTheme="minorHAnsi" w:hAnsiTheme="minorHAnsi" w:cstheme="minorHAnsi"/>
          <w:sz w:val="22"/>
          <w:szCs w:val="22"/>
        </w:rPr>
        <w:t>redistribuuje</w:t>
      </w:r>
      <w:proofErr w:type="spellEnd"/>
      <w:r w:rsidRPr="00512EBD">
        <w:rPr>
          <w:rFonts w:asciiTheme="minorHAnsi" w:hAnsiTheme="minorHAnsi" w:cstheme="minorHAnsi"/>
          <w:sz w:val="22"/>
          <w:szCs w:val="22"/>
        </w:rPr>
        <w:t xml:space="preserve"> ako potravinovú pomoc pre cieľovú skupinu (priamo alebo prostredníctvom partnerov) a/alebo</w:t>
      </w:r>
    </w:p>
    <w:p w14:paraId="731B6DB1" w14:textId="0E6AD3E0" w:rsidR="009D02AB" w:rsidRPr="00512EBD" w:rsidRDefault="00422F94" w:rsidP="006450F6">
      <w:pPr>
        <w:pStyle w:val="Odsekzoznamu"/>
        <w:numPr>
          <w:ilvl w:val="2"/>
          <w:numId w:val="33"/>
        </w:numPr>
        <w:suppressAutoHyphens w:val="0"/>
        <w:spacing w:before="60" w:line="276" w:lineRule="auto"/>
        <w:ind w:left="1560" w:hanging="426"/>
        <w:jc w:val="both"/>
        <w:rPr>
          <w:rFonts w:asciiTheme="minorHAnsi" w:hAnsiTheme="minorHAnsi" w:cstheme="minorHAnsi"/>
          <w:sz w:val="22"/>
          <w:szCs w:val="22"/>
        </w:rPr>
      </w:pPr>
      <w:r w:rsidRPr="00512EBD">
        <w:rPr>
          <w:rFonts w:asciiTheme="minorHAnsi" w:hAnsiTheme="minorHAnsi" w:cstheme="minorHAnsi"/>
          <w:sz w:val="22"/>
          <w:szCs w:val="22"/>
        </w:rPr>
        <w:t>spracuje na teplé pokrmy pre cieľovú skupinu</w:t>
      </w:r>
    </w:p>
    <w:p w14:paraId="2E21062C" w14:textId="2B7F4BC3" w:rsidR="00422F94" w:rsidRPr="00512EBD" w:rsidRDefault="00422F94" w:rsidP="006450F6">
      <w:pPr>
        <w:pStyle w:val="Odsekzoznamu"/>
        <w:suppressAutoHyphens w:val="0"/>
        <w:spacing w:before="60" w:line="276" w:lineRule="auto"/>
        <w:ind w:left="567"/>
        <w:jc w:val="both"/>
        <w:rPr>
          <w:rFonts w:asciiTheme="minorHAnsi" w:hAnsiTheme="minorHAnsi" w:cstheme="minorHAnsi"/>
          <w:sz w:val="22"/>
          <w:szCs w:val="22"/>
        </w:rPr>
      </w:pPr>
      <w:r w:rsidRPr="00512EBD">
        <w:rPr>
          <w:rFonts w:asciiTheme="minorHAnsi" w:hAnsiTheme="minorHAnsi" w:cstheme="minorHAnsi"/>
          <w:sz w:val="22"/>
          <w:szCs w:val="22"/>
        </w:rPr>
        <w:t>Potraviny môžu byť získané formou potravinových zbierok, alebo darované od výrobcov potravín, alebo darované od maloobchodných predajní v zmysle §</w:t>
      </w:r>
      <w:r w:rsidR="0092071A" w:rsidRPr="00512EBD">
        <w:rPr>
          <w:rFonts w:asciiTheme="minorHAnsi" w:hAnsiTheme="minorHAnsi" w:cstheme="minorHAnsi"/>
          <w:sz w:val="22"/>
          <w:szCs w:val="22"/>
        </w:rPr>
        <w:t xml:space="preserve"> </w:t>
      </w:r>
      <w:r w:rsidRPr="00512EBD">
        <w:rPr>
          <w:rFonts w:asciiTheme="minorHAnsi" w:hAnsiTheme="minorHAnsi" w:cstheme="minorHAnsi"/>
          <w:sz w:val="22"/>
          <w:szCs w:val="22"/>
        </w:rPr>
        <w:t>6 ods. 7 zákona č. 152/1995 Z. z. o potravinách v znení neskorších predpisov. Maloobchodom rozumieme manipuláciu s potravinami a/alebo ich spracúvanie a ich skladovanie v mieste predaja alebo dodávky konečnému spotrebiteľovi a zahŕňa distribučné zakončenie, stravovacie prevádzky, závodné jedálne, inštitucionálne stravovanie, reštaurácie a podobné prevádzky stravovacích služieb, obchody, distribučné centrá v supermarketoch a veľkoobchodné predajne.</w:t>
      </w:r>
    </w:p>
    <w:p w14:paraId="431F1EB4" w14:textId="3D959279" w:rsidR="009D02AB" w:rsidRPr="00512EBD" w:rsidRDefault="00422F94" w:rsidP="0082697E">
      <w:pPr>
        <w:pStyle w:val="Odsekzoznamu"/>
        <w:suppressAutoHyphens w:val="0"/>
        <w:spacing w:before="60" w:line="276" w:lineRule="auto"/>
        <w:ind w:left="567"/>
        <w:jc w:val="both"/>
        <w:rPr>
          <w:rFonts w:asciiTheme="minorHAnsi" w:hAnsiTheme="minorHAnsi" w:cstheme="minorHAnsi"/>
          <w:b/>
          <w:sz w:val="22"/>
          <w:szCs w:val="22"/>
          <w:u w:val="single"/>
        </w:rPr>
      </w:pPr>
      <w:r w:rsidRPr="00512EBD">
        <w:rPr>
          <w:rFonts w:asciiTheme="minorHAnsi" w:hAnsiTheme="minorHAnsi" w:cstheme="minorHAnsi"/>
          <w:sz w:val="22"/>
          <w:szCs w:val="22"/>
          <w:u w:val="single"/>
        </w:rPr>
        <w:t>Túto podmienku môže zdokladovať žiadateľ (pod svojím IČO) vlastnou činnosťou, alebo prostredníctvom vlastných personálnych kapacít (prostredníctvom konateľov, zamestnancov a pod)</w:t>
      </w:r>
      <w:r w:rsidRPr="00512EBD">
        <w:rPr>
          <w:rFonts w:asciiTheme="minorHAnsi" w:hAnsiTheme="minorHAnsi" w:cstheme="minorHAnsi"/>
          <w:sz w:val="22"/>
          <w:szCs w:val="22"/>
        </w:rPr>
        <w:t>.</w:t>
      </w:r>
    </w:p>
    <w:p w14:paraId="66A04BA9" w14:textId="087672CF" w:rsidR="008C1530" w:rsidRPr="00512EBD"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1CB59BD" w14:textId="3A91F813" w:rsidR="00E3348A" w:rsidRPr="00512EBD" w:rsidRDefault="00422F94"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sz w:val="22"/>
          <w:szCs w:val="22"/>
        </w:rPr>
        <w:t xml:space="preserve">Pre zdokladovanie zhromaždenia potravín: </w:t>
      </w:r>
      <w:r w:rsidR="003241A3" w:rsidRPr="00512EBD">
        <w:rPr>
          <w:rFonts w:asciiTheme="minorHAnsi" w:hAnsiTheme="minorHAnsi" w:cstheme="minorHAnsi"/>
          <w:sz w:val="22"/>
          <w:szCs w:val="22"/>
        </w:rPr>
        <w:t>Ú</w:t>
      </w:r>
      <w:r w:rsidR="001F7AD1" w:rsidRPr="00512EBD">
        <w:rPr>
          <w:rFonts w:asciiTheme="minorHAnsi" w:hAnsiTheme="minorHAnsi" w:cstheme="minorHAnsi"/>
          <w:sz w:val="22"/>
          <w:szCs w:val="22"/>
        </w:rPr>
        <w:t xml:space="preserve">daje z elektronickej aplikácie </w:t>
      </w:r>
      <w:proofErr w:type="spellStart"/>
      <w:r w:rsidR="001F7AD1" w:rsidRPr="00512EBD">
        <w:rPr>
          <w:rFonts w:asciiTheme="minorHAnsi" w:hAnsiTheme="minorHAnsi" w:cstheme="minorHAnsi"/>
          <w:sz w:val="22"/>
          <w:szCs w:val="22"/>
        </w:rPr>
        <w:t>FoodCloud</w:t>
      </w:r>
      <w:proofErr w:type="spellEnd"/>
      <w:r w:rsidRPr="00512EBD">
        <w:rPr>
          <w:rFonts w:asciiTheme="minorHAnsi" w:hAnsiTheme="minorHAnsi" w:cstheme="minorHAnsi"/>
          <w:sz w:val="22"/>
          <w:szCs w:val="22"/>
        </w:rPr>
        <w:t xml:space="preserve"> a podobných aplikácií na evidenciu vyzbieraných/darovaných potravín</w:t>
      </w:r>
      <w:r w:rsidR="001F7AD1" w:rsidRPr="00512EBD">
        <w:rPr>
          <w:rFonts w:asciiTheme="minorHAnsi" w:hAnsiTheme="minorHAnsi" w:cstheme="minorHAnsi"/>
          <w:sz w:val="22"/>
          <w:szCs w:val="22"/>
        </w:rPr>
        <w:t>, e-mailová pošta, darovacie zmluvy</w:t>
      </w:r>
      <w:r w:rsidRPr="00512EBD">
        <w:rPr>
          <w:rFonts w:asciiTheme="minorHAnsi" w:hAnsiTheme="minorHAnsi" w:cstheme="minorHAnsi"/>
          <w:sz w:val="22"/>
          <w:szCs w:val="22"/>
        </w:rPr>
        <w:t>,</w:t>
      </w:r>
      <w:r w:rsidR="001F7AD1"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dodacie listy, preberacie protokoly </w:t>
      </w:r>
      <w:r w:rsidR="001F7AD1" w:rsidRPr="00512EBD">
        <w:rPr>
          <w:rFonts w:asciiTheme="minorHAnsi" w:hAnsiTheme="minorHAnsi" w:cstheme="minorHAnsi"/>
          <w:sz w:val="22"/>
          <w:szCs w:val="22"/>
        </w:rPr>
        <w:t>a iné príslušné dokumenty</w:t>
      </w:r>
      <w:r w:rsidR="00E95B7D" w:rsidRPr="00512EBD">
        <w:rPr>
          <w:rFonts w:asciiTheme="minorHAnsi" w:hAnsiTheme="minorHAnsi" w:cstheme="minorHAnsi"/>
          <w:sz w:val="22"/>
          <w:szCs w:val="22"/>
        </w:rPr>
        <w:t xml:space="preserve"> (ak relevantné)</w:t>
      </w:r>
      <w:r w:rsidR="009E78EF" w:rsidRPr="00512EBD">
        <w:rPr>
          <w:rFonts w:asciiTheme="minorHAnsi" w:hAnsiTheme="minorHAnsi" w:cstheme="minorHAnsi"/>
          <w:sz w:val="22"/>
          <w:szCs w:val="22"/>
        </w:rPr>
        <w:t xml:space="preserve">. </w:t>
      </w:r>
    </w:p>
    <w:p w14:paraId="4CB36AA2" w14:textId="7F943B66" w:rsidR="00422F94" w:rsidRPr="00512EBD" w:rsidRDefault="00422F94"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sz w:val="22"/>
          <w:szCs w:val="22"/>
        </w:rPr>
        <w:t>Pre zdokladovanie distribúcie potravín: skladová evidencia, preberacie protokoly, dodacie listy a iné príslušné dokumenty. Z dokumentov musí byť evidentné množstvo a cieľová skupina, komu bola potravinová pomoc určená</w:t>
      </w:r>
    </w:p>
    <w:p w14:paraId="0C0112D6" w14:textId="0145071D" w:rsidR="009D02AB" w:rsidRPr="00512EBD" w:rsidRDefault="009E78EF"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sz w:val="22"/>
          <w:szCs w:val="22"/>
        </w:rPr>
        <w:t xml:space="preserve">V prípade </w:t>
      </w:r>
      <w:r w:rsidR="00014170" w:rsidRPr="00512EBD">
        <w:rPr>
          <w:rFonts w:asciiTheme="minorHAnsi" w:hAnsiTheme="minorHAnsi" w:cstheme="minorHAnsi"/>
          <w:sz w:val="22"/>
          <w:szCs w:val="22"/>
        </w:rPr>
        <w:t xml:space="preserve">dokladovanie činnosti podľa </w:t>
      </w:r>
      <w:r w:rsidRPr="00512EBD">
        <w:rPr>
          <w:rFonts w:asciiTheme="minorHAnsi" w:hAnsiTheme="minorHAnsi" w:cstheme="minorHAnsi"/>
          <w:sz w:val="22"/>
          <w:szCs w:val="22"/>
        </w:rPr>
        <w:t xml:space="preserve">bodu </w:t>
      </w:r>
      <w:hyperlink w:anchor="bod2526b" w:history="1">
        <w:r w:rsidRPr="00512EBD">
          <w:rPr>
            <w:rStyle w:val="Hypertextovprepojenie"/>
            <w:rFonts w:asciiTheme="minorHAnsi" w:hAnsiTheme="minorHAnsi" w:cstheme="minorHAnsi"/>
            <w:sz w:val="22"/>
            <w:szCs w:val="22"/>
          </w:rPr>
          <w:t>2.5.</w:t>
        </w:r>
        <w:r w:rsidR="00014170" w:rsidRPr="00512EBD">
          <w:rPr>
            <w:rStyle w:val="Hypertextovprepojenie"/>
            <w:rFonts w:asciiTheme="minorHAnsi" w:hAnsiTheme="minorHAnsi" w:cstheme="minorHAnsi"/>
            <w:sz w:val="22"/>
            <w:szCs w:val="22"/>
          </w:rPr>
          <w:t>2</w:t>
        </w:r>
        <w:r w:rsidRPr="00512EBD">
          <w:rPr>
            <w:rStyle w:val="Hypertextovprepojenie"/>
            <w:rFonts w:asciiTheme="minorHAnsi" w:hAnsiTheme="minorHAnsi" w:cstheme="minorHAnsi"/>
            <w:sz w:val="22"/>
            <w:szCs w:val="22"/>
          </w:rPr>
          <w:t>.</w:t>
        </w:r>
        <w:r w:rsidR="00422F94" w:rsidRPr="00512EBD">
          <w:rPr>
            <w:rStyle w:val="Hypertextovprepojenie"/>
            <w:rFonts w:asciiTheme="minorHAnsi" w:hAnsiTheme="minorHAnsi" w:cstheme="minorHAnsi"/>
            <w:sz w:val="22"/>
            <w:szCs w:val="22"/>
          </w:rPr>
          <w:t>6</w:t>
        </w:r>
        <w:r w:rsidRPr="00512EBD">
          <w:rPr>
            <w:rStyle w:val="Hypertextovprepojenie"/>
            <w:rFonts w:asciiTheme="minorHAnsi" w:hAnsiTheme="minorHAnsi" w:cstheme="minorHAnsi"/>
            <w:sz w:val="22"/>
            <w:szCs w:val="22"/>
          </w:rPr>
          <w:t xml:space="preserve"> písm. b)</w:t>
        </w:r>
      </w:hyperlink>
      <w:r w:rsidRPr="00512EBD">
        <w:rPr>
          <w:rFonts w:asciiTheme="minorHAnsi" w:hAnsiTheme="minorHAnsi" w:cstheme="minorHAnsi"/>
          <w:sz w:val="22"/>
          <w:szCs w:val="22"/>
        </w:rPr>
        <w:t xml:space="preserve"> žiadateľ </w:t>
      </w:r>
      <w:r w:rsidR="00014170" w:rsidRPr="00512EBD">
        <w:rPr>
          <w:rFonts w:asciiTheme="minorHAnsi" w:hAnsiTheme="minorHAnsi" w:cstheme="minorHAnsi"/>
          <w:sz w:val="22"/>
          <w:szCs w:val="22"/>
        </w:rPr>
        <w:t>preukazuje zhromažďovanie a </w:t>
      </w:r>
      <w:proofErr w:type="spellStart"/>
      <w:r w:rsidR="00014170" w:rsidRPr="00512EBD">
        <w:rPr>
          <w:rFonts w:asciiTheme="minorHAnsi" w:hAnsiTheme="minorHAnsi" w:cstheme="minorHAnsi"/>
          <w:sz w:val="22"/>
          <w:szCs w:val="22"/>
        </w:rPr>
        <w:t>redistribúciu</w:t>
      </w:r>
      <w:proofErr w:type="spellEnd"/>
      <w:r w:rsidR="00014170" w:rsidRPr="00512EBD">
        <w:rPr>
          <w:rFonts w:asciiTheme="minorHAnsi" w:hAnsiTheme="minorHAnsi" w:cstheme="minorHAnsi"/>
          <w:sz w:val="22"/>
          <w:szCs w:val="22"/>
        </w:rPr>
        <w:t xml:space="preserve"> potravín </w:t>
      </w:r>
      <w:r w:rsidRPr="00512EBD">
        <w:rPr>
          <w:rFonts w:asciiTheme="minorHAnsi" w:hAnsiTheme="minorHAnsi" w:cstheme="minorHAnsi"/>
          <w:sz w:val="22"/>
          <w:szCs w:val="22"/>
        </w:rPr>
        <w:t xml:space="preserve">zaslaním predmetnej dokumentácie </w:t>
      </w:r>
      <w:r w:rsidR="00014170" w:rsidRPr="00512EBD">
        <w:rPr>
          <w:rFonts w:asciiTheme="minorHAnsi" w:hAnsiTheme="minorHAnsi" w:cstheme="minorHAnsi"/>
          <w:sz w:val="22"/>
          <w:szCs w:val="22"/>
        </w:rPr>
        <w:t>v termíne stanovenom v zmluve o poskytnutí nenávratného finančného príspevku</w:t>
      </w:r>
    </w:p>
    <w:p w14:paraId="09242A88" w14:textId="01559873" w:rsidR="00014170" w:rsidRPr="00512EBD" w:rsidRDefault="00014170" w:rsidP="00014170">
      <w:pPr>
        <w:pStyle w:val="Odsekzoznamu"/>
        <w:suppressAutoHyphens w:val="0"/>
        <w:spacing w:line="276" w:lineRule="auto"/>
        <w:ind w:left="1134"/>
        <w:jc w:val="both"/>
        <w:rPr>
          <w:rFonts w:asciiTheme="minorHAnsi" w:hAnsiTheme="minorHAnsi" w:cstheme="minorHAnsi"/>
          <w:sz w:val="22"/>
          <w:szCs w:val="22"/>
        </w:rPr>
      </w:pPr>
      <w:r w:rsidRPr="00512EBD">
        <w:rPr>
          <w:rFonts w:asciiTheme="minorHAnsi" w:hAnsiTheme="minorHAnsi" w:cstheme="minorHAnsi"/>
          <w:sz w:val="22"/>
          <w:szCs w:val="22"/>
        </w:rPr>
        <w:t xml:space="preserve">výlučne elektronickým doručením prostredníctvom ÚPVS do elektronickej schránky PPA (na adrese </w:t>
      </w:r>
      <w:hyperlink r:id="rId34" w:history="1">
        <w:r w:rsidRPr="00512EBD">
          <w:rPr>
            <w:rStyle w:val="Hypertextovprepojenie"/>
            <w:rFonts w:asciiTheme="minorHAnsi" w:hAnsiTheme="minorHAnsi" w:cstheme="minorHAnsi"/>
            <w:sz w:val="22"/>
            <w:szCs w:val="22"/>
          </w:rPr>
          <w:t>https://www.slovensko.sk/sk/detail-sluzby?externalCode=ks_339536</w:t>
        </w:r>
      </w:hyperlink>
    </w:p>
    <w:p w14:paraId="3FC078F5" w14:textId="30A758FD" w:rsidR="00124272" w:rsidRPr="00512EBD" w:rsidRDefault="00124272"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sz w:val="22"/>
          <w:szCs w:val="22"/>
        </w:rPr>
        <w:t xml:space="preserve">Príloha č. 1 k ŽoNFP Tabuľková časť - Zoznam zhromaždených a </w:t>
      </w:r>
      <w:proofErr w:type="spellStart"/>
      <w:r w:rsidRPr="00512EBD">
        <w:rPr>
          <w:rFonts w:asciiTheme="minorHAnsi" w:hAnsiTheme="minorHAnsi" w:cstheme="minorHAnsi"/>
          <w:sz w:val="22"/>
          <w:szCs w:val="22"/>
        </w:rPr>
        <w:t>redistribuovaných</w:t>
      </w:r>
      <w:proofErr w:type="spellEnd"/>
      <w:r w:rsidRPr="00512EBD">
        <w:rPr>
          <w:rFonts w:asciiTheme="minorHAnsi" w:hAnsiTheme="minorHAnsi" w:cstheme="minorHAnsi"/>
          <w:sz w:val="22"/>
          <w:szCs w:val="22"/>
        </w:rPr>
        <w:t xml:space="preserve"> potravín</w:t>
      </w:r>
      <w:r w:rsidR="00E95B7D" w:rsidRPr="00512EBD">
        <w:rPr>
          <w:rFonts w:asciiTheme="minorHAnsi" w:hAnsiTheme="minorHAnsi" w:cstheme="minorHAnsi"/>
          <w:sz w:val="22"/>
          <w:szCs w:val="22"/>
        </w:rPr>
        <w:t xml:space="preserve"> (ak relevantné)</w:t>
      </w:r>
    </w:p>
    <w:p w14:paraId="522561C5" w14:textId="080D56EE" w:rsidR="001F7AD1" w:rsidRPr="00512EBD" w:rsidRDefault="001F7AD1" w:rsidP="003A777C">
      <w:pPr>
        <w:pStyle w:val="Odsekzoznamu"/>
        <w:suppressAutoHyphens w:val="0"/>
        <w:spacing w:line="276" w:lineRule="auto"/>
        <w:ind w:left="1134"/>
        <w:jc w:val="both"/>
        <w:rPr>
          <w:rFonts w:asciiTheme="minorHAnsi" w:hAnsiTheme="minorHAnsi" w:cstheme="minorHAnsi"/>
          <w:sz w:val="22"/>
          <w:szCs w:val="22"/>
        </w:rPr>
      </w:pPr>
    </w:p>
    <w:p w14:paraId="36443018" w14:textId="509B21A5" w:rsidR="009D02AB" w:rsidRPr="00512EBD" w:rsidRDefault="009D02AB" w:rsidP="006223B5">
      <w:pPr>
        <w:pStyle w:val="Odsekzoznamu"/>
        <w:numPr>
          <w:ilvl w:val="3"/>
          <w:numId w:val="27"/>
        </w:numPr>
        <w:spacing w:before="120" w:after="120"/>
        <w:ind w:left="709" w:hanging="709"/>
        <w:jc w:val="both"/>
        <w:rPr>
          <w:rFonts w:asciiTheme="minorHAnsi" w:hAnsiTheme="minorHAnsi" w:cstheme="minorHAnsi"/>
          <w:sz w:val="22"/>
          <w:szCs w:val="22"/>
        </w:rPr>
      </w:pPr>
      <w:r w:rsidRPr="00512EBD">
        <w:rPr>
          <w:rFonts w:asciiTheme="minorHAnsi" w:hAnsiTheme="minorHAnsi" w:cstheme="minorHAnsi"/>
          <w:sz w:val="22"/>
          <w:szCs w:val="22"/>
        </w:rPr>
        <w:t>Uplatňuje sa záložné právo na hnuteľný a nehnuteľný majetok v súlade s ustanoveniami Systému riadenia PRV (t.j. záložné právo sa zriaďuje na predmet projektu, ak to nie je možné, môže byť zriadené na iný majetok). Umožňuje sa výnimka z uplatnenia záložného práva na investície do rekonštrukcie/úpravy nehnuteľností, ktoré nie sú vo vlastníctve žiadateľa/prijímateľa, a</w:t>
      </w:r>
      <w:r w:rsidR="00422F94" w:rsidRPr="00512EBD">
        <w:rPr>
          <w:rFonts w:asciiTheme="minorHAnsi" w:hAnsiTheme="minorHAnsi" w:cstheme="minorHAnsi"/>
          <w:sz w:val="22"/>
          <w:szCs w:val="22"/>
        </w:rPr>
        <w:t xml:space="preserve">však </w:t>
      </w:r>
      <w:r w:rsidRPr="00512EBD">
        <w:rPr>
          <w:rFonts w:asciiTheme="minorHAnsi" w:hAnsiTheme="minorHAnsi" w:cstheme="minorHAnsi"/>
          <w:sz w:val="22"/>
          <w:szCs w:val="22"/>
        </w:rPr>
        <w:t xml:space="preserve">len v prípade, ak žiadateľ spĺňa podmienku oprávnenosti č. </w:t>
      </w:r>
      <w:hyperlink w:anchor="bod2526a" w:history="1">
        <w:r w:rsidR="00422F94" w:rsidRPr="00512EBD">
          <w:rPr>
            <w:rStyle w:val="Hypertextovprepojenie"/>
            <w:rFonts w:asciiTheme="minorHAnsi" w:hAnsiTheme="minorHAnsi" w:cstheme="minorHAnsi"/>
            <w:sz w:val="22"/>
            <w:szCs w:val="22"/>
          </w:rPr>
          <w:t xml:space="preserve">2.5.2.6 </w:t>
        </w:r>
        <w:r w:rsidRPr="00512EBD">
          <w:rPr>
            <w:rStyle w:val="Hypertextovprepojenie"/>
            <w:rFonts w:asciiTheme="minorHAnsi" w:hAnsiTheme="minorHAnsi" w:cstheme="minorHAnsi"/>
            <w:sz w:val="22"/>
            <w:szCs w:val="22"/>
          </w:rPr>
          <w:t>podľa písm. a)</w:t>
        </w:r>
      </w:hyperlink>
      <w:r w:rsidR="00422F94" w:rsidRPr="00512EBD">
        <w:rPr>
          <w:rFonts w:asciiTheme="minorHAnsi" w:hAnsiTheme="minorHAnsi" w:cstheme="minorHAnsi"/>
          <w:sz w:val="22"/>
          <w:szCs w:val="22"/>
        </w:rPr>
        <w:t xml:space="preserve"> a pri súčasnom dodržaní, že výška oprávnených výdavkov, ktoré nie sú zabezpečené záložným právom, tvorí max. 50 % z celkových oprávnených výdavkov</w:t>
      </w:r>
      <w:r w:rsidRPr="00512EBD">
        <w:rPr>
          <w:rFonts w:asciiTheme="minorHAnsi" w:hAnsiTheme="minorHAnsi" w:cstheme="minorHAnsi"/>
          <w:sz w:val="22"/>
          <w:szCs w:val="22"/>
        </w:rPr>
        <w:t>.</w:t>
      </w:r>
    </w:p>
    <w:p w14:paraId="1B344269" w14:textId="12023E34" w:rsidR="009D02AB" w:rsidRPr="00512EBD" w:rsidRDefault="00BE7EBB" w:rsidP="00BE7EBB">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CFEF715" w14:textId="662754A5" w:rsidR="00E95B7D" w:rsidRPr="00512EBD" w:rsidRDefault="00422F94"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sz w:val="22"/>
          <w:szCs w:val="22"/>
        </w:rPr>
        <w:t xml:space="preserve">Doklady podľa podmienky oprávnenosti č. </w:t>
      </w:r>
      <w:hyperlink w:anchor="bod2526" w:history="1">
        <w:r w:rsidRPr="00512EBD">
          <w:rPr>
            <w:rStyle w:val="Hypertextovprepojenie"/>
            <w:rFonts w:asciiTheme="minorHAnsi" w:hAnsiTheme="minorHAnsi" w:cstheme="minorHAnsi"/>
            <w:sz w:val="22"/>
            <w:szCs w:val="22"/>
          </w:rPr>
          <w:t>2.5.2.6</w:t>
        </w:r>
      </w:hyperlink>
    </w:p>
    <w:p w14:paraId="7CCE9368" w14:textId="0B939E4A" w:rsidR="00E95B7D" w:rsidRPr="00512EBD" w:rsidRDefault="00E95B7D"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sz w:val="22"/>
          <w:szCs w:val="22"/>
        </w:rPr>
        <w:t>Nájomná zmluva k nehnuteľnosti, ktorá je predmetom projektu (ak relevantné)</w:t>
      </w:r>
    </w:p>
    <w:p w14:paraId="1D4D4593" w14:textId="65510A80" w:rsidR="009D02AB" w:rsidRPr="00512EBD" w:rsidRDefault="009D02AB" w:rsidP="00E95B7D">
      <w:pPr>
        <w:pStyle w:val="Odsekzoznamu"/>
        <w:suppressAutoHyphens w:val="0"/>
        <w:spacing w:line="276" w:lineRule="auto"/>
        <w:ind w:left="1134"/>
        <w:jc w:val="both"/>
        <w:rPr>
          <w:rFonts w:asciiTheme="minorHAnsi" w:hAnsiTheme="minorHAnsi" w:cstheme="minorHAnsi"/>
          <w:sz w:val="22"/>
          <w:szCs w:val="22"/>
        </w:rPr>
      </w:pPr>
    </w:p>
    <w:p w14:paraId="5B696167" w14:textId="292D910E" w:rsidR="009D02AB" w:rsidRPr="00512EBD" w:rsidRDefault="009D02AB" w:rsidP="00523C23">
      <w:pPr>
        <w:pStyle w:val="Odsekzoznamu"/>
        <w:numPr>
          <w:ilvl w:val="3"/>
          <w:numId w:val="27"/>
        </w:numPr>
        <w:spacing w:before="120" w:after="120"/>
        <w:ind w:left="709" w:hanging="709"/>
        <w:jc w:val="both"/>
        <w:rPr>
          <w:rFonts w:asciiTheme="minorHAnsi" w:hAnsiTheme="minorHAnsi" w:cstheme="minorHAnsi"/>
          <w:sz w:val="22"/>
          <w:szCs w:val="22"/>
        </w:rPr>
      </w:pPr>
      <w:r w:rsidRPr="00512EBD">
        <w:rPr>
          <w:rFonts w:asciiTheme="minorHAnsi" w:hAnsiTheme="minorHAnsi" w:cstheme="minorHAnsi"/>
          <w:sz w:val="22"/>
          <w:szCs w:val="22"/>
        </w:rPr>
        <w:lastRenderedPageBreak/>
        <w:t>Podmienka vidieckej oblasti. Za vidiecku oblasť sa v tomto prípade považuje</w:t>
      </w:r>
      <w:r w:rsidR="00D03EDB" w:rsidRPr="00512EBD">
        <w:rPr>
          <w:rFonts w:asciiTheme="minorHAnsi" w:hAnsiTheme="minorHAnsi" w:cstheme="minorHAnsi"/>
          <w:sz w:val="22"/>
          <w:szCs w:val="22"/>
        </w:rPr>
        <w:t xml:space="preserve"> celé územie SR okrem všetkých krajských miest s výnimkou ich prímestských častí do 5 000 obyvateľov (vrátane)</w:t>
      </w:r>
      <w:r w:rsidR="00422F94" w:rsidRPr="00512EBD">
        <w:rPr>
          <w:rFonts w:asciiTheme="minorHAnsi" w:hAnsiTheme="minorHAnsi" w:cstheme="minorHAnsi"/>
          <w:sz w:val="22"/>
          <w:szCs w:val="22"/>
        </w:rPr>
        <w:t>, stav k 31.12.2021</w:t>
      </w:r>
      <w:r w:rsidR="00D03EDB"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 Musí byť </w:t>
      </w:r>
      <w:r w:rsidR="00D03EDB" w:rsidRPr="00512EBD">
        <w:rPr>
          <w:rFonts w:asciiTheme="minorHAnsi" w:hAnsiTheme="minorHAnsi" w:cstheme="minorHAnsi"/>
          <w:sz w:val="22"/>
          <w:szCs w:val="22"/>
        </w:rPr>
        <w:t>splnené, že</w:t>
      </w:r>
      <w:r w:rsidRPr="00512EBD">
        <w:rPr>
          <w:rFonts w:asciiTheme="minorHAnsi" w:hAnsiTheme="minorHAnsi" w:cstheme="minorHAnsi"/>
          <w:sz w:val="22"/>
          <w:szCs w:val="22"/>
        </w:rPr>
        <w:t>:</w:t>
      </w:r>
    </w:p>
    <w:p w14:paraId="4E6B7E44" w14:textId="05FF84D5" w:rsidR="009D02AB" w:rsidRPr="00512EBD" w:rsidRDefault="009D02AB" w:rsidP="006223B5">
      <w:pPr>
        <w:pStyle w:val="Odsekzoznamu"/>
        <w:numPr>
          <w:ilvl w:val="4"/>
          <w:numId w:val="29"/>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sz w:val="22"/>
          <w:szCs w:val="22"/>
        </w:rPr>
        <w:t>investícia sa využíva</w:t>
      </w:r>
      <w:r w:rsidR="00D03EDB" w:rsidRPr="00512EBD">
        <w:rPr>
          <w:rFonts w:asciiTheme="minorHAnsi" w:hAnsiTheme="minorHAnsi" w:cstheme="minorHAnsi"/>
          <w:sz w:val="22"/>
          <w:szCs w:val="22"/>
        </w:rPr>
        <w:t xml:space="preserve"> prevažne</w:t>
      </w:r>
      <w:r w:rsidRPr="00512EBD">
        <w:rPr>
          <w:rFonts w:asciiTheme="minorHAnsi" w:hAnsiTheme="minorHAnsi" w:cstheme="minorHAnsi"/>
          <w:sz w:val="22"/>
          <w:szCs w:val="22"/>
        </w:rPr>
        <w:t xml:space="preserve"> v prospech obyvateľov vidieckych oblastí (v prípade investícií do hnuteľného a/alebo do nehnuteľného majetku).</w:t>
      </w:r>
      <w:r w:rsidR="00D03EDB" w:rsidRPr="00512EBD">
        <w:rPr>
          <w:rFonts w:asciiTheme="minorHAnsi" w:hAnsiTheme="minorHAnsi" w:cstheme="minorHAnsi"/>
          <w:sz w:val="22"/>
          <w:szCs w:val="22"/>
        </w:rPr>
        <w:t>  Za splnenie podmienky sa považuje, ak viac ako 70% osôb, ktorým je poskytovaná pomoc, má pobyt/sa zdržiava/ vo vidieckych oblastiach. Dokladuje sa za obdobie udržateľnosti</w:t>
      </w:r>
      <w:r w:rsidRPr="00512EBD">
        <w:rPr>
          <w:rFonts w:asciiTheme="minorHAnsi" w:hAnsiTheme="minorHAnsi" w:cstheme="minorHAnsi"/>
          <w:sz w:val="22"/>
          <w:szCs w:val="22"/>
        </w:rPr>
        <w:t>.</w:t>
      </w:r>
    </w:p>
    <w:p w14:paraId="25AE498B" w14:textId="77777777" w:rsidR="003241A3" w:rsidRPr="00512EBD" w:rsidRDefault="003241A3" w:rsidP="003241A3">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73D9149D" w14:textId="04D538CB" w:rsidR="003167C3" w:rsidRPr="00512EBD" w:rsidRDefault="003241A3"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 časť B Miesto realizácie projektu</w:t>
      </w:r>
    </w:p>
    <w:p w14:paraId="2C369F24" w14:textId="77777777" w:rsidR="003241A3" w:rsidRPr="00512EBD" w:rsidRDefault="003241A3"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18340AA3" w14:textId="3606D6B7" w:rsidR="003241A3" w:rsidRPr="00512EBD" w:rsidRDefault="003241A3"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 časť A Žiadateľ</w:t>
      </w:r>
    </w:p>
    <w:p w14:paraId="49241399" w14:textId="78E2946E" w:rsidR="00B52B52" w:rsidRPr="00512EBD" w:rsidRDefault="00B52B52"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sz w:val="22"/>
          <w:szCs w:val="22"/>
        </w:rPr>
        <w:t xml:space="preserve">V prípade preukázania činnosti podľa bodu </w:t>
      </w:r>
      <w:hyperlink w:anchor="bod2526b" w:history="1">
        <w:r w:rsidR="00F91593" w:rsidRPr="00F91593">
          <w:rPr>
            <w:rStyle w:val="Hypertextovprepojenie"/>
            <w:rFonts w:asciiTheme="minorHAnsi" w:hAnsiTheme="minorHAnsi" w:cstheme="minorHAnsi"/>
            <w:sz w:val="22"/>
          </w:rPr>
          <w:t>2.5.2.6 písm. b)</w:t>
        </w:r>
      </w:hyperlink>
      <w:r w:rsidRPr="00512EBD">
        <w:rPr>
          <w:rFonts w:asciiTheme="minorHAnsi" w:hAnsiTheme="minorHAnsi" w:cstheme="minorHAnsi"/>
          <w:sz w:val="22"/>
          <w:szCs w:val="22"/>
        </w:rPr>
        <w:t xml:space="preserve"> žiadateľ preukazuje distribúciu potravín a základnej materiálnej pomoci zaslaním predmetnej dokumentácie v termíne stanovenom v zmluve o poskytnutí nenávratného finančného príspevku</w:t>
      </w:r>
    </w:p>
    <w:p w14:paraId="76D24DD5" w14:textId="0810B1F2" w:rsidR="003241A3" w:rsidRPr="00512EBD" w:rsidRDefault="00B52B52" w:rsidP="00B52B52">
      <w:pPr>
        <w:pStyle w:val="Odsekzoznamu"/>
        <w:ind w:left="1134"/>
        <w:jc w:val="both"/>
        <w:rPr>
          <w:rFonts w:asciiTheme="minorHAnsi" w:hAnsiTheme="minorHAnsi" w:cstheme="minorHAnsi"/>
          <w:sz w:val="22"/>
          <w:szCs w:val="22"/>
        </w:rPr>
      </w:pPr>
      <w:r w:rsidRPr="00512EBD">
        <w:rPr>
          <w:rFonts w:asciiTheme="minorHAnsi" w:hAnsiTheme="minorHAnsi" w:cstheme="minorHAnsi"/>
          <w:sz w:val="22"/>
          <w:szCs w:val="22"/>
        </w:rPr>
        <w:t xml:space="preserve">výlučne elektronickým doručením prostredníctvom ÚPVS do elektronickej schránky PPA (na adrese </w:t>
      </w:r>
      <w:hyperlink r:id="rId35" w:history="1">
        <w:r w:rsidRPr="00512EBD">
          <w:rPr>
            <w:rStyle w:val="Hypertextovprepojenie"/>
            <w:rFonts w:asciiTheme="minorHAnsi" w:hAnsiTheme="minorHAnsi" w:cstheme="minorHAnsi"/>
            <w:sz w:val="22"/>
            <w:szCs w:val="22"/>
          </w:rPr>
          <w:t>https://www.slovensko.sk/sk/detail-sluzby?externalCode=ks_339536</w:t>
        </w:r>
      </w:hyperlink>
    </w:p>
    <w:p w14:paraId="4D74D3D0" w14:textId="55893D59" w:rsidR="003167C3" w:rsidRPr="00512EBD" w:rsidRDefault="003167C3" w:rsidP="00162A6D">
      <w:pPr>
        <w:pStyle w:val="Odsekzoznamu"/>
        <w:suppressAutoHyphens w:val="0"/>
        <w:spacing w:line="276" w:lineRule="auto"/>
        <w:ind w:left="1287"/>
        <w:jc w:val="both"/>
        <w:rPr>
          <w:rFonts w:asciiTheme="minorHAnsi" w:hAnsiTheme="minorHAnsi" w:cstheme="minorHAnsi"/>
          <w:sz w:val="22"/>
          <w:szCs w:val="22"/>
        </w:rPr>
      </w:pPr>
    </w:p>
    <w:p w14:paraId="0D0358BA" w14:textId="3C36EBC2" w:rsidR="003167C3" w:rsidRPr="00512EBD" w:rsidRDefault="003167C3" w:rsidP="00162A6D">
      <w:pPr>
        <w:pStyle w:val="Odsekzoznamu"/>
        <w:suppressAutoHyphens w:val="0"/>
        <w:spacing w:line="276" w:lineRule="auto"/>
        <w:ind w:left="1287"/>
        <w:jc w:val="both"/>
        <w:rPr>
          <w:rFonts w:asciiTheme="minorHAnsi" w:hAnsiTheme="minorHAnsi" w:cstheme="minorHAnsi"/>
          <w:sz w:val="22"/>
          <w:szCs w:val="22"/>
        </w:rPr>
      </w:pPr>
    </w:p>
    <w:p w14:paraId="3E4EE616" w14:textId="79CA8B81" w:rsidR="00631252" w:rsidRPr="00512EBD" w:rsidRDefault="0079031B" w:rsidP="00052893">
      <w:pPr>
        <w:pStyle w:val="Nadpis3"/>
        <w:numPr>
          <w:ilvl w:val="2"/>
          <w:numId w:val="8"/>
        </w:numPr>
        <w:spacing w:before="120" w:after="120"/>
        <w:ind w:left="567" w:hanging="567"/>
        <w:rPr>
          <w:rFonts w:asciiTheme="minorHAnsi" w:hAnsiTheme="minorHAnsi" w:cstheme="minorHAnsi"/>
          <w:b/>
          <w:color w:val="auto"/>
          <w:sz w:val="22"/>
          <w:szCs w:val="22"/>
        </w:rPr>
      </w:pPr>
      <w:r w:rsidRPr="00512EBD">
        <w:rPr>
          <w:rFonts w:asciiTheme="minorHAnsi" w:hAnsiTheme="minorHAnsi" w:cstheme="minorHAnsi"/>
          <w:b/>
          <w:color w:val="auto"/>
          <w:sz w:val="22"/>
          <w:szCs w:val="22"/>
        </w:rPr>
        <w:t xml:space="preserve">Bodovacie (hodnotiace) kritériá </w:t>
      </w:r>
    </w:p>
    <w:p w14:paraId="503B243D" w14:textId="636E4A20" w:rsidR="00626AD2" w:rsidRPr="00512EBD"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512EBD">
        <w:rPr>
          <w:rFonts w:asciiTheme="minorHAnsi" w:hAnsiTheme="minorHAnsi" w:cstheme="minorHAnsi"/>
          <w:b/>
          <w:sz w:val="22"/>
        </w:rPr>
        <w:t>Princípy uplatnenia hodnotiacich kritérií:</w:t>
      </w:r>
      <w:r w:rsidR="00626AD2" w:rsidRPr="00512EBD">
        <w:rPr>
          <w:rFonts w:asciiTheme="minorHAnsi" w:hAnsiTheme="minorHAnsi" w:cstheme="minorHAnsi"/>
          <w:b/>
          <w:sz w:val="22"/>
        </w:rPr>
        <w:t xml:space="preserve"> </w:t>
      </w:r>
    </w:p>
    <w:p w14:paraId="191E9B06" w14:textId="10CCC0CA" w:rsidR="009D02AB" w:rsidRPr="00512EBD" w:rsidRDefault="009D02AB" w:rsidP="00891611">
      <w:pPr>
        <w:pStyle w:val="Odsekzoznamu"/>
        <w:suppressAutoHyphens w:val="0"/>
        <w:spacing w:after="200" w:line="276" w:lineRule="auto"/>
        <w:ind w:left="0"/>
        <w:contextualSpacing/>
        <w:jc w:val="both"/>
        <w:rPr>
          <w:rFonts w:asciiTheme="minorHAnsi" w:hAnsiTheme="minorHAnsi" w:cstheme="minorHAnsi"/>
          <w:b/>
          <w:sz w:val="22"/>
        </w:rPr>
      </w:pPr>
    </w:p>
    <w:p w14:paraId="1A0CC6CC" w14:textId="437348B6" w:rsidR="009D02AB" w:rsidRPr="00512EBD" w:rsidRDefault="009D02AB" w:rsidP="00891611">
      <w:pPr>
        <w:pStyle w:val="Odsekzoznamu"/>
        <w:suppressAutoHyphens w:val="0"/>
        <w:spacing w:after="200" w:line="276" w:lineRule="auto"/>
        <w:ind w:left="0"/>
        <w:contextualSpacing/>
        <w:jc w:val="both"/>
        <w:rPr>
          <w:rFonts w:asciiTheme="minorHAnsi" w:hAnsiTheme="minorHAnsi" w:cstheme="minorHAnsi"/>
          <w:sz w:val="22"/>
        </w:rPr>
      </w:pPr>
      <w:r w:rsidRPr="00512EBD">
        <w:rPr>
          <w:rFonts w:asciiTheme="minorHAnsi" w:hAnsiTheme="minorHAnsi" w:cstheme="minorHAnsi"/>
          <w:sz w:val="22"/>
        </w:rPr>
        <w:t xml:space="preserve">Neuplatňujú sa bodové kritériá. Výber je zabezpečený </w:t>
      </w:r>
      <w:r w:rsidR="00F929FD" w:rsidRPr="00512EBD">
        <w:rPr>
          <w:rFonts w:asciiTheme="minorHAnsi" w:hAnsiTheme="minorHAnsi" w:cstheme="minorHAnsi"/>
          <w:sz w:val="22"/>
        </w:rPr>
        <w:t xml:space="preserve">splnením </w:t>
      </w:r>
      <w:r w:rsidRPr="00512EBD">
        <w:rPr>
          <w:rFonts w:asciiTheme="minorHAnsi" w:hAnsiTheme="minorHAnsi" w:cstheme="minorHAnsi"/>
          <w:sz w:val="22"/>
        </w:rPr>
        <w:t>podmienk</w:t>
      </w:r>
      <w:r w:rsidR="00F929FD" w:rsidRPr="00512EBD">
        <w:rPr>
          <w:rFonts w:asciiTheme="minorHAnsi" w:hAnsiTheme="minorHAnsi" w:cstheme="minorHAnsi"/>
          <w:sz w:val="22"/>
        </w:rPr>
        <w:t>y</w:t>
      </w:r>
      <w:r w:rsidRPr="00512EBD">
        <w:rPr>
          <w:rFonts w:asciiTheme="minorHAnsi" w:hAnsiTheme="minorHAnsi" w:cstheme="minorHAnsi"/>
          <w:sz w:val="22"/>
        </w:rPr>
        <w:t xml:space="preserve"> oprávnenosti č. </w:t>
      </w:r>
      <w:hyperlink w:anchor="bod2526" w:history="1">
        <w:r w:rsidRPr="00512EBD">
          <w:rPr>
            <w:rStyle w:val="Hypertextovprepojenie"/>
            <w:rFonts w:asciiTheme="minorHAnsi" w:hAnsiTheme="minorHAnsi" w:cstheme="minorHAnsi"/>
            <w:sz w:val="22"/>
          </w:rPr>
          <w:t>2.5.2.</w:t>
        </w:r>
        <w:r w:rsidR="00422F94" w:rsidRPr="00512EBD">
          <w:rPr>
            <w:rStyle w:val="Hypertextovprepojenie"/>
            <w:rFonts w:asciiTheme="minorHAnsi" w:hAnsiTheme="minorHAnsi" w:cstheme="minorHAnsi"/>
            <w:sz w:val="22"/>
          </w:rPr>
          <w:t>6</w:t>
        </w:r>
      </w:hyperlink>
      <w:r w:rsidRPr="00512EBD">
        <w:rPr>
          <w:rFonts w:asciiTheme="minorHAnsi" w:hAnsiTheme="minorHAnsi" w:cstheme="minorHAnsi"/>
          <w:sz w:val="22"/>
        </w:rPr>
        <w:t>; podmienkami oprávnenosti žiadateľa a obmedzením maximálnej výšky oprávnených výdavkov na jedného žiadateľa. Podpora sa poskytne každému oprávnenému žiadateľovi, po splnení podmienok oprávnenosti až do vyčerpania alokácie na výzvu.</w:t>
      </w:r>
      <w:r w:rsidR="00065C71" w:rsidRPr="00512EBD">
        <w:rPr>
          <w:rFonts w:asciiTheme="minorHAnsi" w:hAnsiTheme="minorHAnsi" w:cstheme="minorHAnsi"/>
          <w:sz w:val="22"/>
        </w:rPr>
        <w:t xml:space="preserve"> </w:t>
      </w:r>
      <w:r w:rsidR="00065C71" w:rsidRPr="00512EBD">
        <w:rPr>
          <w:rFonts w:asciiTheme="minorHAnsi" w:hAnsiTheme="minorHAnsi" w:cstheme="minorHAnsi"/>
          <w:sz w:val="22"/>
          <w:szCs w:val="22"/>
        </w:rPr>
        <w:t>Ak by v rámci kola výzvy bolo podaných viac projektov, než je disponibilná alokácia, uprednostnení budú tí žiadatelia, ktorí v rámci predchádzajúcich kôl ešte nepredložili ŽoNFP, resp. nemali schválenú žiadnu ŽoNFP. Žiadatelia budú ďalej zoradení podľa zabezpečovaných aktivít distribúcie potravín (zostupne od najvyšších množstiev) za obdobie 12 mesiacov pred podaním ŽoNFP. V prípade rovnosti viacerých žiadateľov rozhodne výška oprávnených výdavkov projektu – uprednostnené budú menšie projekty.</w:t>
      </w:r>
    </w:p>
    <w:p w14:paraId="7D7718CF" w14:textId="7432DCDC" w:rsidR="009D02AB" w:rsidRPr="00512EBD" w:rsidRDefault="009D02AB" w:rsidP="00891611">
      <w:pPr>
        <w:pStyle w:val="Odsekzoznamu"/>
        <w:suppressAutoHyphens w:val="0"/>
        <w:spacing w:after="200" w:line="276" w:lineRule="auto"/>
        <w:ind w:left="0"/>
        <w:contextualSpacing/>
        <w:jc w:val="both"/>
        <w:rPr>
          <w:rFonts w:asciiTheme="minorHAnsi" w:hAnsiTheme="minorHAnsi" w:cstheme="minorHAnsi"/>
          <w:b/>
          <w:sz w:val="22"/>
        </w:rPr>
      </w:pPr>
    </w:p>
    <w:p w14:paraId="6C0665D1" w14:textId="77777777" w:rsidR="00575E32" w:rsidRPr="00512EBD"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5CDF373C" w:rsidR="00631252" w:rsidRPr="00512EBD" w:rsidRDefault="0079031B" w:rsidP="00F62DDC">
      <w:pPr>
        <w:pStyle w:val="Nadpis2"/>
        <w:numPr>
          <w:ilvl w:val="1"/>
          <w:numId w:val="8"/>
        </w:numPr>
        <w:spacing w:after="120"/>
        <w:ind w:left="567" w:hanging="567"/>
        <w:jc w:val="both"/>
        <w:rPr>
          <w:rFonts w:asciiTheme="minorHAnsi" w:hAnsiTheme="minorHAnsi" w:cstheme="minorHAnsi"/>
        </w:rPr>
      </w:pPr>
      <w:r w:rsidRPr="00512EBD">
        <w:rPr>
          <w:rFonts w:asciiTheme="minorHAnsi" w:hAnsiTheme="minorHAnsi" w:cstheme="minorHAnsi"/>
        </w:rPr>
        <w:t xml:space="preserve">Splnenie podmienok ustanovených v osobitných predpisoch </w:t>
      </w:r>
      <w:r w:rsidR="0029269C" w:rsidRPr="00512EBD">
        <w:rPr>
          <w:rFonts w:asciiTheme="minorHAnsi" w:hAnsiTheme="minorHAnsi" w:cstheme="minorHAnsi"/>
        </w:rPr>
        <w:tab/>
      </w:r>
    </w:p>
    <w:p w14:paraId="25CA704C" w14:textId="15EEEBF6" w:rsidR="000279AA" w:rsidRPr="00512EBD" w:rsidRDefault="000C5EC1" w:rsidP="00F62DDC">
      <w:pPr>
        <w:pStyle w:val="Odsekzoznamu"/>
        <w:numPr>
          <w:ilvl w:val="2"/>
          <w:numId w:val="8"/>
        </w:numPr>
        <w:spacing w:before="60" w:after="60" w:line="280" w:lineRule="exact"/>
        <w:ind w:left="567" w:hanging="567"/>
        <w:jc w:val="both"/>
        <w:rPr>
          <w:rFonts w:asciiTheme="minorHAnsi" w:hAnsiTheme="minorHAnsi" w:cstheme="minorHAnsi"/>
          <w:sz w:val="22"/>
        </w:rPr>
      </w:pPr>
      <w:bookmarkStart w:id="39" w:name="bod282"/>
      <w:bookmarkEnd w:id="39"/>
      <w:r w:rsidRPr="00512EBD">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512EBD" w:rsidRDefault="000279AA" w:rsidP="000279AA">
      <w:pPr>
        <w:spacing w:before="60" w:after="60" w:line="280" w:lineRule="exact"/>
        <w:ind w:left="567"/>
        <w:jc w:val="both"/>
        <w:rPr>
          <w:rFonts w:asciiTheme="minorHAnsi" w:hAnsiTheme="minorHAnsi" w:cstheme="minorHAnsi"/>
          <w:sz w:val="22"/>
        </w:rPr>
      </w:pPr>
      <w:r w:rsidRPr="00512EBD">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512EBD" w:rsidRDefault="000279AA" w:rsidP="006223B5">
      <w:pPr>
        <w:pStyle w:val="Odsekzoznamu"/>
        <w:numPr>
          <w:ilvl w:val="4"/>
          <w:numId w:val="17"/>
        </w:numPr>
        <w:spacing w:before="60" w:after="60" w:line="280" w:lineRule="exact"/>
        <w:ind w:left="1134" w:hanging="567"/>
        <w:jc w:val="both"/>
        <w:rPr>
          <w:rFonts w:asciiTheme="minorHAnsi" w:hAnsiTheme="minorHAnsi" w:cstheme="minorHAnsi"/>
          <w:sz w:val="22"/>
        </w:rPr>
      </w:pPr>
      <w:bookmarkStart w:id="40" w:name="rpvs"/>
      <w:bookmarkEnd w:id="40"/>
      <w:r w:rsidRPr="00512EBD">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lastRenderedPageBreak/>
        <w:t>prezident Slovenskej republiky,</w:t>
      </w:r>
    </w:p>
    <w:p w14:paraId="45016099" w14:textId="6D5D1A32"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člen vlády,</w:t>
      </w:r>
    </w:p>
    <w:p w14:paraId="19EDDCA6" w14:textId="010E6D24"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vedúci ústredného orgánu štátnej správy, ktorý nie je členom vlády,</w:t>
      </w:r>
    </w:p>
    <w:p w14:paraId="289CD8A3" w14:textId="1B708A5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vedúci orgánu štátnej správy s celoslovenskou pôsobnosťou,</w:t>
      </w:r>
    </w:p>
    <w:p w14:paraId="559C1AF3" w14:textId="3BB73B1C"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sudca Ústavného súdu Slovenskej republiky alebo sudca,</w:t>
      </w:r>
    </w:p>
    <w:p w14:paraId="2880F231" w14:textId="6378FF4B"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generálny prokurátor Slovenskej republiky, špeciálny prokurátor alebo prokurátor,</w:t>
      </w:r>
    </w:p>
    <w:p w14:paraId="7EA37481" w14:textId="64381080"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verejný ochranca práv,</w:t>
      </w:r>
    </w:p>
    <w:p w14:paraId="6A914578" w14:textId="463121AF"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štátny tajomník,</w:t>
      </w:r>
    </w:p>
    <w:p w14:paraId="5DB9CB27"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generálny tajomník služobného úradu,</w:t>
      </w:r>
    </w:p>
    <w:p w14:paraId="71F6FDDF"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prednosta okresného úradu,</w:t>
      </w:r>
    </w:p>
    <w:p w14:paraId="768C4816"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predseda vyššieho územného celku,</w:t>
      </w:r>
    </w:p>
    <w:p w14:paraId="55CAC56B" w14:textId="66626F57" w:rsidR="000279AA" w:rsidRDefault="000279AA" w:rsidP="006223B5">
      <w:pPr>
        <w:pStyle w:val="Odsekzoznamu"/>
        <w:numPr>
          <w:ilvl w:val="4"/>
          <w:numId w:val="17"/>
        </w:numPr>
        <w:spacing w:before="60" w:after="60" w:line="280" w:lineRule="exact"/>
        <w:ind w:left="1134" w:hanging="567"/>
        <w:jc w:val="both"/>
        <w:rPr>
          <w:rFonts w:asciiTheme="minorHAnsi" w:hAnsiTheme="minorHAnsi" w:cstheme="minorHAnsi"/>
          <w:sz w:val="22"/>
        </w:rPr>
      </w:pPr>
      <w:r w:rsidRPr="00512EBD">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512EBD">
          <w:rPr>
            <w:rStyle w:val="Hypertextovprepojenie"/>
            <w:rFonts w:asciiTheme="minorHAnsi" w:hAnsiTheme="minorHAnsi" w:cstheme="minorHAnsi"/>
            <w:sz w:val="22"/>
          </w:rPr>
          <w:t xml:space="preserve">písmena </w:t>
        </w:r>
        <w:r w:rsidR="001054F5" w:rsidRPr="00512EBD">
          <w:rPr>
            <w:rStyle w:val="Hypertextovprepojenie"/>
            <w:rFonts w:asciiTheme="minorHAnsi" w:hAnsiTheme="minorHAnsi" w:cstheme="minorHAnsi"/>
            <w:sz w:val="22"/>
          </w:rPr>
          <w:t>a</w:t>
        </w:r>
        <w:r w:rsidRPr="00512EBD">
          <w:rPr>
            <w:rStyle w:val="Hypertextovprepojenie"/>
            <w:rFonts w:asciiTheme="minorHAnsi" w:hAnsiTheme="minorHAnsi" w:cstheme="minorHAnsi"/>
            <w:sz w:val="22"/>
          </w:rPr>
          <w:t>)</w:t>
        </w:r>
      </w:hyperlink>
      <w:r w:rsidR="001054F5" w:rsidRPr="00512EBD">
        <w:rPr>
          <w:rFonts w:asciiTheme="minorHAnsi" w:hAnsiTheme="minorHAnsi" w:cstheme="minorHAnsi"/>
          <w:sz w:val="22"/>
        </w:rPr>
        <w:t xml:space="preserve"> tohto bodu</w:t>
      </w:r>
      <w:r w:rsidRPr="00512EBD">
        <w:rPr>
          <w:rFonts w:asciiTheme="minorHAnsi" w:hAnsiTheme="minorHAnsi" w:cstheme="minorHAnsi"/>
          <w:sz w:val="22"/>
        </w:rPr>
        <w:t>.</w:t>
      </w:r>
    </w:p>
    <w:p w14:paraId="69563D43" w14:textId="4BC4ECC8" w:rsidR="001C01E7" w:rsidRPr="00512EBD" w:rsidRDefault="001C01E7" w:rsidP="001C01E7">
      <w:pPr>
        <w:pStyle w:val="Odsekzoznamu"/>
        <w:spacing w:before="60" w:after="60" w:line="280" w:lineRule="exact"/>
        <w:ind w:left="567"/>
        <w:jc w:val="both"/>
        <w:rPr>
          <w:rFonts w:asciiTheme="minorHAnsi" w:hAnsiTheme="minorHAnsi" w:cstheme="minorHAnsi"/>
          <w:sz w:val="22"/>
        </w:rPr>
      </w:pPr>
      <w:r w:rsidRPr="001C01E7">
        <w:rPr>
          <w:rFonts w:asciiTheme="minorHAnsi" w:hAnsiTheme="minorHAnsi" w:cstheme="minorHAnsi"/>
          <w:sz w:val="22"/>
        </w:rPr>
        <w:t xml:space="preserve">PPA splnenie tejto podmienky overí na základe údajov z dokumentácie z verejného obstarávania a overením na webovom sídle Ministerstva spravodlivosti SR </w:t>
      </w:r>
      <w:hyperlink r:id="rId36" w:history="1">
        <w:r w:rsidRPr="001C01E7">
          <w:rPr>
            <w:rStyle w:val="Hypertextovprepojenie"/>
            <w:rFonts w:asciiTheme="minorHAnsi" w:hAnsiTheme="minorHAnsi" w:cstheme="minorHAnsi"/>
            <w:sz w:val="22"/>
          </w:rPr>
          <w:t>https://rpvs.gov.sk/rpvs/</w:t>
        </w:r>
      </w:hyperlink>
      <w:r w:rsidRPr="001C01E7">
        <w:rPr>
          <w:rFonts w:asciiTheme="minorHAnsi" w:hAnsiTheme="minorHAnsi" w:cstheme="minorHAnsi"/>
          <w:sz w:val="22"/>
        </w:rPr>
        <w:t>.</w:t>
      </w:r>
    </w:p>
    <w:p w14:paraId="4C15B4F5" w14:textId="758AC47A" w:rsidR="00851EFD" w:rsidRPr="00512EBD" w:rsidRDefault="00074098" w:rsidP="00F62DDC">
      <w:pPr>
        <w:pStyle w:val="Odsekzoznamu"/>
        <w:numPr>
          <w:ilvl w:val="2"/>
          <w:numId w:val="8"/>
        </w:numPr>
        <w:spacing w:before="60" w:after="60" w:line="280" w:lineRule="exact"/>
        <w:ind w:left="567" w:hanging="567"/>
        <w:jc w:val="both"/>
        <w:rPr>
          <w:rFonts w:asciiTheme="minorHAnsi" w:hAnsiTheme="minorHAnsi" w:cstheme="minorHAnsi"/>
          <w:sz w:val="22"/>
        </w:rPr>
      </w:pPr>
      <w:bookmarkStart w:id="41" w:name="stimulacnyucinok"/>
      <w:bookmarkEnd w:id="41"/>
      <w:r w:rsidRPr="00512EBD">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7" w:history="1">
        <w:r w:rsidRPr="00512EBD">
          <w:rPr>
            <w:rStyle w:val="Hypertextovprepojenie"/>
            <w:rFonts w:asciiTheme="minorHAnsi" w:hAnsiTheme="minorHAnsi" w:cstheme="minorHAnsi"/>
            <w:sz w:val="22"/>
          </w:rPr>
          <w:t>https://ec.europa.eu/budget/edes/index_en.cfm</w:t>
        </w:r>
      </w:hyperlink>
      <w:r w:rsidRPr="00512EBD">
        <w:rPr>
          <w:rFonts w:asciiTheme="minorHAnsi" w:hAnsiTheme="minorHAnsi" w:cstheme="minorHAnsi"/>
          <w:sz w:val="22"/>
        </w:rPr>
        <w:t>)</w:t>
      </w:r>
      <w:r w:rsidR="0079082C" w:rsidRPr="00512EBD">
        <w:rPr>
          <w:rStyle w:val="Odkaznapoznmkupodiarou"/>
          <w:rFonts w:asciiTheme="minorHAnsi" w:hAnsiTheme="minorHAnsi" w:cstheme="minorHAnsi"/>
          <w:sz w:val="22"/>
        </w:rPr>
        <w:footnoteReference w:id="12"/>
      </w:r>
      <w:r w:rsidR="005A7CBE" w:rsidRPr="00512EBD">
        <w:rPr>
          <w:rFonts w:asciiTheme="minorHAnsi" w:hAnsiTheme="minorHAnsi" w:cstheme="minorHAnsi"/>
          <w:sz w:val="22"/>
        </w:rPr>
        <w:t>.</w:t>
      </w:r>
      <w:r w:rsidR="00456626" w:rsidRPr="00512EBD">
        <w:rPr>
          <w:rFonts w:asciiTheme="minorHAnsi" w:hAnsiTheme="minorHAnsi" w:cstheme="minorHAnsi"/>
        </w:rPr>
        <w:t xml:space="preserve"> </w:t>
      </w:r>
    </w:p>
    <w:p w14:paraId="03B16291" w14:textId="786B6BDB" w:rsidR="00074098" w:rsidRPr="00512EBD" w:rsidRDefault="00456626" w:rsidP="00851EFD">
      <w:pPr>
        <w:pStyle w:val="Odsekzoznamu"/>
        <w:spacing w:before="60" w:after="60" w:line="280" w:lineRule="exact"/>
        <w:ind w:left="567"/>
        <w:jc w:val="both"/>
        <w:rPr>
          <w:rFonts w:asciiTheme="minorHAnsi" w:hAnsiTheme="minorHAnsi" w:cstheme="minorHAnsi"/>
          <w:sz w:val="22"/>
        </w:rPr>
      </w:pPr>
      <w:r w:rsidRPr="00512EBD">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512EBD">
        <w:rPr>
          <w:rFonts w:asciiTheme="minorHAnsi" w:hAnsiTheme="minorHAnsi" w:cstheme="minorHAnsi"/>
          <w:color w:val="FF0000"/>
          <w:sz w:val="22"/>
        </w:rPr>
        <w:t>Prílohu č. 3</w:t>
      </w:r>
      <w:r w:rsidRPr="00512EBD">
        <w:rPr>
          <w:rFonts w:asciiTheme="minorHAnsi" w:hAnsiTheme="minorHAnsi" w:cstheme="minorHAnsi"/>
          <w:sz w:val="22"/>
        </w:rPr>
        <w:t xml:space="preserve"> tejto výzvy.</w:t>
      </w:r>
    </w:p>
    <w:p w14:paraId="13824FDF" w14:textId="019E6354" w:rsidR="00DF7357" w:rsidRPr="00D84403" w:rsidRDefault="00DF2F87" w:rsidP="00D84403">
      <w:pPr>
        <w:pStyle w:val="Odsekzoznamu"/>
        <w:numPr>
          <w:ilvl w:val="2"/>
          <w:numId w:val="8"/>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Žiadateľ je povinný pri obstarávaní tovarov, stavebných prác a služieb uplatňova</w:t>
      </w:r>
      <w:r w:rsidR="001529B6" w:rsidRPr="00512EBD">
        <w:rPr>
          <w:rFonts w:asciiTheme="minorHAnsi" w:hAnsiTheme="minorHAnsi" w:cstheme="minorHAnsi"/>
          <w:sz w:val="22"/>
        </w:rPr>
        <w:t>ť</w:t>
      </w:r>
      <w:r w:rsidRPr="00512EBD">
        <w:rPr>
          <w:rFonts w:asciiTheme="minorHAnsi" w:hAnsiTheme="minorHAnsi" w:cstheme="minorHAnsi"/>
          <w:sz w:val="22"/>
        </w:rPr>
        <w:t xml:space="preserve"> </w:t>
      </w:r>
      <w:r w:rsidRPr="00512EBD">
        <w:rPr>
          <w:rFonts w:asciiTheme="minorHAnsi" w:hAnsiTheme="minorHAnsi" w:cstheme="minorHAnsi"/>
          <w:b/>
          <w:sz w:val="22"/>
        </w:rPr>
        <w:t>sociáln</w:t>
      </w:r>
      <w:r w:rsidR="001529B6" w:rsidRPr="00512EBD">
        <w:rPr>
          <w:rFonts w:asciiTheme="minorHAnsi" w:hAnsiTheme="minorHAnsi" w:cstheme="minorHAnsi"/>
          <w:b/>
          <w:sz w:val="22"/>
        </w:rPr>
        <w:t>y</w:t>
      </w:r>
      <w:r w:rsidRPr="00512EBD">
        <w:rPr>
          <w:rFonts w:asciiTheme="minorHAnsi" w:hAnsiTheme="minorHAnsi" w:cstheme="minorHAnsi"/>
          <w:b/>
          <w:sz w:val="22"/>
        </w:rPr>
        <w:t xml:space="preserve"> aspekt</w:t>
      </w:r>
      <w:r w:rsidRPr="00512EBD">
        <w:rPr>
          <w:rFonts w:asciiTheme="minorHAnsi" w:hAnsiTheme="minorHAnsi" w:cstheme="minorHAnsi"/>
          <w:sz w:val="22"/>
        </w:rPr>
        <w:t xml:space="preserve"> pri verejnom obstarávaní.</w:t>
      </w:r>
      <w:r w:rsidR="00E213D5" w:rsidRPr="00512EBD">
        <w:rPr>
          <w:rFonts w:asciiTheme="minorHAnsi" w:hAnsiTheme="minorHAnsi" w:cstheme="minorHAnsi"/>
          <w:sz w:val="22"/>
        </w:rPr>
        <w:t xml:space="preserve"> Táto podmienka je splnená súladom projektu s cieľom a zameraním tejto výzvy a splnením výberového kritéria 2.5.2.4.</w:t>
      </w:r>
      <w:r w:rsidR="00D84403">
        <w:rPr>
          <w:rFonts w:asciiTheme="minorHAnsi" w:hAnsiTheme="minorHAnsi" w:cstheme="minorHAnsi"/>
          <w:sz w:val="22"/>
        </w:rPr>
        <w:t xml:space="preserve"> </w:t>
      </w:r>
    </w:p>
    <w:p w14:paraId="4714C6CD" w14:textId="77777777" w:rsidR="00F62DDC" w:rsidRPr="00512EBD" w:rsidRDefault="00F62DDC" w:rsidP="00F62DDC">
      <w:pPr>
        <w:pStyle w:val="Odsekzoznamu"/>
        <w:spacing w:before="60" w:after="60"/>
        <w:ind w:left="1134"/>
        <w:jc w:val="both"/>
        <w:rPr>
          <w:rFonts w:asciiTheme="minorHAnsi" w:hAnsiTheme="minorHAnsi" w:cstheme="minorHAnsi"/>
          <w:sz w:val="22"/>
        </w:rPr>
      </w:pPr>
    </w:p>
    <w:p w14:paraId="775011C6" w14:textId="79CDB5AD" w:rsidR="00631252" w:rsidRPr="00512EBD" w:rsidRDefault="009658F3"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bookmarkStart w:id="42" w:name="bod288"/>
      <w:bookmarkStart w:id="43" w:name="bod289"/>
      <w:bookmarkEnd w:id="42"/>
      <w:bookmarkEnd w:id="43"/>
      <w:r w:rsidRPr="00512EBD">
        <w:rPr>
          <w:rFonts w:asciiTheme="minorHAnsi" w:hAnsiTheme="minorHAnsi" w:cstheme="minorHAnsi"/>
          <w:smallCaps w:val="0"/>
          <w:sz w:val="22"/>
          <w:lang w:val="sk-SK"/>
        </w:rPr>
        <w:t>Ďalšie informácie k výzve</w:t>
      </w:r>
    </w:p>
    <w:p w14:paraId="33B0704B" w14:textId="197E4E84" w:rsidR="00D7513A"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 uzavretím Zmluvy o poskytnutí NFP neexistuje právny nárok na poskytnutie nenávratného  finančného príspevku.</w:t>
      </w:r>
    </w:p>
    <w:p w14:paraId="3C9DEA75" w14:textId="77777777" w:rsidR="00D7513A"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2AE85594" w:rsidR="005F757A" w:rsidRPr="00512EBD" w:rsidRDefault="005F757A" w:rsidP="006223B5">
      <w:pPr>
        <w:pStyle w:val="Odsekzoznamu"/>
        <w:numPr>
          <w:ilvl w:val="1"/>
          <w:numId w:val="10"/>
        </w:numPr>
        <w:spacing w:line="280" w:lineRule="exact"/>
        <w:ind w:left="567" w:hanging="567"/>
        <w:jc w:val="both"/>
        <w:rPr>
          <w:rFonts w:asciiTheme="minorHAnsi" w:hAnsiTheme="minorHAnsi" w:cstheme="minorHAnsi"/>
          <w:b/>
        </w:rPr>
      </w:pPr>
      <w:r w:rsidRPr="00512EBD">
        <w:rPr>
          <w:rFonts w:asciiTheme="minorHAnsi" w:hAnsiTheme="minorHAnsi" w:cstheme="minorHAnsi"/>
          <w:sz w:val="22"/>
        </w:rPr>
        <w:t xml:space="preserve">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w:t>
      </w:r>
      <w:r w:rsidRPr="00512EBD">
        <w:rPr>
          <w:rFonts w:asciiTheme="minorHAnsi" w:hAnsiTheme="minorHAnsi" w:cstheme="minorHAnsi"/>
          <w:sz w:val="22"/>
        </w:rPr>
        <w:lastRenderedPageBreak/>
        <w:t>príspevku poskytovanom z európskych štrukturálnych a investičných fondov a o zmene a doplnení niektorých zákonov</w:t>
      </w:r>
    </w:p>
    <w:p w14:paraId="1D3226E8" w14:textId="2C48FB70" w:rsidR="00732FCF" w:rsidRPr="00512EBD" w:rsidRDefault="00732FCF"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PPA pri výbere a schvaľovaní ŽoNFP môže využiť „zásobník projektov“ v zmysle ustanovení Systému riadenia PRV SR 2014</w:t>
      </w:r>
      <w:r w:rsidR="009E26EC" w:rsidRPr="00512EBD">
        <w:rPr>
          <w:rFonts w:asciiTheme="minorHAnsi" w:hAnsiTheme="minorHAnsi" w:cstheme="minorHAnsi"/>
          <w:sz w:val="22"/>
        </w:rPr>
        <w:t xml:space="preserve"> </w:t>
      </w:r>
      <w:r w:rsidRPr="00512EBD">
        <w:rPr>
          <w:rFonts w:asciiTheme="minorHAnsi" w:hAnsiTheme="minorHAnsi" w:cstheme="minorHAnsi"/>
          <w:sz w:val="22"/>
        </w:rPr>
        <w:t>-</w:t>
      </w:r>
      <w:r w:rsidR="009E26EC" w:rsidRPr="00512EBD">
        <w:rPr>
          <w:rFonts w:asciiTheme="minorHAnsi" w:hAnsiTheme="minorHAnsi" w:cstheme="minorHAnsi"/>
          <w:sz w:val="22"/>
        </w:rPr>
        <w:t xml:space="preserve"> </w:t>
      </w:r>
      <w:r w:rsidR="003E7FAD" w:rsidRPr="00512EBD">
        <w:rPr>
          <w:rFonts w:asciiTheme="minorHAnsi" w:hAnsiTheme="minorHAnsi" w:cstheme="minorHAnsi"/>
          <w:sz w:val="22"/>
        </w:rPr>
        <w:t>2022</w:t>
      </w:r>
      <w:r w:rsidRPr="00512EBD">
        <w:rPr>
          <w:rFonts w:asciiTheme="minorHAnsi" w:hAnsiTheme="minorHAnsi" w:cstheme="minorHAnsi"/>
          <w:sz w:val="22"/>
        </w:rPr>
        <w:t>.</w:t>
      </w:r>
    </w:p>
    <w:p w14:paraId="2B988E5D" w14:textId="77777777" w:rsidR="006E7A3F" w:rsidRPr="00512EBD" w:rsidRDefault="006E7A3F" w:rsidP="006223B5">
      <w:pPr>
        <w:pStyle w:val="Odsekzoznamu"/>
        <w:numPr>
          <w:ilvl w:val="1"/>
          <w:numId w:val="10"/>
        </w:numPr>
        <w:spacing w:line="280" w:lineRule="exact"/>
        <w:ind w:left="567"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512EBD" w:rsidRDefault="006E7A3F" w:rsidP="006E7A3F">
      <w:pPr>
        <w:tabs>
          <w:tab w:val="left" w:pos="289"/>
        </w:tabs>
        <w:spacing w:line="280" w:lineRule="exact"/>
        <w:ind w:left="567"/>
        <w:jc w:val="both"/>
        <w:rPr>
          <w:rFonts w:asciiTheme="minorHAnsi" w:hAnsiTheme="minorHAnsi" w:cstheme="minorHAnsi"/>
          <w:b/>
          <w:sz w:val="22"/>
          <w:szCs w:val="22"/>
        </w:rPr>
      </w:pPr>
      <w:r w:rsidRPr="00512EBD">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12EBD" w:rsidRDefault="006E7A3F" w:rsidP="006223B5">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ktorému Rozhodnutie o schválení ŽoNFP nadobudlo právoplatnosť</w:t>
      </w:r>
      <w:r w:rsidRPr="00512EBD">
        <w:rPr>
          <w:rFonts w:asciiTheme="minorHAnsi" w:eastAsiaTheme="minorHAnsi" w:hAnsiTheme="minorHAnsi" w:cstheme="minorHAnsi"/>
          <w:color w:val="000000"/>
          <w:sz w:val="22"/>
          <w:szCs w:val="22"/>
          <w:vertAlign w:val="superscript"/>
          <w:lang w:eastAsia="en-US"/>
        </w:rPr>
        <w:footnoteReference w:id="13"/>
      </w:r>
    </w:p>
    <w:p w14:paraId="1E0C9556" w14:textId="77777777" w:rsidR="006E7A3F" w:rsidRPr="00512EBD" w:rsidRDefault="006E7A3F" w:rsidP="006223B5">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12EBD" w:rsidRDefault="006E7A3F" w:rsidP="006223B5">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512EBD" w:rsidRDefault="006E7A3F" w:rsidP="006E7A3F">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8" w:history="1">
        <w:r w:rsidRPr="00512EBD">
          <w:rPr>
            <w:rFonts w:asciiTheme="minorHAnsi" w:hAnsiTheme="minorHAnsi" w:cstheme="minorHAnsi"/>
            <w:color w:val="0000FF" w:themeColor="hyperlink"/>
            <w:sz w:val="22"/>
            <w:szCs w:val="22"/>
            <w:u w:val="single"/>
          </w:rPr>
          <w:t>https://rpvs.gov.sk/rpvs/</w:t>
        </w:r>
      </w:hyperlink>
      <w:r w:rsidRPr="00512EBD">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512EBD"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b/>
          <w:sz w:val="22"/>
          <w:szCs w:val="22"/>
        </w:rPr>
        <w:t xml:space="preserve">Podmienka má byť splnená najneskôr pred uzatvorením zmluvy o poskytnutí NFP. </w:t>
      </w:r>
      <w:r w:rsidRPr="00512EBD">
        <w:rPr>
          <w:rFonts w:asciiTheme="minorHAnsi" w:hAnsiTheme="minorHAnsi" w:cstheme="minorHAnsi"/>
          <w:sz w:val="22"/>
          <w:szCs w:val="22"/>
        </w:rPr>
        <w:t>Poskytovateľ nie je oprávnený odoslať návrh zmluvy o NFP, ak takáto skutočnosť nie je splnená.</w:t>
      </w:r>
    </w:p>
    <w:p w14:paraId="48E08BF3" w14:textId="4429C12E" w:rsidR="00631252"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r w:rsidR="006E7A3F" w:rsidRPr="00512EBD">
        <w:rPr>
          <w:rFonts w:asciiTheme="minorHAnsi" w:hAnsiTheme="minorHAnsi" w:cstheme="minorHAnsi"/>
          <w:sz w:val="22"/>
        </w:rPr>
        <w:t>.</w:t>
      </w:r>
    </w:p>
    <w:p w14:paraId="5BDE856E" w14:textId="3EC75EA1" w:rsidR="00F02748" w:rsidRPr="00512EBD" w:rsidRDefault="00F02748"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Predmet zákazky nesmie byť v rozpore so ŽoNFP</w:t>
      </w:r>
      <w:r w:rsidR="00D7513A" w:rsidRPr="00512EBD">
        <w:rPr>
          <w:rFonts w:asciiTheme="minorHAnsi" w:hAnsiTheme="minorHAnsi" w:cstheme="minorHAnsi"/>
          <w:sz w:val="22"/>
        </w:rPr>
        <w:t xml:space="preserve"> a výzvou</w:t>
      </w:r>
      <w:r w:rsidR="001E0842" w:rsidRPr="00512EBD">
        <w:rPr>
          <w:rFonts w:asciiTheme="minorHAnsi" w:hAnsiTheme="minorHAnsi" w:cstheme="minorHAnsi"/>
          <w:sz w:val="22"/>
        </w:rPr>
        <w:t>.</w:t>
      </w:r>
    </w:p>
    <w:p w14:paraId="143D7B94" w14:textId="7942EA94" w:rsidR="00F01328" w:rsidRPr="00512EBD" w:rsidRDefault="00F01328" w:rsidP="006223B5">
      <w:pPr>
        <w:pStyle w:val="Odsekzoznamu"/>
        <w:numPr>
          <w:ilvl w:val="1"/>
          <w:numId w:val="10"/>
        </w:numPr>
        <w:spacing w:line="280" w:lineRule="exact"/>
        <w:ind w:left="567" w:hanging="567"/>
        <w:jc w:val="both"/>
        <w:rPr>
          <w:rFonts w:asciiTheme="minorHAnsi" w:hAnsiTheme="minorHAnsi" w:cstheme="minorHAnsi"/>
          <w:sz w:val="22"/>
        </w:rPr>
      </w:pPr>
      <w:bookmarkStart w:id="44" w:name="bod311"/>
      <w:bookmarkStart w:id="45" w:name="bod312"/>
      <w:bookmarkStart w:id="46" w:name="bod313"/>
      <w:bookmarkEnd w:id="44"/>
      <w:bookmarkEnd w:id="45"/>
      <w:bookmarkEnd w:id="46"/>
      <w:r w:rsidRPr="00512EBD">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00D7513A" w:rsidRPr="00512EBD">
        <w:rPr>
          <w:rFonts w:asciiTheme="minorHAnsi" w:hAnsiTheme="minorHAnsi" w:cstheme="minorHAnsi"/>
          <w:b/>
          <w:color w:val="FF0000"/>
          <w:sz w:val="22"/>
        </w:rPr>
        <w:t xml:space="preserve">žiadateľ </w:t>
      </w:r>
      <w:r w:rsidRPr="00512EBD">
        <w:rPr>
          <w:rFonts w:asciiTheme="minorHAnsi" w:hAnsiTheme="minorHAnsi" w:cstheme="minorHAnsi"/>
          <w:b/>
          <w:color w:val="FF0000"/>
          <w:sz w:val="22"/>
          <w:u w:val="single"/>
        </w:rPr>
        <w:t>predkladá ho</w:t>
      </w:r>
      <w:r w:rsidRPr="00512EBD">
        <w:rPr>
          <w:rFonts w:asciiTheme="minorHAnsi" w:hAnsiTheme="minorHAnsi" w:cstheme="minorHAnsi"/>
          <w:color w:val="FF0000"/>
          <w:sz w:val="22"/>
          <w:u w:val="single"/>
        </w:rPr>
        <w:t xml:space="preserve"> </w:t>
      </w:r>
      <w:r w:rsidRPr="00512EBD">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512EBD">
        <w:rPr>
          <w:rFonts w:asciiTheme="minorHAnsi" w:hAnsiTheme="minorHAnsi" w:cstheme="minorHAnsi"/>
          <w:sz w:val="22"/>
          <w:szCs w:val="22"/>
        </w:rPr>
        <w:t xml:space="preserve">výlučne elektronickým doručením prostredníctvom ÚPVS do elektronickej schránky PPA (na adrese </w:t>
      </w:r>
      <w:hyperlink r:id="rId39"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sz w:val="22"/>
        </w:rPr>
        <w:t>.</w:t>
      </w:r>
    </w:p>
    <w:p w14:paraId="15BAA2AD" w14:textId="5454F9DA" w:rsidR="00F01328" w:rsidRPr="00512EBD" w:rsidRDefault="00F01328" w:rsidP="006223B5">
      <w:pPr>
        <w:pStyle w:val="Odsekzoznamu"/>
        <w:numPr>
          <w:ilvl w:val="1"/>
          <w:numId w:val="10"/>
        </w:numPr>
        <w:spacing w:line="280" w:lineRule="exact"/>
        <w:ind w:left="567" w:hanging="567"/>
        <w:jc w:val="both"/>
        <w:rPr>
          <w:rFonts w:asciiTheme="minorHAnsi" w:hAnsiTheme="minorHAnsi" w:cstheme="minorHAnsi"/>
          <w:sz w:val="22"/>
        </w:rPr>
      </w:pPr>
      <w:bookmarkStart w:id="47" w:name="bod314"/>
      <w:bookmarkEnd w:id="47"/>
      <w:r w:rsidRPr="00512EBD">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512EBD">
        <w:rPr>
          <w:rFonts w:asciiTheme="minorHAnsi" w:hAnsiTheme="minorHAnsi" w:cstheme="minorHAnsi"/>
          <w:b/>
          <w:color w:val="FF0000"/>
          <w:sz w:val="22"/>
        </w:rPr>
        <w:t>–</w:t>
      </w:r>
      <w:r w:rsidRPr="00512EBD">
        <w:rPr>
          <w:rFonts w:asciiTheme="minorHAnsi" w:hAnsiTheme="minorHAnsi" w:cstheme="minorHAnsi"/>
          <w:color w:val="FF0000"/>
          <w:sz w:val="22"/>
        </w:rPr>
        <w:t xml:space="preserve"> </w:t>
      </w:r>
      <w:r w:rsidR="00D7513A" w:rsidRPr="00512EBD">
        <w:rPr>
          <w:rFonts w:asciiTheme="minorHAnsi" w:hAnsiTheme="minorHAnsi" w:cstheme="minorHAnsi"/>
          <w:b/>
          <w:color w:val="FF0000"/>
          <w:sz w:val="22"/>
        </w:rPr>
        <w:t xml:space="preserve">žiadateľ </w:t>
      </w:r>
      <w:r w:rsidRPr="00512EBD">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512EBD">
        <w:rPr>
          <w:rFonts w:asciiTheme="minorHAnsi" w:hAnsiTheme="minorHAnsi" w:cstheme="minorHAnsi"/>
          <w:b/>
          <w:color w:val="FF0000"/>
          <w:sz w:val="22"/>
        </w:rPr>
        <w:t xml:space="preserve">90 </w:t>
      </w:r>
      <w:r w:rsidRPr="00512EBD">
        <w:rPr>
          <w:rFonts w:asciiTheme="minorHAnsi" w:hAnsiTheme="minorHAnsi" w:cstheme="minorHAnsi"/>
          <w:b/>
          <w:color w:val="FF0000"/>
          <w:sz w:val="22"/>
        </w:rPr>
        <w:t>pracovných dní od nadobudnutia účinnosti zmluvy o poskytnutí nenávratného finančného príspevku</w:t>
      </w:r>
      <w:r w:rsidRPr="00512EBD">
        <w:rPr>
          <w:rFonts w:asciiTheme="minorHAnsi" w:hAnsiTheme="minorHAnsi" w:cstheme="minorHAnsi"/>
          <w:b/>
          <w:sz w:val="22"/>
        </w:rPr>
        <w:t xml:space="preserve"> </w:t>
      </w:r>
      <w:r w:rsidRPr="00512EBD">
        <w:rPr>
          <w:rFonts w:asciiTheme="minorHAnsi" w:hAnsiTheme="minorHAnsi" w:cstheme="minorHAnsi"/>
          <w:sz w:val="22"/>
          <w:szCs w:val="22"/>
        </w:rPr>
        <w:t xml:space="preserve">výlučne elektronickým doručením prostredníctvom ÚPVS do elektronickej schránky PPA (na adrese </w:t>
      </w:r>
      <w:hyperlink r:id="rId40"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b/>
          <w:sz w:val="22"/>
        </w:rPr>
        <w:t xml:space="preserve">. </w:t>
      </w:r>
    </w:p>
    <w:p w14:paraId="33FF8C62" w14:textId="5F84C269" w:rsidR="00F01328" w:rsidRPr="00512EBD" w:rsidRDefault="00F01328" w:rsidP="006223B5">
      <w:pPr>
        <w:pStyle w:val="Odsekzoznamu"/>
        <w:numPr>
          <w:ilvl w:val="1"/>
          <w:numId w:val="10"/>
        </w:numPr>
        <w:spacing w:line="280" w:lineRule="exact"/>
        <w:ind w:left="567" w:hanging="567"/>
        <w:jc w:val="both"/>
        <w:rPr>
          <w:rFonts w:asciiTheme="minorHAnsi" w:hAnsiTheme="minorHAnsi" w:cstheme="minorHAnsi"/>
          <w:sz w:val="22"/>
        </w:rPr>
      </w:pPr>
      <w:bookmarkStart w:id="48" w:name="bod315"/>
      <w:bookmarkEnd w:id="48"/>
      <w:r w:rsidRPr="00512EBD">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512EBD">
        <w:rPr>
          <w:rFonts w:asciiTheme="minorHAnsi" w:hAnsiTheme="minorHAnsi" w:cstheme="minorHAnsi"/>
          <w:b/>
          <w:color w:val="FF0000"/>
          <w:sz w:val="22"/>
        </w:rPr>
        <w:t>–</w:t>
      </w:r>
      <w:r w:rsidRPr="00512EBD">
        <w:rPr>
          <w:rFonts w:asciiTheme="minorHAnsi" w:hAnsiTheme="minorHAnsi" w:cstheme="minorHAnsi"/>
          <w:color w:val="FF0000"/>
          <w:sz w:val="22"/>
        </w:rPr>
        <w:t xml:space="preserve"> </w:t>
      </w:r>
      <w:r w:rsidRPr="00512EBD">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512EBD">
        <w:rPr>
          <w:rFonts w:asciiTheme="minorHAnsi" w:hAnsiTheme="minorHAnsi" w:cstheme="minorHAnsi"/>
          <w:b/>
          <w:color w:val="FF0000"/>
          <w:sz w:val="22"/>
        </w:rPr>
        <w:t xml:space="preserve">90 </w:t>
      </w:r>
      <w:r w:rsidRPr="00512EBD">
        <w:rPr>
          <w:rFonts w:asciiTheme="minorHAnsi" w:hAnsiTheme="minorHAnsi" w:cstheme="minorHAnsi"/>
          <w:b/>
          <w:color w:val="FF0000"/>
          <w:sz w:val="22"/>
        </w:rPr>
        <w:t>pracovných dní od nadobudnutia účinnosti zmluvy o poskytnutí nenávratného finančného príspevku</w:t>
      </w:r>
      <w:r w:rsidRPr="00512EBD">
        <w:rPr>
          <w:rFonts w:asciiTheme="minorHAnsi" w:hAnsiTheme="minorHAnsi" w:cstheme="minorHAnsi"/>
          <w:b/>
          <w:sz w:val="22"/>
        </w:rPr>
        <w:t xml:space="preserve"> </w:t>
      </w:r>
      <w:r w:rsidRPr="00512EBD">
        <w:rPr>
          <w:rFonts w:asciiTheme="minorHAnsi" w:hAnsiTheme="minorHAnsi" w:cstheme="minorHAnsi"/>
          <w:sz w:val="22"/>
          <w:szCs w:val="22"/>
        </w:rPr>
        <w:t xml:space="preserve">výlučne elektronickým doručením prostredníctvom ÚPVS </w:t>
      </w:r>
      <w:r w:rsidRPr="00512EBD">
        <w:rPr>
          <w:rFonts w:asciiTheme="minorHAnsi" w:hAnsiTheme="minorHAnsi" w:cstheme="minorHAnsi"/>
          <w:sz w:val="22"/>
          <w:szCs w:val="22"/>
        </w:rPr>
        <w:lastRenderedPageBreak/>
        <w:t xml:space="preserve">do elektronickej schránky PPA (na adrese </w:t>
      </w:r>
      <w:hyperlink r:id="rId41"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b/>
          <w:sz w:val="22"/>
        </w:rPr>
        <w:t>.</w:t>
      </w:r>
    </w:p>
    <w:p w14:paraId="032322B8" w14:textId="1AFA3F34" w:rsidR="00615A7D" w:rsidRPr="00512EBD" w:rsidRDefault="00615A7D"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sz w:val="22"/>
        </w:rPr>
        <w:t>Monitorovanie v priebehu implementácie projektu v rámci tejto výzvy bude preukazované predkladaním priebežných monitorovacích správ raz ročne. Súčasťou priebežnej monitorovacej správy bude aktualizovaný indikatívny časový harmonogram predkladania žiadostí o platbu – tabuľka č.</w:t>
      </w:r>
      <w:r w:rsidR="001D45B9" w:rsidRPr="00512EBD">
        <w:rPr>
          <w:rFonts w:asciiTheme="minorHAnsi" w:hAnsiTheme="minorHAnsi"/>
          <w:sz w:val="22"/>
        </w:rPr>
        <w:t xml:space="preserve"> </w:t>
      </w:r>
      <w:r w:rsidRPr="00512EBD">
        <w:rPr>
          <w:rFonts w:asciiTheme="minorHAnsi" w:hAnsiTheme="minorHAnsi"/>
          <w:sz w:val="22"/>
        </w:rPr>
        <w:t>3 Prílohy č.</w:t>
      </w:r>
      <w:r w:rsidR="001D45B9" w:rsidRPr="00512EBD">
        <w:rPr>
          <w:rFonts w:asciiTheme="minorHAnsi" w:hAnsiTheme="minorHAnsi"/>
          <w:sz w:val="22"/>
        </w:rPr>
        <w:t xml:space="preserve"> </w:t>
      </w:r>
      <w:r w:rsidRPr="00512EBD">
        <w:rPr>
          <w:rFonts w:asciiTheme="minorHAnsi" w:hAnsiTheme="minorHAnsi"/>
          <w:sz w:val="22"/>
        </w:rPr>
        <w:t xml:space="preserve">1 k ŽoNFP. </w:t>
      </w:r>
      <w:r w:rsidRPr="00512EBD">
        <w:rPr>
          <w:rFonts w:asciiTheme="minorHAnsi" w:hAnsiTheme="minorHAnsi"/>
          <w:bCs/>
          <w:sz w:val="22"/>
          <w:szCs w:val="22"/>
        </w:rPr>
        <w:t xml:space="preserve">Posledná </w:t>
      </w:r>
      <w:r w:rsidRPr="00512EBD">
        <w:rPr>
          <w:rFonts w:asciiTheme="minorHAnsi" w:eastAsiaTheme="minorHAnsi" w:hAnsiTheme="minorHAnsi" w:cstheme="minorHAnsi"/>
          <w:sz w:val="22"/>
          <w:szCs w:val="22"/>
          <w:lang w:eastAsia="en-US"/>
        </w:rPr>
        <w:t>žiadosť</w:t>
      </w:r>
      <w:r w:rsidRPr="00512EBD">
        <w:rPr>
          <w:rFonts w:asciiTheme="minorHAnsi" w:hAnsiTheme="minorHAnsi"/>
          <w:bCs/>
          <w:sz w:val="22"/>
          <w:szCs w:val="22"/>
        </w:rPr>
        <w:t xml:space="preserve"> o platbu sa musí podať v lehote najneskôr do 30</w:t>
      </w:r>
      <w:r w:rsidRPr="00512EBD">
        <w:rPr>
          <w:rFonts w:asciiTheme="minorHAnsi" w:hAnsiTheme="minorHAnsi" w:cstheme="minorHAnsi"/>
          <w:bCs/>
          <w:sz w:val="22"/>
          <w:szCs w:val="22"/>
        </w:rPr>
        <w:t>.06.2025.</w:t>
      </w:r>
    </w:p>
    <w:p w14:paraId="0C976DF6" w14:textId="5FD1AC40" w:rsidR="00DD2987" w:rsidRPr="00512EBD" w:rsidRDefault="00DD2987"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w:t>
      </w:r>
      <w:r w:rsidR="00D7513A" w:rsidRPr="00512EBD">
        <w:rPr>
          <w:rFonts w:asciiTheme="minorHAnsi" w:hAnsiTheme="minorHAnsi" w:cstheme="minorHAnsi"/>
          <w:sz w:val="22"/>
        </w:rPr>
        <w:t xml:space="preserve"> Základným dokumentom HP RMŽ a ND je Systém implementácie HP RMŽ a ND. Bližšie informácie týkajúce sa HP RMŽ a ND je možné získať na webovom sídle </w:t>
      </w:r>
      <w:hyperlink r:id="rId42" w:history="1">
        <w:r w:rsidR="00D7513A" w:rsidRPr="00512EBD">
          <w:rPr>
            <w:rStyle w:val="Hypertextovprepojenie"/>
            <w:rFonts w:asciiTheme="minorHAnsi" w:hAnsiTheme="minorHAnsi" w:cstheme="minorHAnsi"/>
            <w:sz w:val="22"/>
          </w:rPr>
          <w:t>https://horizontalneprincipy.gov.sk</w:t>
        </w:r>
      </w:hyperlink>
      <w:r w:rsidRPr="00512EBD">
        <w:rPr>
          <w:rFonts w:asciiTheme="minorHAnsi" w:hAnsiTheme="minorHAnsi" w:cstheme="minorHAnsi"/>
          <w:sz w:val="22"/>
        </w:rPr>
        <w:t>.</w:t>
      </w:r>
    </w:p>
    <w:p w14:paraId="3A9F3002" w14:textId="77777777" w:rsidR="00F01328" w:rsidRPr="00512EBD"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D44785" w:rsidRDefault="00981FBF" w:rsidP="00F62DDC">
      <w:pPr>
        <w:pStyle w:val="Nadpis1"/>
        <w:numPr>
          <w:ilvl w:val="0"/>
          <w:numId w:val="2"/>
        </w:numPr>
        <w:tabs>
          <w:tab w:val="clear" w:pos="708"/>
        </w:tabs>
        <w:spacing w:before="120" w:after="120"/>
        <w:ind w:left="567" w:hanging="567"/>
        <w:rPr>
          <w:rFonts w:asciiTheme="minorHAnsi" w:hAnsiTheme="minorHAnsi" w:cstheme="minorHAnsi"/>
          <w:smallCaps w:val="0"/>
          <w:sz w:val="22"/>
          <w:szCs w:val="22"/>
          <w:lang w:val="sk-SK"/>
        </w:rPr>
      </w:pPr>
      <w:r w:rsidRPr="00D44785">
        <w:rPr>
          <w:rFonts w:asciiTheme="minorHAnsi" w:hAnsiTheme="minorHAnsi" w:cstheme="minorHAnsi"/>
          <w:smallCaps w:val="0"/>
          <w:sz w:val="22"/>
          <w:szCs w:val="22"/>
          <w:lang w:val="sk-SK"/>
        </w:rPr>
        <w:t>Identifikácia synergických a komplementárnych účinkov</w:t>
      </w:r>
    </w:p>
    <w:p w14:paraId="0B298293" w14:textId="1C1C5E5E" w:rsidR="00D44785" w:rsidRPr="0019477C" w:rsidRDefault="00D44785" w:rsidP="00E22CCE">
      <w:pPr>
        <w:jc w:val="both"/>
        <w:rPr>
          <w:rFonts w:asciiTheme="minorHAnsi" w:hAnsiTheme="minorHAnsi" w:cstheme="minorHAnsi"/>
          <w:color w:val="000000" w:themeColor="text1"/>
          <w:sz w:val="22"/>
          <w:szCs w:val="22"/>
        </w:rPr>
      </w:pPr>
      <w:r w:rsidRPr="0019477C">
        <w:rPr>
          <w:rFonts w:asciiTheme="minorHAnsi" w:hAnsiTheme="minorHAnsi" w:cstheme="minorHAnsi"/>
          <w:color w:val="000000" w:themeColor="text1"/>
          <w:sz w:val="22"/>
          <w:szCs w:val="22"/>
        </w:rPr>
        <w:t>Nasledovné informácie sú uvádzané výlučne za účelom informovanosti žiadateľov o možnostiach podpory v rámci synergických a komplementárnych výziev, resp. podporných programov SR a EÚ.</w:t>
      </w:r>
    </w:p>
    <w:p w14:paraId="1B9200EA" w14:textId="1772950A" w:rsidR="00D44785" w:rsidRPr="0019477C" w:rsidRDefault="00D44785" w:rsidP="00E22CCE">
      <w:pPr>
        <w:jc w:val="both"/>
        <w:rPr>
          <w:rFonts w:asciiTheme="minorHAnsi" w:hAnsiTheme="minorHAnsi" w:cstheme="minorHAnsi"/>
          <w:color w:val="000000" w:themeColor="text1"/>
          <w:sz w:val="22"/>
          <w:szCs w:val="22"/>
        </w:rPr>
      </w:pPr>
    </w:p>
    <w:p w14:paraId="69FD2E49" w14:textId="1ACE6A58" w:rsidR="00D44785" w:rsidRPr="0019477C" w:rsidRDefault="00D44785" w:rsidP="00E22CCE">
      <w:pPr>
        <w:jc w:val="both"/>
        <w:rPr>
          <w:rFonts w:asciiTheme="minorHAnsi" w:hAnsiTheme="minorHAnsi" w:cstheme="minorHAnsi"/>
          <w:color w:val="000000" w:themeColor="text1"/>
          <w:sz w:val="22"/>
          <w:szCs w:val="22"/>
          <w:shd w:val="clear" w:color="auto" w:fill="FFFFFF"/>
        </w:rPr>
      </w:pPr>
      <w:r w:rsidRPr="0019477C">
        <w:rPr>
          <w:rFonts w:asciiTheme="minorHAnsi" w:hAnsiTheme="minorHAnsi" w:cstheme="minorHAnsi"/>
          <w:b/>
          <w:color w:val="000000" w:themeColor="text1"/>
          <w:sz w:val="22"/>
          <w:szCs w:val="22"/>
        </w:rPr>
        <w:t xml:space="preserve">Operačný program potravinovej a základnej materiálnej pomoci  na roky 2014 – 2020 </w:t>
      </w:r>
      <w:r w:rsidRPr="0019477C">
        <w:rPr>
          <w:rFonts w:asciiTheme="minorHAnsi" w:hAnsiTheme="minorHAnsi" w:cstheme="minorHAnsi"/>
          <w:color w:val="000000" w:themeColor="text1"/>
          <w:sz w:val="22"/>
          <w:szCs w:val="22"/>
        </w:rPr>
        <w:t xml:space="preserve">– Hlavnými cieľmi </w:t>
      </w:r>
      <w:r w:rsidRPr="0019477C">
        <w:rPr>
          <w:rFonts w:asciiTheme="minorHAnsi" w:hAnsiTheme="minorHAnsi" w:cstheme="minorHAnsi"/>
          <w:color w:val="000000" w:themeColor="text1"/>
          <w:sz w:val="22"/>
          <w:szCs w:val="22"/>
          <w:shd w:val="clear" w:color="auto" w:fill="FFFFFF"/>
        </w:rPr>
        <w:t>Operačného programu je realizácia poskytovania potravinových a hygienických balíčkov vybraným skupinám príjemcov pomoci v hmotnej núdzi, poskytovania teplého jedla osobám bez prístrešia. Jednou z foriem pomoci je podpora distribúcie darovaných potravín s cieľom predísť výraznému plytvaniu potravinami. Finančné prostriedky operačného programu sú určené na pomoc ľuďom či domácnostiam, ktoré sa nachádzajú v náročnej sociálnej situácii. Zámerom je znížiť ekonomické zaťaženie sociálne najslabších skupín, zabezpečením základných komodít, ako sú potraviny a základné hygienické potreby.</w:t>
      </w:r>
      <w:r w:rsidR="0019477C">
        <w:rPr>
          <w:rFonts w:asciiTheme="minorHAnsi" w:hAnsiTheme="minorHAnsi" w:cstheme="minorHAnsi"/>
          <w:color w:val="000000" w:themeColor="text1"/>
          <w:sz w:val="22"/>
          <w:szCs w:val="22"/>
          <w:shd w:val="clear" w:color="auto" w:fill="FFFFFF"/>
        </w:rPr>
        <w:t xml:space="preserve"> </w:t>
      </w:r>
    </w:p>
    <w:p w14:paraId="2B184961" w14:textId="00CAF43F" w:rsidR="00D44785" w:rsidRPr="0019477C" w:rsidRDefault="00D44785" w:rsidP="00E22CCE">
      <w:pPr>
        <w:jc w:val="both"/>
        <w:rPr>
          <w:rFonts w:asciiTheme="minorHAnsi" w:hAnsiTheme="minorHAnsi" w:cstheme="minorHAnsi"/>
          <w:color w:val="000000" w:themeColor="text1"/>
          <w:sz w:val="22"/>
          <w:szCs w:val="22"/>
          <w:shd w:val="clear" w:color="auto" w:fill="FFFFFF"/>
        </w:rPr>
      </w:pPr>
    </w:p>
    <w:p w14:paraId="0508BBA1" w14:textId="35B0BAB3" w:rsidR="00D44785" w:rsidRPr="00B1569A" w:rsidRDefault="0019477C" w:rsidP="00E22CCE">
      <w:pPr>
        <w:jc w:val="both"/>
        <w:rPr>
          <w:rFonts w:asciiTheme="minorHAnsi" w:hAnsiTheme="minorHAnsi" w:cstheme="minorHAnsi"/>
          <w:bCs/>
          <w:color w:val="000000" w:themeColor="text1"/>
          <w:sz w:val="22"/>
          <w:szCs w:val="22"/>
        </w:rPr>
      </w:pPr>
      <w:r>
        <w:rPr>
          <w:rFonts w:asciiTheme="minorHAnsi" w:hAnsiTheme="minorHAnsi" w:cstheme="minorHAnsi"/>
          <w:color w:val="000000" w:themeColor="text1"/>
          <w:sz w:val="22"/>
          <w:szCs w:val="22"/>
        </w:rPr>
        <w:t>Riadiacim orgánom</w:t>
      </w:r>
      <w:r w:rsidR="00B1569A">
        <w:rPr>
          <w:rFonts w:asciiTheme="minorHAnsi" w:hAnsiTheme="minorHAnsi" w:cstheme="minorHAnsi"/>
          <w:color w:val="000000" w:themeColor="text1"/>
          <w:sz w:val="22"/>
          <w:szCs w:val="22"/>
        </w:rPr>
        <w:t xml:space="preserve"> pre </w:t>
      </w:r>
      <w:r w:rsidR="00D44785" w:rsidRPr="0019477C">
        <w:rPr>
          <w:rFonts w:asciiTheme="minorHAnsi" w:hAnsiTheme="minorHAnsi" w:cstheme="minorHAnsi"/>
          <w:color w:val="000000" w:themeColor="text1"/>
          <w:sz w:val="22"/>
          <w:szCs w:val="22"/>
        </w:rPr>
        <w:t xml:space="preserve">Operačný program potravinovej </w:t>
      </w:r>
      <w:r w:rsidR="00B1569A">
        <w:rPr>
          <w:rFonts w:asciiTheme="minorHAnsi" w:hAnsiTheme="minorHAnsi" w:cstheme="minorHAnsi"/>
          <w:color w:val="000000" w:themeColor="text1"/>
          <w:sz w:val="22"/>
          <w:szCs w:val="22"/>
        </w:rPr>
        <w:t xml:space="preserve">a základnej materiálnej pomoci </w:t>
      </w:r>
      <w:r w:rsidR="00D44785" w:rsidRPr="0019477C">
        <w:rPr>
          <w:rFonts w:asciiTheme="minorHAnsi" w:hAnsiTheme="minorHAnsi" w:cstheme="minorHAnsi"/>
          <w:color w:val="000000" w:themeColor="text1"/>
          <w:sz w:val="22"/>
          <w:szCs w:val="22"/>
        </w:rPr>
        <w:t>na roky 2014 – 2020</w:t>
      </w:r>
      <w:r w:rsidR="00D44785" w:rsidRPr="0019477C">
        <w:rPr>
          <w:rFonts w:asciiTheme="minorHAnsi" w:hAnsiTheme="minorHAnsi" w:cstheme="minorHAnsi"/>
          <w:b/>
          <w:color w:val="000000" w:themeColor="text1"/>
          <w:sz w:val="22"/>
          <w:szCs w:val="22"/>
        </w:rPr>
        <w:t xml:space="preserve"> </w:t>
      </w:r>
      <w:r w:rsidR="00D44785" w:rsidRPr="0019477C">
        <w:rPr>
          <w:rFonts w:asciiTheme="minorHAnsi" w:hAnsiTheme="minorHAnsi" w:cstheme="minorHAnsi"/>
          <w:bCs/>
          <w:color w:val="000000" w:themeColor="text1"/>
          <w:sz w:val="22"/>
          <w:szCs w:val="22"/>
        </w:rPr>
        <w:t>je</w:t>
      </w:r>
      <w:r w:rsidR="00B1569A">
        <w:rPr>
          <w:rFonts w:asciiTheme="minorHAnsi" w:hAnsiTheme="minorHAnsi" w:cstheme="minorHAnsi"/>
          <w:bCs/>
          <w:color w:val="000000" w:themeColor="text1"/>
          <w:sz w:val="22"/>
          <w:szCs w:val="22"/>
        </w:rPr>
        <w:t xml:space="preserve"> </w:t>
      </w:r>
      <w:r w:rsidR="00B1569A" w:rsidRPr="0019477C">
        <w:rPr>
          <w:rFonts w:asciiTheme="minorHAnsi" w:hAnsiTheme="minorHAnsi" w:cstheme="minorHAnsi"/>
          <w:bCs/>
          <w:color w:val="000000" w:themeColor="text1"/>
          <w:sz w:val="22"/>
          <w:szCs w:val="22"/>
        </w:rPr>
        <w:t>Ministerstva práce, sociálnych vecí a rodiny SR</w:t>
      </w:r>
      <w:r w:rsidR="00B1569A">
        <w:rPr>
          <w:rFonts w:asciiTheme="minorHAnsi" w:hAnsiTheme="minorHAnsi" w:cstheme="minorHAnsi"/>
          <w:bCs/>
          <w:color w:val="000000" w:themeColor="text1"/>
          <w:sz w:val="22"/>
          <w:szCs w:val="22"/>
        </w:rPr>
        <w:t xml:space="preserve"> (MPSVaR SR) a je</w:t>
      </w:r>
      <w:r w:rsidR="00D44785" w:rsidRPr="0019477C">
        <w:rPr>
          <w:rFonts w:asciiTheme="minorHAnsi" w:hAnsiTheme="minorHAnsi" w:cstheme="minorHAnsi"/>
          <w:bCs/>
          <w:color w:val="000000" w:themeColor="text1"/>
          <w:sz w:val="22"/>
          <w:szCs w:val="22"/>
        </w:rPr>
        <w:t xml:space="preserve"> zverejnený na webovom sídle</w:t>
      </w:r>
      <w:r w:rsidRPr="0019477C">
        <w:rPr>
          <w:rFonts w:asciiTheme="minorHAnsi" w:hAnsiTheme="minorHAnsi" w:cstheme="minorHAnsi"/>
          <w:bCs/>
          <w:color w:val="000000" w:themeColor="text1"/>
          <w:sz w:val="22"/>
          <w:szCs w:val="22"/>
        </w:rPr>
        <w:t xml:space="preserve"> </w:t>
      </w:r>
      <w:r w:rsidR="00B1569A">
        <w:rPr>
          <w:rFonts w:asciiTheme="minorHAnsi" w:hAnsiTheme="minorHAnsi" w:cstheme="minorHAnsi"/>
          <w:bCs/>
          <w:color w:val="000000" w:themeColor="text1"/>
          <w:sz w:val="22"/>
          <w:szCs w:val="22"/>
        </w:rPr>
        <w:t>MPSVaR SR</w:t>
      </w:r>
      <w:r w:rsidRPr="0019477C">
        <w:rPr>
          <w:rFonts w:asciiTheme="minorHAnsi" w:hAnsiTheme="minorHAnsi" w:cstheme="minorHAnsi"/>
          <w:bCs/>
          <w:color w:val="000000" w:themeColor="text1"/>
          <w:sz w:val="22"/>
          <w:szCs w:val="22"/>
        </w:rPr>
        <w:t>:</w:t>
      </w:r>
      <w:r w:rsidR="00B1569A">
        <w:rPr>
          <w:rFonts w:asciiTheme="minorHAnsi" w:hAnsiTheme="minorHAnsi" w:cstheme="minorHAnsi"/>
          <w:bCs/>
          <w:color w:val="000000" w:themeColor="text1"/>
          <w:sz w:val="22"/>
          <w:szCs w:val="22"/>
        </w:rPr>
        <w:t xml:space="preserve"> </w:t>
      </w:r>
      <w:hyperlink r:id="rId43" w:history="1">
        <w:r w:rsidRPr="00B93BDF">
          <w:rPr>
            <w:rStyle w:val="Hypertextovprepojenie"/>
            <w:rFonts w:asciiTheme="minorHAnsi" w:hAnsiTheme="minorHAnsi" w:cstheme="minorHAnsi"/>
            <w:bCs/>
            <w:sz w:val="22"/>
            <w:szCs w:val="22"/>
          </w:rPr>
          <w:t>https://www.employment.gov.sk/sk/rodina-socialna-pomoc/operacny-program-potravinovej-zakladnej-materialnej-pomoci/</w:t>
        </w:r>
      </w:hyperlink>
      <w:r>
        <w:rPr>
          <w:rFonts w:asciiTheme="minorHAnsi" w:hAnsiTheme="minorHAnsi" w:cstheme="minorHAnsi"/>
          <w:bCs/>
          <w:sz w:val="22"/>
          <w:szCs w:val="22"/>
        </w:rPr>
        <w:t xml:space="preserve"> </w:t>
      </w:r>
    </w:p>
    <w:p w14:paraId="374040AF" w14:textId="075CED3B" w:rsidR="00981FBF" w:rsidRPr="00512EBD" w:rsidRDefault="00D44785" w:rsidP="0019477C">
      <w:pPr>
        <w:jc w:val="both"/>
        <w:rPr>
          <w:rFonts w:asciiTheme="minorHAnsi" w:hAnsiTheme="minorHAnsi" w:cstheme="minorHAnsi"/>
          <w:sz w:val="22"/>
        </w:rPr>
      </w:pPr>
      <w:r>
        <w:rPr>
          <w:rFonts w:ascii="Helvetica" w:hAnsi="Helvetica"/>
          <w:color w:val="444444"/>
          <w:sz w:val="21"/>
          <w:szCs w:val="21"/>
        </w:rPr>
        <w:br/>
      </w:r>
      <w:r>
        <w:rPr>
          <w:rFonts w:ascii="Helvetica" w:hAnsi="Helvetica"/>
          <w:color w:val="444444"/>
          <w:sz w:val="21"/>
          <w:szCs w:val="21"/>
          <w:shd w:val="clear" w:color="auto" w:fill="FFFFFF"/>
        </w:rPr>
        <w:t> </w:t>
      </w:r>
    </w:p>
    <w:p w14:paraId="0748CA4C" w14:textId="77777777" w:rsidR="00CB3C55" w:rsidRPr="00512EBD" w:rsidRDefault="00CB3C55"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Zmeny vo výzve</w:t>
      </w:r>
    </w:p>
    <w:p w14:paraId="0C83F9C0"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4"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w:t>
      </w:r>
    </w:p>
    <w:p w14:paraId="3E10E4A3"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color w:val="000000" w:themeColor="text1"/>
          <w:sz w:val="22"/>
        </w:rPr>
      </w:pPr>
      <w:r w:rsidRPr="00512EBD">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512EBD">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2920094C"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Za prvé rozhodnutie podľa prvej a druhej vety sa nepovažuje rozhodnutie o zastavení konania podľa § 20 ods. 1 písm. a), b) a d) zákona o príspevku z EŠIF. Výzva sa vo vzťahu k skôr posudzovaným časovým obdobiam považuje za </w:t>
      </w:r>
      <w:r w:rsidRPr="00512EBD">
        <w:rPr>
          <w:rFonts w:asciiTheme="minorHAnsi" w:hAnsiTheme="minorHAnsi" w:cstheme="minorHAnsi"/>
          <w:color w:val="000000" w:themeColor="text1"/>
          <w:sz w:val="22"/>
        </w:rPr>
        <w:lastRenderedPageBreak/>
        <w:t xml:space="preserve">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512EBD">
        <w:rPr>
          <w:rFonts w:asciiTheme="minorHAnsi" w:hAnsiTheme="minorHAnsi" w:cstheme="minorHAnsi"/>
          <w:sz w:val="22"/>
        </w:rPr>
        <w:t>alebo zmeniť ŽoNFP predložené do termínu zmeny výzvy, o ktorých PPA nerozhodla, ak ide o takú zmenu, ktorou môžu byť skôr predložené ŽoNFP dotknuté.</w:t>
      </w:r>
    </w:p>
    <w:p w14:paraId="4D117868"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PPA v takom prípade posudzuje ŽoNFP podľa aktuálne platného právneho predpisu, rešpektujúc prechodné ustanovenia vo vzťahu k jeho účinnosti. Ak legislatívne zmeny vyvolajú potrebu zmeny v podmienkach poskytnutia príspevku, PPA v nadväznosti na ich posúdenie rozhodne o potrebe zmeny alebo zrušenia výzvy.</w:t>
      </w:r>
    </w:p>
    <w:p w14:paraId="324518C8"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5"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 xml:space="preserve"> (vrátane prípadného zverejnenia dokumentu s odstránenou zrejmou nesprávnosťou).</w:t>
      </w:r>
    </w:p>
    <w:p w14:paraId="51830479" w14:textId="77777777" w:rsidR="00CB3C55" w:rsidRPr="00512EBD" w:rsidRDefault="00CB3C55" w:rsidP="00CB3C55">
      <w:pPr>
        <w:spacing w:line="280" w:lineRule="exact"/>
        <w:ind w:left="709"/>
        <w:jc w:val="both"/>
        <w:rPr>
          <w:rFonts w:asciiTheme="minorHAnsi" w:hAnsiTheme="minorHAnsi" w:cstheme="minorHAnsi"/>
          <w:b/>
          <w:bCs/>
        </w:rPr>
      </w:pPr>
    </w:p>
    <w:p w14:paraId="2A4F7B90" w14:textId="77777777" w:rsidR="00CB3C55" w:rsidRPr="00512EBD" w:rsidRDefault="00CB3C55"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Zrušenie výzvy</w:t>
      </w:r>
    </w:p>
    <w:p w14:paraId="028D8270" w14:textId="725C5066" w:rsidR="00F30CD1" w:rsidRPr="00512EBD" w:rsidRDefault="00F30CD1" w:rsidP="006223B5">
      <w:pPr>
        <w:pStyle w:val="Odsekzoznamu"/>
        <w:numPr>
          <w:ilvl w:val="1"/>
          <w:numId w:val="21"/>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súlade s § 17 ods. 9 zákona o príspevku z EŠIF je PPA oprávnená výzvu zrušiť. ŽoNFP predložené do dátumu zrušenia výzvy o ktorých PPA nerozhodla </w:t>
      </w:r>
      <w:r w:rsidRPr="00512EBD">
        <w:rPr>
          <w:rFonts w:asciiTheme="minorHAnsi" w:hAnsiTheme="minorHAnsi"/>
          <w:sz w:val="22"/>
        </w:rPr>
        <w:t xml:space="preserve">podľa § 19, § 20 alebo § 57 </w:t>
      </w:r>
      <w:r w:rsidRPr="00512EBD">
        <w:rPr>
          <w:rFonts w:asciiTheme="minorHAnsi" w:hAnsiTheme="minorHAnsi"/>
          <w:bCs/>
          <w:sz w:val="22"/>
        </w:rPr>
        <w:t xml:space="preserve">zákona </w:t>
      </w:r>
      <w:r w:rsidRPr="00512EBD">
        <w:rPr>
          <w:rFonts w:asciiTheme="minorHAnsi" w:hAnsiTheme="minorHAnsi"/>
          <w:color w:val="000000"/>
          <w:sz w:val="22"/>
        </w:rPr>
        <w:t>o príspevku z EŠIF</w:t>
      </w:r>
      <w:r w:rsidRPr="00512EBD">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9D1A289" w14:textId="77777777" w:rsidR="00F30CD1" w:rsidRPr="00512EBD" w:rsidRDefault="00F30CD1" w:rsidP="006223B5">
      <w:pPr>
        <w:pStyle w:val="Odsekzoznamu"/>
        <w:numPr>
          <w:ilvl w:val="1"/>
          <w:numId w:val="21"/>
        </w:numPr>
        <w:suppressAutoHyphens w:val="0"/>
        <w:ind w:left="567" w:hanging="567"/>
        <w:contextualSpacing/>
        <w:jc w:val="both"/>
        <w:rPr>
          <w:sz w:val="22"/>
        </w:rPr>
      </w:pPr>
      <w:r w:rsidRPr="00512EBD">
        <w:rPr>
          <w:rFonts w:asciiTheme="minorHAnsi" w:hAnsiTheme="minorHAnsi" w:cstheme="minorHAnsi"/>
          <w:sz w:val="22"/>
        </w:rPr>
        <w:t xml:space="preserve">Zrušenie výzvy je realizované formou informácie o zrušení výzvy. </w:t>
      </w:r>
      <w:r w:rsidRPr="00512EBD">
        <w:rPr>
          <w:rFonts w:asciiTheme="minorHAnsi" w:hAnsiTheme="minorHAnsi"/>
          <w:sz w:val="22"/>
        </w:rPr>
        <w:t xml:space="preserve">Zrušenie výzvy, vrátane zdôvodnenia zrušenia bude zverejnené formou oznámenia na webovom sídle PPA </w:t>
      </w:r>
      <w:hyperlink r:id="rId46" w:history="1">
        <w:r w:rsidRPr="00512EBD">
          <w:rPr>
            <w:rStyle w:val="Hypertextovprepojenie"/>
            <w:rFonts w:asciiTheme="minorHAnsi" w:hAnsiTheme="minorHAnsi" w:cstheme="minorHAnsi"/>
            <w:sz w:val="22"/>
          </w:rPr>
          <w:t>http://www.apa.sk</w:t>
        </w:r>
      </w:hyperlink>
      <w:r w:rsidRPr="00512EBD">
        <w:rPr>
          <w:rFonts w:asciiTheme="minorHAnsi" w:hAnsiTheme="minorHAnsi" w:cstheme="minorHAnsi"/>
          <w:sz w:val="22"/>
        </w:rPr>
        <w:t>.</w:t>
      </w:r>
    </w:p>
    <w:p w14:paraId="4EBFED64" w14:textId="3B107AFB" w:rsidR="00981FBF" w:rsidRPr="00512EBD" w:rsidRDefault="00981FBF" w:rsidP="00981FBF">
      <w:pPr>
        <w:rPr>
          <w:rFonts w:asciiTheme="minorHAnsi" w:hAnsiTheme="minorHAnsi" w:cstheme="minorHAnsi"/>
        </w:rPr>
      </w:pPr>
    </w:p>
    <w:p w14:paraId="5EB7CA41" w14:textId="656C9BF0" w:rsidR="00631252" w:rsidRPr="00512EBD" w:rsidRDefault="0079031B" w:rsidP="00CE15AA">
      <w:pPr>
        <w:rPr>
          <w:rFonts w:asciiTheme="minorHAnsi" w:hAnsiTheme="minorHAnsi" w:cstheme="minorHAnsi"/>
          <w:b/>
          <w:sz w:val="22"/>
        </w:rPr>
      </w:pPr>
      <w:bookmarkStart w:id="49" w:name="bod55"/>
      <w:bookmarkEnd w:id="49"/>
      <w:r w:rsidRPr="00512EBD">
        <w:rPr>
          <w:rFonts w:asciiTheme="minorHAnsi" w:hAnsiTheme="minorHAnsi" w:cstheme="minorHAnsi"/>
          <w:b/>
          <w:sz w:val="22"/>
        </w:rPr>
        <w:t>Prílohy:</w:t>
      </w:r>
    </w:p>
    <w:p w14:paraId="4BD71062" w14:textId="77777777" w:rsidR="00631252" w:rsidRPr="00512EBD"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512EBD"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512EBD">
        <w:rPr>
          <w:rFonts w:asciiTheme="minorHAnsi" w:hAnsiTheme="minorHAnsi" w:cstheme="minorHAnsi"/>
          <w:b/>
          <w:sz w:val="22"/>
          <w:szCs w:val="22"/>
        </w:rPr>
        <w:t xml:space="preserve">Formulár žiadosti o nenávratný finančný príspevok </w:t>
      </w:r>
    </w:p>
    <w:p w14:paraId="4BA786AA" w14:textId="77777777" w:rsidR="00631252" w:rsidRPr="00512EBD"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512EBD">
        <w:rPr>
          <w:rFonts w:asciiTheme="minorHAnsi" w:hAnsiTheme="minorHAnsi" w:cstheme="minorHAnsi"/>
          <w:b/>
          <w:sz w:val="22"/>
          <w:szCs w:val="22"/>
        </w:rPr>
        <w:t>Príručka pre žiadateľa o poskytnutie nenávratného finančného príspevku</w:t>
      </w:r>
    </w:p>
    <w:p w14:paraId="74E603EB" w14:textId="218F7462" w:rsidR="00631252" w:rsidRPr="00512EBD"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512EBD">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6320183" w14:textId="5588AF17" w:rsidR="00CA5E6D" w:rsidRPr="00512EBD"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512EBD">
        <w:rPr>
          <w:rFonts w:asciiTheme="minorHAnsi" w:hAnsiTheme="minorHAnsi" w:cstheme="minorHAnsi"/>
          <w:b/>
          <w:bCs/>
          <w:sz w:val="22"/>
          <w:szCs w:val="22"/>
          <w:lang w:eastAsia="sk-SK"/>
        </w:rPr>
        <w:t>Zoznam merateľných ukazovateľov</w:t>
      </w:r>
    </w:p>
    <w:p w14:paraId="63233FCD" w14:textId="759D9FF4" w:rsidR="00CA5E6D" w:rsidRPr="00512EBD"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512EBD">
        <w:rPr>
          <w:rFonts w:asciiTheme="minorHAnsi" w:hAnsiTheme="minorHAnsi" w:cstheme="minorHAnsi"/>
          <w:b/>
          <w:bCs/>
          <w:sz w:val="22"/>
          <w:szCs w:val="22"/>
          <w:lang w:eastAsia="sk-SK"/>
        </w:rPr>
        <w:t xml:space="preserve">Sankcie/korekcie v rámci výzvy č. </w:t>
      </w:r>
      <w:r w:rsidR="00DA7497" w:rsidRPr="00512EBD">
        <w:rPr>
          <w:rFonts w:asciiTheme="minorHAnsi" w:hAnsiTheme="minorHAnsi" w:cstheme="minorHAnsi"/>
          <w:b/>
          <w:bCs/>
          <w:sz w:val="22"/>
          <w:szCs w:val="22"/>
          <w:lang w:eastAsia="sk-SK"/>
        </w:rPr>
        <w:t>64</w:t>
      </w:r>
      <w:r w:rsidRPr="00512EBD">
        <w:rPr>
          <w:rFonts w:asciiTheme="minorHAnsi" w:hAnsiTheme="minorHAnsi" w:cstheme="minorHAnsi"/>
          <w:b/>
          <w:bCs/>
          <w:sz w:val="22"/>
          <w:szCs w:val="22"/>
          <w:lang w:eastAsia="sk-SK"/>
        </w:rPr>
        <w:t>/PRV/</w:t>
      </w:r>
      <w:r w:rsidR="005C2C3B" w:rsidRPr="00512EBD">
        <w:rPr>
          <w:rFonts w:asciiTheme="minorHAnsi" w:hAnsiTheme="minorHAnsi" w:cstheme="minorHAnsi"/>
          <w:b/>
          <w:bCs/>
          <w:sz w:val="22"/>
          <w:szCs w:val="22"/>
          <w:lang w:eastAsia="sk-SK"/>
        </w:rPr>
        <w:t>202</w:t>
      </w:r>
      <w:r w:rsidR="005C2C3B">
        <w:rPr>
          <w:rFonts w:asciiTheme="minorHAnsi" w:hAnsiTheme="minorHAnsi" w:cstheme="minorHAnsi"/>
          <w:b/>
          <w:bCs/>
          <w:sz w:val="22"/>
          <w:szCs w:val="22"/>
          <w:lang w:eastAsia="sk-SK"/>
        </w:rPr>
        <w:t>3</w:t>
      </w:r>
    </w:p>
    <w:p w14:paraId="09D5CA7E" w14:textId="03886FE4" w:rsidR="00FB6A5A" w:rsidRPr="00512EBD"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512EBD" w:rsidRDefault="00631252">
      <w:pPr>
        <w:tabs>
          <w:tab w:val="left" w:pos="289"/>
        </w:tabs>
        <w:spacing w:line="280" w:lineRule="exact"/>
        <w:ind w:left="567"/>
        <w:jc w:val="both"/>
        <w:rPr>
          <w:rFonts w:asciiTheme="minorHAnsi" w:hAnsiTheme="minorHAnsi" w:cstheme="minorHAnsi"/>
          <w:b/>
          <w:bCs/>
        </w:rPr>
      </w:pPr>
    </w:p>
    <w:p w14:paraId="4F05180E" w14:textId="13A3552B" w:rsidR="00631252" w:rsidRPr="00512EBD" w:rsidRDefault="0079031B">
      <w:pPr>
        <w:rPr>
          <w:rFonts w:asciiTheme="minorHAnsi" w:hAnsiTheme="minorHAnsi" w:cstheme="minorHAnsi"/>
          <w:sz w:val="22"/>
        </w:rPr>
      </w:pPr>
      <w:r w:rsidRPr="00512EBD">
        <w:rPr>
          <w:rFonts w:asciiTheme="minorHAnsi" w:hAnsiTheme="minorHAnsi" w:cstheme="minorHAnsi"/>
          <w:sz w:val="22"/>
        </w:rPr>
        <w:t xml:space="preserve">V Bratislave  </w:t>
      </w:r>
      <w:sdt>
        <w:sdtPr>
          <w:rPr>
            <w:rFonts w:asciiTheme="minorHAnsi" w:hAnsiTheme="minorHAnsi" w:cstheme="minorHAnsi"/>
            <w:sz w:val="22"/>
          </w:rPr>
          <w:id w:val="887223339"/>
          <w:placeholder>
            <w:docPart w:val="DefaultPlaceholder_-1854013438"/>
          </w:placeholder>
          <w:date w:fullDate="2023-01-27T00:00:00Z">
            <w:dateFormat w:val="d. M. yyyy"/>
            <w:lid w:val="sk-SK"/>
            <w:storeMappedDataAs w:val="dateTime"/>
            <w:calendar w:val="gregorian"/>
          </w:date>
        </w:sdtPr>
        <w:sdtEndPr/>
        <w:sdtContent>
          <w:r w:rsidR="00A93BF5">
            <w:rPr>
              <w:rFonts w:asciiTheme="minorHAnsi" w:hAnsiTheme="minorHAnsi" w:cstheme="minorHAnsi"/>
              <w:sz w:val="22"/>
            </w:rPr>
            <w:t>27. 1. 2023</w:t>
          </w:r>
        </w:sdtContent>
      </w:sdt>
    </w:p>
    <w:p w14:paraId="62E55511" w14:textId="77777777" w:rsidR="001D3754" w:rsidRPr="00512EBD" w:rsidRDefault="001D3754">
      <w:pPr>
        <w:pStyle w:val="Zarkazkladnhotextu21"/>
        <w:rPr>
          <w:rFonts w:asciiTheme="minorHAnsi" w:hAnsiTheme="minorHAnsi" w:cstheme="minorHAnsi"/>
          <w:sz w:val="24"/>
          <w:szCs w:val="24"/>
        </w:rPr>
      </w:pPr>
    </w:p>
    <w:p w14:paraId="5EBABFB3" w14:textId="3733D0B4" w:rsidR="00631252" w:rsidRPr="00512EBD" w:rsidRDefault="00631252">
      <w:pPr>
        <w:tabs>
          <w:tab w:val="left" w:pos="5685"/>
        </w:tabs>
        <w:ind w:left="6372"/>
        <w:rPr>
          <w:rFonts w:asciiTheme="minorHAnsi" w:eastAsia="Arial Unicode MS" w:hAnsiTheme="minorHAnsi" w:cstheme="minorHAnsi"/>
          <w:b/>
          <w:bCs/>
        </w:rPr>
      </w:pPr>
    </w:p>
    <w:p w14:paraId="14446665" w14:textId="77777777" w:rsidR="00431C3D" w:rsidRPr="00512EBD" w:rsidRDefault="00853CBE" w:rsidP="00431C3D">
      <w:pPr>
        <w:tabs>
          <w:tab w:val="decimal" w:pos="0"/>
          <w:tab w:val="center" w:pos="7371"/>
        </w:tabs>
        <w:rPr>
          <w:rFonts w:asciiTheme="minorHAnsi" w:hAnsiTheme="minorHAnsi" w:cstheme="minorHAnsi"/>
          <w:b/>
          <w:color w:val="000000"/>
          <w:sz w:val="22"/>
        </w:rPr>
      </w:pPr>
      <w:r w:rsidRPr="00512EBD">
        <w:rPr>
          <w:rFonts w:asciiTheme="minorHAnsi" w:hAnsiTheme="minorHAnsi" w:cstheme="minorHAnsi"/>
          <w:color w:val="000000"/>
          <w:sz w:val="22"/>
        </w:rPr>
        <w:tab/>
      </w:r>
    </w:p>
    <w:p w14:paraId="4768A310" w14:textId="77777777" w:rsidR="00431C3D" w:rsidRPr="00512EBD" w:rsidRDefault="00431C3D" w:rsidP="00431C3D">
      <w:pPr>
        <w:tabs>
          <w:tab w:val="decimal" w:pos="0"/>
          <w:tab w:val="center" w:pos="7371"/>
        </w:tabs>
        <w:rPr>
          <w:rFonts w:asciiTheme="minorHAnsi" w:hAnsiTheme="minorHAnsi" w:cstheme="minorHAnsi"/>
          <w:b/>
          <w:color w:val="000000"/>
          <w:sz w:val="22"/>
        </w:rPr>
      </w:pPr>
      <w:r w:rsidRPr="00512EBD">
        <w:rPr>
          <w:rFonts w:asciiTheme="minorHAnsi" w:hAnsiTheme="minorHAnsi" w:cstheme="minorHAnsi"/>
          <w:b/>
          <w:color w:val="000000"/>
          <w:sz w:val="22"/>
        </w:rPr>
        <w:tab/>
        <w:t>Mgr. Jozef Kiss, MA</w:t>
      </w:r>
    </w:p>
    <w:p w14:paraId="57F10DB4" w14:textId="3B359174" w:rsidR="00853CBE" w:rsidRPr="00B6502E" w:rsidRDefault="00853CBE" w:rsidP="00853CBE">
      <w:pPr>
        <w:tabs>
          <w:tab w:val="decimal" w:pos="0"/>
          <w:tab w:val="center" w:pos="7371"/>
        </w:tabs>
        <w:rPr>
          <w:rFonts w:asciiTheme="minorHAnsi" w:hAnsiTheme="minorHAnsi" w:cstheme="minorHAnsi"/>
          <w:color w:val="000000"/>
          <w:sz w:val="22"/>
        </w:rPr>
      </w:pPr>
      <w:r w:rsidRPr="00512EBD">
        <w:rPr>
          <w:rFonts w:asciiTheme="minorHAnsi" w:hAnsiTheme="minorHAnsi" w:cstheme="minorHAnsi"/>
          <w:color w:val="000000"/>
          <w:sz w:val="22"/>
        </w:rPr>
        <w:tab/>
        <w:t>generáln</w:t>
      </w:r>
      <w:r w:rsidR="00C93145" w:rsidRPr="00512EBD">
        <w:rPr>
          <w:rFonts w:asciiTheme="minorHAnsi" w:hAnsiTheme="minorHAnsi" w:cstheme="minorHAnsi"/>
          <w:color w:val="000000"/>
          <w:sz w:val="22"/>
        </w:rPr>
        <w:t>y</w:t>
      </w:r>
      <w:r w:rsidRPr="00512EBD">
        <w:rPr>
          <w:rFonts w:asciiTheme="minorHAnsi" w:hAnsiTheme="minorHAnsi" w:cstheme="minorHAnsi"/>
          <w:color w:val="000000"/>
          <w:sz w:val="22"/>
        </w:rPr>
        <w:t xml:space="preserve"> riaditeľ</w:t>
      </w:r>
    </w:p>
    <w:p w14:paraId="34E596EF" w14:textId="46B799C5" w:rsidR="006B5324" w:rsidRPr="00AD718D" w:rsidRDefault="006B5324" w:rsidP="00E22CCE">
      <w:pPr>
        <w:tabs>
          <w:tab w:val="left" w:pos="5685"/>
        </w:tabs>
        <w:rPr>
          <w:rFonts w:asciiTheme="minorHAnsi" w:hAnsiTheme="minorHAnsi" w:cstheme="minorHAnsi"/>
          <w:sz w:val="20"/>
          <w:szCs w:val="20"/>
        </w:rPr>
      </w:pPr>
    </w:p>
    <w:sectPr w:rsidR="006B5324" w:rsidRPr="00AD718D" w:rsidSect="00A0387A">
      <w:headerReference w:type="default" r:id="rId47"/>
      <w:footerReference w:type="default" r:id="rId48"/>
      <w:headerReference w:type="first" r:id="rId4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59EEF" w14:textId="77777777" w:rsidR="00DD7C4E" w:rsidRDefault="00DD7C4E">
      <w:r>
        <w:separator/>
      </w:r>
    </w:p>
  </w:endnote>
  <w:endnote w:type="continuationSeparator" w:id="0">
    <w:p w14:paraId="2CB8CEC2" w14:textId="77777777" w:rsidR="00DD7C4E" w:rsidRDefault="00DD7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sig w:usb0="00000007" w:usb1="00000000" w:usb2="00000000" w:usb3="00000000" w:csb0="0000000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7CC8E218" w:rsidR="00AD718D" w:rsidRPr="00D3768A" w:rsidRDefault="00AD718D">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AD1BE2">
          <w:rPr>
            <w:rFonts w:asciiTheme="minorHAnsi" w:hAnsiTheme="minorHAnsi"/>
            <w:noProof/>
            <w:sz w:val="18"/>
            <w:szCs w:val="20"/>
          </w:rPr>
          <w:t>25</w:t>
        </w:r>
        <w:r w:rsidRPr="00032C23">
          <w:rPr>
            <w:rFonts w:asciiTheme="minorHAnsi" w:hAnsiTheme="minorHAnsi"/>
            <w:sz w:val="18"/>
            <w:szCs w:val="20"/>
          </w:rPr>
          <w:fldChar w:fldCharType="end"/>
        </w:r>
      </w:p>
    </w:sdtContent>
  </w:sdt>
  <w:p w14:paraId="49841F0E" w14:textId="77777777" w:rsidR="00AD718D" w:rsidRDefault="00AD71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D02A9" w14:textId="77777777" w:rsidR="00DD7C4E" w:rsidRDefault="00DD7C4E">
      <w:r>
        <w:separator/>
      </w:r>
    </w:p>
  </w:footnote>
  <w:footnote w:type="continuationSeparator" w:id="0">
    <w:p w14:paraId="77B875F5" w14:textId="77777777" w:rsidR="00DD7C4E" w:rsidRDefault="00DD7C4E">
      <w:r>
        <w:continuationSeparator/>
      </w:r>
    </w:p>
  </w:footnote>
  <w:footnote w:id="1">
    <w:p w14:paraId="213DAFDF" w14:textId="1D3117A9" w:rsidR="00AD718D" w:rsidRDefault="00AD718D" w:rsidP="00B5719C">
      <w:pPr>
        <w:pStyle w:val="Textpoznmkypodiarou"/>
        <w:jc w:val="both"/>
        <w:rPr>
          <w:rFonts w:asciiTheme="minorHAnsi" w:hAnsiTheme="minorHAnsi" w:cstheme="minorHAnsi"/>
          <w:sz w:val="18"/>
          <w:szCs w:val="18"/>
        </w:rPr>
      </w:pPr>
      <w:r w:rsidRPr="00DA7497">
        <w:rPr>
          <w:rStyle w:val="Odkaznapoznmkupodiarou"/>
          <w:rFonts w:asciiTheme="minorHAnsi" w:hAnsiTheme="minorHAnsi" w:cstheme="minorHAnsi"/>
          <w:sz w:val="18"/>
          <w:szCs w:val="18"/>
        </w:rPr>
        <w:footnoteRef/>
      </w:r>
      <w:r w:rsidRPr="00DA7497">
        <w:rPr>
          <w:rFonts w:asciiTheme="minorHAnsi" w:hAnsiTheme="minorHAnsi" w:cstheme="minorHAnsi"/>
          <w:sz w:val="18"/>
          <w:szCs w:val="18"/>
        </w:rPr>
        <w:t xml:space="preserve"> Cieľová skupina: osoby v hmotnej núdzi, osoby v mimoriadne nepriaznivej alebo krízovej situácii, osoby v nepriaznivej sociálnej situácii, osoby bez prístrešia a iné osoby odkázané na potravinovú pomoc</w:t>
      </w:r>
    </w:p>
    <w:p w14:paraId="7F656E4E" w14:textId="541C2DD2" w:rsidR="00AD718D" w:rsidRPr="00DA7497" w:rsidRDefault="00AD718D" w:rsidP="00B5719C">
      <w:pPr>
        <w:pStyle w:val="Textpoznmkypodiarou"/>
        <w:jc w:val="both"/>
        <w:rPr>
          <w:rFonts w:asciiTheme="minorHAnsi" w:hAnsiTheme="minorHAnsi" w:cstheme="minorHAnsi"/>
          <w:sz w:val="18"/>
          <w:szCs w:val="18"/>
        </w:rPr>
      </w:pPr>
    </w:p>
  </w:footnote>
  <w:footnote w:id="2">
    <w:p w14:paraId="6F1A5D24"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3">
    <w:p w14:paraId="6FC42291"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4">
    <w:p w14:paraId="7EE579D0"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MessageID</w:t>
      </w:r>
      <w:proofErr w:type="spellEnd"/>
      <w:r w:rsidRPr="002037F9">
        <w:rPr>
          <w:rFonts w:asciiTheme="minorHAnsi" w:hAnsiTheme="minorHAnsi" w:cstheme="minorHAnsi"/>
          <w:sz w:val="16"/>
          <w:szCs w:val="16"/>
        </w:rPr>
        <w:t xml:space="preserve"> sa nachádza v záložke „Viac“ odoslanej správy v časti „Zobraziť technické informácie o správe“.</w:t>
      </w:r>
    </w:p>
  </w:footnote>
  <w:footnote w:id="5">
    <w:p w14:paraId="61A17E58" w14:textId="299D27FF"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6">
    <w:p w14:paraId="4E19E217" w14:textId="5169BE01" w:rsidR="00AD718D" w:rsidRPr="002037F9" w:rsidRDefault="00AD718D" w:rsidP="00051221">
      <w:pPr>
        <w:pStyle w:val="Nadpis3"/>
        <w:tabs>
          <w:tab w:val="left" w:pos="567"/>
        </w:tabs>
        <w:spacing w:before="0"/>
        <w:jc w:val="both"/>
        <w:rPr>
          <w:rFonts w:asciiTheme="minorHAnsi" w:hAnsiTheme="minorHAnsi" w:cstheme="minorHAnsi"/>
          <w:bCs/>
          <w:color w:val="auto"/>
          <w:sz w:val="16"/>
          <w:szCs w:val="16"/>
        </w:rPr>
      </w:pPr>
      <w:r w:rsidRPr="00051221">
        <w:rPr>
          <w:rFonts w:asciiTheme="minorHAnsi" w:hAnsiTheme="minorHAnsi" w:cstheme="minorHAnsi"/>
          <w:bCs/>
          <w:color w:val="auto"/>
          <w:sz w:val="16"/>
          <w:szCs w:val="16"/>
          <w:vertAlign w:val="superscript"/>
        </w:rPr>
        <w:footnoteRef/>
      </w:r>
      <w:r w:rsidRPr="002037F9">
        <w:rPr>
          <w:rFonts w:asciiTheme="minorHAnsi" w:hAnsiTheme="minorHAnsi" w:cstheme="minorHAnsi"/>
          <w:bCs/>
          <w:color w:val="auto"/>
          <w:sz w:val="16"/>
          <w:szCs w:val="16"/>
        </w:rPr>
        <w:t xml:space="preserve">  Toto neplatí v prípadoch ak: </w:t>
      </w:r>
    </w:p>
    <w:p w14:paraId="52037734" w14:textId="77777777" w:rsidR="00AD718D" w:rsidRPr="002037F9" w:rsidRDefault="00AD718D" w:rsidP="006223B5">
      <w:pPr>
        <w:numPr>
          <w:ilvl w:val="0"/>
          <w:numId w:val="13"/>
        </w:numPr>
        <w:suppressAutoHyphens w:val="0"/>
        <w:ind w:left="567" w:hanging="425"/>
        <w:jc w:val="both"/>
        <w:rPr>
          <w:rFonts w:asciiTheme="minorHAnsi" w:hAnsiTheme="minorHAnsi" w:cstheme="minorHAnsi"/>
          <w:bCs/>
          <w:sz w:val="16"/>
          <w:szCs w:val="16"/>
        </w:rPr>
      </w:pPr>
      <w:r w:rsidRPr="002037F9">
        <w:rPr>
          <w:rFonts w:asciiTheme="minorHAnsi" w:hAnsiTheme="minorHAnsi" w:cstheme="minorHAnsi"/>
          <w:bCs/>
          <w:sz w:val="16"/>
          <w:szCs w:val="16"/>
        </w:rPr>
        <w:t>je žiadateľom subjekt verejnej správy alebo</w:t>
      </w:r>
    </w:p>
    <w:p w14:paraId="6A00E07A" w14:textId="77777777" w:rsidR="00AD718D" w:rsidRPr="002037F9" w:rsidRDefault="00AD718D" w:rsidP="006223B5">
      <w:pPr>
        <w:numPr>
          <w:ilvl w:val="0"/>
          <w:numId w:val="13"/>
        </w:numPr>
        <w:suppressAutoHyphens w:val="0"/>
        <w:ind w:left="567" w:hanging="425"/>
        <w:jc w:val="both"/>
        <w:rPr>
          <w:rFonts w:asciiTheme="minorHAnsi" w:hAnsiTheme="minorHAnsi" w:cstheme="minorHAnsi"/>
          <w:bCs/>
          <w:sz w:val="16"/>
          <w:szCs w:val="16"/>
        </w:rPr>
      </w:pPr>
      <w:r w:rsidRPr="002037F9">
        <w:rPr>
          <w:rFonts w:asciiTheme="minorHAnsi" w:hAnsiTheme="minorHAnsi" w:cstheme="minorHAnsi"/>
          <w:bCs/>
          <w:sz w:val="16"/>
          <w:szCs w:val="16"/>
        </w:rPr>
        <w:t>je žiadateľom štátny podnik alebo</w:t>
      </w:r>
    </w:p>
    <w:p w14:paraId="676330AF" w14:textId="114D0427" w:rsidR="00AD718D" w:rsidRPr="002037F9" w:rsidRDefault="00AD718D" w:rsidP="006223B5">
      <w:pPr>
        <w:numPr>
          <w:ilvl w:val="0"/>
          <w:numId w:val="13"/>
        </w:numPr>
        <w:suppressAutoHyphens w:val="0"/>
        <w:ind w:left="567" w:hanging="425"/>
        <w:jc w:val="both"/>
        <w:rPr>
          <w:rFonts w:asciiTheme="minorHAnsi" w:hAnsiTheme="minorHAnsi" w:cstheme="minorHAnsi"/>
          <w:sz w:val="16"/>
          <w:szCs w:val="16"/>
        </w:rPr>
      </w:pPr>
      <w:r w:rsidRPr="002037F9">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2037F9">
        <w:rPr>
          <w:rFonts w:asciiTheme="minorHAnsi" w:hAnsiTheme="minorHAnsi" w:cstheme="minorHAnsi"/>
          <w:bCs/>
          <w:iCs/>
          <w:sz w:val="16"/>
          <w:szCs w:val="16"/>
        </w:rPr>
        <w:t xml:space="preserve">o pozemkových spoločenstvách </w:t>
      </w:r>
      <w:r w:rsidRPr="002037F9">
        <w:rPr>
          <w:rFonts w:asciiTheme="minorHAnsi" w:hAnsiTheme="minorHAnsi" w:cstheme="minorHAnsi"/>
          <w:bCs/>
          <w:sz w:val="16"/>
          <w:szCs w:val="16"/>
        </w:rPr>
        <w:t xml:space="preserve">v znení neskorších predpisov. </w:t>
      </w:r>
    </w:p>
  </w:footnote>
  <w:footnote w:id="7">
    <w:p w14:paraId="56DB099F" w14:textId="36F3CE03" w:rsidR="00AD718D" w:rsidRPr="002037F9" w:rsidRDefault="00AD718D" w:rsidP="00051221">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8">
    <w:p w14:paraId="164178DF" w14:textId="26FAC227" w:rsidR="00AD718D" w:rsidRPr="002037F9" w:rsidRDefault="00AD718D" w:rsidP="001D390E">
      <w:pPr>
        <w:tabs>
          <w:tab w:val="left" w:pos="567"/>
        </w:tabs>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AD718D" w:rsidRPr="002037F9" w:rsidRDefault="00AD718D" w:rsidP="001D390E">
      <w:pPr>
        <w:pStyle w:val="Textpoznmkypodiarou"/>
        <w:jc w:val="both"/>
        <w:rPr>
          <w:rFonts w:asciiTheme="minorHAnsi" w:hAnsiTheme="minorHAnsi" w:cstheme="minorHAnsi"/>
          <w:sz w:val="16"/>
          <w:szCs w:val="16"/>
        </w:rPr>
      </w:pPr>
    </w:p>
  </w:footnote>
  <w:footnote w:id="9">
    <w:p w14:paraId="1D025E57"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prostredníctvom ÚPVS do elektronickej schránky PPA (na adrese </w:t>
      </w:r>
      <w:hyperlink r:id="rId1" w:history="1">
        <w:r w:rsidRPr="002037F9">
          <w:rPr>
            <w:rStyle w:val="Hypertextovprepojenie"/>
            <w:rFonts w:asciiTheme="minorHAnsi" w:hAnsiTheme="minorHAnsi" w:cstheme="minorHAnsi"/>
            <w:sz w:val="16"/>
            <w:szCs w:val="16"/>
          </w:rPr>
          <w:t>https://www.slovensko.sk/sk/detail-sluzby?externalCode=ks_339536</w:t>
        </w:r>
      </w:hyperlink>
      <w:r w:rsidRPr="002037F9">
        <w:rPr>
          <w:rFonts w:asciiTheme="minorHAnsi" w:hAnsiTheme="minorHAnsi" w:cstheme="minorHAnsi"/>
          <w:sz w:val="16"/>
          <w:szCs w:val="16"/>
          <w:u w:val="single"/>
        </w:rPr>
        <w:t>)</w:t>
      </w:r>
    </w:p>
  </w:footnote>
  <w:footnote w:id="10">
    <w:p w14:paraId="384EE7D1"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Od 1. januára 2016 EDES databáza nahrádza Systém včasného varovania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Warning</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 EWS)  a  Centrálnu  databázu  vylúčených  subjektov  (</w:t>
      </w:r>
      <w:proofErr w:type="spellStart"/>
      <w:r w:rsidRPr="002037F9">
        <w:rPr>
          <w:rFonts w:asciiTheme="minorHAnsi" w:hAnsiTheme="minorHAnsi" w:cstheme="minorHAnsi"/>
          <w:sz w:val="16"/>
          <w:szCs w:val="16"/>
        </w:rPr>
        <w:t>Central</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Database</w:t>
      </w:r>
      <w:proofErr w:type="spellEnd"/>
      <w:r w:rsidRPr="002037F9">
        <w:rPr>
          <w:rFonts w:asciiTheme="minorHAnsi" w:hAnsiTheme="minorHAnsi" w:cstheme="minorHAnsi"/>
          <w:sz w:val="16"/>
          <w:szCs w:val="16"/>
        </w:rPr>
        <w:t xml:space="preserve"> – CED).</w:t>
      </w:r>
    </w:p>
  </w:footnote>
  <w:footnote w:id="11">
    <w:p w14:paraId="6D17753F" w14:textId="55B8E5A9"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Zákon 91/2016 Z.z. o trestnej zodpovednosti právnických osôb.</w:t>
      </w:r>
    </w:p>
  </w:footnote>
  <w:footnote w:id="12">
    <w:p w14:paraId="3C01B784" w14:textId="1D261CF1"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Európska komisia zriadila a prevádzkuje Systém včasného odhaľovania rizika a vylúčených  subjektov – </w:t>
      </w:r>
      <w:proofErr w:type="spellStart"/>
      <w:r w:rsidRPr="002037F9">
        <w:rPr>
          <w:rFonts w:asciiTheme="minorHAnsi" w:hAnsiTheme="minorHAnsi" w:cstheme="minorHAnsi"/>
          <w:sz w:val="16"/>
          <w:szCs w:val="16"/>
        </w:rPr>
        <w:t>The</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Detection</w:t>
      </w:r>
      <w:proofErr w:type="spellEnd"/>
      <w:r w:rsidRPr="002037F9">
        <w:rPr>
          <w:rFonts w:asciiTheme="minorHAnsi" w:hAnsiTheme="minorHAnsi" w:cstheme="minorHAnsi"/>
          <w:sz w:val="16"/>
          <w:szCs w:val="16"/>
        </w:rPr>
        <w:t xml:space="preserve"> and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2037F9">
        <w:rPr>
          <w:rFonts w:asciiTheme="minorHAnsi" w:hAnsiTheme="minorHAnsi" w:cstheme="minorHAnsi"/>
          <w:sz w:val="16"/>
          <w:szCs w:val="16"/>
        </w:rPr>
        <w:t>Early</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Warning</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System</w:t>
      </w:r>
      <w:proofErr w:type="spellEnd"/>
      <w:r w:rsidRPr="002037F9">
        <w:rPr>
          <w:rFonts w:asciiTheme="minorHAnsi" w:hAnsiTheme="minorHAnsi" w:cstheme="minorHAnsi"/>
          <w:sz w:val="16"/>
          <w:szCs w:val="16"/>
        </w:rPr>
        <w:t xml:space="preserve"> – EWS)  a  Centrálnu  databázu  vylúčených  subjektov  (</w:t>
      </w:r>
      <w:proofErr w:type="spellStart"/>
      <w:r w:rsidRPr="002037F9">
        <w:rPr>
          <w:rFonts w:asciiTheme="minorHAnsi" w:hAnsiTheme="minorHAnsi" w:cstheme="minorHAnsi"/>
          <w:sz w:val="16"/>
          <w:szCs w:val="16"/>
        </w:rPr>
        <w:t>Central</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Exclusion</w:t>
      </w:r>
      <w:proofErr w:type="spellEnd"/>
      <w:r w:rsidRPr="002037F9">
        <w:rPr>
          <w:rFonts w:asciiTheme="minorHAnsi" w:hAnsiTheme="minorHAnsi" w:cstheme="minorHAnsi"/>
          <w:sz w:val="16"/>
          <w:szCs w:val="16"/>
        </w:rPr>
        <w:t xml:space="preserve"> </w:t>
      </w:r>
      <w:proofErr w:type="spellStart"/>
      <w:r w:rsidRPr="002037F9">
        <w:rPr>
          <w:rFonts w:asciiTheme="minorHAnsi" w:hAnsiTheme="minorHAnsi" w:cstheme="minorHAnsi"/>
          <w:sz w:val="16"/>
          <w:szCs w:val="16"/>
        </w:rPr>
        <w:t>Database</w:t>
      </w:r>
      <w:proofErr w:type="spellEnd"/>
      <w:r w:rsidRPr="002037F9">
        <w:rPr>
          <w:rFonts w:asciiTheme="minorHAnsi" w:hAnsiTheme="minorHAnsi" w:cstheme="minorHAnsi"/>
          <w:sz w:val="16"/>
          <w:szCs w:val="16"/>
        </w:rPr>
        <w:t xml:space="preserve"> – CED).</w:t>
      </w:r>
    </w:p>
    <w:p w14:paraId="2116B6A7" w14:textId="751864D4" w:rsidR="00AD718D" w:rsidRPr="002037F9" w:rsidRDefault="00AD718D" w:rsidP="001D390E">
      <w:pPr>
        <w:pStyle w:val="Textpoznmkypodiarou"/>
        <w:jc w:val="both"/>
        <w:rPr>
          <w:rFonts w:asciiTheme="minorHAnsi" w:hAnsiTheme="minorHAnsi" w:cstheme="minorHAnsi"/>
          <w:sz w:val="16"/>
          <w:szCs w:val="16"/>
        </w:rPr>
      </w:pPr>
    </w:p>
  </w:footnote>
  <w:footnote w:id="13">
    <w:p w14:paraId="2D0CBD33" w14:textId="77777777" w:rsidR="00AD718D" w:rsidRPr="002037F9" w:rsidRDefault="00AD718D" w:rsidP="001D390E">
      <w:pPr>
        <w:pStyle w:val="Textpoznmkypodiarou"/>
        <w:jc w:val="both"/>
        <w:rPr>
          <w:rFonts w:asciiTheme="minorHAnsi" w:hAnsiTheme="minorHAnsi" w:cstheme="minorHAnsi"/>
          <w:sz w:val="16"/>
          <w:szCs w:val="16"/>
        </w:rPr>
      </w:pPr>
      <w:r w:rsidRPr="002037F9">
        <w:rPr>
          <w:rStyle w:val="Odkaznapoznmkupodiarou"/>
          <w:rFonts w:asciiTheme="minorHAnsi" w:hAnsiTheme="minorHAnsi" w:cstheme="minorHAnsi"/>
          <w:sz w:val="16"/>
          <w:szCs w:val="16"/>
        </w:rPr>
        <w:footnoteRef/>
      </w:r>
      <w:r w:rsidRPr="002037F9">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AD718D" w:rsidRDefault="00AD718D">
    <w:pPr>
      <w:pStyle w:val="Hlavika"/>
    </w:pPr>
  </w:p>
  <w:p w14:paraId="6177A774" w14:textId="61176A4D" w:rsidR="00AD718D" w:rsidRDefault="00AD718D">
    <w:pPr>
      <w:pStyle w:val="Hlavika"/>
    </w:pPr>
  </w:p>
  <w:p w14:paraId="5D35940F" w14:textId="2952F9F1" w:rsidR="00AD718D" w:rsidRDefault="00AD718D"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AD718D" w:rsidRDefault="00AD718D">
    <w:pPr>
      <w:pStyle w:val="Hlavika"/>
    </w:pPr>
  </w:p>
  <w:p w14:paraId="7FB1F25D" w14:textId="77777777" w:rsidR="00AD718D" w:rsidRDefault="00AD718D">
    <w:pPr>
      <w:pStyle w:val="Hlavika"/>
    </w:pPr>
  </w:p>
  <w:p w14:paraId="6B37D3B5" w14:textId="366D3167" w:rsidR="00AD718D" w:rsidRPr="000134E3" w:rsidRDefault="00AD718D"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AD718D" w:rsidRPr="000134E3" w:rsidRDefault="00AD718D"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AD718D" w:rsidRDefault="00AD718D"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AD718D" w:rsidRDefault="00AD718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8931654"/>
    <w:multiLevelType w:val="multilevel"/>
    <w:tmpl w:val="A01AAF24"/>
    <w:lvl w:ilvl="0">
      <w:start w:val="1"/>
      <w:numFmt w:val="lowerLetter"/>
      <w:lvlText w:val="%1)"/>
      <w:lvlJc w:val="left"/>
      <w:pPr>
        <w:tabs>
          <w:tab w:val="num" w:pos="1284"/>
        </w:tabs>
        <w:ind w:left="1284" w:hanging="360"/>
      </w:pPr>
      <w:rPr>
        <w:rFonts w:hint="default"/>
        <w:sz w:val="22"/>
        <w:szCs w:val="22"/>
      </w:rPr>
    </w:lvl>
    <w:lvl w:ilvl="1" w:tentative="1">
      <w:start w:val="1"/>
      <w:numFmt w:val="bullet"/>
      <w:lvlText w:val="o"/>
      <w:lvlJc w:val="left"/>
      <w:pPr>
        <w:tabs>
          <w:tab w:val="num" w:pos="2004"/>
        </w:tabs>
        <w:ind w:left="2004" w:hanging="360"/>
      </w:pPr>
      <w:rPr>
        <w:rFonts w:ascii="Courier New" w:hAnsi="Courier New" w:hint="default"/>
        <w:sz w:val="20"/>
      </w:rPr>
    </w:lvl>
    <w:lvl w:ilvl="2" w:tentative="1">
      <w:start w:val="1"/>
      <w:numFmt w:val="bullet"/>
      <w:lvlText w:val=""/>
      <w:lvlJc w:val="left"/>
      <w:pPr>
        <w:tabs>
          <w:tab w:val="num" w:pos="2724"/>
        </w:tabs>
        <w:ind w:left="2724" w:hanging="360"/>
      </w:pPr>
      <w:rPr>
        <w:rFonts w:ascii="Wingdings" w:hAnsi="Wingdings" w:hint="default"/>
        <w:sz w:val="20"/>
      </w:rPr>
    </w:lvl>
    <w:lvl w:ilvl="3" w:tentative="1">
      <w:start w:val="1"/>
      <w:numFmt w:val="bullet"/>
      <w:lvlText w:val=""/>
      <w:lvlJc w:val="left"/>
      <w:pPr>
        <w:tabs>
          <w:tab w:val="num" w:pos="3444"/>
        </w:tabs>
        <w:ind w:left="3444" w:hanging="360"/>
      </w:pPr>
      <w:rPr>
        <w:rFonts w:ascii="Wingdings" w:hAnsi="Wingdings" w:hint="default"/>
        <w:sz w:val="20"/>
      </w:rPr>
    </w:lvl>
    <w:lvl w:ilvl="4" w:tentative="1">
      <w:start w:val="1"/>
      <w:numFmt w:val="bullet"/>
      <w:lvlText w:val=""/>
      <w:lvlJc w:val="left"/>
      <w:pPr>
        <w:tabs>
          <w:tab w:val="num" w:pos="4164"/>
        </w:tabs>
        <w:ind w:left="4164" w:hanging="360"/>
      </w:pPr>
      <w:rPr>
        <w:rFonts w:ascii="Wingdings" w:hAnsi="Wingdings" w:hint="default"/>
        <w:sz w:val="20"/>
      </w:rPr>
    </w:lvl>
    <w:lvl w:ilvl="5" w:tentative="1">
      <w:start w:val="1"/>
      <w:numFmt w:val="bullet"/>
      <w:lvlText w:val=""/>
      <w:lvlJc w:val="left"/>
      <w:pPr>
        <w:tabs>
          <w:tab w:val="num" w:pos="4884"/>
        </w:tabs>
        <w:ind w:left="4884" w:hanging="360"/>
      </w:pPr>
      <w:rPr>
        <w:rFonts w:ascii="Wingdings" w:hAnsi="Wingdings" w:hint="default"/>
        <w:sz w:val="20"/>
      </w:rPr>
    </w:lvl>
    <w:lvl w:ilvl="6" w:tentative="1">
      <w:start w:val="1"/>
      <w:numFmt w:val="bullet"/>
      <w:lvlText w:val=""/>
      <w:lvlJc w:val="left"/>
      <w:pPr>
        <w:tabs>
          <w:tab w:val="num" w:pos="5604"/>
        </w:tabs>
        <w:ind w:left="5604" w:hanging="360"/>
      </w:pPr>
      <w:rPr>
        <w:rFonts w:ascii="Wingdings" w:hAnsi="Wingdings" w:hint="default"/>
        <w:sz w:val="20"/>
      </w:rPr>
    </w:lvl>
    <w:lvl w:ilvl="7" w:tentative="1">
      <w:start w:val="1"/>
      <w:numFmt w:val="bullet"/>
      <w:lvlText w:val=""/>
      <w:lvlJc w:val="left"/>
      <w:pPr>
        <w:tabs>
          <w:tab w:val="num" w:pos="6324"/>
        </w:tabs>
        <w:ind w:left="6324" w:hanging="360"/>
      </w:pPr>
      <w:rPr>
        <w:rFonts w:ascii="Wingdings" w:hAnsi="Wingdings" w:hint="default"/>
        <w:sz w:val="20"/>
      </w:rPr>
    </w:lvl>
    <w:lvl w:ilvl="8" w:tentative="1">
      <w:start w:val="1"/>
      <w:numFmt w:val="bullet"/>
      <w:lvlText w:val=""/>
      <w:lvlJc w:val="left"/>
      <w:pPr>
        <w:tabs>
          <w:tab w:val="num" w:pos="7044"/>
        </w:tabs>
        <w:ind w:left="7044" w:hanging="360"/>
      </w:pPr>
      <w:rPr>
        <w:rFonts w:ascii="Wingdings" w:hAnsi="Wingdings" w:hint="default"/>
        <w:sz w:val="20"/>
      </w:rPr>
    </w:lvl>
  </w:abstractNum>
  <w:abstractNum w:abstractNumId="4"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 w15:restartNumberingAfterBreak="0">
    <w:nsid w:val="13EA1EA7"/>
    <w:multiLevelType w:val="hybridMultilevel"/>
    <w:tmpl w:val="4EC8BC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66E2678"/>
    <w:multiLevelType w:val="hybridMultilevel"/>
    <w:tmpl w:val="0C3843DC"/>
    <w:lvl w:ilvl="0" w:tplc="3E5CD3A2">
      <w:numFmt w:val="bullet"/>
      <w:lvlText w:val="•"/>
      <w:lvlJc w:val="left"/>
      <w:pPr>
        <w:ind w:left="1110" w:hanging="705"/>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8"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A8D41BD"/>
    <w:multiLevelType w:val="hybridMultilevel"/>
    <w:tmpl w:val="82BC0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E31DDE"/>
    <w:multiLevelType w:val="multilevel"/>
    <w:tmpl w:val="A656E52A"/>
    <w:lvl w:ilvl="0">
      <w:start w:val="1"/>
      <w:numFmt w:val="decimal"/>
      <w:lvlText w:val="%1)"/>
      <w:lvlJc w:val="left"/>
      <w:pPr>
        <w:ind w:left="360" w:hanging="360"/>
      </w:p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786A46"/>
    <w:multiLevelType w:val="multilevel"/>
    <w:tmpl w:val="47D62932"/>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1B97739"/>
    <w:multiLevelType w:val="multilevel"/>
    <w:tmpl w:val="33A244F2"/>
    <w:lvl w:ilvl="0">
      <w:start w:val="1"/>
      <w:numFmt w:val="bullet"/>
      <w:lvlText w:val=""/>
      <w:lvlJc w:val="left"/>
      <w:pPr>
        <w:tabs>
          <w:tab w:val="num" w:pos="1284"/>
        </w:tabs>
        <w:ind w:left="1284" w:hanging="360"/>
      </w:pPr>
      <w:rPr>
        <w:rFonts w:ascii="Symbol" w:hAnsi="Symbol" w:hint="default"/>
        <w:sz w:val="20"/>
      </w:rPr>
    </w:lvl>
    <w:lvl w:ilvl="1" w:tentative="1">
      <w:start w:val="1"/>
      <w:numFmt w:val="bullet"/>
      <w:lvlText w:val="o"/>
      <w:lvlJc w:val="left"/>
      <w:pPr>
        <w:tabs>
          <w:tab w:val="num" w:pos="2004"/>
        </w:tabs>
        <w:ind w:left="2004" w:hanging="360"/>
      </w:pPr>
      <w:rPr>
        <w:rFonts w:ascii="Courier New" w:hAnsi="Courier New" w:hint="default"/>
        <w:sz w:val="20"/>
      </w:rPr>
    </w:lvl>
    <w:lvl w:ilvl="2" w:tentative="1">
      <w:start w:val="1"/>
      <w:numFmt w:val="bullet"/>
      <w:lvlText w:val=""/>
      <w:lvlJc w:val="left"/>
      <w:pPr>
        <w:tabs>
          <w:tab w:val="num" w:pos="2724"/>
        </w:tabs>
        <w:ind w:left="2724" w:hanging="360"/>
      </w:pPr>
      <w:rPr>
        <w:rFonts w:ascii="Wingdings" w:hAnsi="Wingdings" w:hint="default"/>
        <w:sz w:val="20"/>
      </w:rPr>
    </w:lvl>
    <w:lvl w:ilvl="3" w:tentative="1">
      <w:start w:val="1"/>
      <w:numFmt w:val="bullet"/>
      <w:lvlText w:val=""/>
      <w:lvlJc w:val="left"/>
      <w:pPr>
        <w:tabs>
          <w:tab w:val="num" w:pos="3444"/>
        </w:tabs>
        <w:ind w:left="3444" w:hanging="360"/>
      </w:pPr>
      <w:rPr>
        <w:rFonts w:ascii="Wingdings" w:hAnsi="Wingdings" w:hint="default"/>
        <w:sz w:val="20"/>
      </w:rPr>
    </w:lvl>
    <w:lvl w:ilvl="4" w:tentative="1">
      <w:start w:val="1"/>
      <w:numFmt w:val="bullet"/>
      <w:lvlText w:val=""/>
      <w:lvlJc w:val="left"/>
      <w:pPr>
        <w:tabs>
          <w:tab w:val="num" w:pos="4164"/>
        </w:tabs>
        <w:ind w:left="4164" w:hanging="360"/>
      </w:pPr>
      <w:rPr>
        <w:rFonts w:ascii="Wingdings" w:hAnsi="Wingdings" w:hint="default"/>
        <w:sz w:val="20"/>
      </w:rPr>
    </w:lvl>
    <w:lvl w:ilvl="5" w:tentative="1">
      <w:start w:val="1"/>
      <w:numFmt w:val="bullet"/>
      <w:lvlText w:val=""/>
      <w:lvlJc w:val="left"/>
      <w:pPr>
        <w:tabs>
          <w:tab w:val="num" w:pos="4884"/>
        </w:tabs>
        <w:ind w:left="4884" w:hanging="360"/>
      </w:pPr>
      <w:rPr>
        <w:rFonts w:ascii="Wingdings" w:hAnsi="Wingdings" w:hint="default"/>
        <w:sz w:val="20"/>
      </w:rPr>
    </w:lvl>
    <w:lvl w:ilvl="6" w:tentative="1">
      <w:start w:val="1"/>
      <w:numFmt w:val="bullet"/>
      <w:lvlText w:val=""/>
      <w:lvlJc w:val="left"/>
      <w:pPr>
        <w:tabs>
          <w:tab w:val="num" w:pos="5604"/>
        </w:tabs>
        <w:ind w:left="5604" w:hanging="360"/>
      </w:pPr>
      <w:rPr>
        <w:rFonts w:ascii="Wingdings" w:hAnsi="Wingdings" w:hint="default"/>
        <w:sz w:val="20"/>
      </w:rPr>
    </w:lvl>
    <w:lvl w:ilvl="7" w:tentative="1">
      <w:start w:val="1"/>
      <w:numFmt w:val="bullet"/>
      <w:lvlText w:val=""/>
      <w:lvlJc w:val="left"/>
      <w:pPr>
        <w:tabs>
          <w:tab w:val="num" w:pos="6324"/>
        </w:tabs>
        <w:ind w:left="6324" w:hanging="360"/>
      </w:pPr>
      <w:rPr>
        <w:rFonts w:ascii="Wingdings" w:hAnsi="Wingdings" w:hint="default"/>
        <w:sz w:val="20"/>
      </w:rPr>
    </w:lvl>
    <w:lvl w:ilvl="8" w:tentative="1">
      <w:start w:val="1"/>
      <w:numFmt w:val="bullet"/>
      <w:lvlText w:val=""/>
      <w:lvlJc w:val="left"/>
      <w:pPr>
        <w:tabs>
          <w:tab w:val="num" w:pos="7044"/>
        </w:tabs>
        <w:ind w:left="7044" w:hanging="360"/>
      </w:pPr>
      <w:rPr>
        <w:rFonts w:ascii="Wingdings" w:hAnsi="Wingdings" w:hint="default"/>
        <w:sz w:val="20"/>
      </w:rPr>
    </w:lvl>
  </w:abstractNum>
  <w:abstractNum w:abstractNumId="14"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4D2A9E"/>
    <w:multiLevelType w:val="hybridMultilevel"/>
    <w:tmpl w:val="F0F8DBC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7">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9"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78B1E40"/>
    <w:multiLevelType w:val="multilevel"/>
    <w:tmpl w:val="118A3ACA"/>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sz w:val="22"/>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0C120C"/>
    <w:multiLevelType w:val="hybridMultilevel"/>
    <w:tmpl w:val="EE6E75AE"/>
    <w:lvl w:ilvl="0" w:tplc="41AE1348">
      <w:start w:val="1"/>
      <w:numFmt w:val="bullet"/>
      <w:lvlText w:val="o"/>
      <w:lvlJc w:val="left"/>
      <w:pPr>
        <w:ind w:left="720" w:hanging="360"/>
      </w:pPr>
      <w:rPr>
        <w:rFonts w:ascii="Courier New" w:hAnsi="Courier New"/>
      </w:rPr>
    </w:lvl>
    <w:lvl w:ilvl="1" w:tplc="6ED8B468">
      <w:numFmt w:val="bullet"/>
      <w:lvlText w:val="–"/>
      <w:lvlJc w:val="left"/>
      <w:pPr>
        <w:tabs>
          <w:tab w:val="num" w:pos="1440"/>
        </w:tabs>
        <w:ind w:left="1440" w:hanging="360"/>
      </w:pPr>
      <w:rPr>
        <w:rFonts w:ascii="Times New Roman" w:eastAsia="Times New Roman" w:hAnsi="Times New Roman" w:cs="Times New Roman" w:hint="default"/>
      </w:rPr>
    </w:lvl>
    <w:lvl w:ilvl="2" w:tplc="289060F8">
      <w:start w:val="1"/>
      <w:numFmt w:val="bullet"/>
      <w:lvlText w:val=""/>
      <w:lvlJc w:val="left"/>
      <w:pPr>
        <w:tabs>
          <w:tab w:val="num" w:pos="2160"/>
        </w:tabs>
        <w:ind w:left="2160" w:hanging="360"/>
      </w:pPr>
      <w:rPr>
        <w:rFonts w:ascii="Wingdings" w:hAnsi="Wingdings"/>
      </w:rPr>
    </w:lvl>
    <w:lvl w:ilvl="3" w:tplc="752C76BC">
      <w:start w:val="1"/>
      <w:numFmt w:val="bullet"/>
      <w:lvlText w:val=""/>
      <w:lvlJc w:val="left"/>
      <w:pPr>
        <w:tabs>
          <w:tab w:val="num" w:pos="2880"/>
        </w:tabs>
        <w:ind w:left="2880" w:hanging="360"/>
      </w:pPr>
      <w:rPr>
        <w:rFonts w:ascii="Symbol" w:hAnsi="Symbol"/>
      </w:rPr>
    </w:lvl>
    <w:lvl w:ilvl="4" w:tplc="6680A8A4">
      <w:start w:val="1"/>
      <w:numFmt w:val="bullet"/>
      <w:lvlText w:val="o"/>
      <w:lvlJc w:val="left"/>
      <w:pPr>
        <w:tabs>
          <w:tab w:val="num" w:pos="3600"/>
        </w:tabs>
        <w:ind w:left="3600" w:hanging="360"/>
      </w:pPr>
      <w:rPr>
        <w:rFonts w:ascii="Courier New" w:hAnsi="Courier New"/>
      </w:rPr>
    </w:lvl>
    <w:lvl w:ilvl="5" w:tplc="2F1E0F10">
      <w:start w:val="1"/>
      <w:numFmt w:val="bullet"/>
      <w:lvlText w:val=""/>
      <w:lvlJc w:val="left"/>
      <w:pPr>
        <w:tabs>
          <w:tab w:val="num" w:pos="4320"/>
        </w:tabs>
        <w:ind w:left="4320" w:hanging="360"/>
      </w:pPr>
      <w:rPr>
        <w:rFonts w:ascii="Wingdings" w:hAnsi="Wingdings"/>
      </w:rPr>
    </w:lvl>
    <w:lvl w:ilvl="6" w:tplc="2A8ECFFE">
      <w:start w:val="1"/>
      <w:numFmt w:val="bullet"/>
      <w:lvlText w:val=""/>
      <w:lvlJc w:val="left"/>
      <w:pPr>
        <w:tabs>
          <w:tab w:val="num" w:pos="5040"/>
        </w:tabs>
        <w:ind w:left="5040" w:hanging="360"/>
      </w:pPr>
      <w:rPr>
        <w:rFonts w:ascii="Symbol" w:hAnsi="Symbol"/>
      </w:rPr>
    </w:lvl>
    <w:lvl w:ilvl="7" w:tplc="F9D61894">
      <w:start w:val="1"/>
      <w:numFmt w:val="bullet"/>
      <w:lvlText w:val="o"/>
      <w:lvlJc w:val="left"/>
      <w:pPr>
        <w:tabs>
          <w:tab w:val="num" w:pos="5760"/>
        </w:tabs>
        <w:ind w:left="5760" w:hanging="360"/>
      </w:pPr>
      <w:rPr>
        <w:rFonts w:ascii="Courier New" w:hAnsi="Courier New"/>
      </w:rPr>
    </w:lvl>
    <w:lvl w:ilvl="8" w:tplc="5608F6F8">
      <w:start w:val="1"/>
      <w:numFmt w:val="bullet"/>
      <w:lvlText w:val=""/>
      <w:lvlJc w:val="left"/>
      <w:pPr>
        <w:tabs>
          <w:tab w:val="num" w:pos="6480"/>
        </w:tabs>
        <w:ind w:left="6480" w:hanging="360"/>
      </w:pPr>
      <w:rPr>
        <w:rFonts w:ascii="Wingdings" w:hAnsi="Wingdings"/>
      </w:rPr>
    </w:lvl>
  </w:abstractNum>
  <w:abstractNum w:abstractNumId="25"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28"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9" w15:restartNumberingAfterBreak="0">
    <w:nsid w:val="62337E8E"/>
    <w:multiLevelType w:val="hybridMultilevel"/>
    <w:tmpl w:val="E2209EBA"/>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67270BD8"/>
    <w:multiLevelType w:val="multilevel"/>
    <w:tmpl w:val="E9FE6AF4"/>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BDA679C"/>
    <w:multiLevelType w:val="hybridMultilevel"/>
    <w:tmpl w:val="6C3E1A32"/>
    <w:lvl w:ilvl="0" w:tplc="6ED8B468">
      <w:numFmt w:val="bullet"/>
      <w:lvlText w:val="–"/>
      <w:lvlJc w:val="left"/>
      <w:pPr>
        <w:ind w:left="927" w:hanging="360"/>
      </w:pPr>
      <w:rPr>
        <w:rFonts w:ascii="Times New Roman" w:eastAsia="Times New Roman" w:hAnsi="Times New Roman" w:cs="Times New Roman"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2" w15:restartNumberingAfterBreak="0">
    <w:nsid w:val="6D727FCD"/>
    <w:multiLevelType w:val="hybridMultilevel"/>
    <w:tmpl w:val="63BA4A56"/>
    <w:lvl w:ilvl="0" w:tplc="6ED8B468">
      <w:numFmt w:val="bullet"/>
      <w:lvlText w:val="–"/>
      <w:lvlJc w:val="left"/>
      <w:pPr>
        <w:ind w:left="2880" w:hanging="360"/>
      </w:pPr>
      <w:rPr>
        <w:rFonts w:ascii="Times New Roman" w:eastAsia="Times New Roman" w:hAnsi="Times New Roman" w:cs="Times New Roman" w:hint="default"/>
        <w:color w:val="auto"/>
      </w:rPr>
    </w:lvl>
    <w:lvl w:ilvl="1" w:tplc="041B0003" w:tentative="1">
      <w:start w:val="1"/>
      <w:numFmt w:val="bullet"/>
      <w:lvlText w:val="o"/>
      <w:lvlJc w:val="left"/>
      <w:pPr>
        <w:ind w:left="3600" w:hanging="360"/>
      </w:pPr>
      <w:rPr>
        <w:rFonts w:ascii="Courier New" w:hAnsi="Courier New" w:cs="Courier New" w:hint="default"/>
      </w:rPr>
    </w:lvl>
    <w:lvl w:ilvl="2" w:tplc="041B0005" w:tentative="1">
      <w:start w:val="1"/>
      <w:numFmt w:val="bullet"/>
      <w:lvlText w:val=""/>
      <w:lvlJc w:val="left"/>
      <w:pPr>
        <w:ind w:left="4320" w:hanging="360"/>
      </w:pPr>
      <w:rPr>
        <w:rFonts w:ascii="Wingdings" w:hAnsi="Wingdings" w:hint="default"/>
      </w:rPr>
    </w:lvl>
    <w:lvl w:ilvl="3" w:tplc="6ED8B468">
      <w:numFmt w:val="bullet"/>
      <w:lvlText w:val="–"/>
      <w:lvlJc w:val="left"/>
      <w:pPr>
        <w:ind w:left="5040" w:hanging="360"/>
      </w:pPr>
      <w:rPr>
        <w:rFonts w:ascii="Times New Roman" w:eastAsia="Times New Roman" w:hAnsi="Times New Roman" w:cs="Times New Roman" w:hint="default"/>
        <w:color w:val="auto"/>
      </w:rPr>
    </w:lvl>
    <w:lvl w:ilvl="4" w:tplc="041B0003" w:tentative="1">
      <w:start w:val="1"/>
      <w:numFmt w:val="bullet"/>
      <w:lvlText w:val="o"/>
      <w:lvlJc w:val="left"/>
      <w:pPr>
        <w:ind w:left="5760" w:hanging="360"/>
      </w:pPr>
      <w:rPr>
        <w:rFonts w:ascii="Courier New" w:hAnsi="Courier New" w:cs="Courier New" w:hint="default"/>
      </w:rPr>
    </w:lvl>
    <w:lvl w:ilvl="5" w:tplc="041B0005" w:tentative="1">
      <w:start w:val="1"/>
      <w:numFmt w:val="bullet"/>
      <w:lvlText w:val=""/>
      <w:lvlJc w:val="left"/>
      <w:pPr>
        <w:ind w:left="6480" w:hanging="360"/>
      </w:pPr>
      <w:rPr>
        <w:rFonts w:ascii="Wingdings" w:hAnsi="Wingdings" w:hint="default"/>
      </w:rPr>
    </w:lvl>
    <w:lvl w:ilvl="6" w:tplc="041B0001" w:tentative="1">
      <w:start w:val="1"/>
      <w:numFmt w:val="bullet"/>
      <w:lvlText w:val=""/>
      <w:lvlJc w:val="left"/>
      <w:pPr>
        <w:ind w:left="7200" w:hanging="360"/>
      </w:pPr>
      <w:rPr>
        <w:rFonts w:ascii="Symbol" w:hAnsi="Symbol" w:hint="default"/>
      </w:rPr>
    </w:lvl>
    <w:lvl w:ilvl="7" w:tplc="041B0003" w:tentative="1">
      <w:start w:val="1"/>
      <w:numFmt w:val="bullet"/>
      <w:lvlText w:val="o"/>
      <w:lvlJc w:val="left"/>
      <w:pPr>
        <w:ind w:left="7920" w:hanging="360"/>
      </w:pPr>
      <w:rPr>
        <w:rFonts w:ascii="Courier New" w:hAnsi="Courier New" w:cs="Courier New" w:hint="default"/>
      </w:rPr>
    </w:lvl>
    <w:lvl w:ilvl="8" w:tplc="041B0005" w:tentative="1">
      <w:start w:val="1"/>
      <w:numFmt w:val="bullet"/>
      <w:lvlText w:val=""/>
      <w:lvlJc w:val="left"/>
      <w:pPr>
        <w:ind w:left="8640" w:hanging="360"/>
      </w:pPr>
      <w:rPr>
        <w:rFonts w:ascii="Wingdings" w:hAnsi="Wingdings" w:hint="default"/>
      </w:rPr>
    </w:lvl>
  </w:abstractNum>
  <w:abstractNum w:abstractNumId="33" w15:restartNumberingAfterBreak="0">
    <w:nsid w:val="6DB92437"/>
    <w:multiLevelType w:val="hybridMultilevel"/>
    <w:tmpl w:val="7FD446AE"/>
    <w:lvl w:ilvl="0" w:tplc="041B0017">
      <w:start w:val="1"/>
      <w:numFmt w:val="lowerLetter"/>
      <w:lvlText w:val="%1)"/>
      <w:lvlJc w:val="left"/>
      <w:pPr>
        <w:ind w:left="765" w:hanging="360"/>
      </w:pPr>
    </w:lvl>
    <w:lvl w:ilvl="1" w:tplc="041B0017">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4" w15:restartNumberingAfterBreak="0">
    <w:nsid w:val="7223065A"/>
    <w:multiLevelType w:val="hybridMultilevel"/>
    <w:tmpl w:val="7223065A"/>
    <w:lvl w:ilvl="0" w:tplc="89863B86">
      <w:start w:val="1"/>
      <w:numFmt w:val="bullet"/>
      <w:lvlText w:val=""/>
      <w:lvlJc w:val="left"/>
      <w:pPr>
        <w:ind w:left="720" w:hanging="360"/>
      </w:pPr>
      <w:rPr>
        <w:rFonts w:ascii="Symbol" w:hAnsi="Symbol"/>
      </w:rPr>
    </w:lvl>
    <w:lvl w:ilvl="1" w:tplc="E8C8D368">
      <w:start w:val="1"/>
      <w:numFmt w:val="bullet"/>
      <w:lvlText w:val="o"/>
      <w:lvlJc w:val="left"/>
      <w:pPr>
        <w:tabs>
          <w:tab w:val="num" w:pos="1440"/>
        </w:tabs>
        <w:ind w:left="1440" w:hanging="360"/>
      </w:pPr>
      <w:rPr>
        <w:rFonts w:ascii="Courier New" w:hAnsi="Courier New"/>
      </w:rPr>
    </w:lvl>
    <w:lvl w:ilvl="2" w:tplc="C4A46C90">
      <w:start w:val="1"/>
      <w:numFmt w:val="bullet"/>
      <w:lvlText w:val=""/>
      <w:lvlJc w:val="left"/>
      <w:pPr>
        <w:tabs>
          <w:tab w:val="num" w:pos="2160"/>
        </w:tabs>
        <w:ind w:left="2160" w:hanging="360"/>
      </w:pPr>
      <w:rPr>
        <w:rFonts w:ascii="Wingdings" w:hAnsi="Wingdings"/>
      </w:rPr>
    </w:lvl>
    <w:lvl w:ilvl="3" w:tplc="6C403ADE">
      <w:start w:val="1"/>
      <w:numFmt w:val="bullet"/>
      <w:lvlText w:val=""/>
      <w:lvlJc w:val="left"/>
      <w:pPr>
        <w:tabs>
          <w:tab w:val="num" w:pos="2880"/>
        </w:tabs>
        <w:ind w:left="2880" w:hanging="360"/>
      </w:pPr>
      <w:rPr>
        <w:rFonts w:ascii="Symbol" w:hAnsi="Symbol"/>
      </w:rPr>
    </w:lvl>
    <w:lvl w:ilvl="4" w:tplc="BE9CFD44">
      <w:start w:val="1"/>
      <w:numFmt w:val="bullet"/>
      <w:lvlText w:val="o"/>
      <w:lvlJc w:val="left"/>
      <w:pPr>
        <w:tabs>
          <w:tab w:val="num" w:pos="3600"/>
        </w:tabs>
        <w:ind w:left="3600" w:hanging="360"/>
      </w:pPr>
      <w:rPr>
        <w:rFonts w:ascii="Courier New" w:hAnsi="Courier New"/>
      </w:rPr>
    </w:lvl>
    <w:lvl w:ilvl="5" w:tplc="BA70F61E">
      <w:start w:val="1"/>
      <w:numFmt w:val="bullet"/>
      <w:lvlText w:val=""/>
      <w:lvlJc w:val="left"/>
      <w:pPr>
        <w:tabs>
          <w:tab w:val="num" w:pos="4320"/>
        </w:tabs>
        <w:ind w:left="4320" w:hanging="360"/>
      </w:pPr>
      <w:rPr>
        <w:rFonts w:ascii="Wingdings" w:hAnsi="Wingdings"/>
      </w:rPr>
    </w:lvl>
    <w:lvl w:ilvl="6" w:tplc="70DE6B58">
      <w:start w:val="1"/>
      <w:numFmt w:val="bullet"/>
      <w:lvlText w:val=""/>
      <w:lvlJc w:val="left"/>
      <w:pPr>
        <w:tabs>
          <w:tab w:val="num" w:pos="5040"/>
        </w:tabs>
        <w:ind w:left="5040" w:hanging="360"/>
      </w:pPr>
      <w:rPr>
        <w:rFonts w:ascii="Symbol" w:hAnsi="Symbol"/>
      </w:rPr>
    </w:lvl>
    <w:lvl w:ilvl="7" w:tplc="67B64B46">
      <w:start w:val="1"/>
      <w:numFmt w:val="bullet"/>
      <w:lvlText w:val="o"/>
      <w:lvlJc w:val="left"/>
      <w:pPr>
        <w:tabs>
          <w:tab w:val="num" w:pos="5760"/>
        </w:tabs>
        <w:ind w:left="5760" w:hanging="360"/>
      </w:pPr>
      <w:rPr>
        <w:rFonts w:ascii="Courier New" w:hAnsi="Courier New"/>
      </w:rPr>
    </w:lvl>
    <w:lvl w:ilvl="8" w:tplc="39667CC6">
      <w:start w:val="1"/>
      <w:numFmt w:val="bullet"/>
      <w:lvlText w:val=""/>
      <w:lvlJc w:val="left"/>
      <w:pPr>
        <w:tabs>
          <w:tab w:val="num" w:pos="6480"/>
        </w:tabs>
        <w:ind w:left="6480" w:hanging="360"/>
      </w:pPr>
      <w:rPr>
        <w:rFonts w:ascii="Wingdings" w:hAnsi="Wingdings"/>
      </w:rPr>
    </w:lvl>
  </w:abstractNum>
  <w:abstractNum w:abstractNumId="35"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F983B82"/>
    <w:multiLevelType w:val="multilevel"/>
    <w:tmpl w:val="50D801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25"/>
  </w:num>
  <w:num w:numId="3">
    <w:abstractNumId w:val="16"/>
  </w:num>
  <w:num w:numId="4">
    <w:abstractNumId w:val="26"/>
  </w:num>
  <w:num w:numId="5">
    <w:abstractNumId w:val="18"/>
  </w:num>
  <w:num w:numId="6">
    <w:abstractNumId w:val="8"/>
  </w:num>
  <w:num w:numId="7">
    <w:abstractNumId w:val="17"/>
  </w:num>
  <w:num w:numId="8">
    <w:abstractNumId w:val="37"/>
  </w:num>
  <w:num w:numId="9">
    <w:abstractNumId w:val="2"/>
  </w:num>
  <w:num w:numId="10">
    <w:abstractNumId w:val="14"/>
  </w:num>
  <w:num w:numId="11">
    <w:abstractNumId w:val="19"/>
  </w:num>
  <w:num w:numId="12">
    <w:abstractNumId w:val="31"/>
  </w:num>
  <w:num w:numId="13">
    <w:abstractNumId w:val="21"/>
  </w:num>
  <w:num w:numId="14">
    <w:abstractNumId w:val="22"/>
  </w:num>
  <w:num w:numId="15">
    <w:abstractNumId w:val="12"/>
  </w:num>
  <w:num w:numId="16">
    <w:abstractNumId w:val="23"/>
  </w:num>
  <w:num w:numId="17">
    <w:abstractNumId w:val="27"/>
  </w:num>
  <w:num w:numId="18">
    <w:abstractNumId w:val="35"/>
  </w:num>
  <w:num w:numId="19">
    <w:abstractNumId w:val="36"/>
  </w:num>
  <w:num w:numId="20">
    <w:abstractNumId w:val="4"/>
  </w:num>
  <w:num w:numId="21">
    <w:abstractNumId w:val="28"/>
  </w:num>
  <w:num w:numId="22">
    <w:abstractNumId w:val="7"/>
  </w:num>
  <w:num w:numId="23">
    <w:abstractNumId w:val="5"/>
  </w:num>
  <w:num w:numId="24">
    <w:abstractNumId w:val="3"/>
  </w:num>
  <w:num w:numId="25">
    <w:abstractNumId w:val="24"/>
  </w:num>
  <w:num w:numId="26">
    <w:abstractNumId w:val="30"/>
  </w:num>
  <w:num w:numId="27">
    <w:abstractNumId w:val="20"/>
  </w:num>
  <w:num w:numId="28">
    <w:abstractNumId w:val="11"/>
  </w:num>
  <w:num w:numId="29">
    <w:abstractNumId w:val="15"/>
  </w:num>
  <w:num w:numId="30">
    <w:abstractNumId w:val="9"/>
  </w:num>
  <w:num w:numId="31">
    <w:abstractNumId w:val="29"/>
  </w:num>
  <w:num w:numId="32">
    <w:abstractNumId w:val="32"/>
  </w:num>
  <w:num w:numId="33">
    <w:abstractNumId w:val="10"/>
  </w:num>
  <w:num w:numId="34">
    <w:abstractNumId w:val="13"/>
  </w:num>
  <w:num w:numId="35">
    <w:abstractNumId w:val="33"/>
  </w:num>
  <w:num w:numId="36">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191B"/>
    <w:rsid w:val="00002030"/>
    <w:rsid w:val="000032C5"/>
    <w:rsid w:val="0000380B"/>
    <w:rsid w:val="000042D8"/>
    <w:rsid w:val="000044CE"/>
    <w:rsid w:val="00005CE9"/>
    <w:rsid w:val="00005D5D"/>
    <w:rsid w:val="00005DCB"/>
    <w:rsid w:val="000060B7"/>
    <w:rsid w:val="00011720"/>
    <w:rsid w:val="000119EA"/>
    <w:rsid w:val="000129F1"/>
    <w:rsid w:val="00012B94"/>
    <w:rsid w:val="000133A2"/>
    <w:rsid w:val="000134E3"/>
    <w:rsid w:val="00014170"/>
    <w:rsid w:val="0001489B"/>
    <w:rsid w:val="00015EB6"/>
    <w:rsid w:val="00016592"/>
    <w:rsid w:val="00016F35"/>
    <w:rsid w:val="00017A79"/>
    <w:rsid w:val="00020297"/>
    <w:rsid w:val="00022A83"/>
    <w:rsid w:val="00026C32"/>
    <w:rsid w:val="000271C8"/>
    <w:rsid w:val="000279AA"/>
    <w:rsid w:val="00031469"/>
    <w:rsid w:val="0003269E"/>
    <w:rsid w:val="00032C23"/>
    <w:rsid w:val="000334B9"/>
    <w:rsid w:val="00033D49"/>
    <w:rsid w:val="000347DA"/>
    <w:rsid w:val="00035F45"/>
    <w:rsid w:val="00037B82"/>
    <w:rsid w:val="00040B42"/>
    <w:rsid w:val="000428B3"/>
    <w:rsid w:val="00042F90"/>
    <w:rsid w:val="00043BF4"/>
    <w:rsid w:val="00045493"/>
    <w:rsid w:val="00045CF2"/>
    <w:rsid w:val="000464AC"/>
    <w:rsid w:val="00051221"/>
    <w:rsid w:val="00052893"/>
    <w:rsid w:val="00053EA7"/>
    <w:rsid w:val="000548C0"/>
    <w:rsid w:val="00055791"/>
    <w:rsid w:val="00057D16"/>
    <w:rsid w:val="0006010A"/>
    <w:rsid w:val="0006014C"/>
    <w:rsid w:val="000605DD"/>
    <w:rsid w:val="00060A61"/>
    <w:rsid w:val="00060B33"/>
    <w:rsid w:val="00063129"/>
    <w:rsid w:val="000637F2"/>
    <w:rsid w:val="00065C71"/>
    <w:rsid w:val="00066BC2"/>
    <w:rsid w:val="00071701"/>
    <w:rsid w:val="000718C1"/>
    <w:rsid w:val="00072273"/>
    <w:rsid w:val="000723B0"/>
    <w:rsid w:val="00073AAA"/>
    <w:rsid w:val="00074098"/>
    <w:rsid w:val="0007633D"/>
    <w:rsid w:val="00077C2B"/>
    <w:rsid w:val="000802CB"/>
    <w:rsid w:val="00080634"/>
    <w:rsid w:val="000808D5"/>
    <w:rsid w:val="00084C8D"/>
    <w:rsid w:val="00085483"/>
    <w:rsid w:val="00085A47"/>
    <w:rsid w:val="00086D8C"/>
    <w:rsid w:val="00086D8F"/>
    <w:rsid w:val="00090612"/>
    <w:rsid w:val="00090CD2"/>
    <w:rsid w:val="0009100C"/>
    <w:rsid w:val="00091A16"/>
    <w:rsid w:val="000922BA"/>
    <w:rsid w:val="00092F7F"/>
    <w:rsid w:val="0009477D"/>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08D5"/>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65A"/>
    <w:rsid w:val="000E2172"/>
    <w:rsid w:val="000E520D"/>
    <w:rsid w:val="000E601A"/>
    <w:rsid w:val="000E7034"/>
    <w:rsid w:val="000F0C11"/>
    <w:rsid w:val="000F0FED"/>
    <w:rsid w:val="000F207C"/>
    <w:rsid w:val="000F2F5C"/>
    <w:rsid w:val="000F322E"/>
    <w:rsid w:val="000F3AC4"/>
    <w:rsid w:val="000F68E7"/>
    <w:rsid w:val="000F6A0A"/>
    <w:rsid w:val="000F74B1"/>
    <w:rsid w:val="00100D04"/>
    <w:rsid w:val="00101BCA"/>
    <w:rsid w:val="00102608"/>
    <w:rsid w:val="00102DE8"/>
    <w:rsid w:val="001037CC"/>
    <w:rsid w:val="001054F5"/>
    <w:rsid w:val="00105609"/>
    <w:rsid w:val="00105940"/>
    <w:rsid w:val="00107C6B"/>
    <w:rsid w:val="0011058D"/>
    <w:rsid w:val="00110769"/>
    <w:rsid w:val="001108B7"/>
    <w:rsid w:val="00110F42"/>
    <w:rsid w:val="0011200C"/>
    <w:rsid w:val="001135EF"/>
    <w:rsid w:val="00113F6E"/>
    <w:rsid w:val="00115750"/>
    <w:rsid w:val="00115955"/>
    <w:rsid w:val="001170F1"/>
    <w:rsid w:val="00117AEC"/>
    <w:rsid w:val="00117D52"/>
    <w:rsid w:val="00120B24"/>
    <w:rsid w:val="001221AB"/>
    <w:rsid w:val="00122C75"/>
    <w:rsid w:val="00122DF0"/>
    <w:rsid w:val="00123929"/>
    <w:rsid w:val="00124272"/>
    <w:rsid w:val="0012590B"/>
    <w:rsid w:val="00126BB6"/>
    <w:rsid w:val="0012740C"/>
    <w:rsid w:val="0012774F"/>
    <w:rsid w:val="00130E95"/>
    <w:rsid w:val="0013104D"/>
    <w:rsid w:val="001310A0"/>
    <w:rsid w:val="00131AEA"/>
    <w:rsid w:val="001338D2"/>
    <w:rsid w:val="001341CD"/>
    <w:rsid w:val="00137FBA"/>
    <w:rsid w:val="00140CA7"/>
    <w:rsid w:val="00144487"/>
    <w:rsid w:val="00150C03"/>
    <w:rsid w:val="00151167"/>
    <w:rsid w:val="00151337"/>
    <w:rsid w:val="00151B5E"/>
    <w:rsid w:val="001529B6"/>
    <w:rsid w:val="001535F1"/>
    <w:rsid w:val="00155AF7"/>
    <w:rsid w:val="0015600F"/>
    <w:rsid w:val="00157AC4"/>
    <w:rsid w:val="00160B0D"/>
    <w:rsid w:val="00161C36"/>
    <w:rsid w:val="001623F7"/>
    <w:rsid w:val="00162612"/>
    <w:rsid w:val="001628F2"/>
    <w:rsid w:val="00162A6D"/>
    <w:rsid w:val="00164C83"/>
    <w:rsid w:val="00164CC1"/>
    <w:rsid w:val="001652E2"/>
    <w:rsid w:val="00165391"/>
    <w:rsid w:val="00165854"/>
    <w:rsid w:val="001678F1"/>
    <w:rsid w:val="00170284"/>
    <w:rsid w:val="00171107"/>
    <w:rsid w:val="001722C2"/>
    <w:rsid w:val="00172674"/>
    <w:rsid w:val="0017442B"/>
    <w:rsid w:val="00174472"/>
    <w:rsid w:val="0017595A"/>
    <w:rsid w:val="001775AE"/>
    <w:rsid w:val="0018017D"/>
    <w:rsid w:val="0018149F"/>
    <w:rsid w:val="00186480"/>
    <w:rsid w:val="00186E95"/>
    <w:rsid w:val="00187A3F"/>
    <w:rsid w:val="001923F6"/>
    <w:rsid w:val="00193852"/>
    <w:rsid w:val="00194471"/>
    <w:rsid w:val="0019477C"/>
    <w:rsid w:val="0019748F"/>
    <w:rsid w:val="001A00C3"/>
    <w:rsid w:val="001A2F18"/>
    <w:rsid w:val="001A38ED"/>
    <w:rsid w:val="001A4560"/>
    <w:rsid w:val="001A5327"/>
    <w:rsid w:val="001A5636"/>
    <w:rsid w:val="001A75F8"/>
    <w:rsid w:val="001B6912"/>
    <w:rsid w:val="001B757D"/>
    <w:rsid w:val="001C01E7"/>
    <w:rsid w:val="001C0203"/>
    <w:rsid w:val="001C0769"/>
    <w:rsid w:val="001C090D"/>
    <w:rsid w:val="001C092F"/>
    <w:rsid w:val="001C095F"/>
    <w:rsid w:val="001C160F"/>
    <w:rsid w:val="001C332B"/>
    <w:rsid w:val="001C33AB"/>
    <w:rsid w:val="001C4A23"/>
    <w:rsid w:val="001C513C"/>
    <w:rsid w:val="001C720D"/>
    <w:rsid w:val="001C76DB"/>
    <w:rsid w:val="001C7C64"/>
    <w:rsid w:val="001D23CD"/>
    <w:rsid w:val="001D2FDC"/>
    <w:rsid w:val="001D32CF"/>
    <w:rsid w:val="001D3754"/>
    <w:rsid w:val="001D390E"/>
    <w:rsid w:val="001D45B9"/>
    <w:rsid w:val="001D4CB5"/>
    <w:rsid w:val="001D57DB"/>
    <w:rsid w:val="001E06A0"/>
    <w:rsid w:val="001E0842"/>
    <w:rsid w:val="001E2C51"/>
    <w:rsid w:val="001E2FFF"/>
    <w:rsid w:val="001E4C78"/>
    <w:rsid w:val="001E5BB8"/>
    <w:rsid w:val="001E7B55"/>
    <w:rsid w:val="001F0BBB"/>
    <w:rsid w:val="001F232B"/>
    <w:rsid w:val="001F5A1B"/>
    <w:rsid w:val="001F6DE8"/>
    <w:rsid w:val="001F7343"/>
    <w:rsid w:val="001F7AD1"/>
    <w:rsid w:val="001F7C6D"/>
    <w:rsid w:val="00201F64"/>
    <w:rsid w:val="0020235C"/>
    <w:rsid w:val="002026C1"/>
    <w:rsid w:val="002037F9"/>
    <w:rsid w:val="002052CA"/>
    <w:rsid w:val="002106A4"/>
    <w:rsid w:val="002113C0"/>
    <w:rsid w:val="00212236"/>
    <w:rsid w:val="00213754"/>
    <w:rsid w:val="002153C7"/>
    <w:rsid w:val="00216263"/>
    <w:rsid w:val="00217268"/>
    <w:rsid w:val="00217D8A"/>
    <w:rsid w:val="00221E6B"/>
    <w:rsid w:val="002249AB"/>
    <w:rsid w:val="00225343"/>
    <w:rsid w:val="00226594"/>
    <w:rsid w:val="00230BD9"/>
    <w:rsid w:val="00231199"/>
    <w:rsid w:val="002315E2"/>
    <w:rsid w:val="0023162A"/>
    <w:rsid w:val="00231D36"/>
    <w:rsid w:val="0023391B"/>
    <w:rsid w:val="00235497"/>
    <w:rsid w:val="0023559B"/>
    <w:rsid w:val="0023630D"/>
    <w:rsid w:val="00237616"/>
    <w:rsid w:val="002407B7"/>
    <w:rsid w:val="00241C37"/>
    <w:rsid w:val="002435BA"/>
    <w:rsid w:val="00243650"/>
    <w:rsid w:val="00243C8B"/>
    <w:rsid w:val="002447C0"/>
    <w:rsid w:val="002456C1"/>
    <w:rsid w:val="00251FA1"/>
    <w:rsid w:val="0025316D"/>
    <w:rsid w:val="00257116"/>
    <w:rsid w:val="00261E56"/>
    <w:rsid w:val="002626D0"/>
    <w:rsid w:val="002629BC"/>
    <w:rsid w:val="00266BCC"/>
    <w:rsid w:val="002679BE"/>
    <w:rsid w:val="0027055C"/>
    <w:rsid w:val="00271058"/>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97988"/>
    <w:rsid w:val="002A08C6"/>
    <w:rsid w:val="002A0E60"/>
    <w:rsid w:val="002A16C2"/>
    <w:rsid w:val="002A18E2"/>
    <w:rsid w:val="002A2E21"/>
    <w:rsid w:val="002A3388"/>
    <w:rsid w:val="002A425E"/>
    <w:rsid w:val="002A6F4E"/>
    <w:rsid w:val="002B30E3"/>
    <w:rsid w:val="002B4479"/>
    <w:rsid w:val="002B6C93"/>
    <w:rsid w:val="002C304C"/>
    <w:rsid w:val="002C3AE2"/>
    <w:rsid w:val="002C3D62"/>
    <w:rsid w:val="002C6818"/>
    <w:rsid w:val="002D312E"/>
    <w:rsid w:val="002D4500"/>
    <w:rsid w:val="002D4ABB"/>
    <w:rsid w:val="002D543F"/>
    <w:rsid w:val="002D75B0"/>
    <w:rsid w:val="002D76A3"/>
    <w:rsid w:val="002E02DB"/>
    <w:rsid w:val="002E0479"/>
    <w:rsid w:val="002E3914"/>
    <w:rsid w:val="002E3C3A"/>
    <w:rsid w:val="002E688C"/>
    <w:rsid w:val="002F224A"/>
    <w:rsid w:val="002F235B"/>
    <w:rsid w:val="002F3183"/>
    <w:rsid w:val="002F506C"/>
    <w:rsid w:val="002F66CC"/>
    <w:rsid w:val="002F7628"/>
    <w:rsid w:val="00301B5A"/>
    <w:rsid w:val="003026EB"/>
    <w:rsid w:val="003040D2"/>
    <w:rsid w:val="0030530F"/>
    <w:rsid w:val="003055A1"/>
    <w:rsid w:val="00305BD5"/>
    <w:rsid w:val="0030673F"/>
    <w:rsid w:val="00306BD8"/>
    <w:rsid w:val="0031008C"/>
    <w:rsid w:val="0031014F"/>
    <w:rsid w:val="00311347"/>
    <w:rsid w:val="0031181D"/>
    <w:rsid w:val="00315017"/>
    <w:rsid w:val="003167C3"/>
    <w:rsid w:val="00316E99"/>
    <w:rsid w:val="003179C1"/>
    <w:rsid w:val="00317CA7"/>
    <w:rsid w:val="00320C98"/>
    <w:rsid w:val="003214A3"/>
    <w:rsid w:val="00322792"/>
    <w:rsid w:val="003235A8"/>
    <w:rsid w:val="00323816"/>
    <w:rsid w:val="003241A3"/>
    <w:rsid w:val="00324D7B"/>
    <w:rsid w:val="003252B7"/>
    <w:rsid w:val="00325B4C"/>
    <w:rsid w:val="0032625D"/>
    <w:rsid w:val="003306D1"/>
    <w:rsid w:val="00330B7E"/>
    <w:rsid w:val="0033343F"/>
    <w:rsid w:val="00333812"/>
    <w:rsid w:val="00333B7E"/>
    <w:rsid w:val="00334A51"/>
    <w:rsid w:val="003360E6"/>
    <w:rsid w:val="003372BD"/>
    <w:rsid w:val="00337CD0"/>
    <w:rsid w:val="00340D51"/>
    <w:rsid w:val="0034242D"/>
    <w:rsid w:val="00342524"/>
    <w:rsid w:val="00343343"/>
    <w:rsid w:val="00343D50"/>
    <w:rsid w:val="00344F9E"/>
    <w:rsid w:val="003478A8"/>
    <w:rsid w:val="0035162D"/>
    <w:rsid w:val="003553C7"/>
    <w:rsid w:val="00355869"/>
    <w:rsid w:val="00356568"/>
    <w:rsid w:val="00357487"/>
    <w:rsid w:val="003574CA"/>
    <w:rsid w:val="003576E0"/>
    <w:rsid w:val="00357F81"/>
    <w:rsid w:val="00361C1D"/>
    <w:rsid w:val="00363D71"/>
    <w:rsid w:val="00364242"/>
    <w:rsid w:val="00365BB6"/>
    <w:rsid w:val="0036736D"/>
    <w:rsid w:val="00371123"/>
    <w:rsid w:val="00371AB5"/>
    <w:rsid w:val="003769D1"/>
    <w:rsid w:val="00376C1B"/>
    <w:rsid w:val="0037785B"/>
    <w:rsid w:val="0037790A"/>
    <w:rsid w:val="00377E76"/>
    <w:rsid w:val="00380835"/>
    <w:rsid w:val="00387704"/>
    <w:rsid w:val="003908D5"/>
    <w:rsid w:val="00392AD3"/>
    <w:rsid w:val="00393475"/>
    <w:rsid w:val="00394C73"/>
    <w:rsid w:val="003957B4"/>
    <w:rsid w:val="00397AED"/>
    <w:rsid w:val="00397F8C"/>
    <w:rsid w:val="003A29AC"/>
    <w:rsid w:val="003A33E5"/>
    <w:rsid w:val="003A4CE7"/>
    <w:rsid w:val="003A62D3"/>
    <w:rsid w:val="003A6DE6"/>
    <w:rsid w:val="003A777C"/>
    <w:rsid w:val="003A779F"/>
    <w:rsid w:val="003B0D71"/>
    <w:rsid w:val="003B21C1"/>
    <w:rsid w:val="003B2705"/>
    <w:rsid w:val="003B3105"/>
    <w:rsid w:val="003B3160"/>
    <w:rsid w:val="003B41D8"/>
    <w:rsid w:val="003B510A"/>
    <w:rsid w:val="003B6820"/>
    <w:rsid w:val="003B6905"/>
    <w:rsid w:val="003B6A4E"/>
    <w:rsid w:val="003C2387"/>
    <w:rsid w:val="003C5CF5"/>
    <w:rsid w:val="003C64A4"/>
    <w:rsid w:val="003C6BB1"/>
    <w:rsid w:val="003C713B"/>
    <w:rsid w:val="003C7BE6"/>
    <w:rsid w:val="003D05B6"/>
    <w:rsid w:val="003D3DA5"/>
    <w:rsid w:val="003D3F53"/>
    <w:rsid w:val="003D47FC"/>
    <w:rsid w:val="003D61A3"/>
    <w:rsid w:val="003E00C8"/>
    <w:rsid w:val="003E23C3"/>
    <w:rsid w:val="003E2842"/>
    <w:rsid w:val="003E3751"/>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79DB"/>
    <w:rsid w:val="00413376"/>
    <w:rsid w:val="00413387"/>
    <w:rsid w:val="00413789"/>
    <w:rsid w:val="0041588A"/>
    <w:rsid w:val="00417BEB"/>
    <w:rsid w:val="0042181D"/>
    <w:rsid w:val="00422F94"/>
    <w:rsid w:val="00425B6E"/>
    <w:rsid w:val="00426054"/>
    <w:rsid w:val="0042680D"/>
    <w:rsid w:val="00427060"/>
    <w:rsid w:val="004307D4"/>
    <w:rsid w:val="00430F3A"/>
    <w:rsid w:val="004310EB"/>
    <w:rsid w:val="00431C3D"/>
    <w:rsid w:val="004356B5"/>
    <w:rsid w:val="0043599A"/>
    <w:rsid w:val="00436391"/>
    <w:rsid w:val="00436FDD"/>
    <w:rsid w:val="00440CC8"/>
    <w:rsid w:val="00441551"/>
    <w:rsid w:val="00443095"/>
    <w:rsid w:val="00443A34"/>
    <w:rsid w:val="00446B0A"/>
    <w:rsid w:val="0045202D"/>
    <w:rsid w:val="00453236"/>
    <w:rsid w:val="00455696"/>
    <w:rsid w:val="00455A38"/>
    <w:rsid w:val="00456398"/>
    <w:rsid w:val="00456626"/>
    <w:rsid w:val="00456F5C"/>
    <w:rsid w:val="00460190"/>
    <w:rsid w:val="004601B1"/>
    <w:rsid w:val="0046162A"/>
    <w:rsid w:val="004629A5"/>
    <w:rsid w:val="00462DA5"/>
    <w:rsid w:val="0046305F"/>
    <w:rsid w:val="004632EE"/>
    <w:rsid w:val="0046459A"/>
    <w:rsid w:val="00466E6E"/>
    <w:rsid w:val="004671F9"/>
    <w:rsid w:val="004678A7"/>
    <w:rsid w:val="00467C66"/>
    <w:rsid w:val="00467F8C"/>
    <w:rsid w:val="00470714"/>
    <w:rsid w:val="0047260A"/>
    <w:rsid w:val="00472CCD"/>
    <w:rsid w:val="00473799"/>
    <w:rsid w:val="004746F8"/>
    <w:rsid w:val="00475C67"/>
    <w:rsid w:val="0047698B"/>
    <w:rsid w:val="0048060B"/>
    <w:rsid w:val="00480CF5"/>
    <w:rsid w:val="0048113D"/>
    <w:rsid w:val="00482662"/>
    <w:rsid w:val="00483A1F"/>
    <w:rsid w:val="0048428C"/>
    <w:rsid w:val="0048590C"/>
    <w:rsid w:val="00485A58"/>
    <w:rsid w:val="00490641"/>
    <w:rsid w:val="00493070"/>
    <w:rsid w:val="004978D1"/>
    <w:rsid w:val="00497D3B"/>
    <w:rsid w:val="004A093C"/>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7418"/>
    <w:rsid w:val="004B7F63"/>
    <w:rsid w:val="004C037F"/>
    <w:rsid w:val="004C24B4"/>
    <w:rsid w:val="004C306A"/>
    <w:rsid w:val="004C3BC0"/>
    <w:rsid w:val="004C6BEC"/>
    <w:rsid w:val="004C7531"/>
    <w:rsid w:val="004C7E4E"/>
    <w:rsid w:val="004D004E"/>
    <w:rsid w:val="004D1ECC"/>
    <w:rsid w:val="004D20E0"/>
    <w:rsid w:val="004D2487"/>
    <w:rsid w:val="004D2881"/>
    <w:rsid w:val="004D2B6F"/>
    <w:rsid w:val="004D3B2F"/>
    <w:rsid w:val="004D4036"/>
    <w:rsid w:val="004D40B6"/>
    <w:rsid w:val="004D4747"/>
    <w:rsid w:val="004D7DB9"/>
    <w:rsid w:val="004E0347"/>
    <w:rsid w:val="004E0EEE"/>
    <w:rsid w:val="004E131C"/>
    <w:rsid w:val="004E14C8"/>
    <w:rsid w:val="004E15EC"/>
    <w:rsid w:val="004E212F"/>
    <w:rsid w:val="004E3197"/>
    <w:rsid w:val="004E332E"/>
    <w:rsid w:val="004E37B4"/>
    <w:rsid w:val="004E469D"/>
    <w:rsid w:val="004E4B0F"/>
    <w:rsid w:val="004E5647"/>
    <w:rsid w:val="004E6083"/>
    <w:rsid w:val="004E7B27"/>
    <w:rsid w:val="004E7D78"/>
    <w:rsid w:val="004F02C8"/>
    <w:rsid w:val="004F11EB"/>
    <w:rsid w:val="004F3E71"/>
    <w:rsid w:val="004F4CCA"/>
    <w:rsid w:val="004F6DDB"/>
    <w:rsid w:val="004F7FC2"/>
    <w:rsid w:val="0050092F"/>
    <w:rsid w:val="00501FCE"/>
    <w:rsid w:val="00503FA0"/>
    <w:rsid w:val="005076A9"/>
    <w:rsid w:val="00510E07"/>
    <w:rsid w:val="00512EBD"/>
    <w:rsid w:val="00512EE0"/>
    <w:rsid w:val="00513DE4"/>
    <w:rsid w:val="00514852"/>
    <w:rsid w:val="00514C13"/>
    <w:rsid w:val="00520BF0"/>
    <w:rsid w:val="00522CF7"/>
    <w:rsid w:val="00523C23"/>
    <w:rsid w:val="005247D0"/>
    <w:rsid w:val="00524F34"/>
    <w:rsid w:val="00525943"/>
    <w:rsid w:val="00525AA8"/>
    <w:rsid w:val="00531033"/>
    <w:rsid w:val="00531226"/>
    <w:rsid w:val="005318D6"/>
    <w:rsid w:val="00532323"/>
    <w:rsid w:val="0053288B"/>
    <w:rsid w:val="00532DD9"/>
    <w:rsid w:val="00533683"/>
    <w:rsid w:val="00533CD8"/>
    <w:rsid w:val="0053412D"/>
    <w:rsid w:val="00535CDF"/>
    <w:rsid w:val="0053738B"/>
    <w:rsid w:val="0054140F"/>
    <w:rsid w:val="00542877"/>
    <w:rsid w:val="00542CD0"/>
    <w:rsid w:val="0054426C"/>
    <w:rsid w:val="005444A3"/>
    <w:rsid w:val="00545E88"/>
    <w:rsid w:val="00545FAB"/>
    <w:rsid w:val="005464B6"/>
    <w:rsid w:val="00547104"/>
    <w:rsid w:val="00547867"/>
    <w:rsid w:val="00547C4F"/>
    <w:rsid w:val="005515AD"/>
    <w:rsid w:val="00554B47"/>
    <w:rsid w:val="00557602"/>
    <w:rsid w:val="00560C7B"/>
    <w:rsid w:val="00561181"/>
    <w:rsid w:val="0056236E"/>
    <w:rsid w:val="00562B49"/>
    <w:rsid w:val="005639BC"/>
    <w:rsid w:val="00564D22"/>
    <w:rsid w:val="00565CA5"/>
    <w:rsid w:val="00567248"/>
    <w:rsid w:val="005673EF"/>
    <w:rsid w:val="00570709"/>
    <w:rsid w:val="005709C1"/>
    <w:rsid w:val="005713C6"/>
    <w:rsid w:val="00575E32"/>
    <w:rsid w:val="00576920"/>
    <w:rsid w:val="00576CEC"/>
    <w:rsid w:val="005816B1"/>
    <w:rsid w:val="00582A27"/>
    <w:rsid w:val="005871D6"/>
    <w:rsid w:val="00590979"/>
    <w:rsid w:val="0059153F"/>
    <w:rsid w:val="00591981"/>
    <w:rsid w:val="005919B6"/>
    <w:rsid w:val="005930F7"/>
    <w:rsid w:val="00594D1B"/>
    <w:rsid w:val="00596C24"/>
    <w:rsid w:val="005A03B7"/>
    <w:rsid w:val="005A0627"/>
    <w:rsid w:val="005A094A"/>
    <w:rsid w:val="005A51C7"/>
    <w:rsid w:val="005A54DE"/>
    <w:rsid w:val="005A5EE7"/>
    <w:rsid w:val="005A7CBE"/>
    <w:rsid w:val="005B09AE"/>
    <w:rsid w:val="005B1008"/>
    <w:rsid w:val="005B1668"/>
    <w:rsid w:val="005B1CF7"/>
    <w:rsid w:val="005B44D7"/>
    <w:rsid w:val="005B6D5B"/>
    <w:rsid w:val="005B740B"/>
    <w:rsid w:val="005C0CFB"/>
    <w:rsid w:val="005C2C3B"/>
    <w:rsid w:val="005C5DA5"/>
    <w:rsid w:val="005C64CA"/>
    <w:rsid w:val="005C7279"/>
    <w:rsid w:val="005C7EFF"/>
    <w:rsid w:val="005D1332"/>
    <w:rsid w:val="005D1A8E"/>
    <w:rsid w:val="005D210C"/>
    <w:rsid w:val="005D26FD"/>
    <w:rsid w:val="005D7B95"/>
    <w:rsid w:val="005E13A4"/>
    <w:rsid w:val="005E1622"/>
    <w:rsid w:val="005E23CA"/>
    <w:rsid w:val="005E4472"/>
    <w:rsid w:val="005E7FF8"/>
    <w:rsid w:val="005F03F1"/>
    <w:rsid w:val="005F38E5"/>
    <w:rsid w:val="005F3B35"/>
    <w:rsid w:val="005F757A"/>
    <w:rsid w:val="00601216"/>
    <w:rsid w:val="00603B50"/>
    <w:rsid w:val="00604352"/>
    <w:rsid w:val="0060494B"/>
    <w:rsid w:val="00607DE3"/>
    <w:rsid w:val="006110D2"/>
    <w:rsid w:val="0061110E"/>
    <w:rsid w:val="006118FE"/>
    <w:rsid w:val="0061336C"/>
    <w:rsid w:val="00614FE0"/>
    <w:rsid w:val="00615A7D"/>
    <w:rsid w:val="00616673"/>
    <w:rsid w:val="00621C89"/>
    <w:rsid w:val="006223B5"/>
    <w:rsid w:val="0062558F"/>
    <w:rsid w:val="00626AD2"/>
    <w:rsid w:val="00630610"/>
    <w:rsid w:val="00631252"/>
    <w:rsid w:val="00632ED3"/>
    <w:rsid w:val="006340E6"/>
    <w:rsid w:val="00635D60"/>
    <w:rsid w:val="00636AC8"/>
    <w:rsid w:val="006372C6"/>
    <w:rsid w:val="00637EEF"/>
    <w:rsid w:val="006411D8"/>
    <w:rsid w:val="00641458"/>
    <w:rsid w:val="00641ED2"/>
    <w:rsid w:val="00642142"/>
    <w:rsid w:val="00642A6D"/>
    <w:rsid w:val="006450F6"/>
    <w:rsid w:val="00646A50"/>
    <w:rsid w:val="00646F3B"/>
    <w:rsid w:val="006472FC"/>
    <w:rsid w:val="00650DDE"/>
    <w:rsid w:val="00652096"/>
    <w:rsid w:val="0065280F"/>
    <w:rsid w:val="00652F6C"/>
    <w:rsid w:val="006536DA"/>
    <w:rsid w:val="00653A76"/>
    <w:rsid w:val="00654E16"/>
    <w:rsid w:val="00656711"/>
    <w:rsid w:val="00656BE3"/>
    <w:rsid w:val="0065709F"/>
    <w:rsid w:val="00660E9B"/>
    <w:rsid w:val="00661924"/>
    <w:rsid w:val="00661E36"/>
    <w:rsid w:val="00662124"/>
    <w:rsid w:val="00662A06"/>
    <w:rsid w:val="00663DFA"/>
    <w:rsid w:val="00663F13"/>
    <w:rsid w:val="006646A6"/>
    <w:rsid w:val="006655CB"/>
    <w:rsid w:val="00665C5B"/>
    <w:rsid w:val="006701D0"/>
    <w:rsid w:val="00672CEA"/>
    <w:rsid w:val="00672F91"/>
    <w:rsid w:val="00673BE4"/>
    <w:rsid w:val="00674215"/>
    <w:rsid w:val="00677574"/>
    <w:rsid w:val="006816D7"/>
    <w:rsid w:val="00681B7C"/>
    <w:rsid w:val="00682235"/>
    <w:rsid w:val="006836AA"/>
    <w:rsid w:val="00683BF3"/>
    <w:rsid w:val="00684065"/>
    <w:rsid w:val="00684C76"/>
    <w:rsid w:val="006851B1"/>
    <w:rsid w:val="006928A3"/>
    <w:rsid w:val="00692ADA"/>
    <w:rsid w:val="00692E4A"/>
    <w:rsid w:val="00692ED9"/>
    <w:rsid w:val="00695B7B"/>
    <w:rsid w:val="00696D67"/>
    <w:rsid w:val="00697613"/>
    <w:rsid w:val="006977B0"/>
    <w:rsid w:val="006A0283"/>
    <w:rsid w:val="006A0A03"/>
    <w:rsid w:val="006A1504"/>
    <w:rsid w:val="006A23C4"/>
    <w:rsid w:val="006A3858"/>
    <w:rsid w:val="006A4A62"/>
    <w:rsid w:val="006A6E86"/>
    <w:rsid w:val="006B0549"/>
    <w:rsid w:val="006B0A41"/>
    <w:rsid w:val="006B243E"/>
    <w:rsid w:val="006B34D9"/>
    <w:rsid w:val="006B5324"/>
    <w:rsid w:val="006B6783"/>
    <w:rsid w:val="006B6B02"/>
    <w:rsid w:val="006B6D90"/>
    <w:rsid w:val="006C05B1"/>
    <w:rsid w:val="006C44E0"/>
    <w:rsid w:val="006C4929"/>
    <w:rsid w:val="006C5564"/>
    <w:rsid w:val="006C58CC"/>
    <w:rsid w:val="006C66EC"/>
    <w:rsid w:val="006C690D"/>
    <w:rsid w:val="006C7879"/>
    <w:rsid w:val="006D3F64"/>
    <w:rsid w:val="006D506C"/>
    <w:rsid w:val="006E1A38"/>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4AC"/>
    <w:rsid w:val="00704AE6"/>
    <w:rsid w:val="00704EFE"/>
    <w:rsid w:val="00705A6A"/>
    <w:rsid w:val="00707868"/>
    <w:rsid w:val="00711821"/>
    <w:rsid w:val="0071340B"/>
    <w:rsid w:val="007134AE"/>
    <w:rsid w:val="00713B3D"/>
    <w:rsid w:val="00714888"/>
    <w:rsid w:val="00717323"/>
    <w:rsid w:val="0072425C"/>
    <w:rsid w:val="00725565"/>
    <w:rsid w:val="007277D7"/>
    <w:rsid w:val="00727BCD"/>
    <w:rsid w:val="00730740"/>
    <w:rsid w:val="00730ED8"/>
    <w:rsid w:val="00732518"/>
    <w:rsid w:val="00732FCF"/>
    <w:rsid w:val="007336B9"/>
    <w:rsid w:val="00736BE3"/>
    <w:rsid w:val="007378D6"/>
    <w:rsid w:val="007403DF"/>
    <w:rsid w:val="00744627"/>
    <w:rsid w:val="00745869"/>
    <w:rsid w:val="00747214"/>
    <w:rsid w:val="007514FB"/>
    <w:rsid w:val="00753E26"/>
    <w:rsid w:val="0076189A"/>
    <w:rsid w:val="00762329"/>
    <w:rsid w:val="007623C0"/>
    <w:rsid w:val="0076546A"/>
    <w:rsid w:val="007666C7"/>
    <w:rsid w:val="00771294"/>
    <w:rsid w:val="007736BF"/>
    <w:rsid w:val="00773F69"/>
    <w:rsid w:val="0077660F"/>
    <w:rsid w:val="007779FE"/>
    <w:rsid w:val="0078012B"/>
    <w:rsid w:val="007801E5"/>
    <w:rsid w:val="00781E2F"/>
    <w:rsid w:val="0078345B"/>
    <w:rsid w:val="00783585"/>
    <w:rsid w:val="007835BC"/>
    <w:rsid w:val="00783AF9"/>
    <w:rsid w:val="00783DD4"/>
    <w:rsid w:val="0078547F"/>
    <w:rsid w:val="0078636A"/>
    <w:rsid w:val="00786541"/>
    <w:rsid w:val="00787C08"/>
    <w:rsid w:val="0079031B"/>
    <w:rsid w:val="0079082C"/>
    <w:rsid w:val="00792FFC"/>
    <w:rsid w:val="00793557"/>
    <w:rsid w:val="00793C20"/>
    <w:rsid w:val="007940C3"/>
    <w:rsid w:val="007979F3"/>
    <w:rsid w:val="007A02A5"/>
    <w:rsid w:val="007A03FA"/>
    <w:rsid w:val="007A225F"/>
    <w:rsid w:val="007A26C1"/>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3BB7"/>
    <w:rsid w:val="007C4B8E"/>
    <w:rsid w:val="007C6AE0"/>
    <w:rsid w:val="007D06E3"/>
    <w:rsid w:val="007D2248"/>
    <w:rsid w:val="007D3450"/>
    <w:rsid w:val="007D3650"/>
    <w:rsid w:val="007D5675"/>
    <w:rsid w:val="007D59DC"/>
    <w:rsid w:val="007D7546"/>
    <w:rsid w:val="007D75A9"/>
    <w:rsid w:val="007E1211"/>
    <w:rsid w:val="007E23D2"/>
    <w:rsid w:val="007E2702"/>
    <w:rsid w:val="007E5635"/>
    <w:rsid w:val="007E5C03"/>
    <w:rsid w:val="007E69F3"/>
    <w:rsid w:val="007E7636"/>
    <w:rsid w:val="007F4873"/>
    <w:rsid w:val="007F49D5"/>
    <w:rsid w:val="007F7B52"/>
    <w:rsid w:val="008034AF"/>
    <w:rsid w:val="00803E47"/>
    <w:rsid w:val="00805E8E"/>
    <w:rsid w:val="0080633B"/>
    <w:rsid w:val="008100D2"/>
    <w:rsid w:val="00810FBE"/>
    <w:rsid w:val="0081195B"/>
    <w:rsid w:val="00812221"/>
    <w:rsid w:val="00813163"/>
    <w:rsid w:val="00814382"/>
    <w:rsid w:val="00816845"/>
    <w:rsid w:val="0081698D"/>
    <w:rsid w:val="00816C7C"/>
    <w:rsid w:val="008177FC"/>
    <w:rsid w:val="00820C1A"/>
    <w:rsid w:val="00821CCD"/>
    <w:rsid w:val="008238E7"/>
    <w:rsid w:val="00824B13"/>
    <w:rsid w:val="0082697E"/>
    <w:rsid w:val="00830132"/>
    <w:rsid w:val="008312E8"/>
    <w:rsid w:val="00833D9C"/>
    <w:rsid w:val="00835008"/>
    <w:rsid w:val="00835F9A"/>
    <w:rsid w:val="00837273"/>
    <w:rsid w:val="008378C7"/>
    <w:rsid w:val="00837D8D"/>
    <w:rsid w:val="00842729"/>
    <w:rsid w:val="00842917"/>
    <w:rsid w:val="00844524"/>
    <w:rsid w:val="008500FD"/>
    <w:rsid w:val="00850B97"/>
    <w:rsid w:val="00851EFD"/>
    <w:rsid w:val="00852B97"/>
    <w:rsid w:val="00853CBE"/>
    <w:rsid w:val="0085441F"/>
    <w:rsid w:val="00854540"/>
    <w:rsid w:val="008548B6"/>
    <w:rsid w:val="00855083"/>
    <w:rsid w:val="00855E85"/>
    <w:rsid w:val="0085675F"/>
    <w:rsid w:val="008572F5"/>
    <w:rsid w:val="0086312D"/>
    <w:rsid w:val="00863457"/>
    <w:rsid w:val="008640CC"/>
    <w:rsid w:val="008659BE"/>
    <w:rsid w:val="00865A91"/>
    <w:rsid w:val="00865C45"/>
    <w:rsid w:val="00866B02"/>
    <w:rsid w:val="00866D9E"/>
    <w:rsid w:val="0087376C"/>
    <w:rsid w:val="00873AF5"/>
    <w:rsid w:val="00874AE4"/>
    <w:rsid w:val="008756C4"/>
    <w:rsid w:val="00876203"/>
    <w:rsid w:val="00877936"/>
    <w:rsid w:val="0088027F"/>
    <w:rsid w:val="00881128"/>
    <w:rsid w:val="00882A46"/>
    <w:rsid w:val="008840E8"/>
    <w:rsid w:val="008843D2"/>
    <w:rsid w:val="00884876"/>
    <w:rsid w:val="008860DB"/>
    <w:rsid w:val="0088675A"/>
    <w:rsid w:val="00886AFA"/>
    <w:rsid w:val="00886FDF"/>
    <w:rsid w:val="00890304"/>
    <w:rsid w:val="00891163"/>
    <w:rsid w:val="00891611"/>
    <w:rsid w:val="00892800"/>
    <w:rsid w:val="00895C2B"/>
    <w:rsid w:val="008963C8"/>
    <w:rsid w:val="00896C79"/>
    <w:rsid w:val="008A07DA"/>
    <w:rsid w:val="008A0AE2"/>
    <w:rsid w:val="008A0D0A"/>
    <w:rsid w:val="008A11D8"/>
    <w:rsid w:val="008A2709"/>
    <w:rsid w:val="008A2A07"/>
    <w:rsid w:val="008A30C1"/>
    <w:rsid w:val="008A551F"/>
    <w:rsid w:val="008A7850"/>
    <w:rsid w:val="008B09BB"/>
    <w:rsid w:val="008B0E4A"/>
    <w:rsid w:val="008B21BB"/>
    <w:rsid w:val="008B3442"/>
    <w:rsid w:val="008B4490"/>
    <w:rsid w:val="008B6F2B"/>
    <w:rsid w:val="008C04E1"/>
    <w:rsid w:val="008C1530"/>
    <w:rsid w:val="008C2737"/>
    <w:rsid w:val="008C367C"/>
    <w:rsid w:val="008C4284"/>
    <w:rsid w:val="008C5A66"/>
    <w:rsid w:val="008C5A8A"/>
    <w:rsid w:val="008C5F53"/>
    <w:rsid w:val="008C65D2"/>
    <w:rsid w:val="008D0AFB"/>
    <w:rsid w:val="008D10CA"/>
    <w:rsid w:val="008D136C"/>
    <w:rsid w:val="008D1B45"/>
    <w:rsid w:val="008D28AE"/>
    <w:rsid w:val="008D2FFC"/>
    <w:rsid w:val="008D42DF"/>
    <w:rsid w:val="008D44D2"/>
    <w:rsid w:val="008D6840"/>
    <w:rsid w:val="008D7524"/>
    <w:rsid w:val="008E0C8A"/>
    <w:rsid w:val="008E402A"/>
    <w:rsid w:val="008E4EBD"/>
    <w:rsid w:val="008E55C2"/>
    <w:rsid w:val="008E5605"/>
    <w:rsid w:val="008E5D0C"/>
    <w:rsid w:val="008F073C"/>
    <w:rsid w:val="008F29ED"/>
    <w:rsid w:val="008F701D"/>
    <w:rsid w:val="00903B73"/>
    <w:rsid w:val="0090434C"/>
    <w:rsid w:val="009045A2"/>
    <w:rsid w:val="00905122"/>
    <w:rsid w:val="00905483"/>
    <w:rsid w:val="00906021"/>
    <w:rsid w:val="009066AC"/>
    <w:rsid w:val="0090685D"/>
    <w:rsid w:val="00907876"/>
    <w:rsid w:val="009078BB"/>
    <w:rsid w:val="009104FC"/>
    <w:rsid w:val="00910FE9"/>
    <w:rsid w:val="009124FA"/>
    <w:rsid w:val="009132BD"/>
    <w:rsid w:val="00913322"/>
    <w:rsid w:val="00914231"/>
    <w:rsid w:val="00916497"/>
    <w:rsid w:val="00916E6B"/>
    <w:rsid w:val="00916EA1"/>
    <w:rsid w:val="00917687"/>
    <w:rsid w:val="0092071A"/>
    <w:rsid w:val="00920FC5"/>
    <w:rsid w:val="00921CAD"/>
    <w:rsid w:val="00925301"/>
    <w:rsid w:val="009254C2"/>
    <w:rsid w:val="00927786"/>
    <w:rsid w:val="0092786C"/>
    <w:rsid w:val="009300AC"/>
    <w:rsid w:val="00930379"/>
    <w:rsid w:val="009320AE"/>
    <w:rsid w:val="00933819"/>
    <w:rsid w:val="00933827"/>
    <w:rsid w:val="00933B2E"/>
    <w:rsid w:val="00936B22"/>
    <w:rsid w:val="00942C7B"/>
    <w:rsid w:val="0094335A"/>
    <w:rsid w:val="0094389F"/>
    <w:rsid w:val="00944B33"/>
    <w:rsid w:val="009454C1"/>
    <w:rsid w:val="00947776"/>
    <w:rsid w:val="0095049D"/>
    <w:rsid w:val="00950701"/>
    <w:rsid w:val="009507BB"/>
    <w:rsid w:val="0095215D"/>
    <w:rsid w:val="00954D75"/>
    <w:rsid w:val="00955EE8"/>
    <w:rsid w:val="00957282"/>
    <w:rsid w:val="00957F8C"/>
    <w:rsid w:val="009609CE"/>
    <w:rsid w:val="0096104C"/>
    <w:rsid w:val="0096156C"/>
    <w:rsid w:val="009625EC"/>
    <w:rsid w:val="009658F3"/>
    <w:rsid w:val="00965FAB"/>
    <w:rsid w:val="00966CD7"/>
    <w:rsid w:val="0096709A"/>
    <w:rsid w:val="0096766E"/>
    <w:rsid w:val="00970D60"/>
    <w:rsid w:val="00973048"/>
    <w:rsid w:val="0097519C"/>
    <w:rsid w:val="00975EAC"/>
    <w:rsid w:val="00977341"/>
    <w:rsid w:val="00977F0D"/>
    <w:rsid w:val="00981FBF"/>
    <w:rsid w:val="009834C0"/>
    <w:rsid w:val="00984A6D"/>
    <w:rsid w:val="00984EDE"/>
    <w:rsid w:val="00987769"/>
    <w:rsid w:val="00990074"/>
    <w:rsid w:val="00993120"/>
    <w:rsid w:val="009932E8"/>
    <w:rsid w:val="009940CA"/>
    <w:rsid w:val="00994679"/>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B7163"/>
    <w:rsid w:val="009C0049"/>
    <w:rsid w:val="009C04ED"/>
    <w:rsid w:val="009C0605"/>
    <w:rsid w:val="009C076F"/>
    <w:rsid w:val="009C0825"/>
    <w:rsid w:val="009C0CF6"/>
    <w:rsid w:val="009C24B1"/>
    <w:rsid w:val="009C4211"/>
    <w:rsid w:val="009C6F73"/>
    <w:rsid w:val="009D02AB"/>
    <w:rsid w:val="009D1E6E"/>
    <w:rsid w:val="009D2692"/>
    <w:rsid w:val="009D278F"/>
    <w:rsid w:val="009D34E9"/>
    <w:rsid w:val="009D496E"/>
    <w:rsid w:val="009D7DF3"/>
    <w:rsid w:val="009E26EC"/>
    <w:rsid w:val="009E3CBC"/>
    <w:rsid w:val="009E4BA3"/>
    <w:rsid w:val="009E4E79"/>
    <w:rsid w:val="009E5830"/>
    <w:rsid w:val="009E5B20"/>
    <w:rsid w:val="009E5E45"/>
    <w:rsid w:val="009E78EF"/>
    <w:rsid w:val="009E7D9D"/>
    <w:rsid w:val="009F00C5"/>
    <w:rsid w:val="009F12E3"/>
    <w:rsid w:val="009F304B"/>
    <w:rsid w:val="009F3575"/>
    <w:rsid w:val="009F47F7"/>
    <w:rsid w:val="009F4E14"/>
    <w:rsid w:val="009F62E8"/>
    <w:rsid w:val="009F72D8"/>
    <w:rsid w:val="00A0218A"/>
    <w:rsid w:val="00A0387A"/>
    <w:rsid w:val="00A057F3"/>
    <w:rsid w:val="00A05A72"/>
    <w:rsid w:val="00A05D3C"/>
    <w:rsid w:val="00A06E6C"/>
    <w:rsid w:val="00A110BE"/>
    <w:rsid w:val="00A13092"/>
    <w:rsid w:val="00A13BF9"/>
    <w:rsid w:val="00A1437E"/>
    <w:rsid w:val="00A14434"/>
    <w:rsid w:val="00A148BC"/>
    <w:rsid w:val="00A15315"/>
    <w:rsid w:val="00A155BE"/>
    <w:rsid w:val="00A158EF"/>
    <w:rsid w:val="00A15EF1"/>
    <w:rsid w:val="00A162E8"/>
    <w:rsid w:val="00A168D3"/>
    <w:rsid w:val="00A171D1"/>
    <w:rsid w:val="00A2052C"/>
    <w:rsid w:val="00A22F92"/>
    <w:rsid w:val="00A2355C"/>
    <w:rsid w:val="00A2612A"/>
    <w:rsid w:val="00A264E8"/>
    <w:rsid w:val="00A2760E"/>
    <w:rsid w:val="00A27636"/>
    <w:rsid w:val="00A277DF"/>
    <w:rsid w:val="00A30433"/>
    <w:rsid w:val="00A32FFE"/>
    <w:rsid w:val="00A33128"/>
    <w:rsid w:val="00A3440C"/>
    <w:rsid w:val="00A35814"/>
    <w:rsid w:val="00A35823"/>
    <w:rsid w:val="00A36659"/>
    <w:rsid w:val="00A376F0"/>
    <w:rsid w:val="00A37D5D"/>
    <w:rsid w:val="00A40525"/>
    <w:rsid w:val="00A42EB6"/>
    <w:rsid w:val="00A435FB"/>
    <w:rsid w:val="00A43F58"/>
    <w:rsid w:val="00A45786"/>
    <w:rsid w:val="00A457F2"/>
    <w:rsid w:val="00A46BF6"/>
    <w:rsid w:val="00A4752F"/>
    <w:rsid w:val="00A47DD6"/>
    <w:rsid w:val="00A51E48"/>
    <w:rsid w:val="00A52C64"/>
    <w:rsid w:val="00A550DF"/>
    <w:rsid w:val="00A5669E"/>
    <w:rsid w:val="00A571AF"/>
    <w:rsid w:val="00A571E5"/>
    <w:rsid w:val="00A62F79"/>
    <w:rsid w:val="00A63DB8"/>
    <w:rsid w:val="00A663B1"/>
    <w:rsid w:val="00A7074C"/>
    <w:rsid w:val="00A70C05"/>
    <w:rsid w:val="00A71396"/>
    <w:rsid w:val="00A7165E"/>
    <w:rsid w:val="00A72659"/>
    <w:rsid w:val="00A73032"/>
    <w:rsid w:val="00A749AF"/>
    <w:rsid w:val="00A75613"/>
    <w:rsid w:val="00A764BC"/>
    <w:rsid w:val="00A800DC"/>
    <w:rsid w:val="00A80E57"/>
    <w:rsid w:val="00A8158D"/>
    <w:rsid w:val="00A817E6"/>
    <w:rsid w:val="00A81859"/>
    <w:rsid w:val="00A81A96"/>
    <w:rsid w:val="00A82F99"/>
    <w:rsid w:val="00A84891"/>
    <w:rsid w:val="00A863A9"/>
    <w:rsid w:val="00A878BB"/>
    <w:rsid w:val="00A93BF5"/>
    <w:rsid w:val="00A95A82"/>
    <w:rsid w:val="00A95B2C"/>
    <w:rsid w:val="00AA1C44"/>
    <w:rsid w:val="00AA21C2"/>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A6D"/>
    <w:rsid w:val="00AC61A1"/>
    <w:rsid w:val="00AC7FE7"/>
    <w:rsid w:val="00AD057F"/>
    <w:rsid w:val="00AD1214"/>
    <w:rsid w:val="00AD127F"/>
    <w:rsid w:val="00AD13ED"/>
    <w:rsid w:val="00AD1BE2"/>
    <w:rsid w:val="00AD260E"/>
    <w:rsid w:val="00AD28B8"/>
    <w:rsid w:val="00AD49C1"/>
    <w:rsid w:val="00AD6C09"/>
    <w:rsid w:val="00AD6D6E"/>
    <w:rsid w:val="00AD718D"/>
    <w:rsid w:val="00AD7398"/>
    <w:rsid w:val="00AD73DF"/>
    <w:rsid w:val="00AE1941"/>
    <w:rsid w:val="00AE20BF"/>
    <w:rsid w:val="00AE42C0"/>
    <w:rsid w:val="00AE4FF4"/>
    <w:rsid w:val="00AF05BF"/>
    <w:rsid w:val="00AF28CA"/>
    <w:rsid w:val="00AF4B04"/>
    <w:rsid w:val="00B005EF"/>
    <w:rsid w:val="00B00B9D"/>
    <w:rsid w:val="00B055AA"/>
    <w:rsid w:val="00B060EB"/>
    <w:rsid w:val="00B1144E"/>
    <w:rsid w:val="00B12B53"/>
    <w:rsid w:val="00B12F10"/>
    <w:rsid w:val="00B12F27"/>
    <w:rsid w:val="00B14A25"/>
    <w:rsid w:val="00B14C71"/>
    <w:rsid w:val="00B15597"/>
    <w:rsid w:val="00B1569A"/>
    <w:rsid w:val="00B15BC3"/>
    <w:rsid w:val="00B16979"/>
    <w:rsid w:val="00B17504"/>
    <w:rsid w:val="00B22EBC"/>
    <w:rsid w:val="00B23008"/>
    <w:rsid w:val="00B3061D"/>
    <w:rsid w:val="00B30CCF"/>
    <w:rsid w:val="00B31F51"/>
    <w:rsid w:val="00B32367"/>
    <w:rsid w:val="00B3276F"/>
    <w:rsid w:val="00B339F9"/>
    <w:rsid w:val="00B346C7"/>
    <w:rsid w:val="00B34981"/>
    <w:rsid w:val="00B35351"/>
    <w:rsid w:val="00B36EE4"/>
    <w:rsid w:val="00B37EC8"/>
    <w:rsid w:val="00B40923"/>
    <w:rsid w:val="00B415BE"/>
    <w:rsid w:val="00B42102"/>
    <w:rsid w:val="00B42413"/>
    <w:rsid w:val="00B42DBE"/>
    <w:rsid w:val="00B4311E"/>
    <w:rsid w:val="00B43E79"/>
    <w:rsid w:val="00B43F81"/>
    <w:rsid w:val="00B513A5"/>
    <w:rsid w:val="00B520A0"/>
    <w:rsid w:val="00B52B52"/>
    <w:rsid w:val="00B53466"/>
    <w:rsid w:val="00B55DEB"/>
    <w:rsid w:val="00B5640B"/>
    <w:rsid w:val="00B56CBE"/>
    <w:rsid w:val="00B5719C"/>
    <w:rsid w:val="00B57587"/>
    <w:rsid w:val="00B63592"/>
    <w:rsid w:val="00B63BA9"/>
    <w:rsid w:val="00B6502E"/>
    <w:rsid w:val="00B65394"/>
    <w:rsid w:val="00B66127"/>
    <w:rsid w:val="00B6632F"/>
    <w:rsid w:val="00B66554"/>
    <w:rsid w:val="00B67C0A"/>
    <w:rsid w:val="00B76C39"/>
    <w:rsid w:val="00B80375"/>
    <w:rsid w:val="00B80F64"/>
    <w:rsid w:val="00B83B5D"/>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C85"/>
    <w:rsid w:val="00BB6FF7"/>
    <w:rsid w:val="00BB71E1"/>
    <w:rsid w:val="00BB7859"/>
    <w:rsid w:val="00BC076F"/>
    <w:rsid w:val="00BC07DC"/>
    <w:rsid w:val="00BC0987"/>
    <w:rsid w:val="00BC5775"/>
    <w:rsid w:val="00BC595B"/>
    <w:rsid w:val="00BC695A"/>
    <w:rsid w:val="00BC6D17"/>
    <w:rsid w:val="00BD0789"/>
    <w:rsid w:val="00BD0EE1"/>
    <w:rsid w:val="00BD502E"/>
    <w:rsid w:val="00BD5931"/>
    <w:rsid w:val="00BD6FB9"/>
    <w:rsid w:val="00BE07DA"/>
    <w:rsid w:val="00BE122F"/>
    <w:rsid w:val="00BE1493"/>
    <w:rsid w:val="00BE32CF"/>
    <w:rsid w:val="00BE3F13"/>
    <w:rsid w:val="00BE440A"/>
    <w:rsid w:val="00BE51B2"/>
    <w:rsid w:val="00BE6AA3"/>
    <w:rsid w:val="00BE6D3C"/>
    <w:rsid w:val="00BE742B"/>
    <w:rsid w:val="00BE7949"/>
    <w:rsid w:val="00BE7E8E"/>
    <w:rsid w:val="00BE7EBB"/>
    <w:rsid w:val="00BF285A"/>
    <w:rsid w:val="00BF366E"/>
    <w:rsid w:val="00BF3738"/>
    <w:rsid w:val="00BF5948"/>
    <w:rsid w:val="00BF6144"/>
    <w:rsid w:val="00BF6B6B"/>
    <w:rsid w:val="00BF7DFA"/>
    <w:rsid w:val="00C0057C"/>
    <w:rsid w:val="00C021FF"/>
    <w:rsid w:val="00C02E31"/>
    <w:rsid w:val="00C03263"/>
    <w:rsid w:val="00C03D96"/>
    <w:rsid w:val="00C05A80"/>
    <w:rsid w:val="00C072B2"/>
    <w:rsid w:val="00C077DA"/>
    <w:rsid w:val="00C07C9B"/>
    <w:rsid w:val="00C07EAB"/>
    <w:rsid w:val="00C11E5D"/>
    <w:rsid w:val="00C14D00"/>
    <w:rsid w:val="00C167FF"/>
    <w:rsid w:val="00C178D4"/>
    <w:rsid w:val="00C230E8"/>
    <w:rsid w:val="00C2369C"/>
    <w:rsid w:val="00C23EEA"/>
    <w:rsid w:val="00C24995"/>
    <w:rsid w:val="00C26D7F"/>
    <w:rsid w:val="00C30EC5"/>
    <w:rsid w:val="00C31855"/>
    <w:rsid w:val="00C318AB"/>
    <w:rsid w:val="00C32033"/>
    <w:rsid w:val="00C377D6"/>
    <w:rsid w:val="00C42A94"/>
    <w:rsid w:val="00C43413"/>
    <w:rsid w:val="00C43FDC"/>
    <w:rsid w:val="00C4489C"/>
    <w:rsid w:val="00C45602"/>
    <w:rsid w:val="00C456D8"/>
    <w:rsid w:val="00C47DB4"/>
    <w:rsid w:val="00C47EDB"/>
    <w:rsid w:val="00C5109D"/>
    <w:rsid w:val="00C51849"/>
    <w:rsid w:val="00C61A33"/>
    <w:rsid w:val="00C61D4C"/>
    <w:rsid w:val="00C63B34"/>
    <w:rsid w:val="00C6440E"/>
    <w:rsid w:val="00C64D17"/>
    <w:rsid w:val="00C658D8"/>
    <w:rsid w:val="00C65C98"/>
    <w:rsid w:val="00C71086"/>
    <w:rsid w:val="00C73CC1"/>
    <w:rsid w:val="00C7475C"/>
    <w:rsid w:val="00C74957"/>
    <w:rsid w:val="00C76296"/>
    <w:rsid w:val="00C803CF"/>
    <w:rsid w:val="00C813C1"/>
    <w:rsid w:val="00C81DBC"/>
    <w:rsid w:val="00C825B4"/>
    <w:rsid w:val="00C86B0E"/>
    <w:rsid w:val="00C903C3"/>
    <w:rsid w:val="00C903F8"/>
    <w:rsid w:val="00C92762"/>
    <w:rsid w:val="00C93145"/>
    <w:rsid w:val="00C93BEE"/>
    <w:rsid w:val="00C93C44"/>
    <w:rsid w:val="00C93CF7"/>
    <w:rsid w:val="00C9425A"/>
    <w:rsid w:val="00C9508D"/>
    <w:rsid w:val="00C966AD"/>
    <w:rsid w:val="00C969F1"/>
    <w:rsid w:val="00CA07FB"/>
    <w:rsid w:val="00CA2C66"/>
    <w:rsid w:val="00CA5DD1"/>
    <w:rsid w:val="00CA5E6D"/>
    <w:rsid w:val="00CA67AB"/>
    <w:rsid w:val="00CA6A37"/>
    <w:rsid w:val="00CB0DD9"/>
    <w:rsid w:val="00CB1361"/>
    <w:rsid w:val="00CB2CCE"/>
    <w:rsid w:val="00CB30BB"/>
    <w:rsid w:val="00CB3B80"/>
    <w:rsid w:val="00CB3C55"/>
    <w:rsid w:val="00CB453F"/>
    <w:rsid w:val="00CB5182"/>
    <w:rsid w:val="00CC0B04"/>
    <w:rsid w:val="00CC1DEC"/>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E1F74"/>
    <w:rsid w:val="00CF0C0F"/>
    <w:rsid w:val="00CF3D5D"/>
    <w:rsid w:val="00CF5053"/>
    <w:rsid w:val="00CF553A"/>
    <w:rsid w:val="00CF57A1"/>
    <w:rsid w:val="00CF7329"/>
    <w:rsid w:val="00CF7D46"/>
    <w:rsid w:val="00D01274"/>
    <w:rsid w:val="00D014B5"/>
    <w:rsid w:val="00D014E7"/>
    <w:rsid w:val="00D03EDB"/>
    <w:rsid w:val="00D06271"/>
    <w:rsid w:val="00D06C29"/>
    <w:rsid w:val="00D10163"/>
    <w:rsid w:val="00D10261"/>
    <w:rsid w:val="00D139E2"/>
    <w:rsid w:val="00D14375"/>
    <w:rsid w:val="00D14843"/>
    <w:rsid w:val="00D14AFA"/>
    <w:rsid w:val="00D169D1"/>
    <w:rsid w:val="00D17192"/>
    <w:rsid w:val="00D20B17"/>
    <w:rsid w:val="00D22FD8"/>
    <w:rsid w:val="00D233ED"/>
    <w:rsid w:val="00D251C6"/>
    <w:rsid w:val="00D25C4F"/>
    <w:rsid w:val="00D30A68"/>
    <w:rsid w:val="00D31D8C"/>
    <w:rsid w:val="00D32294"/>
    <w:rsid w:val="00D32E62"/>
    <w:rsid w:val="00D32EFB"/>
    <w:rsid w:val="00D33C31"/>
    <w:rsid w:val="00D34371"/>
    <w:rsid w:val="00D34A8D"/>
    <w:rsid w:val="00D370EA"/>
    <w:rsid w:val="00D372BE"/>
    <w:rsid w:val="00D3768A"/>
    <w:rsid w:val="00D40D12"/>
    <w:rsid w:val="00D40F6D"/>
    <w:rsid w:val="00D41593"/>
    <w:rsid w:val="00D41A6B"/>
    <w:rsid w:val="00D42B6B"/>
    <w:rsid w:val="00D4308F"/>
    <w:rsid w:val="00D44785"/>
    <w:rsid w:val="00D4725E"/>
    <w:rsid w:val="00D472FC"/>
    <w:rsid w:val="00D51186"/>
    <w:rsid w:val="00D520FE"/>
    <w:rsid w:val="00D52952"/>
    <w:rsid w:val="00D5313A"/>
    <w:rsid w:val="00D53FFC"/>
    <w:rsid w:val="00D55CE2"/>
    <w:rsid w:val="00D56351"/>
    <w:rsid w:val="00D57BE2"/>
    <w:rsid w:val="00D6130B"/>
    <w:rsid w:val="00D61321"/>
    <w:rsid w:val="00D616A7"/>
    <w:rsid w:val="00D618E1"/>
    <w:rsid w:val="00D61B67"/>
    <w:rsid w:val="00D620D6"/>
    <w:rsid w:val="00D63969"/>
    <w:rsid w:val="00D64A7C"/>
    <w:rsid w:val="00D655B3"/>
    <w:rsid w:val="00D679D2"/>
    <w:rsid w:val="00D70386"/>
    <w:rsid w:val="00D71DA4"/>
    <w:rsid w:val="00D73FAF"/>
    <w:rsid w:val="00D74138"/>
    <w:rsid w:val="00D74361"/>
    <w:rsid w:val="00D746CA"/>
    <w:rsid w:val="00D74B59"/>
    <w:rsid w:val="00D7513A"/>
    <w:rsid w:val="00D80379"/>
    <w:rsid w:val="00D80444"/>
    <w:rsid w:val="00D80465"/>
    <w:rsid w:val="00D80C29"/>
    <w:rsid w:val="00D82741"/>
    <w:rsid w:val="00D83030"/>
    <w:rsid w:val="00D83283"/>
    <w:rsid w:val="00D836C4"/>
    <w:rsid w:val="00D84403"/>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02D9"/>
    <w:rsid w:val="00DA1F6B"/>
    <w:rsid w:val="00DA216F"/>
    <w:rsid w:val="00DA219D"/>
    <w:rsid w:val="00DA27AF"/>
    <w:rsid w:val="00DA2C04"/>
    <w:rsid w:val="00DA30FD"/>
    <w:rsid w:val="00DA3956"/>
    <w:rsid w:val="00DA4A88"/>
    <w:rsid w:val="00DA5D10"/>
    <w:rsid w:val="00DA63E4"/>
    <w:rsid w:val="00DA6A10"/>
    <w:rsid w:val="00DA6DAD"/>
    <w:rsid w:val="00DA715A"/>
    <w:rsid w:val="00DA7497"/>
    <w:rsid w:val="00DB22D2"/>
    <w:rsid w:val="00DB2D9E"/>
    <w:rsid w:val="00DB4F58"/>
    <w:rsid w:val="00DB5644"/>
    <w:rsid w:val="00DB6924"/>
    <w:rsid w:val="00DB7E58"/>
    <w:rsid w:val="00DC0A56"/>
    <w:rsid w:val="00DC1173"/>
    <w:rsid w:val="00DC1313"/>
    <w:rsid w:val="00DC266C"/>
    <w:rsid w:val="00DC566B"/>
    <w:rsid w:val="00DC5E30"/>
    <w:rsid w:val="00DC6C03"/>
    <w:rsid w:val="00DC775B"/>
    <w:rsid w:val="00DD00A2"/>
    <w:rsid w:val="00DD01A7"/>
    <w:rsid w:val="00DD0DD5"/>
    <w:rsid w:val="00DD14B9"/>
    <w:rsid w:val="00DD1CB4"/>
    <w:rsid w:val="00DD20AB"/>
    <w:rsid w:val="00DD2987"/>
    <w:rsid w:val="00DD3870"/>
    <w:rsid w:val="00DD713B"/>
    <w:rsid w:val="00DD7C4E"/>
    <w:rsid w:val="00DD7C66"/>
    <w:rsid w:val="00DE0ACD"/>
    <w:rsid w:val="00DE0C7A"/>
    <w:rsid w:val="00DE1812"/>
    <w:rsid w:val="00DE249F"/>
    <w:rsid w:val="00DE2CCB"/>
    <w:rsid w:val="00DE691C"/>
    <w:rsid w:val="00DE7D8A"/>
    <w:rsid w:val="00DF0AC4"/>
    <w:rsid w:val="00DF0CC4"/>
    <w:rsid w:val="00DF1829"/>
    <w:rsid w:val="00DF2973"/>
    <w:rsid w:val="00DF2F87"/>
    <w:rsid w:val="00DF31DF"/>
    <w:rsid w:val="00DF37D3"/>
    <w:rsid w:val="00DF4388"/>
    <w:rsid w:val="00DF4BA2"/>
    <w:rsid w:val="00DF6707"/>
    <w:rsid w:val="00DF677B"/>
    <w:rsid w:val="00DF695A"/>
    <w:rsid w:val="00DF7357"/>
    <w:rsid w:val="00E01416"/>
    <w:rsid w:val="00E01CEB"/>
    <w:rsid w:val="00E020BB"/>
    <w:rsid w:val="00E03C2A"/>
    <w:rsid w:val="00E073C8"/>
    <w:rsid w:val="00E11837"/>
    <w:rsid w:val="00E1305B"/>
    <w:rsid w:val="00E135D1"/>
    <w:rsid w:val="00E146DE"/>
    <w:rsid w:val="00E14B3A"/>
    <w:rsid w:val="00E1783A"/>
    <w:rsid w:val="00E17D91"/>
    <w:rsid w:val="00E20AE5"/>
    <w:rsid w:val="00E213D5"/>
    <w:rsid w:val="00E22CCE"/>
    <w:rsid w:val="00E30507"/>
    <w:rsid w:val="00E32464"/>
    <w:rsid w:val="00E3348A"/>
    <w:rsid w:val="00E344C0"/>
    <w:rsid w:val="00E362AA"/>
    <w:rsid w:val="00E3675C"/>
    <w:rsid w:val="00E37B8D"/>
    <w:rsid w:val="00E42E73"/>
    <w:rsid w:val="00E43763"/>
    <w:rsid w:val="00E4412F"/>
    <w:rsid w:val="00E4539A"/>
    <w:rsid w:val="00E454FA"/>
    <w:rsid w:val="00E47E06"/>
    <w:rsid w:val="00E50E49"/>
    <w:rsid w:val="00E51243"/>
    <w:rsid w:val="00E51421"/>
    <w:rsid w:val="00E557ED"/>
    <w:rsid w:val="00E55DF0"/>
    <w:rsid w:val="00E57261"/>
    <w:rsid w:val="00E60CB9"/>
    <w:rsid w:val="00E612B6"/>
    <w:rsid w:val="00E622DF"/>
    <w:rsid w:val="00E62409"/>
    <w:rsid w:val="00E639B5"/>
    <w:rsid w:val="00E64C4A"/>
    <w:rsid w:val="00E64CA0"/>
    <w:rsid w:val="00E66661"/>
    <w:rsid w:val="00E66B59"/>
    <w:rsid w:val="00E679AC"/>
    <w:rsid w:val="00E74451"/>
    <w:rsid w:val="00E74755"/>
    <w:rsid w:val="00E7502E"/>
    <w:rsid w:val="00E80D6E"/>
    <w:rsid w:val="00E817FD"/>
    <w:rsid w:val="00E82559"/>
    <w:rsid w:val="00E8474B"/>
    <w:rsid w:val="00E85EC2"/>
    <w:rsid w:val="00E86171"/>
    <w:rsid w:val="00E92773"/>
    <w:rsid w:val="00E92D17"/>
    <w:rsid w:val="00E943B6"/>
    <w:rsid w:val="00E949B0"/>
    <w:rsid w:val="00E95644"/>
    <w:rsid w:val="00E95B7D"/>
    <w:rsid w:val="00E9633D"/>
    <w:rsid w:val="00E96F1A"/>
    <w:rsid w:val="00E9799A"/>
    <w:rsid w:val="00EA15FD"/>
    <w:rsid w:val="00EA1ABA"/>
    <w:rsid w:val="00EA1F9F"/>
    <w:rsid w:val="00EA774E"/>
    <w:rsid w:val="00EB0641"/>
    <w:rsid w:val="00EB066B"/>
    <w:rsid w:val="00EB0DF8"/>
    <w:rsid w:val="00EB12F6"/>
    <w:rsid w:val="00EB33E9"/>
    <w:rsid w:val="00EB55E1"/>
    <w:rsid w:val="00EB5946"/>
    <w:rsid w:val="00EB6D9A"/>
    <w:rsid w:val="00EB721C"/>
    <w:rsid w:val="00EC03F2"/>
    <w:rsid w:val="00EC2A93"/>
    <w:rsid w:val="00EC52BF"/>
    <w:rsid w:val="00EC7E06"/>
    <w:rsid w:val="00ED11FE"/>
    <w:rsid w:val="00ED132A"/>
    <w:rsid w:val="00ED165B"/>
    <w:rsid w:val="00ED420C"/>
    <w:rsid w:val="00ED600F"/>
    <w:rsid w:val="00ED68BD"/>
    <w:rsid w:val="00ED6A81"/>
    <w:rsid w:val="00EE462B"/>
    <w:rsid w:val="00EE49C1"/>
    <w:rsid w:val="00EE6285"/>
    <w:rsid w:val="00EE6675"/>
    <w:rsid w:val="00EE688B"/>
    <w:rsid w:val="00EE7B01"/>
    <w:rsid w:val="00EF0A80"/>
    <w:rsid w:val="00EF1B92"/>
    <w:rsid w:val="00EF3FFC"/>
    <w:rsid w:val="00EF4A97"/>
    <w:rsid w:val="00EF4D52"/>
    <w:rsid w:val="00EF699D"/>
    <w:rsid w:val="00F0098C"/>
    <w:rsid w:val="00F00A69"/>
    <w:rsid w:val="00F00F1D"/>
    <w:rsid w:val="00F01328"/>
    <w:rsid w:val="00F0207F"/>
    <w:rsid w:val="00F02748"/>
    <w:rsid w:val="00F02AAE"/>
    <w:rsid w:val="00F04935"/>
    <w:rsid w:val="00F0548C"/>
    <w:rsid w:val="00F05DC3"/>
    <w:rsid w:val="00F109A8"/>
    <w:rsid w:val="00F116F7"/>
    <w:rsid w:val="00F11E2C"/>
    <w:rsid w:val="00F13320"/>
    <w:rsid w:val="00F143D2"/>
    <w:rsid w:val="00F15937"/>
    <w:rsid w:val="00F1761B"/>
    <w:rsid w:val="00F20094"/>
    <w:rsid w:val="00F22319"/>
    <w:rsid w:val="00F228C4"/>
    <w:rsid w:val="00F233E8"/>
    <w:rsid w:val="00F2467D"/>
    <w:rsid w:val="00F2506D"/>
    <w:rsid w:val="00F250A6"/>
    <w:rsid w:val="00F2574B"/>
    <w:rsid w:val="00F260B0"/>
    <w:rsid w:val="00F27558"/>
    <w:rsid w:val="00F27CA1"/>
    <w:rsid w:val="00F30CD1"/>
    <w:rsid w:val="00F31786"/>
    <w:rsid w:val="00F36712"/>
    <w:rsid w:val="00F36E83"/>
    <w:rsid w:val="00F37EB2"/>
    <w:rsid w:val="00F37FF4"/>
    <w:rsid w:val="00F40C66"/>
    <w:rsid w:val="00F42A6C"/>
    <w:rsid w:val="00F42BA6"/>
    <w:rsid w:val="00F43C3C"/>
    <w:rsid w:val="00F445BF"/>
    <w:rsid w:val="00F44F2B"/>
    <w:rsid w:val="00F46D0E"/>
    <w:rsid w:val="00F471DF"/>
    <w:rsid w:val="00F47CB5"/>
    <w:rsid w:val="00F5095A"/>
    <w:rsid w:val="00F55253"/>
    <w:rsid w:val="00F562B0"/>
    <w:rsid w:val="00F6095A"/>
    <w:rsid w:val="00F62DDC"/>
    <w:rsid w:val="00F631C2"/>
    <w:rsid w:val="00F644C9"/>
    <w:rsid w:val="00F647DD"/>
    <w:rsid w:val="00F64AE2"/>
    <w:rsid w:val="00F64E92"/>
    <w:rsid w:val="00F64FDF"/>
    <w:rsid w:val="00F6654F"/>
    <w:rsid w:val="00F66940"/>
    <w:rsid w:val="00F66AA6"/>
    <w:rsid w:val="00F6763F"/>
    <w:rsid w:val="00F715B0"/>
    <w:rsid w:val="00F71697"/>
    <w:rsid w:val="00F719B3"/>
    <w:rsid w:val="00F72E10"/>
    <w:rsid w:val="00F72E33"/>
    <w:rsid w:val="00F7352E"/>
    <w:rsid w:val="00F7409D"/>
    <w:rsid w:val="00F76FA7"/>
    <w:rsid w:val="00F77133"/>
    <w:rsid w:val="00F77994"/>
    <w:rsid w:val="00F815B4"/>
    <w:rsid w:val="00F8169D"/>
    <w:rsid w:val="00F819D7"/>
    <w:rsid w:val="00F81EFB"/>
    <w:rsid w:val="00F84CF0"/>
    <w:rsid w:val="00F85D16"/>
    <w:rsid w:val="00F86D0E"/>
    <w:rsid w:val="00F90B19"/>
    <w:rsid w:val="00F91593"/>
    <w:rsid w:val="00F929E1"/>
    <w:rsid w:val="00F929FD"/>
    <w:rsid w:val="00F93540"/>
    <w:rsid w:val="00F94A61"/>
    <w:rsid w:val="00F95AC5"/>
    <w:rsid w:val="00F971FA"/>
    <w:rsid w:val="00F976B2"/>
    <w:rsid w:val="00FA1F90"/>
    <w:rsid w:val="00FA3BC7"/>
    <w:rsid w:val="00FA40C5"/>
    <w:rsid w:val="00FA68DE"/>
    <w:rsid w:val="00FA6D1D"/>
    <w:rsid w:val="00FB0128"/>
    <w:rsid w:val="00FB042B"/>
    <w:rsid w:val="00FB060B"/>
    <w:rsid w:val="00FB0D7A"/>
    <w:rsid w:val="00FB1E4B"/>
    <w:rsid w:val="00FB1F6A"/>
    <w:rsid w:val="00FB33FB"/>
    <w:rsid w:val="00FB6A5A"/>
    <w:rsid w:val="00FC525E"/>
    <w:rsid w:val="00FC689B"/>
    <w:rsid w:val="00FC6A6F"/>
    <w:rsid w:val="00FC7958"/>
    <w:rsid w:val="00FD0137"/>
    <w:rsid w:val="00FD17A2"/>
    <w:rsid w:val="00FD20AA"/>
    <w:rsid w:val="00FD2B72"/>
    <w:rsid w:val="00FD31D3"/>
    <w:rsid w:val="00FD33FB"/>
    <w:rsid w:val="00FD3D96"/>
    <w:rsid w:val="00FD4876"/>
    <w:rsid w:val="00FD4C63"/>
    <w:rsid w:val="00FD5775"/>
    <w:rsid w:val="00FD5786"/>
    <w:rsid w:val="00FD58A8"/>
    <w:rsid w:val="00FD776A"/>
    <w:rsid w:val="00FE1DEB"/>
    <w:rsid w:val="00FE2BB9"/>
    <w:rsid w:val="00FE42D5"/>
    <w:rsid w:val="00FE444D"/>
    <w:rsid w:val="00FE4B3D"/>
    <w:rsid w:val="00FE6A24"/>
    <w:rsid w:val="00FE71BB"/>
    <w:rsid w:val="00FE7299"/>
    <w:rsid w:val="00FF41B0"/>
    <w:rsid w:val="00FF45CE"/>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A7074C"/>
  </w:style>
  <w:style w:type="character" w:styleId="Siln">
    <w:name w:val="Strong"/>
    <w:basedOn w:val="Predvolenpsmoodseku"/>
    <w:uiPriority w:val="22"/>
    <w:qFormat/>
    <w:rsid w:val="00DC11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4515387">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788353203">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union.sk/zoznam-dlznikov"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www.slovensko.sk/sk/detail-sluzby?externalCode=ks_339536" TargetMode="External"/><Relationship Id="rId42" Type="http://schemas.openxmlformats.org/officeDocument/2006/relationships/hyperlink" Target="https://horizontalneprincipy.gov.sk"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justice.gov.sk/PortalApp/ObchodnyVestnik/Web/Zoznam.aspx" TargetMode="External"/><Relationship Id="rId11" Type="http://schemas.openxmlformats.org/officeDocument/2006/relationships/hyperlink" Target="mailto:projektovepodpory@apa.sk" TargetMode="External"/><Relationship Id="rId24" Type="http://schemas.openxmlformats.org/officeDocument/2006/relationships/hyperlink" Target="https://www.vszp.sk/platitelia/platenie-poistneho/zoznam-dlznikov.html" TargetMode="External"/><Relationship Id="rId32" Type="http://schemas.openxmlformats.org/officeDocument/2006/relationships/hyperlink" Target="https://oversi.gov.sk/" TargetMode="External"/><Relationship Id="rId37" Type="http://schemas.openxmlformats.org/officeDocument/2006/relationships/hyperlink" Target="https://ec.europa.eu/budget/edes/index_en.cfm" TargetMode="External"/><Relationship Id="rId40" Type="http://schemas.openxmlformats.org/officeDocument/2006/relationships/hyperlink" Target="https://www.slovensko.sk/sk/detail-sluzby?externalCode=ks_339536" TargetMode="External"/><Relationship Id="rId45" Type="http://schemas.openxmlformats.org/officeDocument/2006/relationships/hyperlink" Target="file:///C:\Users\LENOVO\AppData\Local\Temp\www.apa.sk" TargetMode="External"/><Relationship Id="rId5" Type="http://schemas.openxmlformats.org/officeDocument/2006/relationships/webSettings" Target="webSettings.xml"/><Relationship Id="rId15" Type="http://schemas.openxmlformats.org/officeDocument/2006/relationships/hyperlink" Target="https://mpsr.sk/politika-a-rozpocet/polnohospodarska-politika-eu/47-220-802" TargetMode="External"/><Relationship Id="rId23" Type="http://schemas.openxmlformats.org/officeDocument/2006/relationships/hyperlink" Target="https://www.slovensko.sk/sk/detail-sluzby?externalCode=ks_339536" TargetMode="External"/><Relationship Id="rId28" Type="http://schemas.openxmlformats.org/officeDocument/2006/relationships/hyperlink" Target="https://www.ip.gov.sk/app/registerNZ/" TargetMode="External"/><Relationship Id="rId36" Type="http://schemas.openxmlformats.org/officeDocument/2006/relationships/hyperlink" Target="https://rpvs.gov.sk/rpvs/" TargetMode="External"/><Relationship Id="rId49" Type="http://schemas.openxmlformats.org/officeDocument/2006/relationships/header" Target="header2.xml"/><Relationship Id="rId10" Type="http://schemas.openxmlformats.org/officeDocument/2006/relationships/hyperlink" Target="mailto: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oversi.gov.sk/" TargetMode="External"/><Relationship Id="rId44" Type="http://schemas.openxmlformats.org/officeDocument/2006/relationships/hyperlink" Target="http://www.apa.sk"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jana.juhaszova\AppData\Local\Microsoft\Windows\INetCache\Content.Outlook\ENTQ75U7\www.apa.sk" TargetMode="External"/><Relationship Id="rId14" Type="http://schemas.openxmlformats.org/officeDocument/2006/relationships/hyperlink" Target="mailto:srankova@arvi.sk" TargetMode="External"/><Relationship Id="rId22" Type="http://schemas.openxmlformats.org/officeDocument/2006/relationships/hyperlink" Target="https://www.slovensko.sk/sk/najst-sluzbu?CurrentPage=1&amp;InstitutionName=P%c3%b4dohospod%c3%a1rska+platobn%c3%a1+agent%c3%bara" TargetMode="External"/><Relationship Id="rId27" Type="http://schemas.openxmlformats.org/officeDocument/2006/relationships/hyperlink" Target="http://www.socpoist.sk/zoznam-dlznikov-emw/487s" TargetMode="External"/><Relationship Id="rId30" Type="http://schemas.openxmlformats.org/officeDocument/2006/relationships/hyperlink" Target="https://www.financnasprava.sk/sk/elektronicke-sluzby/verejne-sluzby/zoznamy/detail/_f4211cf3-eb6d-4b43-928e-a62800e27a3a" TargetMode="External"/><Relationship Id="rId35" Type="http://schemas.openxmlformats.org/officeDocument/2006/relationships/hyperlink" Target="https://www.slovensko.sk/sk/detail-sluzby?externalCode=ks_339536" TargetMode="External"/><Relationship Id="rId43" Type="http://schemas.openxmlformats.org/officeDocument/2006/relationships/hyperlink" Target="https://www.employment.gov.sk/sk/rodina-socialna-pomoc/operacny-program-potravinovej-zakladnej-materialnej-pomoci/" TargetMode="External"/><Relationship Id="rId48" Type="http://schemas.openxmlformats.org/officeDocument/2006/relationships/footer" Target="footer1.xml"/><Relationship Id="rId8" Type="http://schemas.openxmlformats.org/officeDocument/2006/relationships/hyperlink" Target="http://www.apa.sk/prv-2014-2020-prirucka-pre-ziadatela" TargetMode="External"/><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dovera.sk/overenia/dlznici/zoznam-dlznikov" TargetMode="External"/><Relationship Id="rId33" Type="http://schemas.openxmlformats.org/officeDocument/2006/relationships/hyperlink" Target="https://esluzby.genpro.gov.sk/zoznam-odsudenych-pravnickych-osob" TargetMode="External"/><Relationship Id="rId38" Type="http://schemas.openxmlformats.org/officeDocument/2006/relationships/hyperlink" Target="https://rpvs.gov.sk/rpvs/" TargetMode="External"/><Relationship Id="rId46" Type="http://schemas.openxmlformats.org/officeDocument/2006/relationships/hyperlink" Target="http://www.apa.sk/" TargetMode="Externa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s://www.slovensko.sk/sk/detail-sluzby?externalCode=ks_339536"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F470ADA918014D4B8D73810334148378"/>
        <w:category>
          <w:name w:val="Všeobecné"/>
          <w:gallery w:val="placeholder"/>
        </w:category>
        <w:types>
          <w:type w:val="bbPlcHdr"/>
        </w:types>
        <w:behaviors>
          <w:behavior w:val="content"/>
        </w:behaviors>
        <w:guid w:val="{7EFAB493-3636-4457-A04B-9CF03070CD2D}"/>
      </w:docPartPr>
      <w:docPartBody>
        <w:p w:rsidR="00A2360C" w:rsidRDefault="005C2869" w:rsidP="005C2869">
          <w:pPr>
            <w:pStyle w:val="F470ADA918014D4B8D73810334148378"/>
          </w:pPr>
          <w:r w:rsidRPr="00BE1E39">
            <w:rPr>
              <w:rStyle w:val="Zstupntext"/>
            </w:rPr>
            <w:t>Kliknite alebo ťuknite a zadajte dátum.</w:t>
          </w:r>
        </w:p>
      </w:docPartBody>
    </w:docPart>
    <w:docPart>
      <w:docPartPr>
        <w:name w:val="6DA19D0AF71A4FCEB9826B91C21709F7"/>
        <w:category>
          <w:name w:val="Všeobecné"/>
          <w:gallery w:val="placeholder"/>
        </w:category>
        <w:types>
          <w:type w:val="bbPlcHdr"/>
        </w:types>
        <w:behaviors>
          <w:behavior w:val="content"/>
        </w:behaviors>
        <w:guid w:val="{0A44ED85-C453-4741-97D8-C901BC5C3DFE}"/>
      </w:docPartPr>
      <w:docPartBody>
        <w:p w:rsidR="00A2360C" w:rsidRDefault="005C2869" w:rsidP="005C2869">
          <w:pPr>
            <w:pStyle w:val="6DA19D0AF71A4FCEB9826B91C21709F7"/>
          </w:pPr>
          <w:r w:rsidRPr="00BE1E39">
            <w:rPr>
              <w:rStyle w:val="Zstupntext"/>
            </w:rPr>
            <w:t>Kliknite alebo ťuknite a zadajte dátum.</w:t>
          </w:r>
        </w:p>
      </w:docPartBody>
    </w:docPart>
    <w:docPart>
      <w:docPartPr>
        <w:name w:val="12942169BE30459798627F7C36D2B003"/>
        <w:category>
          <w:name w:val="Všeobecné"/>
          <w:gallery w:val="placeholder"/>
        </w:category>
        <w:types>
          <w:type w:val="bbPlcHdr"/>
        </w:types>
        <w:behaviors>
          <w:behavior w:val="content"/>
        </w:behaviors>
        <w:guid w:val="{916B85FB-7024-4128-8A20-CEE776BBC818}"/>
      </w:docPartPr>
      <w:docPartBody>
        <w:p w:rsidR="008D0CEA" w:rsidRDefault="008D0CEA" w:rsidP="008D0CEA">
          <w:pPr>
            <w:pStyle w:val="12942169BE30459798627F7C36D2B003"/>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sig w:usb0="00000007" w:usb1="00000000" w:usb2="00000000" w:usb3="00000000" w:csb0="0000000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033D4"/>
    <w:rsid w:val="00007DDC"/>
    <w:rsid w:val="000513C0"/>
    <w:rsid w:val="000937F4"/>
    <w:rsid w:val="000B2B60"/>
    <w:rsid w:val="000B2ECB"/>
    <w:rsid w:val="000B4B59"/>
    <w:rsid w:val="000D3E45"/>
    <w:rsid w:val="000D60D4"/>
    <w:rsid w:val="000D6E34"/>
    <w:rsid w:val="000E196D"/>
    <w:rsid w:val="000F0A04"/>
    <w:rsid w:val="000F2B56"/>
    <w:rsid w:val="000F46DE"/>
    <w:rsid w:val="0010010F"/>
    <w:rsid w:val="001024B6"/>
    <w:rsid w:val="00106809"/>
    <w:rsid w:val="00111B61"/>
    <w:rsid w:val="00125FB4"/>
    <w:rsid w:val="0015241E"/>
    <w:rsid w:val="00160B03"/>
    <w:rsid w:val="00176BED"/>
    <w:rsid w:val="0018100B"/>
    <w:rsid w:val="00193B02"/>
    <w:rsid w:val="001B11C3"/>
    <w:rsid w:val="001C3E74"/>
    <w:rsid w:val="001C74D1"/>
    <w:rsid w:val="001E745E"/>
    <w:rsid w:val="001F3872"/>
    <w:rsid w:val="00216089"/>
    <w:rsid w:val="00226063"/>
    <w:rsid w:val="00247E78"/>
    <w:rsid w:val="002751DA"/>
    <w:rsid w:val="00290654"/>
    <w:rsid w:val="00295052"/>
    <w:rsid w:val="002C39BF"/>
    <w:rsid w:val="002C6DB4"/>
    <w:rsid w:val="002F557A"/>
    <w:rsid w:val="002F6EF0"/>
    <w:rsid w:val="003116D0"/>
    <w:rsid w:val="0034528B"/>
    <w:rsid w:val="003565DF"/>
    <w:rsid w:val="00371053"/>
    <w:rsid w:val="003822D4"/>
    <w:rsid w:val="00390463"/>
    <w:rsid w:val="003A55CC"/>
    <w:rsid w:val="003A5C24"/>
    <w:rsid w:val="003B6369"/>
    <w:rsid w:val="00425CD1"/>
    <w:rsid w:val="004278C1"/>
    <w:rsid w:val="00434DF2"/>
    <w:rsid w:val="004355F0"/>
    <w:rsid w:val="00443780"/>
    <w:rsid w:val="00453EC4"/>
    <w:rsid w:val="004559E9"/>
    <w:rsid w:val="00457628"/>
    <w:rsid w:val="004772A5"/>
    <w:rsid w:val="00495FE9"/>
    <w:rsid w:val="004B18D9"/>
    <w:rsid w:val="004C19B7"/>
    <w:rsid w:val="004D4BCF"/>
    <w:rsid w:val="004D61D6"/>
    <w:rsid w:val="004E125C"/>
    <w:rsid w:val="004E21E8"/>
    <w:rsid w:val="004E2CD5"/>
    <w:rsid w:val="00505646"/>
    <w:rsid w:val="005428CC"/>
    <w:rsid w:val="00546761"/>
    <w:rsid w:val="005477B7"/>
    <w:rsid w:val="00551DA6"/>
    <w:rsid w:val="00553601"/>
    <w:rsid w:val="00560C5D"/>
    <w:rsid w:val="0057279F"/>
    <w:rsid w:val="00573741"/>
    <w:rsid w:val="00573F01"/>
    <w:rsid w:val="00577B53"/>
    <w:rsid w:val="00596DCF"/>
    <w:rsid w:val="005C2869"/>
    <w:rsid w:val="005F5C6E"/>
    <w:rsid w:val="00615EFF"/>
    <w:rsid w:val="00623B93"/>
    <w:rsid w:val="00623BFA"/>
    <w:rsid w:val="00625CFC"/>
    <w:rsid w:val="00626B79"/>
    <w:rsid w:val="00637096"/>
    <w:rsid w:val="0064096E"/>
    <w:rsid w:val="00647EF9"/>
    <w:rsid w:val="00655BA3"/>
    <w:rsid w:val="00667C20"/>
    <w:rsid w:val="0068569F"/>
    <w:rsid w:val="00692218"/>
    <w:rsid w:val="006A334E"/>
    <w:rsid w:val="006B63FF"/>
    <w:rsid w:val="006D781B"/>
    <w:rsid w:val="00712947"/>
    <w:rsid w:val="00723262"/>
    <w:rsid w:val="00734996"/>
    <w:rsid w:val="00735E2D"/>
    <w:rsid w:val="00740DB3"/>
    <w:rsid w:val="00744DE9"/>
    <w:rsid w:val="00747D6A"/>
    <w:rsid w:val="0075004A"/>
    <w:rsid w:val="00770013"/>
    <w:rsid w:val="00783F8B"/>
    <w:rsid w:val="00785447"/>
    <w:rsid w:val="007A6E0B"/>
    <w:rsid w:val="007C03B8"/>
    <w:rsid w:val="007D1EDD"/>
    <w:rsid w:val="007E44C0"/>
    <w:rsid w:val="007F2FA8"/>
    <w:rsid w:val="008051BB"/>
    <w:rsid w:val="00806E79"/>
    <w:rsid w:val="00813073"/>
    <w:rsid w:val="0081528D"/>
    <w:rsid w:val="008258BE"/>
    <w:rsid w:val="00835DF3"/>
    <w:rsid w:val="0084791A"/>
    <w:rsid w:val="00854BCC"/>
    <w:rsid w:val="00861071"/>
    <w:rsid w:val="00866AFA"/>
    <w:rsid w:val="00884D82"/>
    <w:rsid w:val="00892601"/>
    <w:rsid w:val="00894245"/>
    <w:rsid w:val="00894A27"/>
    <w:rsid w:val="0089672E"/>
    <w:rsid w:val="008A7A25"/>
    <w:rsid w:val="008B1DE9"/>
    <w:rsid w:val="008B2921"/>
    <w:rsid w:val="008C6E0A"/>
    <w:rsid w:val="008D0CEA"/>
    <w:rsid w:val="008D1533"/>
    <w:rsid w:val="008D1FCB"/>
    <w:rsid w:val="008D2AC0"/>
    <w:rsid w:val="008D459E"/>
    <w:rsid w:val="00913CED"/>
    <w:rsid w:val="0096666C"/>
    <w:rsid w:val="00983CC9"/>
    <w:rsid w:val="009853B2"/>
    <w:rsid w:val="0099283A"/>
    <w:rsid w:val="00996933"/>
    <w:rsid w:val="009A0409"/>
    <w:rsid w:val="009A2562"/>
    <w:rsid w:val="009A3DC2"/>
    <w:rsid w:val="009A5591"/>
    <w:rsid w:val="00A06EC9"/>
    <w:rsid w:val="00A105D7"/>
    <w:rsid w:val="00A12B36"/>
    <w:rsid w:val="00A14A26"/>
    <w:rsid w:val="00A2360C"/>
    <w:rsid w:val="00A30D1B"/>
    <w:rsid w:val="00A5347B"/>
    <w:rsid w:val="00AA4028"/>
    <w:rsid w:val="00AD6960"/>
    <w:rsid w:val="00AE04FA"/>
    <w:rsid w:val="00AF2594"/>
    <w:rsid w:val="00AF46C9"/>
    <w:rsid w:val="00AF4ABF"/>
    <w:rsid w:val="00B12203"/>
    <w:rsid w:val="00B16D64"/>
    <w:rsid w:val="00B171B4"/>
    <w:rsid w:val="00B27450"/>
    <w:rsid w:val="00B30559"/>
    <w:rsid w:val="00B34601"/>
    <w:rsid w:val="00B414C5"/>
    <w:rsid w:val="00B6673B"/>
    <w:rsid w:val="00B66906"/>
    <w:rsid w:val="00B769B5"/>
    <w:rsid w:val="00B81A34"/>
    <w:rsid w:val="00B847D9"/>
    <w:rsid w:val="00B93A3A"/>
    <w:rsid w:val="00B93CDB"/>
    <w:rsid w:val="00BC556F"/>
    <w:rsid w:val="00BE0349"/>
    <w:rsid w:val="00C01729"/>
    <w:rsid w:val="00C12848"/>
    <w:rsid w:val="00C37D0B"/>
    <w:rsid w:val="00C45F9C"/>
    <w:rsid w:val="00C51338"/>
    <w:rsid w:val="00C561A5"/>
    <w:rsid w:val="00C71715"/>
    <w:rsid w:val="00C77A19"/>
    <w:rsid w:val="00C82691"/>
    <w:rsid w:val="00CA6202"/>
    <w:rsid w:val="00CF23B3"/>
    <w:rsid w:val="00D20569"/>
    <w:rsid w:val="00D23244"/>
    <w:rsid w:val="00D25741"/>
    <w:rsid w:val="00D33C84"/>
    <w:rsid w:val="00D3432C"/>
    <w:rsid w:val="00D35547"/>
    <w:rsid w:val="00D75F21"/>
    <w:rsid w:val="00DA56FC"/>
    <w:rsid w:val="00DA72A8"/>
    <w:rsid w:val="00DB2912"/>
    <w:rsid w:val="00DC648E"/>
    <w:rsid w:val="00DD34E2"/>
    <w:rsid w:val="00DE42AA"/>
    <w:rsid w:val="00DE56DD"/>
    <w:rsid w:val="00DF1651"/>
    <w:rsid w:val="00E03F76"/>
    <w:rsid w:val="00E260D2"/>
    <w:rsid w:val="00E36048"/>
    <w:rsid w:val="00E36CA0"/>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4355"/>
    <w:rsid w:val="00F458F0"/>
    <w:rsid w:val="00F54EB4"/>
    <w:rsid w:val="00F629A8"/>
    <w:rsid w:val="00F65D4A"/>
    <w:rsid w:val="00F67A10"/>
    <w:rsid w:val="00F83A5D"/>
    <w:rsid w:val="00F84D6E"/>
    <w:rsid w:val="00FA2DAD"/>
    <w:rsid w:val="00FA5B74"/>
    <w:rsid w:val="00FA778D"/>
    <w:rsid w:val="00FB0692"/>
    <w:rsid w:val="00FC283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8D0CEA"/>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 w:type="paragraph" w:customStyle="1" w:styleId="2F162F4A6A42400A881299064CC2DC07">
    <w:name w:val="2F162F4A6A42400A881299064CC2DC07"/>
    <w:rsid w:val="00FD1766"/>
  </w:style>
  <w:style w:type="paragraph" w:customStyle="1" w:styleId="84802336169C45EFBE2FEFD17B243676">
    <w:name w:val="84802336169C45EFBE2FEFD17B243676"/>
    <w:rsid w:val="00FD1766"/>
  </w:style>
  <w:style w:type="paragraph" w:customStyle="1" w:styleId="278065D51AF644F78CFCCBBB6B37ADD4">
    <w:name w:val="278065D51AF644F78CFCCBBB6B37ADD4"/>
    <w:rsid w:val="005C2869"/>
  </w:style>
  <w:style w:type="paragraph" w:customStyle="1" w:styleId="F470ADA918014D4B8D73810334148378">
    <w:name w:val="F470ADA918014D4B8D73810334148378"/>
    <w:rsid w:val="005C2869"/>
  </w:style>
  <w:style w:type="paragraph" w:customStyle="1" w:styleId="6DA19D0AF71A4FCEB9826B91C21709F7">
    <w:name w:val="6DA19D0AF71A4FCEB9826B91C21709F7"/>
    <w:rsid w:val="005C2869"/>
  </w:style>
  <w:style w:type="paragraph" w:customStyle="1" w:styleId="12942169BE30459798627F7C36D2B003">
    <w:name w:val="12942169BE30459798627F7C36D2B003"/>
    <w:rsid w:val="008D0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D1BF9-43EF-40B8-A222-C3A87E9EC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25</Pages>
  <Words>11552</Words>
  <Characters>65852</Characters>
  <Application>Microsoft Office Word</Application>
  <DocSecurity>0</DocSecurity>
  <Lines>548</Lines>
  <Paragraphs>154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13</cp:revision>
  <cp:lastPrinted>2023-01-27T08:08:00Z</cp:lastPrinted>
  <dcterms:created xsi:type="dcterms:W3CDTF">2023-01-25T15:13:00Z</dcterms:created>
  <dcterms:modified xsi:type="dcterms:W3CDTF">2023-01-27T08:29:00Z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